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Final Section</w:t>
      </w:r>
    </w:p>
    <w:p>
      <w:r>
        <w:t xml:space="preserve">Final body.</w:t>
      </w:r>
    </w:p>
    <w:p>
      <w:r>
        <w:t xml:space="preserve">fn main() {}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Quote">
    <w:name w:val="Quotation"/>
    <w:basedOn w:val="Body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