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4D88F" w14:textId="77777777" w:rsidR="001C6FED" w:rsidRDefault="00000000">
      <w:pPr>
        <w:pStyle w:val="Heading1"/>
      </w:pPr>
      <w:r>
        <w:t>Water Jug Problem - Explanation and Output</w:t>
      </w:r>
    </w:p>
    <w:p w14:paraId="1CF4D140" w14:textId="77777777" w:rsidR="001C6FED" w:rsidRDefault="00000000">
      <w:pPr>
        <w:pStyle w:val="Heading2"/>
      </w:pPr>
      <w:r>
        <w:t>1. Explanation of the Code</w:t>
      </w:r>
    </w:p>
    <w:p w14:paraId="770C3BEB" w14:textId="77777777" w:rsidR="001C6FED" w:rsidRDefault="00000000">
      <w:r>
        <w:t>The Water Jug Problem is a classic problem that can be solved using the Breadth-First Search (BFS) approach. The goal is to measure a specific amount of water using two jugs with given capacities. The algorithm follows these steps:</w:t>
      </w:r>
      <w:r>
        <w:br/>
        <w:t>1. Start with both jugs empty (0,0).</w:t>
      </w:r>
      <w:r>
        <w:br/>
        <w:t>2. Use a queue to explore all possible states of the jugs.</w:t>
      </w:r>
      <w:r>
        <w:br/>
        <w:t>3. For each state, generate new possible states by performing operations like:</w:t>
      </w:r>
      <w:r>
        <w:br/>
        <w:t xml:space="preserve">   - Filling a jug to its full capacity.</w:t>
      </w:r>
      <w:r>
        <w:br/>
        <w:t xml:space="preserve">   - Emptying a jug completely.</w:t>
      </w:r>
      <w:r>
        <w:br/>
        <w:t xml:space="preserve">   - Pouring water from one jug to another without spilling.</w:t>
      </w:r>
      <w:r>
        <w:br/>
        <w:t>4. If any of these states match the target amount, the solution is found.</w:t>
      </w:r>
      <w:r>
        <w:br/>
        <w:t>5. If a state is repeated, it is skipped to avoid loops.</w:t>
      </w:r>
      <w:r>
        <w:br/>
        <w:t>6. The algorithm stops when it finds a solution or determines that no solution exists.</w:t>
      </w:r>
    </w:p>
    <w:p w14:paraId="2B63A500" w14:textId="77777777" w:rsidR="001C6FED" w:rsidRDefault="00000000">
      <w:pPr>
        <w:pStyle w:val="Heading2"/>
      </w:pPr>
      <w:r>
        <w:t>2. Screenshot of Output</w:t>
      </w:r>
    </w:p>
    <w:p w14:paraId="13F8ED55" w14:textId="30EA1208" w:rsidR="001C6FED" w:rsidRDefault="007A2329">
      <w:r>
        <w:rPr>
          <w:noProof/>
        </w:rPr>
        <w:drawing>
          <wp:inline distT="0" distB="0" distL="0" distR="0" wp14:anchorId="3975D606" wp14:editId="0CBE0353">
            <wp:extent cx="5486400" cy="2957195"/>
            <wp:effectExtent l="0" t="0" r="0" b="0"/>
            <wp:docPr id="48942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</w:p>
    <w:sectPr w:rsidR="001C6F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7734869">
    <w:abstractNumId w:val="8"/>
  </w:num>
  <w:num w:numId="2" w16cid:durableId="1959068481">
    <w:abstractNumId w:val="6"/>
  </w:num>
  <w:num w:numId="3" w16cid:durableId="1047029256">
    <w:abstractNumId w:val="5"/>
  </w:num>
  <w:num w:numId="4" w16cid:durableId="94252804">
    <w:abstractNumId w:val="4"/>
  </w:num>
  <w:num w:numId="5" w16cid:durableId="1082526571">
    <w:abstractNumId w:val="7"/>
  </w:num>
  <w:num w:numId="6" w16cid:durableId="1393192714">
    <w:abstractNumId w:val="3"/>
  </w:num>
  <w:num w:numId="7" w16cid:durableId="510263388">
    <w:abstractNumId w:val="2"/>
  </w:num>
  <w:num w:numId="8" w16cid:durableId="1334645330">
    <w:abstractNumId w:val="1"/>
  </w:num>
  <w:num w:numId="9" w16cid:durableId="143585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61"/>
    <w:rsid w:val="0015074B"/>
    <w:rsid w:val="001C6FED"/>
    <w:rsid w:val="0029639D"/>
    <w:rsid w:val="00326F90"/>
    <w:rsid w:val="007A23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B950CC"/>
  <w14:defaultImageDpi w14:val="300"/>
  <w15:docId w15:val="{9FC8BFB7-FF4E-4FD8-BF3D-0F0B38B9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one</cp:lastModifiedBy>
  <cp:revision>2</cp:revision>
  <dcterms:created xsi:type="dcterms:W3CDTF">2013-12-23T23:15:00Z</dcterms:created>
  <dcterms:modified xsi:type="dcterms:W3CDTF">2025-03-07T12:29:00Z</dcterms:modified>
  <cp:category/>
</cp:coreProperties>
</file>