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3E95" w14:textId="321CEF94" w:rsidR="00B36B6F" w:rsidRPr="00B00AC4" w:rsidRDefault="00000000" w:rsidP="00B00AC4">
      <w:pPr>
        <w:pStyle w:val="Title"/>
        <w:jc w:val="both"/>
        <w:rPr>
          <w:b/>
          <w:bCs/>
          <w:sz w:val="32"/>
          <w:szCs w:val="32"/>
        </w:rPr>
      </w:pPr>
      <w:r w:rsidRPr="00B00AC4">
        <w:rPr>
          <w:b/>
          <w:bCs/>
          <w:sz w:val="32"/>
          <w:szCs w:val="32"/>
        </w:rPr>
        <w:t>Enterprise Retrieval-Augmented Generation Systems</w:t>
      </w:r>
    </w:p>
    <w:p w14:paraId="149DFA70" w14:textId="003A676E" w:rsidR="00B36B6F" w:rsidRPr="00B00AC4" w:rsidRDefault="00B00AC4">
      <w:pPr>
        <w:pStyle w:val="Heading1"/>
        <w:spacing w:before="200" w:after="100"/>
        <w:rPr>
          <w:b/>
          <w:bCs/>
          <w:color w:val="auto"/>
          <w:sz w:val="28"/>
          <w:szCs w:val="28"/>
        </w:rPr>
      </w:pPr>
      <w:r w:rsidRPr="00B00AC4">
        <w:rPr>
          <w:b/>
          <w:bCs/>
          <w:color w:val="auto"/>
          <w:sz w:val="28"/>
          <w:szCs w:val="28"/>
        </w:rPr>
        <w:t>1. Enterprise Architecture</w:t>
      </w:r>
    </w:p>
    <w:p w14:paraId="0B9D5523" w14:textId="11A0070F" w:rsidR="00B36B6F" w:rsidRDefault="00000000" w:rsidP="00B00AC4">
      <w:pPr>
        <w:spacing w:after="120"/>
        <w:jc w:val="both"/>
        <w:rPr>
          <w:sz w:val="24"/>
          <w:szCs w:val="24"/>
        </w:rPr>
      </w:pPr>
      <w:r w:rsidRPr="00B00AC4">
        <w:rPr>
          <w:sz w:val="24"/>
          <w:szCs w:val="24"/>
        </w:rPr>
        <w:t xml:space="preserve">A production RAG system is a pipeline: ingestion (load, clean, chunk, embed, store) runs asynchronously whenever documents are added, while the query path (embed query, retrieve, construct prompt, generate) runs synchronously per user question. The architecture </w:t>
      </w:r>
      <w:r w:rsidR="00B00AC4" w:rsidRPr="00B00AC4">
        <w:rPr>
          <w:sz w:val="24"/>
          <w:szCs w:val="24"/>
        </w:rPr>
        <w:t>is:</w:t>
      </w:r>
    </w:p>
    <w:p w14:paraId="43594E7F" w14:textId="77777777" w:rsidR="00A977ED" w:rsidRDefault="00A977ED" w:rsidP="00A977ED">
      <w:pPr>
        <w:jc w:val="center"/>
      </w:pPr>
      <w:r>
        <w:rPr>
          <w:noProof/>
        </w:rPr>
        <w:drawing>
          <wp:inline distT="0" distB="0" distL="0" distR="0" wp14:anchorId="3199923D" wp14:editId="1F0A8EAB">
            <wp:extent cx="3056255" cy="6785066"/>
            <wp:effectExtent l="0" t="0" r="0" b="0"/>
            <wp:docPr id="64619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96955" name="Picture 646196955"/>
                    <pic:cNvPicPr/>
                  </pic:nvPicPr>
                  <pic:blipFill>
                    <a:blip r:embed="rId7">
                      <a:extLst>
                        <a:ext uri="{28A0092B-C50C-407E-A947-70E740481C1C}">
                          <a14:useLocalDpi xmlns:a14="http://schemas.microsoft.com/office/drawing/2010/main" val="0"/>
                        </a:ext>
                      </a:extLst>
                    </a:blip>
                    <a:stretch>
                      <a:fillRect/>
                    </a:stretch>
                  </pic:blipFill>
                  <pic:spPr>
                    <a:xfrm>
                      <a:off x="0" y="0"/>
                      <a:ext cx="3070672" cy="6817072"/>
                    </a:xfrm>
                    <a:prstGeom prst="rect">
                      <a:avLst/>
                    </a:prstGeom>
                  </pic:spPr>
                </pic:pic>
              </a:graphicData>
            </a:graphic>
          </wp:inline>
        </w:drawing>
      </w:r>
    </w:p>
    <w:p w14:paraId="54252F6F" w14:textId="77777777" w:rsidR="00A977ED" w:rsidRPr="001242F6" w:rsidRDefault="00A977ED" w:rsidP="00A977ED">
      <w:pPr>
        <w:jc w:val="center"/>
      </w:pPr>
      <w:r>
        <w:t>Figure 1. Architecture of RAG pipeline</w:t>
      </w:r>
    </w:p>
    <w:p w14:paraId="5B9FE72D" w14:textId="77777777" w:rsidR="00B00AC4" w:rsidRPr="00B00AC4" w:rsidRDefault="00B00AC4" w:rsidP="00B00AC4">
      <w:pPr>
        <w:spacing w:after="120"/>
        <w:jc w:val="center"/>
        <w:rPr>
          <w:sz w:val="24"/>
          <w:szCs w:val="24"/>
        </w:rPr>
      </w:pPr>
    </w:p>
    <w:p w14:paraId="2DD7C6E7" w14:textId="50A5A25C" w:rsidR="00B36B6F" w:rsidRPr="00E224A1" w:rsidRDefault="00B00AC4" w:rsidP="00B00AC4">
      <w:pPr>
        <w:pStyle w:val="Heading1"/>
        <w:spacing w:before="200" w:after="100"/>
        <w:jc w:val="both"/>
        <w:rPr>
          <w:b/>
          <w:bCs/>
          <w:color w:val="auto"/>
          <w:sz w:val="28"/>
          <w:szCs w:val="28"/>
        </w:rPr>
      </w:pPr>
      <w:r w:rsidRPr="00E224A1">
        <w:rPr>
          <w:b/>
          <w:bCs/>
          <w:color w:val="auto"/>
          <w:sz w:val="28"/>
          <w:szCs w:val="28"/>
        </w:rPr>
        <w:t>2. Embeddings</w:t>
      </w:r>
    </w:p>
    <w:p w14:paraId="49F665AF" w14:textId="58A50D9B" w:rsidR="00B36B6F" w:rsidRDefault="00000000" w:rsidP="00B00AC4">
      <w:pPr>
        <w:spacing w:after="120"/>
        <w:jc w:val="both"/>
        <w:rPr>
          <w:sz w:val="24"/>
          <w:szCs w:val="24"/>
        </w:rPr>
      </w:pPr>
      <w:r w:rsidRPr="00B00AC4">
        <w:rPr>
          <w:sz w:val="24"/>
          <w:szCs w:val="24"/>
        </w:rPr>
        <w:t>Embeddings map text into a dense vector space where semantic similarity corresponds to geometric proximity. This project uses sentence-transformers' all-MiniLM-L6-v2, a</w:t>
      </w:r>
      <w:r w:rsidR="00E224A1">
        <w:rPr>
          <w:sz w:val="24"/>
          <w:szCs w:val="24"/>
        </w:rPr>
        <w:t xml:space="preserve"> </w:t>
      </w:r>
      <w:r w:rsidRPr="00B00AC4">
        <w:rPr>
          <w:sz w:val="24"/>
          <w:szCs w:val="24"/>
        </w:rPr>
        <w:t>384</w:t>
      </w:r>
      <w:r w:rsidR="00E224A1">
        <w:rPr>
          <w:sz w:val="24"/>
          <w:szCs w:val="24"/>
        </w:rPr>
        <w:t xml:space="preserve"> </w:t>
      </w:r>
      <w:r w:rsidRPr="00B00AC4">
        <w:rPr>
          <w:sz w:val="24"/>
          <w:szCs w:val="24"/>
        </w:rPr>
        <w:t>dimensional model that balances retrieval quality against CPU</w:t>
      </w:r>
      <w:r w:rsidR="00E224A1">
        <w:rPr>
          <w:sz w:val="24"/>
          <w:szCs w:val="24"/>
        </w:rPr>
        <w:t xml:space="preserve"> </w:t>
      </w:r>
      <w:r w:rsidRPr="00B00AC4">
        <w:rPr>
          <w:sz w:val="24"/>
          <w:szCs w:val="24"/>
        </w:rPr>
        <w:t>only inference speed, which matters for a fellowship project without dedicated GPU infrastructure. Similarity between a query embedding and a chunk embedding is measured with cosine similarity (equivalently, 1 minus cosine distance), which is scale-invariant and therefore robust to differences in passage length.</w:t>
      </w:r>
    </w:p>
    <w:p w14:paraId="7D668DA8" w14:textId="1D750B7B" w:rsidR="00E224A1" w:rsidRDefault="00E224A1" w:rsidP="003A48F1">
      <w:pPr>
        <w:jc w:val="center"/>
        <w:rPr>
          <w:sz w:val="24"/>
          <w:szCs w:val="24"/>
        </w:rPr>
      </w:pPr>
      <w:r w:rsidRPr="00E224A1">
        <w:rPr>
          <w:sz w:val="24"/>
          <w:szCs w:val="24"/>
        </w:rPr>
        <w:drawing>
          <wp:inline distT="0" distB="0" distL="0" distR="0" wp14:anchorId="2E4622BC" wp14:editId="08406E49">
            <wp:extent cx="4304291" cy="1583758"/>
            <wp:effectExtent l="0" t="0" r="1270" b="0"/>
            <wp:docPr id="10014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8833" name=""/>
                    <pic:cNvPicPr/>
                  </pic:nvPicPr>
                  <pic:blipFill rotWithShape="1">
                    <a:blip r:embed="rId8"/>
                    <a:srcRect t="7187" b="3124"/>
                    <a:stretch>
                      <a:fillRect/>
                    </a:stretch>
                  </pic:blipFill>
                  <pic:spPr bwMode="auto">
                    <a:xfrm>
                      <a:off x="0" y="0"/>
                      <a:ext cx="4367046" cy="1606849"/>
                    </a:xfrm>
                    <a:prstGeom prst="rect">
                      <a:avLst/>
                    </a:prstGeom>
                    <a:ln>
                      <a:noFill/>
                    </a:ln>
                    <a:extLst>
                      <a:ext uri="{53640926-AAD7-44D8-BBD7-CCE9431645EC}">
                        <a14:shadowObscured xmlns:a14="http://schemas.microsoft.com/office/drawing/2010/main"/>
                      </a:ext>
                    </a:extLst>
                  </pic:spPr>
                </pic:pic>
              </a:graphicData>
            </a:graphic>
          </wp:inline>
        </w:drawing>
      </w:r>
    </w:p>
    <w:p w14:paraId="6506EA10" w14:textId="671AA79B" w:rsidR="00E224A1" w:rsidRPr="00E224A1" w:rsidRDefault="00E224A1" w:rsidP="00E224A1">
      <w:pPr>
        <w:spacing w:after="120"/>
        <w:jc w:val="center"/>
      </w:pPr>
      <w:r>
        <w:t>Figure 2. Vector Embeddings Structure</w:t>
      </w:r>
    </w:p>
    <w:p w14:paraId="0CA7B548" w14:textId="61E9B602" w:rsidR="00B36B6F" w:rsidRPr="00E224A1" w:rsidRDefault="00B00AC4" w:rsidP="00B00AC4">
      <w:pPr>
        <w:pStyle w:val="Heading1"/>
        <w:spacing w:before="200" w:after="100"/>
        <w:jc w:val="both"/>
        <w:rPr>
          <w:b/>
          <w:bCs/>
          <w:color w:val="auto"/>
          <w:sz w:val="28"/>
          <w:szCs w:val="28"/>
        </w:rPr>
      </w:pPr>
      <w:r w:rsidRPr="00E224A1">
        <w:rPr>
          <w:b/>
          <w:bCs/>
          <w:color w:val="auto"/>
          <w:sz w:val="28"/>
          <w:szCs w:val="28"/>
        </w:rPr>
        <w:t>3. Chunking Strategy</w:t>
      </w:r>
    </w:p>
    <w:p w14:paraId="18E2424E" w14:textId="0570706B" w:rsidR="00B36B6F" w:rsidRDefault="00000000" w:rsidP="00B00AC4">
      <w:pPr>
        <w:spacing w:after="120"/>
        <w:jc w:val="both"/>
        <w:rPr>
          <w:sz w:val="24"/>
          <w:szCs w:val="24"/>
        </w:rPr>
      </w:pPr>
      <w:r w:rsidRPr="00B00AC4">
        <w:rPr>
          <w:sz w:val="24"/>
          <w:szCs w:val="24"/>
        </w:rPr>
        <w:t>Documents are split into overlapping chunks before embedding because embedding an entire document as one vector would blur distinct topics into a single, low</w:t>
      </w:r>
      <w:r w:rsidR="00E224A1">
        <w:rPr>
          <w:sz w:val="24"/>
          <w:szCs w:val="24"/>
        </w:rPr>
        <w:t xml:space="preserve"> </w:t>
      </w:r>
      <w:r w:rsidRPr="00B00AC4">
        <w:rPr>
          <w:sz w:val="24"/>
          <w:szCs w:val="24"/>
        </w:rPr>
        <w:t xml:space="preserve">precision representation, while embedding at the sentence level loses surrounding context. </w:t>
      </w:r>
      <w:r w:rsidR="00E224A1">
        <w:rPr>
          <w:sz w:val="24"/>
          <w:szCs w:val="24"/>
        </w:rPr>
        <w:t>One of strategy</w:t>
      </w:r>
      <w:r w:rsidRPr="00B00AC4">
        <w:rPr>
          <w:sz w:val="24"/>
          <w:szCs w:val="24"/>
        </w:rPr>
        <w:t xml:space="preserve"> </w:t>
      </w:r>
      <w:r w:rsidR="00E224A1">
        <w:rPr>
          <w:sz w:val="24"/>
          <w:szCs w:val="24"/>
        </w:rPr>
        <w:t>is</w:t>
      </w:r>
      <w:r w:rsidRPr="00B00AC4">
        <w:rPr>
          <w:sz w:val="24"/>
          <w:szCs w:val="24"/>
        </w:rPr>
        <w:t xml:space="preserve"> a recursive character splitter that prefers to break on paragraph and sentence boundaries before falling back to a hard character limit, and applies chunk overlap so that a sentence spanning a chunk boundary is not lost entirely from either chunk.</w:t>
      </w:r>
    </w:p>
    <w:p w14:paraId="117897DA" w14:textId="327D858B" w:rsidR="00E224A1" w:rsidRDefault="00894E98" w:rsidP="003A48F1">
      <w:pPr>
        <w:jc w:val="center"/>
        <w:rPr>
          <w:sz w:val="24"/>
          <w:szCs w:val="24"/>
        </w:rPr>
      </w:pPr>
      <w:r w:rsidRPr="00894E98">
        <w:rPr>
          <w:sz w:val="24"/>
          <w:szCs w:val="24"/>
        </w:rPr>
        <w:drawing>
          <wp:inline distT="0" distB="0" distL="0" distR="0" wp14:anchorId="1478E3B1" wp14:editId="41195EB2">
            <wp:extent cx="2466442" cy="2202180"/>
            <wp:effectExtent l="0" t="0" r="0" b="7620"/>
            <wp:docPr id="12865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9692" name=""/>
                    <pic:cNvPicPr/>
                  </pic:nvPicPr>
                  <pic:blipFill>
                    <a:blip r:embed="rId9"/>
                    <a:stretch>
                      <a:fillRect/>
                    </a:stretch>
                  </pic:blipFill>
                  <pic:spPr>
                    <a:xfrm>
                      <a:off x="0" y="0"/>
                      <a:ext cx="2478344" cy="2212807"/>
                    </a:xfrm>
                    <a:prstGeom prst="rect">
                      <a:avLst/>
                    </a:prstGeom>
                  </pic:spPr>
                </pic:pic>
              </a:graphicData>
            </a:graphic>
          </wp:inline>
        </w:drawing>
      </w:r>
    </w:p>
    <w:p w14:paraId="3ADF8EC2" w14:textId="641129C5" w:rsidR="00894E98" w:rsidRPr="00894E98" w:rsidRDefault="00894E98" w:rsidP="00E224A1">
      <w:pPr>
        <w:spacing w:after="120"/>
        <w:jc w:val="center"/>
        <w:rPr>
          <w:sz w:val="22"/>
          <w:szCs w:val="22"/>
        </w:rPr>
      </w:pPr>
      <w:r>
        <w:rPr>
          <w:sz w:val="22"/>
          <w:szCs w:val="22"/>
        </w:rPr>
        <w:t>Figure 3. Recursive Character Splitter Chunking</w:t>
      </w:r>
    </w:p>
    <w:p w14:paraId="3B167830" w14:textId="1B791D2C" w:rsidR="00B36B6F" w:rsidRPr="00894E98" w:rsidRDefault="00B00AC4" w:rsidP="00B00AC4">
      <w:pPr>
        <w:pStyle w:val="Heading1"/>
        <w:spacing w:before="200" w:after="100"/>
        <w:jc w:val="both"/>
        <w:rPr>
          <w:b/>
          <w:bCs/>
          <w:color w:val="auto"/>
          <w:sz w:val="28"/>
          <w:szCs w:val="28"/>
        </w:rPr>
      </w:pPr>
      <w:r w:rsidRPr="00894E98">
        <w:rPr>
          <w:b/>
          <w:bCs/>
          <w:color w:val="auto"/>
          <w:sz w:val="28"/>
          <w:szCs w:val="28"/>
        </w:rPr>
        <w:t>4. Retrieval Pipeline</w:t>
      </w:r>
    </w:p>
    <w:p w14:paraId="680D98B6" w14:textId="433DE066" w:rsidR="00B36B6F" w:rsidRDefault="00000000" w:rsidP="00B00AC4">
      <w:pPr>
        <w:spacing w:after="120"/>
        <w:jc w:val="both"/>
        <w:rPr>
          <w:sz w:val="24"/>
          <w:szCs w:val="24"/>
        </w:rPr>
      </w:pPr>
      <w:r w:rsidRPr="00B00AC4">
        <w:rPr>
          <w:sz w:val="24"/>
          <w:szCs w:val="24"/>
        </w:rPr>
        <w:t xml:space="preserve">At query time, the user's question is embedded with the same model used for chunk indexing, and the top-k nearest chunks are retrieved from the vector database by cosine distance. </w:t>
      </w:r>
      <w:r w:rsidR="00894E98">
        <w:rPr>
          <w:sz w:val="24"/>
          <w:szCs w:val="24"/>
        </w:rPr>
        <w:t>A</w:t>
      </w:r>
      <w:r w:rsidRPr="00B00AC4">
        <w:rPr>
          <w:sz w:val="24"/>
          <w:szCs w:val="24"/>
        </w:rPr>
        <w:t xml:space="preserve"> distance </w:t>
      </w:r>
      <w:r w:rsidRPr="00B00AC4">
        <w:rPr>
          <w:sz w:val="24"/>
          <w:szCs w:val="24"/>
        </w:rPr>
        <w:lastRenderedPageBreak/>
        <w:t>threshold</w:t>
      </w:r>
      <w:r w:rsidR="00894E98">
        <w:rPr>
          <w:sz w:val="24"/>
          <w:szCs w:val="24"/>
        </w:rPr>
        <w:t xml:space="preserve"> is added</w:t>
      </w:r>
      <w:r w:rsidRPr="00B00AC4">
        <w:rPr>
          <w:sz w:val="24"/>
          <w:szCs w:val="24"/>
        </w:rPr>
        <w:t xml:space="preserve"> so that when no chunk is genuinely relevant to the question, weak matches are discarded rather than passed to the LLM as if they were useful context a direct mitigation against hallucination introduced by forcing the model to answer from unrelated text. A hybrid mode additionally re</w:t>
      </w:r>
      <w:r w:rsidR="00894E98">
        <w:rPr>
          <w:sz w:val="24"/>
          <w:szCs w:val="24"/>
        </w:rPr>
        <w:t xml:space="preserve"> </w:t>
      </w:r>
      <w:r w:rsidRPr="00B00AC4">
        <w:rPr>
          <w:sz w:val="24"/>
          <w:szCs w:val="24"/>
        </w:rPr>
        <w:t>ranks the retrieved candidates using literal keyword overlap with the query, useful for surfacing passages containing exact identifiers (e.g., a product code) that pure semantic search can under</w:t>
      </w:r>
      <w:r w:rsidR="00894E98">
        <w:rPr>
          <w:sz w:val="24"/>
          <w:szCs w:val="24"/>
        </w:rPr>
        <w:t xml:space="preserve"> </w:t>
      </w:r>
      <w:r w:rsidRPr="00B00AC4">
        <w:rPr>
          <w:sz w:val="24"/>
          <w:szCs w:val="24"/>
        </w:rPr>
        <w:t>rank.</w:t>
      </w:r>
    </w:p>
    <w:p w14:paraId="3ADE6312" w14:textId="208ED58A" w:rsidR="00894E98" w:rsidRDefault="003A48F1" w:rsidP="003A48F1">
      <w:pPr>
        <w:jc w:val="center"/>
        <w:rPr>
          <w:sz w:val="24"/>
          <w:szCs w:val="24"/>
        </w:rPr>
      </w:pPr>
      <w:r w:rsidRPr="003A48F1">
        <w:rPr>
          <w:sz w:val="24"/>
          <w:szCs w:val="24"/>
        </w:rPr>
        <w:drawing>
          <wp:inline distT="0" distB="0" distL="0" distR="0" wp14:anchorId="1D5083A2" wp14:editId="49924C57">
            <wp:extent cx="4122420" cy="2330312"/>
            <wp:effectExtent l="0" t="0" r="0" b="0"/>
            <wp:docPr id="53425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53987" name=""/>
                    <pic:cNvPicPr/>
                  </pic:nvPicPr>
                  <pic:blipFill>
                    <a:blip r:embed="rId10"/>
                    <a:stretch>
                      <a:fillRect/>
                    </a:stretch>
                  </pic:blipFill>
                  <pic:spPr>
                    <a:xfrm>
                      <a:off x="0" y="0"/>
                      <a:ext cx="4139971" cy="2340233"/>
                    </a:xfrm>
                    <a:prstGeom prst="rect">
                      <a:avLst/>
                    </a:prstGeom>
                  </pic:spPr>
                </pic:pic>
              </a:graphicData>
            </a:graphic>
          </wp:inline>
        </w:drawing>
      </w:r>
    </w:p>
    <w:p w14:paraId="10981434" w14:textId="7F2DF14B" w:rsidR="003A48F1" w:rsidRPr="003A48F1" w:rsidRDefault="003A48F1" w:rsidP="00894E98">
      <w:pPr>
        <w:spacing w:after="120"/>
        <w:jc w:val="center"/>
      </w:pPr>
      <w:r>
        <w:t xml:space="preserve">Figure 4. RAG Retrieval Pipeline </w:t>
      </w:r>
    </w:p>
    <w:p w14:paraId="6CA85EB3" w14:textId="72301195" w:rsidR="00B36B6F" w:rsidRPr="003A48F1" w:rsidRDefault="00B00AC4" w:rsidP="00B00AC4">
      <w:pPr>
        <w:pStyle w:val="Heading1"/>
        <w:spacing w:before="200" w:after="100"/>
        <w:jc w:val="both"/>
        <w:rPr>
          <w:b/>
          <w:bCs/>
          <w:color w:val="auto"/>
          <w:sz w:val="28"/>
          <w:szCs w:val="28"/>
        </w:rPr>
      </w:pPr>
      <w:r w:rsidRPr="003A48F1">
        <w:rPr>
          <w:b/>
          <w:bCs/>
          <w:color w:val="auto"/>
          <w:sz w:val="28"/>
          <w:szCs w:val="28"/>
        </w:rPr>
        <w:t>5. Prompt Construction</w:t>
      </w:r>
    </w:p>
    <w:p w14:paraId="1245D80A" w14:textId="5084AE66" w:rsidR="00B36B6F" w:rsidRDefault="00000000" w:rsidP="00B00AC4">
      <w:pPr>
        <w:spacing w:after="120"/>
        <w:jc w:val="both"/>
        <w:rPr>
          <w:sz w:val="24"/>
          <w:szCs w:val="24"/>
        </w:rPr>
      </w:pPr>
      <w:r w:rsidRPr="00B00AC4">
        <w:rPr>
          <w:sz w:val="24"/>
          <w:szCs w:val="24"/>
        </w:rPr>
        <w:t>Retrieved chunks are formatted into labeled passages (source filename and page number) and inserted into a system prompt that instructs the model to answer only from the provided context, to cite the source and page after every claim, and to explicitly state when the answer is not present rather than guessing. This turns citation from a post</w:t>
      </w:r>
      <w:r w:rsidR="003A48F1">
        <w:rPr>
          <w:sz w:val="24"/>
          <w:szCs w:val="24"/>
        </w:rPr>
        <w:t xml:space="preserve"> </w:t>
      </w:r>
      <w:r w:rsidRPr="00B00AC4">
        <w:rPr>
          <w:sz w:val="24"/>
          <w:szCs w:val="24"/>
        </w:rPr>
        <w:t>hoc formatting step into a generation</w:t>
      </w:r>
      <w:r w:rsidR="003A48F1">
        <w:rPr>
          <w:sz w:val="24"/>
          <w:szCs w:val="24"/>
        </w:rPr>
        <w:t xml:space="preserve"> </w:t>
      </w:r>
      <w:r w:rsidRPr="00B00AC4">
        <w:rPr>
          <w:sz w:val="24"/>
          <w:szCs w:val="24"/>
        </w:rPr>
        <w:t>time constraint, which produces more consistently attributed answers than asking the model to add citations after the fact.</w:t>
      </w:r>
    </w:p>
    <w:p w14:paraId="2066973F" w14:textId="29BCAB7F" w:rsidR="003A48F1" w:rsidRDefault="0041079C" w:rsidP="0041079C">
      <w:pPr>
        <w:jc w:val="center"/>
        <w:rPr>
          <w:sz w:val="24"/>
          <w:szCs w:val="24"/>
        </w:rPr>
      </w:pPr>
      <w:r w:rsidRPr="0041079C">
        <w:rPr>
          <w:sz w:val="24"/>
          <w:szCs w:val="24"/>
        </w:rPr>
        <w:drawing>
          <wp:inline distT="0" distB="0" distL="0" distR="0" wp14:anchorId="460BFC55" wp14:editId="7E5192CA">
            <wp:extent cx="5753100" cy="2957069"/>
            <wp:effectExtent l="0" t="0" r="0" b="0"/>
            <wp:docPr id="96583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33582" name=""/>
                    <pic:cNvPicPr/>
                  </pic:nvPicPr>
                  <pic:blipFill>
                    <a:blip r:embed="rId11"/>
                    <a:stretch>
                      <a:fillRect/>
                    </a:stretch>
                  </pic:blipFill>
                  <pic:spPr>
                    <a:xfrm>
                      <a:off x="0" y="0"/>
                      <a:ext cx="5771572" cy="2966564"/>
                    </a:xfrm>
                    <a:prstGeom prst="rect">
                      <a:avLst/>
                    </a:prstGeom>
                  </pic:spPr>
                </pic:pic>
              </a:graphicData>
            </a:graphic>
          </wp:inline>
        </w:drawing>
      </w:r>
    </w:p>
    <w:p w14:paraId="266D86AF" w14:textId="17D29473" w:rsidR="0041079C" w:rsidRPr="0041079C" w:rsidRDefault="0041079C" w:rsidP="0041079C">
      <w:pPr>
        <w:jc w:val="center"/>
      </w:pPr>
      <w:r w:rsidRPr="0041079C">
        <w:t>Figure 5. Chunks to Prompt Construction</w:t>
      </w:r>
    </w:p>
    <w:p w14:paraId="1C7DB766" w14:textId="5A663579" w:rsidR="00B36B6F" w:rsidRPr="007F60B0" w:rsidRDefault="00B00AC4" w:rsidP="00B00AC4">
      <w:pPr>
        <w:pStyle w:val="Heading1"/>
        <w:spacing w:before="200" w:after="100"/>
        <w:jc w:val="both"/>
        <w:rPr>
          <w:b/>
          <w:bCs/>
          <w:color w:val="auto"/>
          <w:sz w:val="28"/>
          <w:szCs w:val="28"/>
        </w:rPr>
      </w:pPr>
      <w:r w:rsidRPr="007F60B0">
        <w:rPr>
          <w:b/>
          <w:bCs/>
          <w:color w:val="auto"/>
          <w:sz w:val="28"/>
          <w:szCs w:val="28"/>
        </w:rPr>
        <w:lastRenderedPageBreak/>
        <w:t>6. Vector Database</w:t>
      </w:r>
    </w:p>
    <w:p w14:paraId="1DF18DA3" w14:textId="7C54F0E8" w:rsidR="00B36B6F" w:rsidRDefault="00000000" w:rsidP="00B00AC4">
      <w:pPr>
        <w:spacing w:after="120"/>
        <w:jc w:val="both"/>
        <w:rPr>
          <w:sz w:val="24"/>
          <w:szCs w:val="24"/>
        </w:rPr>
      </w:pPr>
      <w:r w:rsidRPr="00B00AC4">
        <w:rPr>
          <w:sz w:val="24"/>
          <w:szCs w:val="24"/>
        </w:rPr>
        <w:t>ChromaDB is a full vector database built on top of HNSW</w:t>
      </w:r>
      <w:r w:rsidR="007F60B0">
        <w:rPr>
          <w:sz w:val="24"/>
          <w:szCs w:val="24"/>
        </w:rPr>
        <w:t xml:space="preserve"> </w:t>
      </w:r>
      <w:r w:rsidRPr="00B00AC4">
        <w:rPr>
          <w:sz w:val="24"/>
          <w:szCs w:val="24"/>
        </w:rPr>
        <w:t>style indexing that natively stores metadata alongside each vector, supports metadata</w:t>
      </w:r>
      <w:r w:rsidR="007F60B0">
        <w:rPr>
          <w:sz w:val="24"/>
          <w:szCs w:val="24"/>
        </w:rPr>
        <w:t xml:space="preserve"> </w:t>
      </w:r>
      <w:r w:rsidRPr="00B00AC4">
        <w:rPr>
          <w:sz w:val="24"/>
          <w:szCs w:val="24"/>
        </w:rPr>
        <w:t>filtered queries and deletes, and persists to disk without extra serialization code. For a project needing per</w:t>
      </w:r>
      <w:r w:rsidR="007F60B0">
        <w:rPr>
          <w:sz w:val="24"/>
          <w:szCs w:val="24"/>
        </w:rPr>
        <w:t xml:space="preserve"> </w:t>
      </w:r>
      <w:r w:rsidRPr="00B00AC4">
        <w:rPr>
          <w:sz w:val="24"/>
          <w:szCs w:val="24"/>
        </w:rPr>
        <w:t>document delete and per-document search (both explicit requirements here), ChromaDB's native metadata support and simple, built-in persistence made it the practical choice at this project's scale</w:t>
      </w:r>
      <w:r w:rsidR="007F60B0">
        <w:rPr>
          <w:sz w:val="24"/>
          <w:szCs w:val="24"/>
        </w:rPr>
        <w:t>.</w:t>
      </w:r>
    </w:p>
    <w:p w14:paraId="7410A635" w14:textId="4AE10C01" w:rsidR="007F60B0" w:rsidRDefault="007F60B0" w:rsidP="0041079C">
      <w:pPr>
        <w:jc w:val="center"/>
        <w:rPr>
          <w:sz w:val="24"/>
          <w:szCs w:val="24"/>
        </w:rPr>
      </w:pPr>
      <w:r w:rsidRPr="007F60B0">
        <w:rPr>
          <w:sz w:val="24"/>
          <w:szCs w:val="24"/>
        </w:rPr>
        <w:drawing>
          <wp:inline distT="0" distB="0" distL="0" distR="0" wp14:anchorId="3696668B" wp14:editId="608D91CA">
            <wp:extent cx="5006340" cy="1733499"/>
            <wp:effectExtent l="0" t="0" r="3810" b="635"/>
            <wp:docPr id="181701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14506" name=""/>
                    <pic:cNvPicPr/>
                  </pic:nvPicPr>
                  <pic:blipFill>
                    <a:blip r:embed="rId12"/>
                    <a:stretch>
                      <a:fillRect/>
                    </a:stretch>
                  </pic:blipFill>
                  <pic:spPr>
                    <a:xfrm>
                      <a:off x="0" y="0"/>
                      <a:ext cx="5041245" cy="1745585"/>
                    </a:xfrm>
                    <a:prstGeom prst="rect">
                      <a:avLst/>
                    </a:prstGeom>
                  </pic:spPr>
                </pic:pic>
              </a:graphicData>
            </a:graphic>
          </wp:inline>
        </w:drawing>
      </w:r>
    </w:p>
    <w:p w14:paraId="387C5B6F" w14:textId="2FD6328B" w:rsidR="0041079C" w:rsidRPr="0041079C" w:rsidRDefault="0041079C" w:rsidP="007F60B0">
      <w:pPr>
        <w:spacing w:after="120"/>
        <w:jc w:val="center"/>
      </w:pPr>
      <w:r>
        <w:t>Figure 6. ChromaDB Vector Database</w:t>
      </w:r>
    </w:p>
    <w:p w14:paraId="56D367ED" w14:textId="41331729" w:rsidR="00B36B6F" w:rsidRPr="0041079C" w:rsidRDefault="00B00AC4" w:rsidP="00B00AC4">
      <w:pPr>
        <w:pStyle w:val="Heading1"/>
        <w:spacing w:before="200" w:after="100"/>
        <w:jc w:val="both"/>
        <w:rPr>
          <w:b/>
          <w:bCs/>
          <w:color w:val="auto"/>
          <w:sz w:val="28"/>
          <w:szCs w:val="28"/>
        </w:rPr>
      </w:pPr>
      <w:r w:rsidRPr="0041079C">
        <w:rPr>
          <w:b/>
          <w:bCs/>
          <w:color w:val="auto"/>
          <w:sz w:val="28"/>
          <w:szCs w:val="28"/>
        </w:rPr>
        <w:t>7. Hallucination Reduction</w:t>
      </w:r>
    </w:p>
    <w:p w14:paraId="0746D468" w14:textId="1BD5578D" w:rsidR="00B36B6F" w:rsidRPr="00B00AC4" w:rsidRDefault="00000000" w:rsidP="0041079C">
      <w:pPr>
        <w:pStyle w:val="ListParagraph"/>
        <w:numPr>
          <w:ilvl w:val="0"/>
          <w:numId w:val="4"/>
        </w:numPr>
        <w:spacing w:after="60"/>
        <w:jc w:val="both"/>
        <w:rPr>
          <w:sz w:val="24"/>
          <w:szCs w:val="24"/>
        </w:rPr>
      </w:pPr>
      <w:r w:rsidRPr="0041079C">
        <w:rPr>
          <w:b/>
          <w:bCs/>
          <w:sz w:val="24"/>
          <w:szCs w:val="24"/>
        </w:rPr>
        <w:t>Distance</w:t>
      </w:r>
      <w:r w:rsidR="0041079C">
        <w:rPr>
          <w:b/>
          <w:bCs/>
          <w:sz w:val="24"/>
          <w:szCs w:val="24"/>
        </w:rPr>
        <w:t xml:space="preserve"> </w:t>
      </w:r>
      <w:r w:rsidRPr="0041079C">
        <w:rPr>
          <w:b/>
          <w:bCs/>
          <w:sz w:val="24"/>
          <w:szCs w:val="24"/>
        </w:rPr>
        <w:t>threshold filtering:</w:t>
      </w:r>
      <w:r w:rsidRPr="00B00AC4">
        <w:rPr>
          <w:sz w:val="24"/>
          <w:szCs w:val="24"/>
        </w:rPr>
        <w:t xml:space="preserve"> chunks below a relevance threshold are never sent to the model.</w:t>
      </w:r>
    </w:p>
    <w:p w14:paraId="434F3D13" w14:textId="41526FF1" w:rsidR="00B36B6F" w:rsidRPr="00B00AC4" w:rsidRDefault="00000000" w:rsidP="0041079C">
      <w:pPr>
        <w:pStyle w:val="ListParagraph"/>
        <w:numPr>
          <w:ilvl w:val="0"/>
          <w:numId w:val="4"/>
        </w:numPr>
        <w:spacing w:after="60"/>
        <w:jc w:val="both"/>
        <w:rPr>
          <w:sz w:val="24"/>
          <w:szCs w:val="24"/>
        </w:rPr>
      </w:pPr>
      <w:r w:rsidRPr="0041079C">
        <w:rPr>
          <w:b/>
          <w:bCs/>
          <w:sz w:val="24"/>
          <w:szCs w:val="24"/>
        </w:rPr>
        <w:t>Citation</w:t>
      </w:r>
      <w:r w:rsidR="0041079C">
        <w:rPr>
          <w:b/>
          <w:bCs/>
          <w:sz w:val="24"/>
          <w:szCs w:val="24"/>
        </w:rPr>
        <w:t xml:space="preserve"> </w:t>
      </w:r>
      <w:r w:rsidRPr="0041079C">
        <w:rPr>
          <w:b/>
          <w:bCs/>
          <w:sz w:val="24"/>
          <w:szCs w:val="24"/>
        </w:rPr>
        <w:t>enforcing system prompt:</w:t>
      </w:r>
      <w:r w:rsidRPr="00B00AC4">
        <w:rPr>
          <w:sz w:val="24"/>
          <w:szCs w:val="24"/>
        </w:rPr>
        <w:t xml:space="preserve"> every claim must reference a specific source and page.</w:t>
      </w:r>
    </w:p>
    <w:p w14:paraId="51E6CA95" w14:textId="77777777" w:rsidR="00B36B6F" w:rsidRPr="00B00AC4" w:rsidRDefault="00000000" w:rsidP="0041079C">
      <w:pPr>
        <w:pStyle w:val="ListParagraph"/>
        <w:numPr>
          <w:ilvl w:val="0"/>
          <w:numId w:val="4"/>
        </w:numPr>
        <w:spacing w:after="60"/>
        <w:jc w:val="both"/>
        <w:rPr>
          <w:sz w:val="24"/>
          <w:szCs w:val="24"/>
        </w:rPr>
      </w:pPr>
      <w:r w:rsidRPr="0041079C">
        <w:rPr>
          <w:b/>
          <w:bCs/>
          <w:sz w:val="24"/>
          <w:szCs w:val="24"/>
        </w:rPr>
        <w:t>Explicit 'not found' instruction:</w:t>
      </w:r>
      <w:r w:rsidRPr="00B00AC4">
        <w:rPr>
          <w:sz w:val="24"/>
          <w:szCs w:val="24"/>
        </w:rPr>
        <w:t xml:space="preserve"> the model is told to say when an answer isn't in the context rather than fill the gap from parametric knowledge.</w:t>
      </w:r>
    </w:p>
    <w:p w14:paraId="1DF69750" w14:textId="71B47C19" w:rsidR="00B36B6F" w:rsidRPr="00B00AC4" w:rsidRDefault="00000000" w:rsidP="0041079C">
      <w:pPr>
        <w:pStyle w:val="ListParagraph"/>
        <w:numPr>
          <w:ilvl w:val="0"/>
          <w:numId w:val="4"/>
        </w:numPr>
        <w:spacing w:after="60"/>
        <w:jc w:val="both"/>
        <w:rPr>
          <w:sz w:val="24"/>
          <w:szCs w:val="24"/>
        </w:rPr>
      </w:pPr>
      <w:r w:rsidRPr="0041079C">
        <w:rPr>
          <w:b/>
          <w:bCs/>
          <w:sz w:val="24"/>
          <w:szCs w:val="24"/>
        </w:rPr>
        <w:t>Hybrid keyword reranking:</w:t>
      </w:r>
      <w:r w:rsidRPr="00B00AC4">
        <w:rPr>
          <w:sz w:val="24"/>
          <w:szCs w:val="24"/>
        </w:rPr>
        <w:t xml:space="preserve"> reduces missed</w:t>
      </w:r>
      <w:r w:rsidR="0041079C">
        <w:rPr>
          <w:sz w:val="24"/>
          <w:szCs w:val="24"/>
        </w:rPr>
        <w:t xml:space="preserve"> </w:t>
      </w:r>
      <w:r w:rsidRPr="00B00AC4">
        <w:rPr>
          <w:sz w:val="24"/>
          <w:szCs w:val="24"/>
        </w:rPr>
        <w:t>context hallucinations by surfacing exact</w:t>
      </w:r>
      <w:r w:rsidR="0041079C">
        <w:rPr>
          <w:sz w:val="24"/>
          <w:szCs w:val="24"/>
        </w:rPr>
        <w:t xml:space="preserve"> </w:t>
      </w:r>
      <w:r w:rsidRPr="00B00AC4">
        <w:rPr>
          <w:sz w:val="24"/>
          <w:szCs w:val="24"/>
        </w:rPr>
        <w:t>match chunks (IDs, names, codes) that pure semantic search can overlook.</w:t>
      </w:r>
    </w:p>
    <w:p w14:paraId="1817A218" w14:textId="77777777" w:rsidR="00B36B6F" w:rsidRPr="00B00AC4" w:rsidRDefault="00000000" w:rsidP="0041079C">
      <w:pPr>
        <w:pStyle w:val="ListParagraph"/>
        <w:numPr>
          <w:ilvl w:val="0"/>
          <w:numId w:val="4"/>
        </w:numPr>
        <w:spacing w:after="60"/>
        <w:jc w:val="both"/>
        <w:rPr>
          <w:sz w:val="24"/>
          <w:szCs w:val="24"/>
        </w:rPr>
      </w:pPr>
      <w:r w:rsidRPr="0041079C">
        <w:rPr>
          <w:b/>
          <w:bCs/>
          <w:sz w:val="24"/>
          <w:szCs w:val="24"/>
        </w:rPr>
        <w:t>Low generation temperature (0.2):</w:t>
      </w:r>
      <w:r w:rsidRPr="00B00AC4">
        <w:rPr>
          <w:sz w:val="24"/>
          <w:szCs w:val="24"/>
        </w:rPr>
        <w:t xml:space="preserve"> reduces creative drift away from the supplied context.</w:t>
      </w:r>
    </w:p>
    <w:p w14:paraId="5DB237E0" w14:textId="77777777" w:rsidR="00B36B6F" w:rsidRPr="00B00AC4" w:rsidRDefault="00000000" w:rsidP="0041079C">
      <w:pPr>
        <w:pStyle w:val="ListParagraph"/>
        <w:numPr>
          <w:ilvl w:val="0"/>
          <w:numId w:val="4"/>
        </w:numPr>
        <w:spacing w:after="60"/>
        <w:jc w:val="both"/>
        <w:rPr>
          <w:sz w:val="24"/>
          <w:szCs w:val="24"/>
        </w:rPr>
      </w:pPr>
      <w:r w:rsidRPr="0041079C">
        <w:rPr>
          <w:b/>
          <w:bCs/>
          <w:sz w:val="24"/>
          <w:szCs w:val="24"/>
        </w:rPr>
        <w:t>Source display in the UI:</w:t>
      </w:r>
      <w:r w:rsidRPr="00B00AC4">
        <w:rPr>
          <w:sz w:val="24"/>
          <w:szCs w:val="24"/>
        </w:rPr>
        <w:t xml:space="preserve"> retrieved passages are shown alongside the answer so a user can independently verify the citation, which also surfaces retrieval failures that filtering alone might miss.</w:t>
      </w:r>
    </w:p>
    <w:p w14:paraId="19167F51" w14:textId="12B148D5" w:rsidR="00B36B6F" w:rsidRPr="0041079C" w:rsidRDefault="00B00AC4" w:rsidP="00B00AC4">
      <w:pPr>
        <w:pStyle w:val="Heading1"/>
        <w:spacing w:before="200" w:after="100"/>
        <w:jc w:val="both"/>
        <w:rPr>
          <w:b/>
          <w:bCs/>
          <w:color w:val="auto"/>
          <w:sz w:val="28"/>
          <w:szCs w:val="28"/>
        </w:rPr>
      </w:pPr>
      <w:r w:rsidRPr="0041079C">
        <w:rPr>
          <w:b/>
          <w:bCs/>
          <w:color w:val="auto"/>
          <w:sz w:val="28"/>
          <w:szCs w:val="28"/>
        </w:rPr>
        <w:t>8. Future Improvements</w:t>
      </w:r>
    </w:p>
    <w:p w14:paraId="0F1F1255" w14:textId="3409AC91" w:rsidR="00B36B6F" w:rsidRPr="00B00AC4" w:rsidRDefault="00000000" w:rsidP="00B00AC4">
      <w:pPr>
        <w:pStyle w:val="ListParagraph"/>
        <w:numPr>
          <w:ilvl w:val="0"/>
          <w:numId w:val="2"/>
        </w:numPr>
        <w:spacing w:after="60"/>
        <w:jc w:val="both"/>
        <w:rPr>
          <w:sz w:val="24"/>
          <w:szCs w:val="24"/>
        </w:rPr>
      </w:pPr>
      <w:r w:rsidRPr="00993279">
        <w:rPr>
          <w:b/>
          <w:bCs/>
          <w:sz w:val="24"/>
          <w:szCs w:val="24"/>
        </w:rPr>
        <w:t>Reranking</w:t>
      </w:r>
      <w:r w:rsidRPr="00B00AC4">
        <w:rPr>
          <w:sz w:val="24"/>
          <w:szCs w:val="24"/>
        </w:rPr>
        <w:t>: a cross-encoder re-ranker over the top-k candidates would improve precision beyond what single-vector cosine similarity and keyword overlap achieve.</w:t>
      </w:r>
    </w:p>
    <w:p w14:paraId="360EFA6E" w14:textId="684E56E3" w:rsidR="00B36B6F" w:rsidRPr="00B00AC4" w:rsidRDefault="00000000" w:rsidP="00B00AC4">
      <w:pPr>
        <w:pStyle w:val="ListParagraph"/>
        <w:numPr>
          <w:ilvl w:val="0"/>
          <w:numId w:val="2"/>
        </w:numPr>
        <w:spacing w:after="60"/>
        <w:jc w:val="both"/>
        <w:rPr>
          <w:sz w:val="24"/>
          <w:szCs w:val="24"/>
        </w:rPr>
      </w:pPr>
      <w:r w:rsidRPr="00993279">
        <w:rPr>
          <w:b/>
          <w:bCs/>
          <w:sz w:val="24"/>
          <w:szCs w:val="24"/>
        </w:rPr>
        <w:t>Proper BM25 indexing</w:t>
      </w:r>
      <w:r w:rsidRPr="00B00AC4">
        <w:rPr>
          <w:sz w:val="24"/>
          <w:szCs w:val="24"/>
        </w:rPr>
        <w:t>: replacing keyword</w:t>
      </w:r>
      <w:r w:rsidR="00993279">
        <w:rPr>
          <w:sz w:val="24"/>
          <w:szCs w:val="24"/>
        </w:rPr>
        <w:t xml:space="preserve"> </w:t>
      </w:r>
      <w:r w:rsidRPr="00B00AC4">
        <w:rPr>
          <w:sz w:val="24"/>
          <w:szCs w:val="24"/>
        </w:rPr>
        <w:t>overlap re-ranking with a full BM25 scorer as document volume grows, for more precise term-relevance weighting.</w:t>
      </w:r>
    </w:p>
    <w:p w14:paraId="77AA2699" w14:textId="77777777" w:rsidR="00B36B6F" w:rsidRPr="00B00AC4" w:rsidRDefault="00000000" w:rsidP="00B00AC4">
      <w:pPr>
        <w:pStyle w:val="ListParagraph"/>
        <w:numPr>
          <w:ilvl w:val="0"/>
          <w:numId w:val="2"/>
        </w:numPr>
        <w:spacing w:after="60"/>
        <w:jc w:val="both"/>
        <w:rPr>
          <w:sz w:val="24"/>
          <w:szCs w:val="24"/>
        </w:rPr>
      </w:pPr>
      <w:r w:rsidRPr="00993279">
        <w:rPr>
          <w:b/>
          <w:bCs/>
          <w:sz w:val="24"/>
          <w:szCs w:val="24"/>
        </w:rPr>
        <w:t>Configurable hybrid weighting</w:t>
      </w:r>
      <w:r w:rsidRPr="00B00AC4">
        <w:rPr>
          <w:sz w:val="24"/>
          <w:szCs w:val="24"/>
        </w:rPr>
        <w:t>: tuning the balance between keyword and semantic signal per query type instead of a fixed blend.</w:t>
      </w:r>
    </w:p>
    <w:p w14:paraId="5597B736" w14:textId="6CBF0D93" w:rsidR="00B36B6F" w:rsidRPr="00B00AC4" w:rsidRDefault="00000000" w:rsidP="00B00AC4">
      <w:pPr>
        <w:pStyle w:val="ListParagraph"/>
        <w:numPr>
          <w:ilvl w:val="0"/>
          <w:numId w:val="2"/>
        </w:numPr>
        <w:spacing w:after="60"/>
        <w:jc w:val="both"/>
        <w:rPr>
          <w:sz w:val="24"/>
          <w:szCs w:val="24"/>
        </w:rPr>
      </w:pPr>
      <w:r w:rsidRPr="00993279">
        <w:rPr>
          <w:b/>
          <w:bCs/>
          <w:sz w:val="24"/>
          <w:szCs w:val="24"/>
        </w:rPr>
        <w:t>Evaluation harness</w:t>
      </w:r>
      <w:r w:rsidRPr="00B00AC4">
        <w:rPr>
          <w:sz w:val="24"/>
          <w:szCs w:val="24"/>
        </w:rPr>
        <w:t>: automated context</w:t>
      </w:r>
      <w:r w:rsidR="00993279">
        <w:rPr>
          <w:sz w:val="24"/>
          <w:szCs w:val="24"/>
        </w:rPr>
        <w:t xml:space="preserve"> </w:t>
      </w:r>
      <w:r w:rsidRPr="00B00AC4">
        <w:rPr>
          <w:sz w:val="24"/>
          <w:szCs w:val="24"/>
        </w:rPr>
        <w:t>precision and answer</w:t>
      </w:r>
      <w:r w:rsidR="00993279">
        <w:rPr>
          <w:sz w:val="24"/>
          <w:szCs w:val="24"/>
        </w:rPr>
        <w:t xml:space="preserve"> </w:t>
      </w:r>
      <w:r w:rsidRPr="00B00AC4">
        <w:rPr>
          <w:sz w:val="24"/>
          <w:szCs w:val="24"/>
        </w:rPr>
        <w:t>faithfulness scoring (e.g., using an LLM</w:t>
      </w:r>
      <w:r w:rsidR="00993279">
        <w:rPr>
          <w:sz w:val="24"/>
          <w:szCs w:val="24"/>
        </w:rPr>
        <w:t xml:space="preserve"> </w:t>
      </w:r>
      <w:r w:rsidRPr="00B00AC4">
        <w:rPr>
          <w:sz w:val="24"/>
          <w:szCs w:val="24"/>
        </w:rPr>
        <w:t>as</w:t>
      </w:r>
      <w:r w:rsidR="00993279">
        <w:rPr>
          <w:sz w:val="24"/>
          <w:szCs w:val="24"/>
        </w:rPr>
        <w:t xml:space="preserve"> </w:t>
      </w:r>
      <w:r w:rsidRPr="00B00AC4">
        <w:rPr>
          <w:sz w:val="24"/>
          <w:szCs w:val="24"/>
        </w:rPr>
        <w:t>judge) instead of manual spot</w:t>
      </w:r>
      <w:r w:rsidR="00993279">
        <w:rPr>
          <w:sz w:val="24"/>
          <w:szCs w:val="24"/>
        </w:rPr>
        <w:t xml:space="preserve"> </w:t>
      </w:r>
      <w:r w:rsidRPr="00B00AC4">
        <w:rPr>
          <w:sz w:val="24"/>
          <w:szCs w:val="24"/>
        </w:rPr>
        <w:t>checking.</w:t>
      </w:r>
    </w:p>
    <w:p w14:paraId="385C87BB" w14:textId="51DF9369" w:rsidR="00B36B6F" w:rsidRPr="00B00AC4" w:rsidRDefault="00000000" w:rsidP="00B00AC4">
      <w:pPr>
        <w:pStyle w:val="ListParagraph"/>
        <w:numPr>
          <w:ilvl w:val="0"/>
          <w:numId w:val="2"/>
        </w:numPr>
        <w:spacing w:after="60"/>
        <w:jc w:val="both"/>
        <w:rPr>
          <w:sz w:val="24"/>
          <w:szCs w:val="24"/>
        </w:rPr>
      </w:pPr>
      <w:r w:rsidRPr="00993279">
        <w:rPr>
          <w:b/>
          <w:bCs/>
          <w:sz w:val="24"/>
          <w:szCs w:val="24"/>
        </w:rPr>
        <w:t>Scaling</w:t>
      </w:r>
      <w:r w:rsidRPr="00B00AC4">
        <w:rPr>
          <w:sz w:val="24"/>
          <w:szCs w:val="24"/>
        </w:rPr>
        <w:t>: moving from a single</w:t>
      </w:r>
      <w:r w:rsidR="00993279">
        <w:rPr>
          <w:sz w:val="24"/>
          <w:szCs w:val="24"/>
        </w:rPr>
        <w:t xml:space="preserve"> </w:t>
      </w:r>
      <w:r w:rsidRPr="00B00AC4">
        <w:rPr>
          <w:sz w:val="24"/>
          <w:szCs w:val="24"/>
        </w:rPr>
        <w:t>node ChromaDB instance to a managed or sharded vector store (e.g., FAISS</w:t>
      </w:r>
      <w:r w:rsidR="00993279">
        <w:rPr>
          <w:sz w:val="24"/>
          <w:szCs w:val="24"/>
        </w:rPr>
        <w:t xml:space="preserve"> </w:t>
      </w:r>
      <w:r w:rsidRPr="00B00AC4">
        <w:rPr>
          <w:sz w:val="24"/>
          <w:szCs w:val="24"/>
        </w:rPr>
        <w:t>based) for multi-million-chunk corpora.</w:t>
      </w:r>
    </w:p>
    <w:p w14:paraId="50CFE71A" w14:textId="7289C698" w:rsidR="00B36B6F" w:rsidRPr="00B00AC4" w:rsidRDefault="00000000" w:rsidP="00B00AC4">
      <w:pPr>
        <w:pStyle w:val="ListParagraph"/>
        <w:numPr>
          <w:ilvl w:val="0"/>
          <w:numId w:val="2"/>
        </w:numPr>
        <w:spacing w:after="60"/>
        <w:jc w:val="both"/>
        <w:rPr>
          <w:sz w:val="24"/>
          <w:szCs w:val="24"/>
        </w:rPr>
      </w:pPr>
      <w:r w:rsidRPr="00993279">
        <w:rPr>
          <w:b/>
          <w:bCs/>
          <w:sz w:val="24"/>
          <w:szCs w:val="24"/>
        </w:rPr>
        <w:t>Access control</w:t>
      </w:r>
      <w:r w:rsidRPr="00B00AC4">
        <w:rPr>
          <w:sz w:val="24"/>
          <w:szCs w:val="24"/>
        </w:rPr>
        <w:t>: per</w:t>
      </w:r>
      <w:r w:rsidR="00993279">
        <w:rPr>
          <w:sz w:val="24"/>
          <w:szCs w:val="24"/>
        </w:rPr>
        <w:t xml:space="preserve"> </w:t>
      </w:r>
      <w:r w:rsidRPr="00B00AC4">
        <w:rPr>
          <w:sz w:val="24"/>
          <w:szCs w:val="24"/>
        </w:rPr>
        <w:t>user metadata filtering so retrieval respects document</w:t>
      </w:r>
      <w:r w:rsidR="00993279">
        <w:rPr>
          <w:sz w:val="24"/>
          <w:szCs w:val="24"/>
        </w:rPr>
        <w:t xml:space="preserve"> </w:t>
      </w:r>
      <w:r w:rsidRPr="00B00AC4">
        <w:rPr>
          <w:sz w:val="24"/>
          <w:szCs w:val="24"/>
        </w:rPr>
        <w:t>level permissions in a multi-tenant deployment.</w:t>
      </w:r>
    </w:p>
    <w:sectPr w:rsidR="00B36B6F" w:rsidRPr="00B00AC4">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B5EC5" w14:textId="77777777" w:rsidR="00D949BE" w:rsidRDefault="00D949BE" w:rsidP="00E224A1">
      <w:r>
        <w:separator/>
      </w:r>
    </w:p>
  </w:endnote>
  <w:endnote w:type="continuationSeparator" w:id="0">
    <w:p w14:paraId="5AF40F87" w14:textId="77777777" w:rsidR="00D949BE" w:rsidRDefault="00D949BE" w:rsidP="00E22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700449"/>
      <w:docPartObj>
        <w:docPartGallery w:val="Page Numbers (Bottom of Page)"/>
        <w:docPartUnique/>
      </w:docPartObj>
    </w:sdtPr>
    <w:sdtContent>
      <w:p w14:paraId="3E3E5197" w14:textId="45F594FE" w:rsidR="00E224A1" w:rsidRDefault="00E224A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6AE054E" w14:textId="77777777" w:rsidR="00E224A1" w:rsidRDefault="00E224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66AB9" w14:textId="77777777" w:rsidR="00D949BE" w:rsidRDefault="00D949BE" w:rsidP="00E224A1">
      <w:r>
        <w:separator/>
      </w:r>
    </w:p>
  </w:footnote>
  <w:footnote w:type="continuationSeparator" w:id="0">
    <w:p w14:paraId="4C0618B2" w14:textId="77777777" w:rsidR="00D949BE" w:rsidRDefault="00D949BE" w:rsidP="00E224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E7CEE"/>
    <w:multiLevelType w:val="hybridMultilevel"/>
    <w:tmpl w:val="10FCE23E"/>
    <w:lvl w:ilvl="0" w:tplc="24CAE1AE">
      <w:start w:val="1"/>
      <w:numFmt w:val="bullet"/>
      <w:lvlText w:val="●"/>
      <w:lvlJc w:val="left"/>
      <w:pPr>
        <w:ind w:left="720" w:hanging="360"/>
      </w:pPr>
    </w:lvl>
    <w:lvl w:ilvl="1" w:tplc="5F78FA8A">
      <w:start w:val="1"/>
      <w:numFmt w:val="bullet"/>
      <w:lvlText w:val="○"/>
      <w:lvlJc w:val="left"/>
      <w:pPr>
        <w:ind w:left="1440" w:hanging="360"/>
      </w:pPr>
    </w:lvl>
    <w:lvl w:ilvl="2" w:tplc="0B4A631A">
      <w:start w:val="1"/>
      <w:numFmt w:val="bullet"/>
      <w:lvlText w:val="■"/>
      <w:lvlJc w:val="left"/>
      <w:pPr>
        <w:ind w:left="2160" w:hanging="360"/>
      </w:pPr>
    </w:lvl>
    <w:lvl w:ilvl="3" w:tplc="507C0176">
      <w:start w:val="1"/>
      <w:numFmt w:val="bullet"/>
      <w:lvlText w:val="●"/>
      <w:lvlJc w:val="left"/>
      <w:pPr>
        <w:ind w:left="2880" w:hanging="360"/>
      </w:pPr>
    </w:lvl>
    <w:lvl w:ilvl="4" w:tplc="502AF234">
      <w:start w:val="1"/>
      <w:numFmt w:val="bullet"/>
      <w:lvlText w:val="○"/>
      <w:lvlJc w:val="left"/>
      <w:pPr>
        <w:ind w:left="3600" w:hanging="360"/>
      </w:pPr>
    </w:lvl>
    <w:lvl w:ilvl="5" w:tplc="4530D3E4">
      <w:start w:val="1"/>
      <w:numFmt w:val="bullet"/>
      <w:lvlText w:val="■"/>
      <w:lvlJc w:val="left"/>
      <w:pPr>
        <w:ind w:left="4320" w:hanging="360"/>
      </w:pPr>
    </w:lvl>
    <w:lvl w:ilvl="6" w:tplc="4B66207E">
      <w:start w:val="1"/>
      <w:numFmt w:val="bullet"/>
      <w:lvlText w:val="●"/>
      <w:lvlJc w:val="left"/>
      <w:pPr>
        <w:ind w:left="5040" w:hanging="360"/>
      </w:pPr>
    </w:lvl>
    <w:lvl w:ilvl="7" w:tplc="E460E0B6">
      <w:start w:val="1"/>
      <w:numFmt w:val="bullet"/>
      <w:lvlText w:val="●"/>
      <w:lvlJc w:val="left"/>
      <w:pPr>
        <w:ind w:left="5760" w:hanging="360"/>
      </w:pPr>
    </w:lvl>
    <w:lvl w:ilvl="8" w:tplc="44EEE9F0">
      <w:start w:val="1"/>
      <w:numFmt w:val="bullet"/>
      <w:lvlText w:val="●"/>
      <w:lvlJc w:val="left"/>
      <w:pPr>
        <w:ind w:left="6480" w:hanging="360"/>
      </w:pPr>
    </w:lvl>
  </w:abstractNum>
  <w:abstractNum w:abstractNumId="1" w15:restartNumberingAfterBreak="0">
    <w:nsid w:val="48941EA8"/>
    <w:multiLevelType w:val="hybridMultilevel"/>
    <w:tmpl w:val="2D5C7C94"/>
    <w:lvl w:ilvl="0" w:tplc="04090001">
      <w:start w:val="1"/>
      <w:numFmt w:val="bullet"/>
      <w:lvlText w:val=""/>
      <w:lvlJc w:val="left"/>
      <w:pPr>
        <w:ind w:left="46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D764E22"/>
    <w:multiLevelType w:val="hybridMultilevel"/>
    <w:tmpl w:val="75281864"/>
    <w:lvl w:ilvl="0" w:tplc="20FCEC66">
      <w:start w:val="1"/>
      <w:numFmt w:val="bullet"/>
      <w:lvlText w:val="-"/>
      <w:lvlJc w:val="left"/>
      <w:pPr>
        <w:ind w:left="460" w:hanging="260"/>
      </w:pPr>
    </w:lvl>
    <w:lvl w:ilvl="1" w:tplc="C17A1614">
      <w:numFmt w:val="decimal"/>
      <w:lvlText w:val=""/>
      <w:lvlJc w:val="left"/>
    </w:lvl>
    <w:lvl w:ilvl="2" w:tplc="4208955E">
      <w:numFmt w:val="decimal"/>
      <w:lvlText w:val=""/>
      <w:lvlJc w:val="left"/>
    </w:lvl>
    <w:lvl w:ilvl="3" w:tplc="B330E36C">
      <w:numFmt w:val="decimal"/>
      <w:lvlText w:val=""/>
      <w:lvlJc w:val="left"/>
    </w:lvl>
    <w:lvl w:ilvl="4" w:tplc="6276CA1E">
      <w:numFmt w:val="decimal"/>
      <w:lvlText w:val=""/>
      <w:lvlJc w:val="left"/>
    </w:lvl>
    <w:lvl w:ilvl="5" w:tplc="965E0F32">
      <w:numFmt w:val="decimal"/>
      <w:lvlText w:val=""/>
      <w:lvlJc w:val="left"/>
    </w:lvl>
    <w:lvl w:ilvl="6" w:tplc="3D263456">
      <w:numFmt w:val="decimal"/>
      <w:lvlText w:val=""/>
      <w:lvlJc w:val="left"/>
    </w:lvl>
    <w:lvl w:ilvl="7" w:tplc="57B425E4">
      <w:numFmt w:val="decimal"/>
      <w:lvlText w:val=""/>
      <w:lvlJc w:val="left"/>
    </w:lvl>
    <w:lvl w:ilvl="8" w:tplc="EA789E72">
      <w:numFmt w:val="decimal"/>
      <w:lvlText w:val=""/>
      <w:lvlJc w:val="left"/>
    </w:lvl>
  </w:abstractNum>
  <w:num w:numId="1" w16cid:durableId="2035380060">
    <w:abstractNumId w:val="0"/>
    <w:lvlOverride w:ilvl="0">
      <w:startOverride w:val="1"/>
    </w:lvlOverride>
  </w:num>
  <w:num w:numId="2" w16cid:durableId="1814440270">
    <w:abstractNumId w:val="2"/>
    <w:lvlOverride w:ilvl="0">
      <w:startOverride w:val="1"/>
    </w:lvlOverride>
  </w:num>
  <w:num w:numId="3" w16cid:durableId="521361826">
    <w:abstractNumId w:val="2"/>
  </w:num>
  <w:num w:numId="4" w16cid:durableId="1500537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B6F"/>
    <w:rsid w:val="003A48F1"/>
    <w:rsid w:val="0041079C"/>
    <w:rsid w:val="007F60B0"/>
    <w:rsid w:val="00815C02"/>
    <w:rsid w:val="00894E98"/>
    <w:rsid w:val="00993279"/>
    <w:rsid w:val="00A977ED"/>
    <w:rsid w:val="00B00AC4"/>
    <w:rsid w:val="00B36B6F"/>
    <w:rsid w:val="00D949BE"/>
    <w:rsid w:val="00E224A1"/>
    <w:rsid w:val="00ED5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F6B44"/>
  <w15:docId w15:val="{9C2CA65F-346F-4D14-B3E8-D9E585836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24A1"/>
    <w:pPr>
      <w:tabs>
        <w:tab w:val="center" w:pos="4680"/>
        <w:tab w:val="right" w:pos="9360"/>
      </w:tabs>
    </w:pPr>
  </w:style>
  <w:style w:type="character" w:customStyle="1" w:styleId="HeaderChar">
    <w:name w:val="Header Char"/>
    <w:basedOn w:val="DefaultParagraphFont"/>
    <w:link w:val="Header"/>
    <w:uiPriority w:val="99"/>
    <w:rsid w:val="00E224A1"/>
  </w:style>
  <w:style w:type="paragraph" w:styleId="Footer">
    <w:name w:val="footer"/>
    <w:basedOn w:val="Normal"/>
    <w:link w:val="FooterChar"/>
    <w:uiPriority w:val="99"/>
    <w:unhideWhenUsed/>
    <w:rsid w:val="00E224A1"/>
    <w:pPr>
      <w:tabs>
        <w:tab w:val="center" w:pos="4680"/>
        <w:tab w:val="right" w:pos="9360"/>
      </w:tabs>
    </w:pPr>
  </w:style>
  <w:style w:type="character" w:customStyle="1" w:styleId="FooterChar">
    <w:name w:val="Footer Char"/>
    <w:basedOn w:val="DefaultParagraphFont"/>
    <w:link w:val="Footer"/>
    <w:uiPriority w:val="99"/>
    <w:rsid w:val="00E22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Usama</cp:lastModifiedBy>
  <cp:revision>4</cp:revision>
  <dcterms:created xsi:type="dcterms:W3CDTF">2026-07-21T21:54:00Z</dcterms:created>
  <dcterms:modified xsi:type="dcterms:W3CDTF">2026-07-21T23:17:00Z</dcterms:modified>
</cp:coreProperties>
</file>