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408E9" w14:textId="117FE32B" w:rsidR="00846655" w:rsidRPr="00875D48" w:rsidRDefault="00000000">
      <w:pPr>
        <w:spacing w:after="100"/>
      </w:pPr>
      <w:r w:rsidRPr="00875D48">
        <w:rPr>
          <w:b/>
          <w:bCs/>
          <w:sz w:val="36"/>
          <w:szCs w:val="36"/>
        </w:rPr>
        <w:t>Builder Journal</w:t>
      </w:r>
      <w:r w:rsidR="00875D48" w:rsidRPr="00875D48">
        <w:rPr>
          <w:b/>
          <w:bCs/>
          <w:sz w:val="36"/>
          <w:szCs w:val="36"/>
        </w:rPr>
        <w:t xml:space="preserve"> </w:t>
      </w:r>
    </w:p>
    <w:p w14:paraId="547213FA" w14:textId="77777777" w:rsidR="00846655" w:rsidRPr="00875D48" w:rsidRDefault="00000000">
      <w:pPr>
        <w:pStyle w:val="Heading1"/>
        <w:spacing w:before="260" w:after="120"/>
        <w:rPr>
          <w:b/>
          <w:bCs/>
          <w:color w:val="auto"/>
          <w:sz w:val="28"/>
          <w:szCs w:val="28"/>
        </w:rPr>
      </w:pPr>
      <w:r w:rsidRPr="00875D48">
        <w:rPr>
          <w:b/>
          <w:bCs/>
          <w:color w:val="auto"/>
          <w:sz w:val="28"/>
          <w:szCs w:val="28"/>
        </w:rPr>
        <w:t>What Worked Well</w:t>
      </w:r>
    </w:p>
    <w:p w14:paraId="37753B7B" w14:textId="143AA621" w:rsidR="00846655" w:rsidRPr="00875D48" w:rsidRDefault="00000000" w:rsidP="00875D48">
      <w:pPr>
        <w:spacing w:after="140"/>
        <w:jc w:val="both"/>
        <w:rPr>
          <w:sz w:val="24"/>
          <w:szCs w:val="24"/>
        </w:rPr>
      </w:pPr>
      <w:r w:rsidRPr="00875D48">
        <w:rPr>
          <w:sz w:val="24"/>
          <w:szCs w:val="24"/>
        </w:rPr>
        <w:t>The layered pipeline design paid off immediately</w:t>
      </w:r>
      <w:r w:rsidR="00875D48">
        <w:rPr>
          <w:sz w:val="24"/>
          <w:szCs w:val="24"/>
        </w:rPr>
        <w:t xml:space="preserve"> </w:t>
      </w:r>
      <w:r w:rsidRPr="00875D48">
        <w:rPr>
          <w:sz w:val="24"/>
          <w:szCs w:val="24"/>
        </w:rPr>
        <w:t xml:space="preserve">because document processing, chunking, embedding, and retrieval were built as independent modules, I could test and debug each stage in isolation before wiring them together. Using </w:t>
      </w:r>
      <w:proofErr w:type="spellStart"/>
      <w:r w:rsidRPr="00875D48">
        <w:rPr>
          <w:sz w:val="24"/>
          <w:szCs w:val="24"/>
        </w:rPr>
        <w:t>ChromaDB's</w:t>
      </w:r>
      <w:proofErr w:type="spellEnd"/>
      <w:r w:rsidRPr="00875D48">
        <w:rPr>
          <w:sz w:val="24"/>
          <w:szCs w:val="24"/>
        </w:rPr>
        <w:t xml:space="preserve"> built</w:t>
      </w:r>
      <w:r w:rsidR="00875D48">
        <w:rPr>
          <w:sz w:val="24"/>
          <w:szCs w:val="24"/>
        </w:rPr>
        <w:t xml:space="preserve"> </w:t>
      </w:r>
      <w:r w:rsidRPr="00875D48">
        <w:rPr>
          <w:sz w:val="24"/>
          <w:szCs w:val="24"/>
        </w:rPr>
        <w:t>in persistence meant I didn't need to write custom serialization logic, which saved significant development time. The decision to surface retrieved chunks directly in the UI, rather than only showing the final answer, also worked well it made debugging retrieval quality far easier and gave the chat interface a sense of transparency that felt closer to a real enterprise tool than a simple chatbot demo.</w:t>
      </w:r>
    </w:p>
    <w:p w14:paraId="2777B979" w14:textId="77777777" w:rsidR="00846655" w:rsidRPr="00875D48" w:rsidRDefault="00000000">
      <w:pPr>
        <w:pStyle w:val="Heading1"/>
        <w:spacing w:before="260" w:after="120"/>
        <w:rPr>
          <w:b/>
          <w:bCs/>
          <w:color w:val="auto"/>
          <w:sz w:val="28"/>
          <w:szCs w:val="28"/>
        </w:rPr>
      </w:pPr>
      <w:r w:rsidRPr="00875D48">
        <w:rPr>
          <w:b/>
          <w:bCs/>
          <w:color w:val="auto"/>
          <w:sz w:val="28"/>
          <w:szCs w:val="28"/>
        </w:rPr>
        <w:t>Challenges Faced</w:t>
      </w:r>
    </w:p>
    <w:p w14:paraId="37131DFD" w14:textId="1B9C320B" w:rsidR="00846655" w:rsidRDefault="00000000" w:rsidP="00875D48">
      <w:pPr>
        <w:spacing w:after="140"/>
        <w:jc w:val="both"/>
        <w:rPr>
          <w:sz w:val="24"/>
          <w:szCs w:val="24"/>
        </w:rPr>
      </w:pPr>
      <w:r w:rsidRPr="00875D48">
        <w:rPr>
          <w:sz w:val="24"/>
          <w:szCs w:val="24"/>
        </w:rPr>
        <w:t>The biggest challenge was tuning chunk size and overlap</w:t>
      </w:r>
      <w:r w:rsidR="00875D48">
        <w:rPr>
          <w:sz w:val="24"/>
          <w:szCs w:val="24"/>
        </w:rPr>
        <w:t xml:space="preserve"> </w:t>
      </w:r>
      <w:r w:rsidRPr="00875D48">
        <w:rPr>
          <w:sz w:val="24"/>
          <w:szCs w:val="24"/>
        </w:rPr>
        <w:t>too small, and answers lost context; too large, and irrelevant text diluted retrieval precision, sometimes causing the LLM to answer from the wrong part of a document. PDF parsing was another pain point inconsistent page layouts and multi</w:t>
      </w:r>
      <w:r w:rsidR="00875D48">
        <w:rPr>
          <w:sz w:val="24"/>
          <w:szCs w:val="24"/>
        </w:rPr>
        <w:t xml:space="preserve"> </w:t>
      </w:r>
      <w:r w:rsidRPr="00875D48">
        <w:rPr>
          <w:sz w:val="24"/>
          <w:szCs w:val="24"/>
        </w:rPr>
        <w:t>column PDFs occasionally produced garbled or out</w:t>
      </w:r>
      <w:r w:rsidR="00875D48">
        <w:rPr>
          <w:sz w:val="24"/>
          <w:szCs w:val="24"/>
        </w:rPr>
        <w:t xml:space="preserve"> </w:t>
      </w:r>
      <w:r w:rsidRPr="00875D48">
        <w:rPr>
          <w:sz w:val="24"/>
          <w:szCs w:val="24"/>
        </w:rPr>
        <w:t>of</w:t>
      </w:r>
      <w:r w:rsidR="00875D48">
        <w:rPr>
          <w:sz w:val="24"/>
          <w:szCs w:val="24"/>
        </w:rPr>
        <w:t xml:space="preserve"> </w:t>
      </w:r>
      <w:r w:rsidRPr="00875D48">
        <w:rPr>
          <w:sz w:val="24"/>
          <w:szCs w:val="24"/>
        </w:rPr>
        <w:t>order text, which required extra cleaning logic before chunking. Maintaining accurate page</w:t>
      </w:r>
      <w:r w:rsidR="00875D48">
        <w:rPr>
          <w:sz w:val="24"/>
          <w:szCs w:val="24"/>
        </w:rPr>
        <w:t xml:space="preserve"> </w:t>
      </w:r>
      <w:r w:rsidRPr="00875D48">
        <w:rPr>
          <w:sz w:val="24"/>
          <w:szCs w:val="24"/>
        </w:rPr>
        <w:t>number metadata through the chunking step also took more effort than expected, since splitting text can separate a chunk from a clean page boundary.</w:t>
      </w:r>
    </w:p>
    <w:p w14:paraId="002416D7" w14:textId="5AE9B655" w:rsidR="00AF4F2A" w:rsidRPr="00AF4F2A" w:rsidRDefault="00AF4F2A" w:rsidP="00AF4F2A">
      <w:pPr>
        <w:spacing w:after="140"/>
        <w:jc w:val="both"/>
      </w:pPr>
      <w:r w:rsidRPr="00AF4F2A">
        <w:rPr>
          <w:sz w:val="24"/>
          <w:szCs w:val="24"/>
        </w:rPr>
        <w:t>Adding hybrid search introduced its own challenge: BM25 keyword scores and cosine similarity scores live on completely different numeric scales, so naively adding them ranked results incorrectly. I had to normalize both score sets (min-max scaling) before combining them with a weighted sum, and then experiment with the weighting between keyword and semantic signals to avoid one channel silently dominating the other. Deciding how to merge and deduplicate chunks that appeared in both the keyword and semantic result sets without double</w:t>
      </w:r>
      <w:r>
        <w:rPr>
          <w:sz w:val="24"/>
          <w:szCs w:val="24"/>
        </w:rPr>
        <w:t xml:space="preserve"> </w:t>
      </w:r>
      <w:r w:rsidRPr="00AF4F2A">
        <w:rPr>
          <w:sz w:val="24"/>
          <w:szCs w:val="24"/>
        </w:rPr>
        <w:t>counting their relevance also took a few iterations to get right</w:t>
      </w:r>
      <w:r>
        <w:t>.</w:t>
      </w:r>
    </w:p>
    <w:p w14:paraId="7372543D" w14:textId="77777777" w:rsidR="00846655" w:rsidRPr="00875D48" w:rsidRDefault="00000000">
      <w:pPr>
        <w:pStyle w:val="Heading1"/>
        <w:spacing w:before="260" w:after="120"/>
        <w:rPr>
          <w:b/>
          <w:bCs/>
          <w:color w:val="auto"/>
          <w:sz w:val="28"/>
          <w:szCs w:val="28"/>
        </w:rPr>
      </w:pPr>
      <w:r w:rsidRPr="00875D48">
        <w:rPr>
          <w:b/>
          <w:bCs/>
          <w:color w:val="auto"/>
          <w:sz w:val="28"/>
          <w:szCs w:val="28"/>
        </w:rPr>
        <w:t>How I Debugged Problems</w:t>
      </w:r>
    </w:p>
    <w:p w14:paraId="0416A67E" w14:textId="5FDBAAD0" w:rsidR="00846655" w:rsidRDefault="00000000" w:rsidP="00875D48">
      <w:pPr>
        <w:spacing w:after="140"/>
        <w:jc w:val="both"/>
        <w:rPr>
          <w:sz w:val="24"/>
          <w:szCs w:val="24"/>
        </w:rPr>
      </w:pPr>
      <w:r w:rsidRPr="00875D48">
        <w:rPr>
          <w:sz w:val="24"/>
          <w:szCs w:val="24"/>
        </w:rPr>
        <w:t>For retrieval issues, I inspected the raw retrieved chunks and their similarity scores directly rather than only looking at the final LLM response this made it obvious when the wrong chunks were being surfaced. For parsing issues, I printed extracted text immediately after the document loader ran, before any chunking, to isolate whether a problem originated in extraction or in splitting. When answers seemed ungrounded, I temporarily disabled the LLM call and manually reviewed whether the retrieved context actually contained the answer, which helped separate retrieval bugs from prompting bugs.</w:t>
      </w:r>
    </w:p>
    <w:p w14:paraId="67D09454" w14:textId="134386C9" w:rsidR="00AF4F2A" w:rsidRPr="00AF4F2A" w:rsidRDefault="00AF4F2A" w:rsidP="00AF4F2A">
      <w:pPr>
        <w:spacing w:after="140"/>
        <w:jc w:val="both"/>
        <w:rPr>
          <w:sz w:val="24"/>
          <w:szCs w:val="24"/>
        </w:rPr>
      </w:pPr>
      <w:r w:rsidRPr="00AF4F2A">
        <w:rPr>
          <w:sz w:val="24"/>
          <w:szCs w:val="24"/>
        </w:rPr>
        <w:t>For hybrid search specifically, I logged the keyword</w:t>
      </w:r>
      <w:r>
        <w:rPr>
          <w:sz w:val="24"/>
          <w:szCs w:val="24"/>
        </w:rPr>
        <w:t xml:space="preserve"> </w:t>
      </w:r>
      <w:r w:rsidRPr="00AF4F2A">
        <w:rPr>
          <w:sz w:val="24"/>
          <w:szCs w:val="24"/>
        </w:rPr>
        <w:t>only ranking and the semantic</w:t>
      </w:r>
      <w:r>
        <w:rPr>
          <w:sz w:val="24"/>
          <w:szCs w:val="24"/>
        </w:rPr>
        <w:t xml:space="preserve"> </w:t>
      </w:r>
      <w:r w:rsidRPr="00AF4F2A">
        <w:rPr>
          <w:sz w:val="24"/>
          <w:szCs w:val="24"/>
        </w:rPr>
        <w:t>only ranking side by side before fusion, so I could see exactly which chunks each method contributed and confirm the merged ranking was actually better than either method alone not just different. Running the same test queries through keyword</w:t>
      </w:r>
      <w:r>
        <w:rPr>
          <w:sz w:val="24"/>
          <w:szCs w:val="24"/>
        </w:rPr>
        <w:t xml:space="preserve"> </w:t>
      </w:r>
      <w:r w:rsidRPr="00AF4F2A">
        <w:rPr>
          <w:sz w:val="24"/>
          <w:szCs w:val="24"/>
        </w:rPr>
        <w:t>only, semantic</w:t>
      </w:r>
      <w:r>
        <w:rPr>
          <w:sz w:val="24"/>
          <w:szCs w:val="24"/>
        </w:rPr>
        <w:t xml:space="preserve"> </w:t>
      </w:r>
      <w:r w:rsidRPr="00AF4F2A">
        <w:rPr>
          <w:sz w:val="24"/>
          <w:szCs w:val="24"/>
        </w:rPr>
        <w:t>only, and hybrid modes and comparing the top results directly was the fastest way to validate that the fusion logic was working as intended.</w:t>
      </w:r>
    </w:p>
    <w:p w14:paraId="73FDECD6" w14:textId="77777777" w:rsidR="00846655" w:rsidRPr="00875D48" w:rsidRDefault="00000000">
      <w:pPr>
        <w:pStyle w:val="Heading1"/>
        <w:spacing w:before="260" w:after="120"/>
        <w:rPr>
          <w:b/>
          <w:bCs/>
          <w:color w:val="auto"/>
          <w:sz w:val="28"/>
          <w:szCs w:val="28"/>
        </w:rPr>
      </w:pPr>
      <w:r w:rsidRPr="00875D48">
        <w:rPr>
          <w:b/>
          <w:bCs/>
          <w:color w:val="auto"/>
          <w:sz w:val="28"/>
          <w:szCs w:val="28"/>
        </w:rPr>
        <w:t>What I Would Improve</w:t>
      </w:r>
    </w:p>
    <w:p w14:paraId="255FE35D" w14:textId="458851CB" w:rsidR="00A223A9" w:rsidRPr="00A223A9" w:rsidRDefault="00A223A9" w:rsidP="00A223A9">
      <w:pPr>
        <w:pStyle w:val="Heading1"/>
        <w:spacing w:after="120"/>
        <w:jc w:val="both"/>
        <w:rPr>
          <w:color w:val="auto"/>
          <w:sz w:val="24"/>
          <w:szCs w:val="24"/>
        </w:rPr>
      </w:pPr>
      <w:r w:rsidRPr="00A223A9">
        <w:rPr>
          <w:color w:val="auto"/>
          <w:sz w:val="24"/>
          <w:szCs w:val="24"/>
        </w:rPr>
        <w:t xml:space="preserve">I would </w:t>
      </w:r>
      <w:r>
        <w:rPr>
          <w:color w:val="auto"/>
          <w:sz w:val="24"/>
          <w:szCs w:val="24"/>
        </w:rPr>
        <w:t xml:space="preserve">like to </w:t>
      </w:r>
      <w:r w:rsidRPr="00A223A9">
        <w:rPr>
          <w:color w:val="auto"/>
          <w:sz w:val="24"/>
          <w:szCs w:val="24"/>
        </w:rPr>
        <w:t>replace the single shared password with proper</w:t>
      </w:r>
      <w:r>
        <w:rPr>
          <w:color w:val="auto"/>
          <w:sz w:val="24"/>
          <w:szCs w:val="24"/>
        </w:rPr>
        <w:t xml:space="preserve"> </w:t>
      </w:r>
      <w:r w:rsidRPr="00A223A9">
        <w:rPr>
          <w:color w:val="auto"/>
          <w:sz w:val="24"/>
          <w:szCs w:val="24"/>
        </w:rPr>
        <w:t>per</w:t>
      </w:r>
      <w:r>
        <w:rPr>
          <w:color w:val="auto"/>
          <w:sz w:val="24"/>
          <w:szCs w:val="24"/>
        </w:rPr>
        <w:t xml:space="preserve"> </w:t>
      </w:r>
      <w:r w:rsidRPr="00A223A9">
        <w:rPr>
          <w:color w:val="auto"/>
          <w:sz w:val="24"/>
          <w:szCs w:val="24"/>
        </w:rPr>
        <w:t>user accounts, so each user gets their own login, their own document library,</w:t>
      </w:r>
      <w:r>
        <w:rPr>
          <w:color w:val="auto"/>
          <w:sz w:val="24"/>
          <w:szCs w:val="24"/>
        </w:rPr>
        <w:t xml:space="preserve"> </w:t>
      </w:r>
      <w:r w:rsidRPr="00A223A9">
        <w:rPr>
          <w:color w:val="auto"/>
          <w:sz w:val="24"/>
          <w:szCs w:val="24"/>
        </w:rPr>
        <w:t>and their own chat history instead of one shared gate in front of the whole app.</w:t>
      </w:r>
    </w:p>
    <w:p w14:paraId="3B22800C" w14:textId="1218E8B8" w:rsidR="00A223A9" w:rsidRPr="00A223A9" w:rsidRDefault="00A223A9" w:rsidP="00A223A9">
      <w:pPr>
        <w:pStyle w:val="Heading1"/>
        <w:spacing w:after="120"/>
        <w:jc w:val="both"/>
        <w:rPr>
          <w:color w:val="auto"/>
          <w:sz w:val="24"/>
          <w:szCs w:val="24"/>
        </w:rPr>
      </w:pPr>
      <w:r w:rsidRPr="00A223A9">
        <w:rPr>
          <w:color w:val="auto"/>
          <w:sz w:val="24"/>
          <w:szCs w:val="24"/>
        </w:rPr>
        <w:t>I would also make DOCX page tracking accurate instead of approximate splitting</w:t>
      </w:r>
      <w:r>
        <w:rPr>
          <w:color w:val="auto"/>
          <w:sz w:val="24"/>
          <w:szCs w:val="24"/>
        </w:rPr>
        <w:t xml:space="preserve"> </w:t>
      </w:r>
      <w:r w:rsidRPr="00A223A9">
        <w:rPr>
          <w:color w:val="auto"/>
          <w:sz w:val="24"/>
          <w:szCs w:val="24"/>
        </w:rPr>
        <w:t>DOCX content by actual page breaks (or a reasonable proxy like section breaks or a</w:t>
      </w:r>
      <w:r>
        <w:rPr>
          <w:color w:val="auto"/>
          <w:sz w:val="24"/>
          <w:szCs w:val="24"/>
        </w:rPr>
        <w:t xml:space="preserve"> </w:t>
      </w:r>
      <w:r w:rsidRPr="00A223A9">
        <w:rPr>
          <w:color w:val="auto"/>
          <w:sz w:val="24"/>
          <w:szCs w:val="24"/>
        </w:rPr>
        <w:t>fixed character/line count per "page") so DOCX citations point to a real location</w:t>
      </w:r>
      <w:r>
        <w:rPr>
          <w:color w:val="auto"/>
          <w:sz w:val="24"/>
          <w:szCs w:val="24"/>
        </w:rPr>
        <w:t xml:space="preserve"> </w:t>
      </w:r>
      <w:r w:rsidRPr="00A223A9">
        <w:rPr>
          <w:color w:val="auto"/>
          <w:sz w:val="24"/>
          <w:szCs w:val="24"/>
        </w:rPr>
        <w:t>in the document instead of always showing "page 1."</w:t>
      </w:r>
    </w:p>
    <w:p w14:paraId="06596E1A" w14:textId="3824A024" w:rsidR="00A223A9" w:rsidRPr="00A223A9" w:rsidRDefault="00A223A9" w:rsidP="00A223A9">
      <w:pPr>
        <w:pStyle w:val="Heading1"/>
        <w:spacing w:after="120"/>
        <w:jc w:val="both"/>
        <w:rPr>
          <w:color w:val="auto"/>
          <w:sz w:val="24"/>
          <w:szCs w:val="24"/>
        </w:rPr>
      </w:pPr>
      <w:r w:rsidRPr="00A223A9">
        <w:rPr>
          <w:color w:val="auto"/>
          <w:sz w:val="24"/>
          <w:szCs w:val="24"/>
        </w:rPr>
        <w:lastRenderedPageBreak/>
        <w:t>I would persist the original uploaded files to disk (or</w:t>
      </w:r>
      <w:r>
        <w:rPr>
          <w:color w:val="auto"/>
          <w:sz w:val="24"/>
          <w:szCs w:val="24"/>
        </w:rPr>
        <w:t xml:space="preserve"> </w:t>
      </w:r>
      <w:r w:rsidRPr="00A223A9">
        <w:rPr>
          <w:color w:val="auto"/>
          <w:sz w:val="24"/>
          <w:szCs w:val="24"/>
        </w:rPr>
        <w:t>object storage) instead of only session state, so "refresh" survives a server</w:t>
      </w:r>
      <w:r>
        <w:rPr>
          <w:color w:val="auto"/>
          <w:sz w:val="24"/>
          <w:szCs w:val="24"/>
        </w:rPr>
        <w:t xml:space="preserve"> </w:t>
      </w:r>
      <w:r w:rsidRPr="00A223A9">
        <w:rPr>
          <w:color w:val="auto"/>
          <w:sz w:val="24"/>
          <w:szCs w:val="24"/>
        </w:rPr>
        <w:t>restart without requiring the user to reupload</w:t>
      </w:r>
      <w:r>
        <w:rPr>
          <w:color w:val="auto"/>
          <w:sz w:val="24"/>
          <w:szCs w:val="24"/>
        </w:rPr>
        <w:t xml:space="preserve"> </w:t>
      </w:r>
      <w:r w:rsidRPr="00A223A9">
        <w:rPr>
          <w:color w:val="auto"/>
          <w:sz w:val="24"/>
          <w:szCs w:val="24"/>
        </w:rPr>
        <w:t>everything.</w:t>
      </w:r>
    </w:p>
    <w:p w14:paraId="5D82B5BB" w14:textId="430FD3AA" w:rsidR="00A223A9" w:rsidRPr="00A223A9" w:rsidRDefault="00A223A9" w:rsidP="00A223A9">
      <w:pPr>
        <w:pStyle w:val="Heading1"/>
        <w:spacing w:after="120"/>
        <w:jc w:val="both"/>
        <w:rPr>
          <w:color w:val="auto"/>
          <w:sz w:val="24"/>
          <w:szCs w:val="24"/>
        </w:rPr>
      </w:pPr>
      <w:r w:rsidRPr="00A223A9">
        <w:rPr>
          <w:color w:val="auto"/>
          <w:sz w:val="24"/>
          <w:szCs w:val="24"/>
        </w:rPr>
        <w:t>I would make summarization and suggested</w:t>
      </w:r>
      <w:r>
        <w:rPr>
          <w:color w:val="auto"/>
          <w:sz w:val="24"/>
          <w:szCs w:val="24"/>
        </w:rPr>
        <w:t xml:space="preserve"> </w:t>
      </w:r>
      <w:r w:rsidRPr="00A223A9">
        <w:rPr>
          <w:color w:val="auto"/>
          <w:sz w:val="24"/>
          <w:szCs w:val="24"/>
        </w:rPr>
        <w:t>questions regenerate automatically</w:t>
      </w:r>
      <w:r>
        <w:rPr>
          <w:color w:val="auto"/>
          <w:sz w:val="24"/>
          <w:szCs w:val="24"/>
        </w:rPr>
        <w:t xml:space="preserve"> </w:t>
      </w:r>
      <w:r w:rsidRPr="00A223A9">
        <w:rPr>
          <w:color w:val="auto"/>
          <w:sz w:val="24"/>
          <w:szCs w:val="24"/>
        </w:rPr>
        <w:t>whenever a document is refreshed or reprocessed, rather than only running once</w:t>
      </w:r>
      <w:r>
        <w:rPr>
          <w:color w:val="auto"/>
          <w:sz w:val="24"/>
          <w:szCs w:val="24"/>
        </w:rPr>
        <w:t xml:space="preserve"> </w:t>
      </w:r>
      <w:r w:rsidRPr="00A223A9">
        <w:rPr>
          <w:color w:val="auto"/>
          <w:sz w:val="24"/>
          <w:szCs w:val="24"/>
        </w:rPr>
        <w:t>at the initial upload, so they stay in sync with the latest version of the content.</w:t>
      </w:r>
    </w:p>
    <w:p w14:paraId="71B040EB" w14:textId="744DFBA5" w:rsidR="00A223A9" w:rsidRDefault="00A223A9" w:rsidP="00A223A9">
      <w:pPr>
        <w:pStyle w:val="Heading1"/>
        <w:spacing w:after="120"/>
        <w:jc w:val="both"/>
        <w:rPr>
          <w:color w:val="auto"/>
          <w:sz w:val="24"/>
          <w:szCs w:val="24"/>
        </w:rPr>
      </w:pPr>
      <w:r w:rsidRPr="00A223A9">
        <w:rPr>
          <w:color w:val="auto"/>
          <w:sz w:val="24"/>
          <w:szCs w:val="24"/>
        </w:rPr>
        <w:t>I would also replace the keyword</w:t>
      </w:r>
      <w:r>
        <w:rPr>
          <w:color w:val="auto"/>
          <w:sz w:val="24"/>
          <w:szCs w:val="24"/>
        </w:rPr>
        <w:t xml:space="preserve"> </w:t>
      </w:r>
      <w:r w:rsidRPr="00A223A9">
        <w:rPr>
          <w:color w:val="auto"/>
          <w:sz w:val="24"/>
          <w:szCs w:val="24"/>
        </w:rPr>
        <w:t>overlap step in hybrid search with a proper BM25</w:t>
      </w:r>
      <w:r>
        <w:rPr>
          <w:color w:val="auto"/>
          <w:sz w:val="24"/>
          <w:szCs w:val="24"/>
        </w:rPr>
        <w:t xml:space="preserve"> </w:t>
      </w:r>
      <w:r w:rsidRPr="00A223A9">
        <w:rPr>
          <w:color w:val="auto"/>
          <w:sz w:val="24"/>
          <w:szCs w:val="24"/>
        </w:rPr>
        <w:t>index, since it scores term relevance more precisely especially important as the</w:t>
      </w:r>
      <w:r>
        <w:rPr>
          <w:color w:val="auto"/>
          <w:sz w:val="24"/>
          <w:szCs w:val="24"/>
        </w:rPr>
        <w:t xml:space="preserve"> </w:t>
      </w:r>
      <w:r w:rsidRPr="00A223A9">
        <w:rPr>
          <w:color w:val="auto"/>
          <w:sz w:val="24"/>
          <w:szCs w:val="24"/>
        </w:rPr>
        <w:t>number of documents grows and simple overlap starts missing nuance that a real</w:t>
      </w:r>
      <w:r>
        <w:rPr>
          <w:color w:val="auto"/>
          <w:sz w:val="24"/>
          <w:szCs w:val="24"/>
        </w:rPr>
        <w:t xml:space="preserve"> </w:t>
      </w:r>
      <w:r w:rsidRPr="00A223A9">
        <w:rPr>
          <w:color w:val="auto"/>
          <w:sz w:val="24"/>
          <w:szCs w:val="24"/>
        </w:rPr>
        <w:t>term</w:t>
      </w:r>
      <w:r>
        <w:rPr>
          <w:color w:val="auto"/>
          <w:sz w:val="24"/>
          <w:szCs w:val="24"/>
        </w:rPr>
        <w:t xml:space="preserve"> </w:t>
      </w:r>
      <w:r w:rsidRPr="00A223A9">
        <w:rPr>
          <w:color w:val="auto"/>
          <w:sz w:val="24"/>
          <w:szCs w:val="24"/>
        </w:rPr>
        <w:t>frequency/inverse</w:t>
      </w:r>
      <w:r>
        <w:rPr>
          <w:color w:val="auto"/>
          <w:sz w:val="24"/>
          <w:szCs w:val="24"/>
        </w:rPr>
        <w:t xml:space="preserve"> </w:t>
      </w:r>
      <w:r w:rsidRPr="00A223A9">
        <w:rPr>
          <w:color w:val="auto"/>
          <w:sz w:val="24"/>
          <w:szCs w:val="24"/>
        </w:rPr>
        <w:t>document</w:t>
      </w:r>
      <w:r>
        <w:rPr>
          <w:color w:val="auto"/>
          <w:sz w:val="24"/>
          <w:szCs w:val="24"/>
        </w:rPr>
        <w:t xml:space="preserve"> </w:t>
      </w:r>
      <w:r w:rsidRPr="00A223A9">
        <w:rPr>
          <w:color w:val="auto"/>
          <w:sz w:val="24"/>
          <w:szCs w:val="24"/>
        </w:rPr>
        <w:t>frequency model would catch.</w:t>
      </w:r>
    </w:p>
    <w:p w14:paraId="48E72C47" w14:textId="1006D89A" w:rsidR="00846655" w:rsidRPr="00875D48" w:rsidRDefault="00000000" w:rsidP="00A223A9">
      <w:pPr>
        <w:pStyle w:val="Heading1"/>
        <w:spacing w:before="260" w:after="120"/>
        <w:rPr>
          <w:b/>
          <w:bCs/>
          <w:color w:val="auto"/>
          <w:sz w:val="28"/>
          <w:szCs w:val="28"/>
        </w:rPr>
      </w:pPr>
      <w:r w:rsidRPr="00875D48">
        <w:rPr>
          <w:b/>
          <w:bCs/>
          <w:color w:val="auto"/>
          <w:sz w:val="28"/>
          <w:szCs w:val="28"/>
        </w:rPr>
        <w:t>What I Learned About RAG</w:t>
      </w:r>
    </w:p>
    <w:p w14:paraId="679A859E" w14:textId="144CCA83" w:rsidR="00846655" w:rsidRPr="00AF4F2A" w:rsidRDefault="00000000" w:rsidP="00AF4F2A">
      <w:pPr>
        <w:spacing w:after="140"/>
        <w:jc w:val="both"/>
        <w:rPr>
          <w:sz w:val="24"/>
          <w:szCs w:val="24"/>
        </w:rPr>
      </w:pPr>
      <w:r w:rsidRPr="00AF4F2A">
        <w:rPr>
          <w:sz w:val="24"/>
          <w:szCs w:val="24"/>
        </w:rPr>
        <w:t>The most important lesson was that RAG quality is determined far more by the retrieval pipeline than by the LLM itself a strong model given the wrong context will still produce a wrong or hallucinated answer, while even a modest model given precisely the right context tends to answer well. I also learned that RAG is not a single technique but a series of engineering tradeoffs (chunk size, overlap, embedding model, top-k, prompt structure) that all interact, and that building an evaluation habit early is essential for making those trade-offs with evidence rather than guesswork.</w:t>
      </w:r>
    </w:p>
    <w:sectPr w:rsidR="00846655" w:rsidRPr="00AF4F2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90149"/>
    <w:multiLevelType w:val="hybridMultilevel"/>
    <w:tmpl w:val="06AC4F5E"/>
    <w:lvl w:ilvl="0" w:tplc="3062A784">
      <w:start w:val="1"/>
      <w:numFmt w:val="bullet"/>
      <w:lvlText w:val="●"/>
      <w:lvlJc w:val="left"/>
      <w:pPr>
        <w:ind w:left="720" w:hanging="360"/>
      </w:pPr>
    </w:lvl>
    <w:lvl w:ilvl="1" w:tplc="089CC408">
      <w:start w:val="1"/>
      <w:numFmt w:val="bullet"/>
      <w:lvlText w:val="○"/>
      <w:lvlJc w:val="left"/>
      <w:pPr>
        <w:ind w:left="1440" w:hanging="360"/>
      </w:pPr>
    </w:lvl>
    <w:lvl w:ilvl="2" w:tplc="DDB6185C">
      <w:start w:val="1"/>
      <w:numFmt w:val="bullet"/>
      <w:lvlText w:val="■"/>
      <w:lvlJc w:val="left"/>
      <w:pPr>
        <w:ind w:left="2160" w:hanging="360"/>
      </w:pPr>
    </w:lvl>
    <w:lvl w:ilvl="3" w:tplc="080621D8">
      <w:start w:val="1"/>
      <w:numFmt w:val="bullet"/>
      <w:lvlText w:val="●"/>
      <w:lvlJc w:val="left"/>
      <w:pPr>
        <w:ind w:left="2880" w:hanging="360"/>
      </w:pPr>
    </w:lvl>
    <w:lvl w:ilvl="4" w:tplc="CE54FF08">
      <w:start w:val="1"/>
      <w:numFmt w:val="bullet"/>
      <w:lvlText w:val="○"/>
      <w:lvlJc w:val="left"/>
      <w:pPr>
        <w:ind w:left="3600" w:hanging="360"/>
      </w:pPr>
    </w:lvl>
    <w:lvl w:ilvl="5" w:tplc="8FD425A6">
      <w:start w:val="1"/>
      <w:numFmt w:val="bullet"/>
      <w:lvlText w:val="■"/>
      <w:lvlJc w:val="left"/>
      <w:pPr>
        <w:ind w:left="4320" w:hanging="360"/>
      </w:pPr>
    </w:lvl>
    <w:lvl w:ilvl="6" w:tplc="B8E01C28">
      <w:start w:val="1"/>
      <w:numFmt w:val="bullet"/>
      <w:lvlText w:val="●"/>
      <w:lvlJc w:val="left"/>
      <w:pPr>
        <w:ind w:left="5040" w:hanging="360"/>
      </w:pPr>
    </w:lvl>
    <w:lvl w:ilvl="7" w:tplc="A808C530">
      <w:start w:val="1"/>
      <w:numFmt w:val="bullet"/>
      <w:lvlText w:val="●"/>
      <w:lvlJc w:val="left"/>
      <w:pPr>
        <w:ind w:left="5760" w:hanging="360"/>
      </w:pPr>
    </w:lvl>
    <w:lvl w:ilvl="8" w:tplc="7CB6D800">
      <w:start w:val="1"/>
      <w:numFmt w:val="bullet"/>
      <w:lvlText w:val="●"/>
      <w:lvlJc w:val="left"/>
      <w:pPr>
        <w:ind w:left="6480" w:hanging="360"/>
      </w:pPr>
    </w:lvl>
  </w:abstractNum>
  <w:num w:numId="1" w16cid:durableId="20117892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655"/>
    <w:rsid w:val="00815C02"/>
    <w:rsid w:val="00846655"/>
    <w:rsid w:val="00875D48"/>
    <w:rsid w:val="00A223A9"/>
    <w:rsid w:val="00AF4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7A349"/>
  <w15:docId w15:val="{9C2CA65F-346F-4D14-B3E8-D9E585836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729</Words>
  <Characters>4159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Usama</cp:lastModifiedBy>
  <cp:revision>3</cp:revision>
  <dcterms:created xsi:type="dcterms:W3CDTF">2026-07-21T19:46:00Z</dcterms:created>
  <dcterms:modified xsi:type="dcterms:W3CDTF">2026-07-21T21:26:00Z</dcterms:modified>
</cp:coreProperties>
</file>