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23AA78" w14:textId="77777777" w:rsidR="002C5312" w:rsidRDefault="00D918A1">
      <w:pPr>
        <w:spacing w:line="0" w:lineRule="atLeast"/>
        <w:ind w:left="2920"/>
        <w:rPr>
          <w:rFonts w:ascii="Arial" w:eastAsia="Arial" w:hAnsi="Arial"/>
          <w:color w:val="111111"/>
          <w:sz w:val="81"/>
        </w:rPr>
      </w:pPr>
      <w:bookmarkStart w:id="0" w:name="page1"/>
      <w:bookmarkEnd w:id="0"/>
      <w:r>
        <w:rPr>
          <w:rFonts w:ascii="Arial" w:eastAsia="Arial" w:hAnsi="Arial"/>
          <w:noProof/>
          <w:color w:val="111111"/>
          <w:sz w:val="81"/>
        </w:rPr>
        <w:drawing>
          <wp:anchor distT="0" distB="0" distL="114300" distR="114300" simplePos="0" relativeHeight="251655680" behindDoc="1" locked="0" layoutInCell="0" allowOverlap="1" wp14:anchorId="1FBAC86D" wp14:editId="2F8E7415">
            <wp:simplePos x="0" y="0"/>
            <wp:positionH relativeFrom="page">
              <wp:align>left</wp:align>
            </wp:positionH>
            <wp:positionV relativeFrom="paragraph">
              <wp:posOffset>-6985</wp:posOffset>
            </wp:positionV>
            <wp:extent cx="1419225" cy="1800225"/>
            <wp:effectExtent l="0" t="0" r="9525" b="9525"/>
            <wp:wrapNone/>
            <wp:docPr id="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46E3">
        <w:rPr>
          <w:rFonts w:ascii="Arial" w:eastAsia="Arial" w:hAnsi="Arial"/>
          <w:color w:val="111111"/>
          <w:sz w:val="81"/>
        </w:rPr>
        <w:t>Arsalan</w:t>
      </w:r>
      <w:proofErr w:type="spellEnd"/>
      <w:r w:rsidR="007646E3">
        <w:rPr>
          <w:rFonts w:ascii="Arial" w:eastAsia="Arial" w:hAnsi="Arial"/>
          <w:color w:val="111111"/>
          <w:sz w:val="81"/>
        </w:rPr>
        <w:t xml:space="preserve"> Khalid</w:t>
      </w:r>
    </w:p>
    <w:p w14:paraId="6F4F8B24" w14:textId="77777777" w:rsidR="002C5312" w:rsidRDefault="002C53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99E434" w14:textId="77777777" w:rsidR="002C5312" w:rsidRDefault="002C53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D4901B" w14:textId="77777777" w:rsidR="002C5312" w:rsidRDefault="002C5312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311F74BC" w14:textId="731529A9" w:rsidR="002C5312" w:rsidRPr="00E81D93" w:rsidRDefault="007646E3" w:rsidP="00E81D93">
      <w:pPr>
        <w:tabs>
          <w:tab w:val="left" w:pos="3900"/>
          <w:tab w:val="left" w:pos="6660"/>
          <w:tab w:val="left" w:pos="7660"/>
        </w:tabs>
        <w:spacing w:line="0" w:lineRule="atLeast"/>
        <w:ind w:left="2920"/>
        <w:rPr>
          <w:rFonts w:ascii="Arial" w:eastAsia="Arial" w:hAnsi="Arial"/>
          <w:color w:val="222222"/>
          <w:sz w:val="19"/>
        </w:rPr>
      </w:pPr>
      <w:r>
        <w:rPr>
          <w:rFonts w:ascii="Arial" w:eastAsia="Arial" w:hAnsi="Arial"/>
          <w:color w:val="222222"/>
        </w:rPr>
        <w:t xml:space="preserve">E-mail </w:t>
      </w:r>
      <w:r w:rsidR="008332C2">
        <w:rPr>
          <w:rFonts w:ascii="Arial" w:eastAsia="Arial" w:hAnsi="Arial"/>
          <w:color w:val="222222"/>
        </w:rPr>
        <w:t xml:space="preserve"> </w:t>
      </w:r>
      <w:r>
        <w:rPr>
          <w:rFonts w:ascii="Arial" w:eastAsia="Arial" w:hAnsi="Arial"/>
          <w:color w:val="222222"/>
        </w:rPr>
        <w:t>:</w:t>
      </w:r>
      <w:r w:rsidR="00E81D93">
        <w:rPr>
          <w:rFonts w:ascii="Times New Roman" w:eastAsia="Times New Roman" w:hAnsi="Times New Roman"/>
        </w:rPr>
        <w:t xml:space="preserve">     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222222"/>
        </w:rPr>
        <w:t>Phone 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222222"/>
          <w:sz w:val="19"/>
        </w:rPr>
        <w:t>009233494451</w:t>
      </w:r>
      <w:r w:rsidR="00E81D93">
        <w:rPr>
          <w:rFonts w:ascii="Arial" w:eastAsia="Arial" w:hAnsi="Arial"/>
          <w:color w:val="222222"/>
          <w:sz w:val="19"/>
        </w:rPr>
        <w:t>00                                      mian-</w:t>
      </w:r>
      <w:r>
        <w:rPr>
          <w:rFonts w:ascii="Arial" w:eastAsia="Arial" w:hAnsi="Arial"/>
          <w:color w:val="222222"/>
        </w:rPr>
        <w:t>arsalan@hotmail.com</w:t>
      </w:r>
      <w:r>
        <w:rPr>
          <w:rFonts w:ascii="Times New Roman" w:eastAsia="Times New Roman" w:hAnsi="Times New Roman"/>
        </w:rPr>
        <w:tab/>
      </w:r>
      <w:r w:rsidR="00E81D93">
        <w:rPr>
          <w:rFonts w:ascii="Times New Roman" w:eastAsia="Times New Roman" w:hAnsi="Times New Roman"/>
        </w:rPr>
        <w:t xml:space="preserve">      </w:t>
      </w:r>
      <w:r>
        <w:rPr>
          <w:rFonts w:ascii="Arial" w:eastAsia="Arial" w:hAnsi="Arial"/>
          <w:color w:val="222222"/>
        </w:rPr>
        <w:t>Address:</w:t>
      </w:r>
    </w:p>
    <w:p w14:paraId="1ECE2E42" w14:textId="77777777" w:rsidR="002C5312" w:rsidRDefault="002C5312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66D16B46" w14:textId="77777777" w:rsidR="002C5312" w:rsidRDefault="007646E3">
      <w:pPr>
        <w:spacing w:line="0" w:lineRule="atLeast"/>
        <w:ind w:left="2920"/>
        <w:rPr>
          <w:rFonts w:ascii="Arial" w:eastAsia="Arial" w:hAnsi="Arial"/>
          <w:color w:val="222222"/>
        </w:rPr>
      </w:pPr>
      <w:r>
        <w:rPr>
          <w:rFonts w:ascii="Arial" w:eastAsia="Arial" w:hAnsi="Arial"/>
          <w:color w:val="222222"/>
        </w:rPr>
        <w:t>205-D State Life Housing Society Phase 1 Lahore</w:t>
      </w:r>
    </w:p>
    <w:p w14:paraId="0B0D3958" w14:textId="77777777" w:rsidR="002C5312" w:rsidRDefault="002C53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5DA170" w14:textId="77777777" w:rsidR="002C5312" w:rsidRDefault="002C53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070F91" w14:textId="77777777" w:rsidR="002C5312" w:rsidRDefault="002C5312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ED0B42" w14:textId="77777777" w:rsidR="002C5312" w:rsidRDefault="002C5312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D5DE28" w14:textId="77777777" w:rsidR="002C5312" w:rsidRDefault="002C5312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CB8960C" w14:textId="77777777" w:rsidR="002C5312" w:rsidRDefault="002C5312">
      <w:pPr>
        <w:spacing w:line="200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79B5DED" w14:textId="77777777" w:rsidR="008332C2" w:rsidRDefault="008332C2">
      <w:pPr>
        <w:spacing w:line="200" w:lineRule="exact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6715A49F" w14:textId="2FDAD12A" w:rsidR="00065CA7" w:rsidRDefault="008332C2">
      <w:pPr>
        <w:spacing w:line="200" w:lineRule="exact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E</w:t>
      </w:r>
      <w:r w:rsidR="007646E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xperience</w:t>
      </w:r>
    </w:p>
    <w:p w14:paraId="0AC79DEB" w14:textId="77777777" w:rsidR="002C5312" w:rsidRDefault="00D918A1">
      <w:pPr>
        <w:spacing w:line="200" w:lineRule="exact"/>
        <w:rPr>
          <w:rFonts w:ascii="Times New Roman" w:eastAsia="Arial" w:hAnsi="Times New Roman" w:cs="Times New Roman"/>
          <w:color w:val="222222"/>
          <w:sz w:val="40"/>
          <w:lang w:val="en-US"/>
        </w:rPr>
      </w:pPr>
      <w:r>
        <w:rPr>
          <w:rFonts w:ascii="Times New Roman" w:eastAsia="Arial" w:hAnsi="Times New Roman" w:cs="Times New Roman"/>
          <w:noProof/>
          <w:color w:val="222222"/>
          <w:sz w:val="40"/>
        </w:rPr>
        <w:drawing>
          <wp:anchor distT="0" distB="0" distL="114300" distR="114300" simplePos="0" relativeHeight="251656704" behindDoc="1" locked="0" layoutInCell="0" allowOverlap="1" wp14:anchorId="5070FBD3" wp14:editId="1979B548">
            <wp:simplePos x="0" y="0"/>
            <wp:positionH relativeFrom="column">
              <wp:posOffset>-5715</wp:posOffset>
            </wp:positionH>
            <wp:positionV relativeFrom="paragraph">
              <wp:posOffset>88900</wp:posOffset>
            </wp:positionV>
            <wp:extent cx="6827520" cy="952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4C39E" w14:textId="2FD05544" w:rsidR="008332C2" w:rsidRDefault="008332C2">
      <w:pPr>
        <w:tabs>
          <w:tab w:val="left" w:pos="7980"/>
        </w:tabs>
        <w:spacing w:line="0" w:lineRule="atLeast"/>
        <w:rPr>
          <w:rFonts w:ascii="Times New Roman" w:eastAsia="Arial" w:hAnsi="Times New Roman" w:cs="Times New Roman"/>
          <w:color w:val="222222"/>
          <w:sz w:val="28"/>
        </w:rPr>
      </w:pPr>
      <w:proofErr w:type="spellStart"/>
      <w:r>
        <w:rPr>
          <w:rFonts w:ascii="Times New Roman" w:eastAsia="Arial" w:hAnsi="Times New Roman" w:cs="Times New Roman"/>
          <w:color w:val="222222"/>
          <w:sz w:val="28"/>
        </w:rPr>
        <w:t>AnK</w:t>
      </w:r>
      <w:proofErr w:type="spellEnd"/>
      <w:r>
        <w:rPr>
          <w:rFonts w:ascii="Times New Roman" w:eastAsia="Arial" w:hAnsi="Times New Roman" w:cs="Times New Roman"/>
          <w:color w:val="222222"/>
          <w:sz w:val="28"/>
        </w:rPr>
        <w:t xml:space="preserve"> Enterprise</w:t>
      </w:r>
      <w:r>
        <w:rPr>
          <w:rFonts w:ascii="Times New Roman" w:eastAsia="Arial" w:hAnsi="Times New Roman" w:cs="Times New Roman"/>
          <w:color w:val="222222"/>
          <w:sz w:val="28"/>
        </w:rPr>
        <w:tab/>
        <w:t>May 2019</w:t>
      </w:r>
    </w:p>
    <w:p w14:paraId="624D5D1C" w14:textId="03C4FB2F" w:rsidR="008332C2" w:rsidRPr="008332C2" w:rsidRDefault="008332C2">
      <w:pPr>
        <w:tabs>
          <w:tab w:val="left" w:pos="7980"/>
        </w:tabs>
        <w:spacing w:line="0" w:lineRule="atLeast"/>
        <w:rPr>
          <w:rFonts w:ascii="Times New Roman" w:eastAsia="Arial" w:hAnsi="Times New Roman" w:cs="Times New Roman"/>
          <w:color w:val="222222"/>
          <w:sz w:val="22"/>
          <w:szCs w:val="22"/>
        </w:rPr>
      </w:pPr>
      <w:r>
        <w:rPr>
          <w:rFonts w:ascii="Times New Roman" w:eastAsia="Arial" w:hAnsi="Times New Roman" w:cs="Times New Roman"/>
          <w:color w:val="222222"/>
          <w:sz w:val="22"/>
          <w:szCs w:val="22"/>
        </w:rPr>
        <w:t>Partner</w:t>
      </w:r>
    </w:p>
    <w:p w14:paraId="33A8F23A" w14:textId="77777777" w:rsidR="008332C2" w:rsidRDefault="008332C2">
      <w:pPr>
        <w:tabs>
          <w:tab w:val="left" w:pos="7980"/>
        </w:tabs>
        <w:spacing w:line="0" w:lineRule="atLeast"/>
        <w:rPr>
          <w:rFonts w:ascii="Times New Roman" w:eastAsia="Arial" w:hAnsi="Times New Roman" w:cs="Times New Roman"/>
          <w:color w:val="222222"/>
          <w:sz w:val="28"/>
        </w:rPr>
      </w:pPr>
    </w:p>
    <w:p w14:paraId="2701EB88" w14:textId="20212C30" w:rsidR="002C5312" w:rsidRDefault="007646E3">
      <w:pPr>
        <w:tabs>
          <w:tab w:val="left" w:pos="7980"/>
        </w:tabs>
        <w:spacing w:line="0" w:lineRule="atLeast"/>
        <w:rPr>
          <w:rFonts w:ascii="Times New Roman" w:eastAsia="Arial" w:hAnsi="Times New Roman" w:cs="Times New Roman"/>
          <w:color w:val="222222"/>
          <w:sz w:val="27"/>
        </w:rPr>
      </w:pPr>
      <w:proofErr w:type="spellStart"/>
      <w:r>
        <w:rPr>
          <w:rFonts w:ascii="Times New Roman" w:eastAsia="Arial" w:hAnsi="Times New Roman" w:cs="Times New Roman"/>
          <w:color w:val="222222"/>
          <w:sz w:val="28"/>
        </w:rPr>
        <w:t>Lakhesar</w:t>
      </w:r>
      <w:proofErr w:type="spellEnd"/>
      <w:r>
        <w:rPr>
          <w:rFonts w:ascii="Times New Roman" w:eastAsia="Arial" w:hAnsi="Times New Roman" w:cs="Times New Roman"/>
          <w:color w:val="222222"/>
          <w:sz w:val="28"/>
        </w:rPr>
        <w:t xml:space="preserve"> Traders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Arial" w:hAnsi="Times New Roman" w:cs="Times New Roman"/>
          <w:color w:val="222222"/>
          <w:sz w:val="27"/>
        </w:rPr>
        <w:t>Jan 2014 — Sep 2017</w:t>
      </w:r>
    </w:p>
    <w:p w14:paraId="0FB58BDD" w14:textId="77777777" w:rsidR="002C5312" w:rsidRDefault="002C5312">
      <w:pPr>
        <w:spacing w:line="80" w:lineRule="exact"/>
        <w:rPr>
          <w:rFonts w:ascii="Times New Roman" w:eastAsia="Times New Roman" w:hAnsi="Times New Roman" w:cs="Times New Roman"/>
          <w:sz w:val="24"/>
        </w:rPr>
      </w:pPr>
    </w:p>
    <w:p w14:paraId="42C34D64" w14:textId="77777777" w:rsidR="002C5312" w:rsidRDefault="007646E3">
      <w:pPr>
        <w:spacing w:line="0" w:lineRule="atLeast"/>
        <w:rPr>
          <w:rFonts w:ascii="Times New Roman" w:eastAsia="Arial" w:hAnsi="Times New Roman" w:cs="Times New Roman"/>
          <w:color w:val="222222"/>
          <w:sz w:val="22"/>
        </w:rPr>
      </w:pPr>
      <w:r>
        <w:rPr>
          <w:rFonts w:ascii="Times New Roman" w:eastAsia="Arial" w:hAnsi="Times New Roman" w:cs="Times New Roman"/>
          <w:color w:val="222222"/>
          <w:sz w:val="22"/>
        </w:rPr>
        <w:t>Sales and Marketing manager</w:t>
      </w:r>
    </w:p>
    <w:p w14:paraId="597CC055" w14:textId="77777777" w:rsidR="002C5312" w:rsidRDefault="002C5312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1EB4FE7" w14:textId="77777777" w:rsidR="002C5312" w:rsidRDefault="002C5312">
      <w:pPr>
        <w:spacing w:line="309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5B650E48" w14:textId="77777777" w:rsidR="002C5312" w:rsidRDefault="007646E3">
      <w:pPr>
        <w:spacing w:line="309" w:lineRule="exact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Professional Certification</w:t>
      </w:r>
    </w:p>
    <w:p w14:paraId="4EE1D74B" w14:textId="77777777" w:rsidR="002C5312" w:rsidRDefault="00D918A1">
      <w:pPr>
        <w:spacing w:line="269" w:lineRule="exact"/>
        <w:rPr>
          <w:rFonts w:ascii="Times New Roman" w:eastAsia="Times New Roman" w:hAnsi="Times New Roman" w:cs="Times New Roman"/>
          <w:sz w:val="22"/>
          <w:szCs w:val="18"/>
        </w:rPr>
      </w:pPr>
      <w:r>
        <w:rPr>
          <w:rFonts w:ascii="Times New Roman" w:eastAsia="Arial" w:hAnsi="Times New Roman" w:cs="Times New Roman"/>
          <w:noProof/>
          <w:color w:val="222222"/>
          <w:sz w:val="40"/>
        </w:rPr>
        <w:drawing>
          <wp:anchor distT="0" distB="0" distL="114300" distR="114300" simplePos="0" relativeHeight="251657728" behindDoc="1" locked="0" layoutInCell="0" allowOverlap="1" wp14:anchorId="6D2C46A6" wp14:editId="569F30AF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D2ABE" w14:textId="77777777" w:rsidR="002C5312" w:rsidRDefault="007646E3">
      <w:pPr>
        <w:spacing w:line="0" w:lineRule="atLeast"/>
        <w:rPr>
          <w:rFonts w:ascii="Times New Roman" w:eastAsia="Arial" w:hAnsi="Times New Roman" w:cs="Times New Roman"/>
          <w:color w:val="222222"/>
        </w:rPr>
      </w:pPr>
      <w:r>
        <w:rPr>
          <w:rFonts w:ascii="Times New Roman" w:eastAsia="Arial" w:hAnsi="Times New Roman" w:cs="Times New Roman"/>
          <w:color w:val="222222"/>
        </w:rPr>
        <w:t xml:space="preserve">(CFIA)Certified Forensic and Investigative </w:t>
      </w:r>
      <w:proofErr w:type="spellStart"/>
      <w:r>
        <w:rPr>
          <w:rFonts w:ascii="Times New Roman" w:eastAsia="Arial" w:hAnsi="Times New Roman" w:cs="Times New Roman"/>
          <w:color w:val="222222"/>
        </w:rPr>
        <w:t>Auditor,Canada</w:t>
      </w:r>
      <w:proofErr w:type="spellEnd"/>
      <w:r>
        <w:rPr>
          <w:rFonts w:ascii="Times New Roman" w:eastAsia="Arial" w:hAnsi="Times New Roman" w:cs="Times New Roman"/>
          <w:color w:val="222222"/>
        </w:rPr>
        <w:t xml:space="preserve"> (</w:t>
      </w:r>
      <w:proofErr w:type="spellStart"/>
      <w:r>
        <w:rPr>
          <w:rFonts w:ascii="Times New Roman" w:eastAsia="Arial" w:hAnsi="Times New Roman" w:cs="Times New Roman"/>
          <w:color w:val="222222"/>
        </w:rPr>
        <w:t>july</w:t>
      </w:r>
      <w:proofErr w:type="spellEnd"/>
      <w:r>
        <w:rPr>
          <w:rFonts w:ascii="Times New Roman" w:eastAsia="Arial" w:hAnsi="Times New Roman" w:cs="Times New Roman"/>
          <w:color w:val="222222"/>
        </w:rPr>
        <w:t xml:space="preserve"> 2014)</w:t>
      </w:r>
    </w:p>
    <w:p w14:paraId="192D9457" w14:textId="77777777" w:rsidR="002C5312" w:rsidRDefault="002C5312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A094DE" w14:textId="77777777" w:rsidR="002C5312" w:rsidRDefault="002C5312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1F7BB229" w14:textId="77777777" w:rsidR="002C5312" w:rsidRDefault="007646E3">
      <w:pPr>
        <w:spacing w:line="0" w:lineRule="atLeast"/>
        <w:rPr>
          <w:rFonts w:ascii="Times New Roman" w:eastAsia="Arial" w:hAnsi="Times New Roman" w:cs="Times New Roman"/>
          <w:b/>
          <w:bCs/>
          <w:color w:val="222222"/>
          <w:sz w:val="36"/>
          <w:szCs w:val="36"/>
        </w:rPr>
      </w:pPr>
      <w:r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Education</w:t>
      </w:r>
    </w:p>
    <w:p w14:paraId="676E9A7F" w14:textId="77777777" w:rsidR="002C5312" w:rsidRDefault="00D918A1">
      <w:pPr>
        <w:spacing w:line="2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color w:val="222222"/>
          <w:sz w:val="40"/>
        </w:rPr>
        <w:drawing>
          <wp:anchor distT="0" distB="0" distL="114300" distR="114300" simplePos="0" relativeHeight="251658752" behindDoc="1" locked="0" layoutInCell="0" allowOverlap="1" wp14:anchorId="341B9672" wp14:editId="21676A55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  <w:gridCol w:w="4080"/>
      </w:tblGrid>
      <w:tr w:rsidR="002C5312" w14:paraId="3F79E0BF" w14:textId="77777777">
        <w:trPr>
          <w:trHeight w:val="374"/>
        </w:trPr>
        <w:tc>
          <w:tcPr>
            <w:tcW w:w="6660" w:type="dxa"/>
            <w:vAlign w:val="bottom"/>
          </w:tcPr>
          <w:p w14:paraId="1929DE8B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Ordinary Level</w:t>
            </w:r>
          </w:p>
        </w:tc>
        <w:tc>
          <w:tcPr>
            <w:tcW w:w="4080" w:type="dxa"/>
            <w:vAlign w:val="bottom"/>
          </w:tcPr>
          <w:p w14:paraId="764B3D41" w14:textId="77777777" w:rsidR="002C5312" w:rsidRDefault="007646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2003 — 2006</w:t>
            </w:r>
          </w:p>
        </w:tc>
      </w:tr>
      <w:tr w:rsidR="002C5312" w14:paraId="2B8C790A" w14:textId="77777777">
        <w:trPr>
          <w:trHeight w:val="318"/>
        </w:trPr>
        <w:tc>
          <w:tcPr>
            <w:tcW w:w="6660" w:type="dxa"/>
            <w:vAlign w:val="bottom"/>
          </w:tcPr>
          <w:p w14:paraId="41AFDC39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2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>A</w:t>
            </w:r>
            <w:proofErr w:type="spellStart"/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  <w:lang w:val="en-US"/>
              </w:rPr>
              <w:t>i</w:t>
            </w:r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>tchison</w:t>
            </w:r>
            <w:proofErr w:type="spellEnd"/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 xml:space="preserve"> College Lahore</w:t>
            </w:r>
          </w:p>
        </w:tc>
        <w:tc>
          <w:tcPr>
            <w:tcW w:w="4080" w:type="dxa"/>
            <w:vAlign w:val="bottom"/>
          </w:tcPr>
          <w:p w14:paraId="12A05292" w14:textId="77777777" w:rsidR="002C5312" w:rsidRDefault="002C531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5312" w14:paraId="00151BF6" w14:textId="77777777">
        <w:trPr>
          <w:trHeight w:val="619"/>
        </w:trPr>
        <w:tc>
          <w:tcPr>
            <w:tcW w:w="6660" w:type="dxa"/>
            <w:vAlign w:val="bottom"/>
          </w:tcPr>
          <w:p w14:paraId="470C51D8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Advance Level</w:t>
            </w:r>
          </w:p>
        </w:tc>
        <w:tc>
          <w:tcPr>
            <w:tcW w:w="4080" w:type="dxa"/>
            <w:vAlign w:val="bottom"/>
          </w:tcPr>
          <w:p w14:paraId="3EACA3CF" w14:textId="77777777" w:rsidR="002C5312" w:rsidRDefault="007646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2006 — 2008</w:t>
            </w:r>
          </w:p>
        </w:tc>
      </w:tr>
      <w:tr w:rsidR="002C5312" w14:paraId="76994773" w14:textId="77777777">
        <w:trPr>
          <w:trHeight w:val="318"/>
        </w:trPr>
        <w:tc>
          <w:tcPr>
            <w:tcW w:w="6660" w:type="dxa"/>
            <w:vAlign w:val="bottom"/>
          </w:tcPr>
          <w:p w14:paraId="44DE6517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2"/>
                <w:lang w:val="en-US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>Resource Academia Lahore</w:t>
            </w:r>
          </w:p>
        </w:tc>
        <w:tc>
          <w:tcPr>
            <w:tcW w:w="4080" w:type="dxa"/>
            <w:vAlign w:val="bottom"/>
          </w:tcPr>
          <w:p w14:paraId="22D8EA17" w14:textId="77777777" w:rsidR="002C5312" w:rsidRDefault="002C531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5312" w14:paraId="0EA4A068" w14:textId="77777777">
        <w:trPr>
          <w:trHeight w:val="531"/>
        </w:trPr>
        <w:tc>
          <w:tcPr>
            <w:tcW w:w="6660" w:type="dxa"/>
            <w:vAlign w:val="bottom"/>
          </w:tcPr>
          <w:p w14:paraId="7156F179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Advance Diploma in Business and</w:t>
            </w:r>
          </w:p>
        </w:tc>
        <w:tc>
          <w:tcPr>
            <w:tcW w:w="4080" w:type="dxa"/>
            <w:vAlign w:val="bottom"/>
          </w:tcPr>
          <w:p w14:paraId="2F7AA1F9" w14:textId="77777777" w:rsidR="002C5312" w:rsidRDefault="007646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— 2012</w:t>
            </w:r>
          </w:p>
        </w:tc>
      </w:tr>
      <w:tr w:rsidR="002C5312" w14:paraId="064F0D6F" w14:textId="77777777">
        <w:trPr>
          <w:trHeight w:val="374"/>
        </w:trPr>
        <w:tc>
          <w:tcPr>
            <w:tcW w:w="6660" w:type="dxa"/>
            <w:vAlign w:val="bottom"/>
          </w:tcPr>
          <w:p w14:paraId="5CAA6C2E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Accounting</w:t>
            </w:r>
          </w:p>
        </w:tc>
        <w:tc>
          <w:tcPr>
            <w:tcW w:w="4080" w:type="dxa"/>
            <w:vAlign w:val="bottom"/>
          </w:tcPr>
          <w:p w14:paraId="1104F59C" w14:textId="77777777" w:rsidR="002C5312" w:rsidRDefault="002C531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5312" w14:paraId="20DC1076" w14:textId="77777777">
        <w:trPr>
          <w:trHeight w:val="308"/>
        </w:trPr>
        <w:tc>
          <w:tcPr>
            <w:tcW w:w="6660" w:type="dxa"/>
            <w:vAlign w:val="bottom"/>
          </w:tcPr>
          <w:p w14:paraId="21C311CD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2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>ACCA</w:t>
            </w:r>
          </w:p>
        </w:tc>
        <w:tc>
          <w:tcPr>
            <w:tcW w:w="4080" w:type="dxa"/>
            <w:vAlign w:val="bottom"/>
          </w:tcPr>
          <w:p w14:paraId="538E9AF8" w14:textId="77777777" w:rsidR="002C5312" w:rsidRDefault="002C531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5312" w14:paraId="65FE8818" w14:textId="77777777">
        <w:trPr>
          <w:trHeight w:val="619"/>
        </w:trPr>
        <w:tc>
          <w:tcPr>
            <w:tcW w:w="6660" w:type="dxa"/>
            <w:vAlign w:val="bottom"/>
          </w:tcPr>
          <w:p w14:paraId="357035B7" w14:textId="77777777" w:rsidR="002C5312" w:rsidRDefault="002C5312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</w:p>
          <w:p w14:paraId="2CC985D3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Bsc</w:t>
            </w:r>
            <w:proofErr w:type="spellEnd"/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(hon</w:t>
            </w:r>
            <w:r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  <w:t>s</w:t>
            </w: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) Applied Accounting</w:t>
            </w:r>
            <w:r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  <w:t>:</w:t>
            </w:r>
          </w:p>
          <w:p w14:paraId="4A1FA90C" w14:textId="77777777" w:rsidR="002C5312" w:rsidRDefault="002C5312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</w:p>
          <w:p w14:paraId="3BA51072" w14:textId="77777777" w:rsidR="002C5312" w:rsidRDefault="007646E3">
            <w:pPr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Corporate and Business Law</w:t>
            </w:r>
          </w:p>
          <w:p w14:paraId="4674AC25" w14:textId="77777777" w:rsidR="002C5312" w:rsidRDefault="007646E3">
            <w:pPr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Performance Management</w:t>
            </w:r>
          </w:p>
          <w:p w14:paraId="04FCF344" w14:textId="77777777" w:rsidR="002C5312" w:rsidRDefault="007646E3">
            <w:pPr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Taxation</w:t>
            </w:r>
          </w:p>
          <w:p w14:paraId="770D39C9" w14:textId="77777777" w:rsidR="002C5312" w:rsidRDefault="007646E3">
            <w:pPr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Financial Performance</w:t>
            </w:r>
          </w:p>
          <w:p w14:paraId="516EDC2A" w14:textId="77777777" w:rsidR="002C5312" w:rsidRDefault="007646E3">
            <w:pPr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Financial </w:t>
            </w:r>
            <w:proofErr w:type="spellStart"/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Managment</w:t>
            </w:r>
            <w:proofErr w:type="spellEnd"/>
          </w:p>
          <w:p w14:paraId="250112BF" w14:textId="77777777" w:rsidR="002C5312" w:rsidRDefault="007646E3">
            <w:pPr>
              <w:numPr>
                <w:ilvl w:val="0"/>
                <w:numId w:val="2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Audit and Assurance</w:t>
            </w:r>
          </w:p>
        </w:tc>
        <w:tc>
          <w:tcPr>
            <w:tcW w:w="4080" w:type="dxa"/>
            <w:vAlign w:val="bottom"/>
          </w:tcPr>
          <w:p w14:paraId="3538FAE9" w14:textId="604AFE58" w:rsidR="002C5312" w:rsidRDefault="007646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 xml:space="preserve"> 2013</w:t>
            </w:r>
          </w:p>
        </w:tc>
      </w:tr>
      <w:tr w:rsidR="002C5312" w14:paraId="266C91A8" w14:textId="77777777">
        <w:trPr>
          <w:trHeight w:val="318"/>
        </w:trPr>
        <w:tc>
          <w:tcPr>
            <w:tcW w:w="6660" w:type="dxa"/>
            <w:vAlign w:val="bottom"/>
          </w:tcPr>
          <w:p w14:paraId="70B7FD8C" w14:textId="77777777" w:rsidR="002C5312" w:rsidRDefault="002C5312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2"/>
              </w:rPr>
            </w:pPr>
          </w:p>
          <w:p w14:paraId="5D86D539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 xml:space="preserve">Oxford Brookes </w:t>
            </w:r>
            <w:proofErr w:type="spellStart"/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>University,UK</w:t>
            </w:r>
            <w:proofErr w:type="spellEnd"/>
          </w:p>
          <w:p w14:paraId="18AEE52B" w14:textId="77777777" w:rsidR="002C5312" w:rsidRDefault="002C5312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2"/>
              </w:rPr>
            </w:pPr>
          </w:p>
        </w:tc>
        <w:tc>
          <w:tcPr>
            <w:tcW w:w="4080" w:type="dxa"/>
            <w:vAlign w:val="bottom"/>
          </w:tcPr>
          <w:p w14:paraId="089A66F6" w14:textId="77777777" w:rsidR="002C5312" w:rsidRDefault="002C531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5312" w14:paraId="5F9AEDD9" w14:textId="77777777">
        <w:trPr>
          <w:trHeight w:val="619"/>
        </w:trPr>
        <w:tc>
          <w:tcPr>
            <w:tcW w:w="6660" w:type="dxa"/>
            <w:vAlign w:val="bottom"/>
          </w:tcPr>
          <w:p w14:paraId="2E1CACE7" w14:textId="77777777" w:rsidR="002C5312" w:rsidRDefault="002C7A4A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t>Masters in</w:t>
            </w:r>
            <w:r w:rsidR="007646E3">
              <w:rPr>
                <w:rFonts w:ascii="Times New Roman" w:eastAsia="Arial" w:hAnsi="Times New Roman" w:cs="Times New Roman"/>
                <w:color w:val="222222"/>
                <w:sz w:val="28"/>
              </w:rPr>
              <w:t xml:space="preserve"> Business Administration</w:t>
            </w:r>
          </w:p>
          <w:p w14:paraId="1D21EFB7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First semester GPA (3.7)</w:t>
            </w:r>
          </w:p>
          <w:p w14:paraId="39F5F222" w14:textId="77777777" w:rsidR="002C5312" w:rsidRDefault="007646E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Strategic Management</w:t>
            </w:r>
          </w:p>
          <w:p w14:paraId="2B56D41A" w14:textId="77777777" w:rsidR="002C5312" w:rsidRDefault="007646E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Global Marketing</w:t>
            </w:r>
          </w:p>
          <w:p w14:paraId="3D13A371" w14:textId="77777777" w:rsidR="002C5312" w:rsidRDefault="007646E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Corporate Finance</w:t>
            </w:r>
          </w:p>
          <w:p w14:paraId="2FFAFAEC" w14:textId="77777777" w:rsidR="002C5312" w:rsidRPr="00E81D93" w:rsidRDefault="007646E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Quantitative Techniques in Business</w:t>
            </w:r>
          </w:p>
          <w:p w14:paraId="40D6EED0" w14:textId="77777777" w:rsidR="00E81D93" w:rsidRPr="00E81D93" w:rsidRDefault="00E81D9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Human Resource Development</w:t>
            </w:r>
          </w:p>
          <w:p w14:paraId="25FED3E7" w14:textId="77777777" w:rsidR="00E81D93" w:rsidRPr="00E81D93" w:rsidRDefault="00E81D9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Corporate Governance</w:t>
            </w:r>
          </w:p>
          <w:p w14:paraId="598D5861" w14:textId="77777777" w:rsidR="00E81D93" w:rsidRPr="00E81D93" w:rsidRDefault="00E81D93" w:rsidP="00E81D9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lastRenderedPageBreak/>
              <w:t>Business Research Methodology</w:t>
            </w:r>
          </w:p>
          <w:p w14:paraId="3571F028" w14:textId="02BEBABA" w:rsidR="00E81D93" w:rsidRPr="00E81D93" w:rsidRDefault="00E81D93" w:rsidP="00E81D93">
            <w:pPr>
              <w:numPr>
                <w:ilvl w:val="0"/>
                <w:numId w:val="4"/>
              </w:numPr>
              <w:spacing w:line="0" w:lineRule="atLeast"/>
              <w:rPr>
                <w:rFonts w:ascii="Times New Roman" w:eastAsia="Arial" w:hAnsi="Times New Roman" w:cs="Times New Roman"/>
                <w:color w:val="222222"/>
                <w:sz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4080" w:type="dxa"/>
            <w:vAlign w:val="bottom"/>
          </w:tcPr>
          <w:p w14:paraId="6F16FAA8" w14:textId="77777777" w:rsidR="002C5312" w:rsidRDefault="007646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color w:val="222222"/>
                <w:sz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</w:rPr>
              <w:lastRenderedPageBreak/>
              <w:t xml:space="preserve">2018 — </w:t>
            </w:r>
            <w:r w:rsidR="00736201">
              <w:rPr>
                <w:rFonts w:ascii="Times New Roman" w:eastAsia="Arial" w:hAnsi="Times New Roman" w:cs="Times New Roman"/>
                <w:color w:val="222222"/>
                <w:sz w:val="28"/>
              </w:rPr>
              <w:t>2019</w:t>
            </w:r>
          </w:p>
        </w:tc>
      </w:tr>
      <w:tr w:rsidR="002C5312" w14:paraId="3198F55B" w14:textId="77777777">
        <w:trPr>
          <w:trHeight w:val="318"/>
        </w:trPr>
        <w:tc>
          <w:tcPr>
            <w:tcW w:w="6660" w:type="dxa"/>
            <w:vAlign w:val="bottom"/>
          </w:tcPr>
          <w:p w14:paraId="55A3908C" w14:textId="77777777" w:rsidR="002C5312" w:rsidRDefault="002C5312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2"/>
              </w:rPr>
            </w:pPr>
          </w:p>
          <w:p w14:paraId="7EED2837" w14:textId="77777777" w:rsidR="002C5312" w:rsidRDefault="007646E3">
            <w:pPr>
              <w:spacing w:line="0" w:lineRule="atLeast"/>
              <w:rPr>
                <w:rFonts w:ascii="Times New Roman" w:eastAsia="Arial" w:hAnsi="Times New Roman" w:cs="Times New Roman"/>
                <w:color w:val="222222"/>
                <w:sz w:val="22"/>
                <w:lang w:val="en-US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</w:rPr>
              <w:t>Superior University</w:t>
            </w:r>
            <w:r>
              <w:rPr>
                <w:rFonts w:ascii="Times New Roman" w:eastAsia="Arial" w:hAnsi="Times New Roman" w:cs="Times New Roman"/>
                <w:i/>
                <w:iCs/>
                <w:color w:val="222222"/>
                <w:sz w:val="22"/>
                <w:lang w:val="en-US"/>
              </w:rPr>
              <w:t>,Lahore</w:t>
            </w:r>
          </w:p>
        </w:tc>
        <w:tc>
          <w:tcPr>
            <w:tcW w:w="4080" w:type="dxa"/>
            <w:vAlign w:val="bottom"/>
          </w:tcPr>
          <w:p w14:paraId="6B2CD29E" w14:textId="77777777" w:rsidR="002C5312" w:rsidRDefault="002C531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4096492" w14:textId="77777777" w:rsidR="002C5312" w:rsidRDefault="002C5312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7641DF1" w14:textId="38ED366E" w:rsidR="002C5312" w:rsidRDefault="007646E3">
      <w:pPr>
        <w:spacing w:line="271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Teaching</w:t>
      </w:r>
      <w:r w:rsidR="008332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Experience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1DB517" w14:textId="77777777" w:rsidR="00065CA7" w:rsidRDefault="00065CA7" w:rsidP="00065CA7">
      <w:pPr>
        <w:spacing w:line="271" w:lineRule="exact"/>
        <w:ind w:left="42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6DD656B" w14:textId="14594E4E" w:rsidR="002C5312" w:rsidRDefault="008332C2">
      <w:pPr>
        <w:numPr>
          <w:ilvl w:val="0"/>
          <w:numId w:val="3"/>
        </w:numPr>
        <w:spacing w:line="271" w:lineRule="exact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Privately taught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Mphil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students the following subjects: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2018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</w:p>
    <w:p w14:paraId="0C0016EB" w14:textId="03E92AFF" w:rsidR="008332C2" w:rsidRDefault="008332C2" w:rsidP="008332C2">
      <w:pPr>
        <w:pStyle w:val="ListParagraph"/>
        <w:numPr>
          <w:ilvl w:val="0"/>
          <w:numId w:val="5"/>
        </w:numPr>
        <w:spacing w:line="271" w:lineRule="exact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Global Marketing</w:t>
      </w:r>
    </w:p>
    <w:p w14:paraId="23233E06" w14:textId="2654B518" w:rsidR="008332C2" w:rsidRDefault="008332C2" w:rsidP="008332C2">
      <w:pPr>
        <w:pStyle w:val="ListParagraph"/>
        <w:numPr>
          <w:ilvl w:val="0"/>
          <w:numId w:val="5"/>
        </w:numPr>
        <w:spacing w:line="271" w:lineRule="exact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Corporate Finance</w:t>
      </w:r>
    </w:p>
    <w:p w14:paraId="1AB41B95" w14:textId="58B5EF91" w:rsidR="008332C2" w:rsidRDefault="008332C2" w:rsidP="008332C2">
      <w:pPr>
        <w:pStyle w:val="ListParagraph"/>
        <w:numPr>
          <w:ilvl w:val="0"/>
          <w:numId w:val="5"/>
        </w:numPr>
        <w:spacing w:line="271" w:lineRule="exact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Strategic Management</w:t>
      </w:r>
    </w:p>
    <w:p w14:paraId="56B46AF6" w14:textId="52506EDC" w:rsidR="008332C2" w:rsidRDefault="008332C2" w:rsidP="008332C2">
      <w:pPr>
        <w:pStyle w:val="ListParagraph"/>
        <w:numPr>
          <w:ilvl w:val="0"/>
          <w:numId w:val="5"/>
        </w:numPr>
        <w:spacing w:line="271" w:lineRule="exact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Corporate Governance</w:t>
      </w:r>
    </w:p>
    <w:p w14:paraId="72B9D8B1" w14:textId="2BB91A62" w:rsidR="008332C2" w:rsidRDefault="008332C2" w:rsidP="008332C2">
      <w:pPr>
        <w:pStyle w:val="ListParagraph"/>
        <w:numPr>
          <w:ilvl w:val="0"/>
          <w:numId w:val="5"/>
        </w:numPr>
        <w:spacing w:line="271" w:lineRule="exact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Project Management</w:t>
      </w:r>
    </w:p>
    <w:p w14:paraId="7735F212" w14:textId="77777777" w:rsidR="00065CA7" w:rsidRPr="008332C2" w:rsidRDefault="00065CA7" w:rsidP="00065CA7">
      <w:pPr>
        <w:pStyle w:val="ListParagraph"/>
        <w:spacing w:line="271" w:lineRule="exact"/>
        <w:ind w:left="78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3EA1490" w14:textId="3688A06B" w:rsidR="002C5312" w:rsidRDefault="008332C2" w:rsidP="00065CA7">
      <w:pPr>
        <w:numPr>
          <w:ilvl w:val="0"/>
          <w:numId w:val="3"/>
        </w:numPr>
        <w:spacing w:line="271" w:lineRule="exact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Private</w:t>
      </w:r>
      <w:r w:rsidR="00065CA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business studies</w:t>
      </w:r>
      <w:r w:rsidR="003666B0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 w:rsidR="005216DE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economics</w:t>
      </w:r>
      <w:r w:rsidR="003666B0">
        <w:rPr>
          <w:rFonts w:ascii="Times New Roman" w:eastAsia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3666B0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Pakistan studies and commerce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home tuitions to Ordinary Level students </w:t>
      </w:r>
      <w:r w:rsidR="00065CA7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="00065CA7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="00065CA7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="00065CA7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  <w:r w:rsidR="00065CA7">
        <w:rPr>
          <w:rFonts w:ascii="Times New Roman" w:eastAsia="Times New Roman" w:hAnsi="Times New Roman" w:cs="Times New Roman"/>
          <w:sz w:val="22"/>
          <w:szCs w:val="22"/>
          <w:lang w:val="en-US"/>
        </w:rPr>
        <w:tab/>
        <w:t>2017-2018</w:t>
      </w:r>
      <w:r w:rsidR="00065CA7">
        <w:rPr>
          <w:rFonts w:ascii="Times New Roman" w:eastAsia="Times New Roman" w:hAnsi="Times New Roman" w:cs="Times New Roman"/>
          <w:sz w:val="22"/>
          <w:szCs w:val="22"/>
          <w:lang w:val="en-US"/>
        </w:rPr>
        <w:tab/>
      </w:r>
    </w:p>
    <w:p w14:paraId="48B7B94B" w14:textId="29F018C7" w:rsidR="00065CA7" w:rsidRDefault="00065CA7" w:rsidP="00065CA7">
      <w:p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65CA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teaching</w:t>
      </w:r>
    </w:p>
    <w:p w14:paraId="7CA132D6" w14:textId="4F28326E" w:rsidR="00065CA7" w:rsidRDefault="00065CA7" w:rsidP="00065CA7">
      <w:p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237502" w14:textId="4CC8D376" w:rsidR="00065CA7" w:rsidRPr="00065CA7" w:rsidRDefault="00065CA7" w:rsidP="00065CA7">
      <w:pPr>
        <w:pStyle w:val="ListParagraph"/>
        <w:numPr>
          <w:ilvl w:val="0"/>
          <w:numId w:val="8"/>
        </w:num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Ordinary Level Business Studies</w:t>
      </w:r>
    </w:p>
    <w:p w14:paraId="4F653D58" w14:textId="6A38F620" w:rsidR="00065CA7" w:rsidRPr="00065CA7" w:rsidRDefault="00065CA7" w:rsidP="00065CA7">
      <w:pPr>
        <w:pStyle w:val="ListParagraph"/>
        <w:numPr>
          <w:ilvl w:val="0"/>
          <w:numId w:val="8"/>
        </w:num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Ordinary Level Accounting (grade IX)</w:t>
      </w:r>
    </w:p>
    <w:p w14:paraId="264715C0" w14:textId="7E483DF2" w:rsidR="00065CA7" w:rsidRPr="00065CA7" w:rsidRDefault="00065CA7" w:rsidP="00065CA7">
      <w:pPr>
        <w:pStyle w:val="ListParagraph"/>
        <w:numPr>
          <w:ilvl w:val="0"/>
          <w:numId w:val="8"/>
        </w:num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Ordinary Level </w:t>
      </w:r>
      <w:r w:rsidR="005216DE">
        <w:rPr>
          <w:rFonts w:ascii="Times New Roman" w:eastAsia="Times New Roman" w:hAnsi="Times New Roman" w:cs="Times New Roman"/>
          <w:sz w:val="22"/>
          <w:szCs w:val="22"/>
          <w:lang w:val="en-US"/>
        </w:rPr>
        <w:t>Economics</w:t>
      </w:r>
    </w:p>
    <w:p w14:paraId="1C85539D" w14:textId="34A1D6B5" w:rsidR="00065CA7" w:rsidRPr="00785FD3" w:rsidRDefault="00065CA7" w:rsidP="00065CA7">
      <w:pPr>
        <w:pStyle w:val="ListParagraph"/>
        <w:numPr>
          <w:ilvl w:val="0"/>
          <w:numId w:val="8"/>
        </w:num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Ordinary Level Commerce</w:t>
      </w:r>
    </w:p>
    <w:p w14:paraId="0BA5FFEA" w14:textId="78480C95" w:rsidR="00D5751A" w:rsidRPr="00D5751A" w:rsidRDefault="00D5751A" w:rsidP="00D5751A">
      <w:pPr>
        <w:pStyle w:val="ListParagraph"/>
        <w:numPr>
          <w:ilvl w:val="0"/>
          <w:numId w:val="8"/>
        </w:num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Ordinary Level Pakistan Studies</w:t>
      </w:r>
    </w:p>
    <w:p w14:paraId="7F17AC22" w14:textId="1D5AE61F" w:rsidR="00D5751A" w:rsidRPr="00D5751A" w:rsidRDefault="00D5751A" w:rsidP="00D5751A">
      <w:pPr>
        <w:pStyle w:val="ListParagraph"/>
        <w:numPr>
          <w:ilvl w:val="0"/>
          <w:numId w:val="8"/>
        </w:numPr>
        <w:spacing w:line="271" w:lineRule="exac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Ordinary Level English</w:t>
      </w:r>
      <w:bookmarkStart w:id="1" w:name="_GoBack"/>
      <w:bookmarkEnd w:id="1"/>
    </w:p>
    <w:p w14:paraId="46237F80" w14:textId="77777777" w:rsidR="002C5312" w:rsidRDefault="002C5312">
      <w:pPr>
        <w:spacing w:line="0" w:lineRule="atLeast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5ADF2B43" w14:textId="77777777" w:rsidR="002C5312" w:rsidRDefault="002C5312">
      <w:pPr>
        <w:spacing w:line="0" w:lineRule="atLeast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3E8B9A68" w14:textId="77777777" w:rsidR="002C5312" w:rsidRDefault="002C5312">
      <w:pPr>
        <w:spacing w:line="0" w:lineRule="atLeast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0CAF654C" w14:textId="77777777" w:rsidR="002C5312" w:rsidRDefault="007646E3">
      <w:pPr>
        <w:spacing w:line="0" w:lineRule="atLeast"/>
        <w:rPr>
          <w:rFonts w:ascii="Times New Roman" w:eastAsia="Arial" w:hAnsi="Times New Roman" w:cs="Times New Roman"/>
          <w:b/>
          <w:bCs/>
          <w:color w:val="222222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bCs/>
          <w:color w:val="222222"/>
          <w:sz w:val="28"/>
          <w:szCs w:val="28"/>
        </w:rPr>
        <w:t>Interests</w:t>
      </w:r>
      <w:r>
        <w:rPr>
          <w:rFonts w:ascii="Times New Roman" w:eastAsia="Arial" w:hAnsi="Times New Roman" w:cs="Times New Roman"/>
          <w:b/>
          <w:bCs/>
          <w:color w:val="222222"/>
          <w:sz w:val="28"/>
          <w:szCs w:val="28"/>
          <w:lang w:val="en-US"/>
        </w:rPr>
        <w:t>:</w:t>
      </w:r>
    </w:p>
    <w:p w14:paraId="3FCDBC19" w14:textId="77777777" w:rsidR="002C5312" w:rsidRDefault="007646E3">
      <w:pPr>
        <w:numPr>
          <w:ilvl w:val="0"/>
          <w:numId w:val="1"/>
        </w:numPr>
        <w:spacing w:line="331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Teaching</w:t>
      </w:r>
    </w:p>
    <w:p w14:paraId="52B5DA5B" w14:textId="77777777" w:rsidR="002C5312" w:rsidRDefault="007646E3">
      <w:pPr>
        <w:numPr>
          <w:ilvl w:val="0"/>
          <w:numId w:val="1"/>
        </w:numPr>
        <w:spacing w:line="331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Research</w:t>
      </w:r>
    </w:p>
    <w:p w14:paraId="2586B5A5" w14:textId="77777777" w:rsidR="002C5312" w:rsidRDefault="007646E3">
      <w:pPr>
        <w:numPr>
          <w:ilvl w:val="0"/>
          <w:numId w:val="1"/>
        </w:numPr>
        <w:spacing w:line="331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Debates</w:t>
      </w:r>
    </w:p>
    <w:p w14:paraId="3BF33396" w14:textId="77777777" w:rsidR="002C5312" w:rsidRDefault="007646E3">
      <w:pPr>
        <w:numPr>
          <w:ilvl w:val="0"/>
          <w:numId w:val="1"/>
        </w:numPr>
        <w:spacing w:line="331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Gymnasium</w:t>
      </w:r>
    </w:p>
    <w:p w14:paraId="7C0EE79E" w14:textId="77777777" w:rsidR="002C5312" w:rsidRDefault="002C5312">
      <w:pPr>
        <w:spacing w:line="331" w:lineRule="exact"/>
        <w:rPr>
          <w:rFonts w:ascii="Times New Roman" w:eastAsia="Times New Roman" w:hAnsi="Times New Roman"/>
          <w:sz w:val="24"/>
        </w:rPr>
      </w:pPr>
    </w:p>
    <w:p w14:paraId="62D88857" w14:textId="77777777" w:rsidR="002C5312" w:rsidRDefault="002C5312">
      <w:pPr>
        <w:spacing w:line="331" w:lineRule="exact"/>
        <w:rPr>
          <w:rFonts w:ascii="Times New Roman" w:eastAsia="Times New Roman" w:hAnsi="Times New Roman"/>
          <w:sz w:val="24"/>
        </w:rPr>
      </w:pPr>
    </w:p>
    <w:p w14:paraId="27F359D5" w14:textId="77777777" w:rsidR="002C5312" w:rsidRDefault="007646E3">
      <w:pPr>
        <w:spacing w:line="0" w:lineRule="atLeast"/>
        <w:rPr>
          <w:rFonts w:ascii="Arial" w:eastAsia="Arial" w:hAnsi="Arial"/>
          <w:color w:val="222222"/>
          <w:sz w:val="28"/>
          <w:szCs w:val="28"/>
          <w:lang w:val="en-US"/>
        </w:rPr>
      </w:pPr>
      <w:r>
        <w:rPr>
          <w:rFonts w:ascii="Arial" w:eastAsia="Arial" w:hAnsi="Arial"/>
          <w:color w:val="222222"/>
          <w:sz w:val="28"/>
          <w:szCs w:val="28"/>
        </w:rPr>
        <w:t>Reference</w:t>
      </w:r>
      <w:r w:rsidR="00D918A1">
        <w:rPr>
          <w:rFonts w:ascii="Arial" w:eastAsia="Arial" w:hAnsi="Arial"/>
          <w:noProof/>
          <w:color w:val="222222"/>
          <w:sz w:val="28"/>
          <w:szCs w:val="28"/>
        </w:rPr>
        <w:drawing>
          <wp:anchor distT="0" distB="0" distL="114300" distR="114300" simplePos="0" relativeHeight="251659776" behindDoc="1" locked="0" layoutInCell="0" allowOverlap="1" wp14:anchorId="17670D55" wp14:editId="6777302C">
            <wp:simplePos x="0" y="0"/>
            <wp:positionH relativeFrom="column">
              <wp:posOffset>-5715</wp:posOffset>
            </wp:positionH>
            <wp:positionV relativeFrom="paragraph">
              <wp:posOffset>19050</wp:posOffset>
            </wp:positionV>
            <wp:extent cx="6827520" cy="9525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color w:val="222222"/>
          <w:sz w:val="28"/>
          <w:szCs w:val="28"/>
          <w:lang w:val="en-US"/>
        </w:rPr>
        <w:t>s</w:t>
      </w:r>
    </w:p>
    <w:p w14:paraId="3DCA0D41" w14:textId="77777777" w:rsidR="002C5312" w:rsidRDefault="007646E3">
      <w:pPr>
        <w:spacing w:line="0" w:lineRule="atLeast"/>
        <w:rPr>
          <w:rFonts w:ascii="Arial" w:eastAsia="Arial" w:hAnsi="Arial"/>
          <w:color w:val="222222"/>
          <w:sz w:val="24"/>
          <w:szCs w:val="24"/>
        </w:rPr>
      </w:pPr>
      <w:r>
        <w:rPr>
          <w:rFonts w:ascii="Arial" w:eastAsia="Arial" w:hAnsi="Arial"/>
          <w:color w:val="222222"/>
          <w:sz w:val="24"/>
          <w:szCs w:val="24"/>
        </w:rPr>
        <w:t>References available upon request.</w:t>
      </w:r>
    </w:p>
    <w:p w14:paraId="0B6B5E64" w14:textId="77777777" w:rsidR="002C5312" w:rsidRDefault="002C5312">
      <w:pPr>
        <w:spacing w:line="0" w:lineRule="atLeast"/>
        <w:rPr>
          <w:rFonts w:ascii="Arial" w:eastAsia="Arial" w:hAnsi="Arial"/>
          <w:color w:val="222222"/>
          <w:sz w:val="40"/>
          <w:lang w:val="en-US"/>
        </w:rPr>
        <w:sectPr w:rsidR="002C53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969"/>
          <w:pgMar w:top="421" w:right="580" w:bottom="0" w:left="580" w:header="0" w:footer="0" w:gutter="0"/>
          <w:cols w:space="720"/>
          <w:docGrid w:linePitch="360"/>
        </w:sectPr>
      </w:pPr>
    </w:p>
    <w:p w14:paraId="3110EBC2" w14:textId="77777777" w:rsidR="002C5312" w:rsidRDefault="002C5312">
      <w:pPr>
        <w:tabs>
          <w:tab w:val="left" w:pos="10560"/>
        </w:tabs>
        <w:spacing w:line="0" w:lineRule="atLeast"/>
        <w:rPr>
          <w:rFonts w:ascii="Arial" w:eastAsia="Arial" w:hAnsi="Arial"/>
          <w:color w:val="222222"/>
          <w:sz w:val="19"/>
        </w:rPr>
        <w:sectPr w:rsidR="002C5312">
          <w:pgSz w:w="11900" w:h="16969"/>
          <w:pgMar w:top="442" w:right="8200" w:bottom="0" w:left="580" w:header="0" w:footer="0" w:gutter="0"/>
          <w:cols w:space="720"/>
          <w:docGrid w:linePitch="360"/>
        </w:sectPr>
      </w:pPr>
      <w:bookmarkStart w:id="2" w:name="page2"/>
      <w:bookmarkEnd w:id="2"/>
    </w:p>
    <w:p w14:paraId="71314B9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B2EB395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9AC2430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BF4FCBB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0909417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58DD71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6D81C262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60B08EA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061AE4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E67DF9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1FA739C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031FEE4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90C34C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451F98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7DFA411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9A5CDBB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68D2698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6B2858B5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5DFF5B8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BE23EE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194F4F2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A85C2A7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889593C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831211A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FCF8EC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8A63CB1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C73338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A8DC5F2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BEFBC51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7183C60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7D11D9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C6A223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EAFA6D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3A17B66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507CF7F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7B01401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8FC2E2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6D843695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42EE1DA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59B1515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984728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692ADC8A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C5B9431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050F185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C4E4D5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2FABEA6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870ECA7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F33905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8364DDA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65566A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6550194A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CE7190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8B8FA83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B6F57EB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98CB488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5F676EE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B3D8B24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30F8F2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6F402BF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A1A0D9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4890AAA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86AF24C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9DE45F2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F2E23CF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820C6AB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C725B60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A282FC5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2BD4D65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34ED158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1C1D28C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03B6F379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1CA70C52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4F906DCF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72D17DEB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69D88F1D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3F7375C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2E138683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3E1C0B02" w14:textId="77777777" w:rsidR="002C5312" w:rsidRDefault="002C5312">
      <w:pPr>
        <w:spacing w:line="200" w:lineRule="exact"/>
        <w:rPr>
          <w:rFonts w:ascii="Times New Roman" w:eastAsia="Times New Roman" w:hAnsi="Times New Roman"/>
        </w:rPr>
      </w:pPr>
    </w:p>
    <w:p w14:paraId="54DF2723" w14:textId="77777777" w:rsidR="002C5312" w:rsidRDefault="002C5312">
      <w:pPr>
        <w:spacing w:line="335" w:lineRule="exact"/>
        <w:rPr>
          <w:rFonts w:ascii="Times New Roman" w:eastAsia="Times New Roman" w:hAnsi="Times New Roman"/>
        </w:rPr>
      </w:pPr>
    </w:p>
    <w:p w14:paraId="0FED5AA3" w14:textId="77777777" w:rsidR="007646E3" w:rsidRDefault="007646E3">
      <w:pPr>
        <w:tabs>
          <w:tab w:val="left" w:pos="10560"/>
        </w:tabs>
        <w:spacing w:line="0" w:lineRule="atLeast"/>
        <w:rPr>
          <w:rFonts w:ascii="Times New Roman" w:eastAsia="Times New Roman" w:hAnsi="Times New Roman"/>
          <w:color w:val="CCCCCC"/>
          <w:sz w:val="15"/>
        </w:rPr>
      </w:pPr>
      <w:proofErr w:type="spellStart"/>
      <w:r>
        <w:rPr>
          <w:rFonts w:ascii="Times New Roman" w:eastAsia="Times New Roman" w:hAnsi="Times New Roman"/>
          <w:color w:val="CCCCCC"/>
          <w:sz w:val="15"/>
        </w:rPr>
        <w:lastRenderedPageBreak/>
        <w:t>Arsalan</w:t>
      </w:r>
      <w:proofErr w:type="spellEnd"/>
      <w:r>
        <w:rPr>
          <w:rFonts w:ascii="Times New Roman" w:eastAsia="Times New Roman" w:hAnsi="Times New Roman"/>
          <w:color w:val="CCCCCC"/>
          <w:sz w:val="15"/>
        </w:rPr>
        <w:t xml:space="preserve"> Khalid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CCCCCC"/>
          <w:sz w:val="15"/>
        </w:rPr>
        <w:t>2</w:t>
      </w:r>
    </w:p>
    <w:sectPr w:rsidR="007646E3">
      <w:type w:val="continuous"/>
      <w:pgSz w:w="11900" w:h="16969"/>
      <w:pgMar w:top="442" w:right="620" w:bottom="0" w:left="6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4AC2" w14:textId="77777777" w:rsidR="00C61398" w:rsidRDefault="00C61398" w:rsidP="00D918A1">
      <w:r>
        <w:separator/>
      </w:r>
    </w:p>
  </w:endnote>
  <w:endnote w:type="continuationSeparator" w:id="0">
    <w:p w14:paraId="5A217F83" w14:textId="77777777" w:rsidR="00C61398" w:rsidRDefault="00C61398" w:rsidP="00D9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847CC" w14:textId="77777777" w:rsidR="00D918A1" w:rsidRDefault="00D91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D46CE" w14:textId="77777777" w:rsidR="00D918A1" w:rsidRDefault="00D918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6004" w14:textId="77777777" w:rsidR="00D918A1" w:rsidRDefault="00D9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C3EC3" w14:textId="77777777" w:rsidR="00C61398" w:rsidRDefault="00C61398" w:rsidP="00D918A1">
      <w:r>
        <w:separator/>
      </w:r>
    </w:p>
  </w:footnote>
  <w:footnote w:type="continuationSeparator" w:id="0">
    <w:p w14:paraId="7328061E" w14:textId="77777777" w:rsidR="00C61398" w:rsidRDefault="00C61398" w:rsidP="00D91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3F18" w14:textId="77777777" w:rsidR="00D918A1" w:rsidRDefault="00D91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1587D" w14:textId="77777777" w:rsidR="00D918A1" w:rsidRDefault="00D91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6846E" w14:textId="77777777" w:rsidR="00D918A1" w:rsidRDefault="00D91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3CE559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1" w15:restartNumberingAfterBreak="0">
    <w:nsid w:val="00000002"/>
    <w:multiLevelType w:val="singleLevel"/>
    <w:tmpl w:val="3A6B137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4EAB9AC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3088333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4" w15:restartNumberingAfterBreak="0">
    <w:nsid w:val="29665F97"/>
    <w:multiLevelType w:val="hybridMultilevel"/>
    <w:tmpl w:val="C798CE7E"/>
    <w:lvl w:ilvl="0" w:tplc="4EAB9A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05EC"/>
    <w:multiLevelType w:val="hybridMultilevel"/>
    <w:tmpl w:val="9796F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42577"/>
    <w:multiLevelType w:val="hybridMultilevel"/>
    <w:tmpl w:val="DD9C5874"/>
    <w:lvl w:ilvl="0" w:tplc="C1B6D6A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A80356"/>
    <w:multiLevelType w:val="hybridMultilevel"/>
    <w:tmpl w:val="CB1EBA40"/>
    <w:lvl w:ilvl="0" w:tplc="1AA6CB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5CA7"/>
    <w:rsid w:val="00067D92"/>
    <w:rsid w:val="000F40BB"/>
    <w:rsid w:val="00172A27"/>
    <w:rsid w:val="002C5312"/>
    <w:rsid w:val="002C7A4A"/>
    <w:rsid w:val="003666B0"/>
    <w:rsid w:val="00401CBF"/>
    <w:rsid w:val="005216DE"/>
    <w:rsid w:val="005F7CBC"/>
    <w:rsid w:val="00736201"/>
    <w:rsid w:val="007646E3"/>
    <w:rsid w:val="00785FD3"/>
    <w:rsid w:val="007938BA"/>
    <w:rsid w:val="008332C2"/>
    <w:rsid w:val="009676FA"/>
    <w:rsid w:val="00B85630"/>
    <w:rsid w:val="00C559B7"/>
    <w:rsid w:val="00C61398"/>
    <w:rsid w:val="00D5751A"/>
    <w:rsid w:val="00D918A1"/>
    <w:rsid w:val="00E81D93"/>
    <w:rsid w:val="3076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5C8B81E"/>
  <w14:defaultImageDpi w14:val="0"/>
  <w15:chartTrackingRefBased/>
  <w15:docId w15:val="{960938A4-FF63-B746-AEAF-FD20A93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8A1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D91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8A1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83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222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arsalan khalid</cp:lastModifiedBy>
  <cp:revision>5</cp:revision>
  <dcterms:created xsi:type="dcterms:W3CDTF">2019-06-26T05:33:00Z</dcterms:created>
  <dcterms:modified xsi:type="dcterms:W3CDTF">2019-06-29T06:55:00Z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