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BE" w:rsidRDefault="00F843BE"/>
    <w:tbl>
      <w:tblPr>
        <w:tblStyle w:val="TableGrid"/>
        <w:tblW w:w="0" w:type="auto"/>
        <w:tblLook w:val="04A0"/>
      </w:tblPr>
      <w:tblGrid>
        <w:gridCol w:w="8845"/>
        <w:gridCol w:w="1462"/>
      </w:tblGrid>
      <w:tr w:rsidR="00617F54" w:rsidTr="00D16AE3">
        <w:trPr>
          <w:trHeight w:val="1328"/>
        </w:trPr>
        <w:tc>
          <w:tcPr>
            <w:tcW w:w="8845" w:type="dxa"/>
          </w:tcPr>
          <w:p w:rsidR="00617F54" w:rsidRDefault="00617F54" w:rsidP="00617F54">
            <w:pPr>
              <w:spacing w:before="120" w:after="120"/>
              <w:rPr>
                <w:noProof/>
              </w:rPr>
            </w:pPr>
            <w:r w:rsidRPr="00575C21">
              <w:rPr>
                <w:rFonts w:ascii="Cambria" w:hAnsi="Cambria" w:cs="Arial"/>
                <w:b/>
                <w:spacing w:val="90"/>
                <w:sz w:val="40"/>
                <w:szCs w:val="38"/>
              </w:rPr>
              <w:t>Zareen Aamir</w:t>
            </w:r>
          </w:p>
          <w:p w:rsidR="00617F54" w:rsidRPr="006B4BD3" w:rsidRDefault="00F63219" w:rsidP="00F63219">
            <w:pPr>
              <w:spacing w:before="120"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Mobile Number</w:t>
            </w:r>
            <w:r w:rsidR="00617F54">
              <w:rPr>
                <w:rFonts w:ascii="Cambria" w:hAnsi="Cambria" w:cs="Arial"/>
              </w:rPr>
              <w:t>: 0301-4959414</w:t>
            </w:r>
          </w:p>
          <w:p w:rsidR="00617F54" w:rsidRDefault="00B81282" w:rsidP="00617F54">
            <w:pPr>
              <w:rPr>
                <w:rFonts w:ascii="Cambria" w:hAnsi="Cambria"/>
              </w:rPr>
            </w:pPr>
            <w:hyperlink r:id="rId5" w:history="1">
              <w:r w:rsidR="00617F54" w:rsidRPr="004F6C0D">
                <w:rPr>
                  <w:rStyle w:val="Hyperlink"/>
                  <w:rFonts w:ascii="Cambria" w:hAnsi="Cambria"/>
                </w:rPr>
                <w:t>zareenaaamir72@gmail.com</w:t>
              </w:r>
            </w:hyperlink>
          </w:p>
          <w:p w:rsidR="00617F54" w:rsidRDefault="00617F54"/>
        </w:tc>
        <w:tc>
          <w:tcPr>
            <w:tcW w:w="1462" w:type="dxa"/>
          </w:tcPr>
          <w:p w:rsidR="00617F54" w:rsidRDefault="00617F54">
            <w:r>
              <w:rPr>
                <w:noProof/>
              </w:rPr>
              <w:drawing>
                <wp:inline distT="0" distB="0" distL="0" distR="0">
                  <wp:extent cx="742950" cy="857336"/>
                  <wp:effectExtent l="19050" t="0" r="0" b="0"/>
                  <wp:docPr id="6" name="Picture 6" descr="G:\CV\Zareen's CV\SCAN Documents\Image-February-2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CV\Zareen's CV\SCAN Documents\Image-February-20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857" cy="8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7F54" w:rsidRDefault="00617F54"/>
    <w:p w:rsidR="006A399C" w:rsidRPr="00D61802" w:rsidRDefault="006A399C" w:rsidP="006A399C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Personal Information</w:t>
      </w:r>
      <w:r w:rsidRPr="00D61802">
        <w:rPr>
          <w:rFonts w:ascii="Times New Roman" w:hAnsi="Times New Roman"/>
          <w:sz w:val="22"/>
          <w:szCs w:val="22"/>
        </w:rPr>
        <w:t xml:space="preserve"> </w:t>
      </w:r>
    </w:p>
    <w:p w:rsidR="006A399C" w:rsidRPr="00D61802" w:rsidRDefault="006A399C" w:rsidP="006A399C">
      <w:pPr>
        <w:rPr>
          <w:sz w:val="22"/>
          <w:szCs w:val="22"/>
        </w:rPr>
      </w:pP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Husband Name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Aamir Shabbir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Date of Birth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October 22,1972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CNIC Number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35202-2509315-4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Gender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Female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Martial</w:t>
      </w:r>
      <w:proofErr w:type="spellEnd"/>
      <w:r>
        <w:rPr>
          <w:bCs/>
          <w:sz w:val="22"/>
          <w:szCs w:val="22"/>
        </w:rPr>
        <w:t xml:space="preserve"> Status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Married</w:t>
      </w:r>
      <w:r>
        <w:rPr>
          <w:bCs/>
          <w:sz w:val="22"/>
          <w:szCs w:val="22"/>
        </w:rPr>
        <w:tab/>
      </w:r>
    </w:p>
    <w:p w:rsidR="00D16AE3" w:rsidRDefault="00D16AE3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Residence Phone Number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B4BD3">
        <w:rPr>
          <w:rFonts w:ascii="Cambria" w:hAnsi="Cambria" w:cs="Arial"/>
        </w:rPr>
        <w:t>+92-42-35167560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Address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46-B, Block A-I, Board of Revenue Society, Johar Town, Lahore</w:t>
      </w:r>
    </w:p>
    <w:p w:rsidR="006A399C" w:rsidRPr="00D61802" w:rsidRDefault="006A399C" w:rsidP="006A399C">
      <w:pPr>
        <w:jc w:val="both"/>
        <w:rPr>
          <w:sz w:val="22"/>
          <w:szCs w:val="22"/>
        </w:rPr>
      </w:pPr>
    </w:p>
    <w:p w:rsidR="006A399C" w:rsidRPr="00D61802" w:rsidRDefault="006A399C" w:rsidP="006A399C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Professional </w:t>
      </w:r>
      <w:r w:rsidRPr="00D61802">
        <w:rPr>
          <w:rFonts w:ascii="Times New Roman" w:hAnsi="Times New Roman"/>
          <w:sz w:val="22"/>
          <w:szCs w:val="22"/>
        </w:rPr>
        <w:t xml:space="preserve">Education </w:t>
      </w:r>
    </w:p>
    <w:p w:rsidR="006A399C" w:rsidRPr="00D61802" w:rsidRDefault="006A399C" w:rsidP="006A399C">
      <w:pPr>
        <w:rPr>
          <w:sz w:val="22"/>
          <w:szCs w:val="22"/>
        </w:rPr>
      </w:pP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LLB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Bahauddin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Zakarya</w:t>
      </w:r>
      <w:proofErr w:type="spellEnd"/>
      <w:r>
        <w:rPr>
          <w:bCs/>
          <w:sz w:val="22"/>
          <w:szCs w:val="22"/>
        </w:rPr>
        <w:t xml:space="preserve"> University Multan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2015</w:t>
      </w:r>
    </w:p>
    <w:p w:rsidR="006A399C" w:rsidRPr="00D61802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MBA(Finance)</w:t>
      </w:r>
      <w:r>
        <w:rPr>
          <w:bCs/>
          <w:sz w:val="22"/>
          <w:szCs w:val="22"/>
        </w:rPr>
        <w:tab/>
        <w:t>National College of Business Administration Lahore</w:t>
      </w:r>
      <w:r>
        <w:rPr>
          <w:bCs/>
          <w:sz w:val="22"/>
          <w:szCs w:val="22"/>
        </w:rPr>
        <w:tab/>
        <w:t>1999</w:t>
      </w:r>
      <w:r w:rsidRPr="00D61802">
        <w:rPr>
          <w:bCs/>
          <w:sz w:val="22"/>
          <w:szCs w:val="22"/>
        </w:rPr>
        <w:t xml:space="preserve"> 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CA Article ship</w:t>
      </w:r>
      <w:r>
        <w:rPr>
          <w:bCs/>
          <w:sz w:val="22"/>
          <w:szCs w:val="22"/>
        </w:rPr>
        <w:tab/>
        <w:t>Institute of Chartered Accountant of Pakistan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1998</w:t>
      </w:r>
    </w:p>
    <w:p w:rsidR="00D16AE3" w:rsidRPr="00D61802" w:rsidRDefault="00D16AE3" w:rsidP="00D16AE3">
      <w:pPr>
        <w:jc w:val="both"/>
        <w:rPr>
          <w:sz w:val="22"/>
          <w:szCs w:val="22"/>
        </w:rPr>
      </w:pPr>
    </w:p>
    <w:p w:rsidR="00D16AE3" w:rsidRPr="00D61802" w:rsidRDefault="00D16AE3" w:rsidP="00D16AE3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Certification – International </w:t>
      </w:r>
      <w:r w:rsidRPr="00D61802">
        <w:rPr>
          <w:rFonts w:ascii="Times New Roman" w:hAnsi="Times New Roman"/>
          <w:sz w:val="22"/>
          <w:szCs w:val="22"/>
        </w:rPr>
        <w:t xml:space="preserve"> </w:t>
      </w:r>
    </w:p>
    <w:p w:rsidR="00D16AE3" w:rsidRPr="00D61802" w:rsidRDefault="00D16AE3" w:rsidP="00D16AE3">
      <w:pPr>
        <w:rPr>
          <w:sz w:val="22"/>
          <w:szCs w:val="22"/>
        </w:rPr>
      </w:pPr>
    </w:p>
    <w:p w:rsidR="00D16AE3" w:rsidRDefault="00D16AE3" w:rsidP="00D16AE3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Certification from Harvard Business School (Boston, America) in April </w:t>
      </w:r>
      <w:r w:rsidR="00777F6A">
        <w:rPr>
          <w:bCs/>
          <w:sz w:val="22"/>
          <w:szCs w:val="22"/>
        </w:rPr>
        <w:t xml:space="preserve">2011 </w:t>
      </w:r>
      <w:r>
        <w:rPr>
          <w:bCs/>
          <w:sz w:val="22"/>
          <w:szCs w:val="22"/>
        </w:rPr>
        <w:t xml:space="preserve">on “Strategic Leadership for Microfinance” </w:t>
      </w:r>
    </w:p>
    <w:p w:rsidR="00D16AE3" w:rsidRDefault="00D16AE3" w:rsidP="00D16AE3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Certification in  “Microfinance and Enterprise Development Program” from Turin , Italy in 2006 </w:t>
      </w:r>
    </w:p>
    <w:p w:rsidR="00D16AE3" w:rsidRDefault="00D16AE3" w:rsidP="00D16AE3"/>
    <w:p w:rsidR="006A399C" w:rsidRPr="00D61802" w:rsidRDefault="006A399C" w:rsidP="006A399C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Academic </w:t>
      </w:r>
      <w:r w:rsidRPr="00D61802">
        <w:rPr>
          <w:rFonts w:ascii="Times New Roman" w:hAnsi="Times New Roman"/>
          <w:sz w:val="22"/>
          <w:szCs w:val="22"/>
        </w:rPr>
        <w:t xml:space="preserve">Education </w:t>
      </w:r>
    </w:p>
    <w:p w:rsidR="006A399C" w:rsidRPr="00D61802" w:rsidRDefault="006A399C" w:rsidP="006A399C">
      <w:pPr>
        <w:rPr>
          <w:sz w:val="22"/>
          <w:szCs w:val="22"/>
        </w:rPr>
      </w:pP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B.Com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Punjab College of Commerce – Lahore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1994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I.Com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Saint </w:t>
      </w:r>
      <w:proofErr w:type="spellStart"/>
      <w:r>
        <w:rPr>
          <w:bCs/>
          <w:sz w:val="22"/>
          <w:szCs w:val="22"/>
        </w:rPr>
        <w:t>Pakrick</w:t>
      </w:r>
      <w:proofErr w:type="spellEnd"/>
      <w:r>
        <w:rPr>
          <w:bCs/>
          <w:sz w:val="22"/>
          <w:szCs w:val="22"/>
        </w:rPr>
        <w:t xml:space="preserve"> College – Karachi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1991</w:t>
      </w:r>
    </w:p>
    <w:p w:rsidR="006A399C" w:rsidRDefault="006A399C" w:rsidP="006A399C">
      <w:pPr>
        <w:pStyle w:val="ListParagraph"/>
        <w:numPr>
          <w:ilvl w:val="0"/>
          <w:numId w:val="12"/>
        </w:numPr>
        <w:tabs>
          <w:tab w:val="left" w:pos="270"/>
        </w:tabs>
        <w:contextualSpacing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Matric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Karachi Public School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1989</w:t>
      </w:r>
    </w:p>
    <w:p w:rsidR="006A399C" w:rsidRPr="00D61802" w:rsidRDefault="006A399C" w:rsidP="006A399C">
      <w:pPr>
        <w:pStyle w:val="Heading2"/>
        <w:pBdr>
          <w:top w:val="none" w:sz="0" w:space="0" w:color="auto"/>
        </w:pBdr>
        <w:rPr>
          <w:rFonts w:ascii="Times New Roman" w:hAnsi="Times New Roman"/>
          <w:sz w:val="22"/>
          <w:szCs w:val="22"/>
        </w:rPr>
      </w:pPr>
    </w:p>
    <w:p w:rsidR="00777F6A" w:rsidRPr="00D61802" w:rsidRDefault="00777F6A" w:rsidP="00777F6A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 w:rsidRPr="00D61802">
        <w:rPr>
          <w:rFonts w:ascii="Times New Roman" w:hAnsi="Times New Roman"/>
          <w:sz w:val="22"/>
          <w:szCs w:val="22"/>
        </w:rPr>
        <w:t>Employment History</w:t>
      </w:r>
    </w:p>
    <w:p w:rsidR="00777F6A" w:rsidRPr="00D61802" w:rsidRDefault="00777F6A" w:rsidP="00777F6A">
      <w:pPr>
        <w:rPr>
          <w:sz w:val="22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777F6A" w:rsidRPr="00D61802" w:rsidTr="005D1D48">
        <w:tc>
          <w:tcPr>
            <w:tcW w:w="2052" w:type="pct"/>
          </w:tcPr>
          <w:p w:rsidR="00777F6A" w:rsidRPr="00CC4D8F" w:rsidRDefault="00777F6A" w:rsidP="00CC4D8F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777F6A" w:rsidRPr="00D61802" w:rsidRDefault="00777F6A" w:rsidP="005D1D48">
            <w:pPr>
              <w:rPr>
                <w:b/>
              </w:rPr>
            </w:pPr>
            <w:r>
              <w:rPr>
                <w:b/>
              </w:rPr>
              <w:t xml:space="preserve">Head of </w:t>
            </w:r>
            <w:r w:rsidR="00CC4D8F">
              <w:rPr>
                <w:b/>
              </w:rPr>
              <w:t>Accounts</w:t>
            </w:r>
          </w:p>
        </w:tc>
      </w:tr>
      <w:tr w:rsidR="00777F6A" w:rsidRPr="00D61802" w:rsidTr="005D1D48">
        <w:tc>
          <w:tcPr>
            <w:tcW w:w="2052" w:type="pct"/>
          </w:tcPr>
          <w:p w:rsidR="00777F6A" w:rsidRPr="00D61802" w:rsidRDefault="00777F6A" w:rsidP="005D1D48">
            <w:r w:rsidRPr="00D61802">
              <w:t>Organization</w:t>
            </w:r>
          </w:p>
        </w:tc>
        <w:tc>
          <w:tcPr>
            <w:tcW w:w="2948" w:type="pct"/>
          </w:tcPr>
          <w:p w:rsidR="00777F6A" w:rsidRPr="00D61802" w:rsidRDefault="00777F6A" w:rsidP="005D1D48">
            <w:r>
              <w:t xml:space="preserve">Muwakhat </w:t>
            </w:r>
            <w:r w:rsidR="004C2D65">
              <w:t>Foundation (NGO)</w:t>
            </w:r>
          </w:p>
        </w:tc>
      </w:tr>
      <w:tr w:rsidR="00777F6A" w:rsidRPr="00D61802" w:rsidTr="005D1D48">
        <w:tc>
          <w:tcPr>
            <w:tcW w:w="2052" w:type="pct"/>
          </w:tcPr>
          <w:p w:rsidR="00777F6A" w:rsidRPr="00D61802" w:rsidRDefault="00777F6A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777F6A" w:rsidRPr="00D61802" w:rsidRDefault="00023E60" w:rsidP="00CC4D8F">
            <w:r>
              <w:t>January</w:t>
            </w:r>
            <w:r w:rsidR="004C2D65">
              <w:t xml:space="preserve"> 201</w:t>
            </w:r>
            <w:r w:rsidR="00CC4D8F">
              <w:t>7</w:t>
            </w:r>
            <w:r w:rsidR="00777F6A">
              <w:t xml:space="preserve"> till </w:t>
            </w:r>
            <w:r w:rsidR="004C2D65">
              <w:t>todate</w:t>
            </w:r>
          </w:p>
        </w:tc>
      </w:tr>
      <w:tr w:rsidR="00777F6A" w:rsidRPr="00D61802" w:rsidTr="005D1D48">
        <w:tc>
          <w:tcPr>
            <w:tcW w:w="2052" w:type="pct"/>
          </w:tcPr>
          <w:p w:rsidR="00777F6A" w:rsidRPr="00D61802" w:rsidRDefault="00777F6A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777F6A" w:rsidRPr="00D61802" w:rsidRDefault="00777F6A" w:rsidP="005D1D48">
            <w:r>
              <w:t xml:space="preserve"> </w:t>
            </w:r>
            <w:r w:rsidR="00CC4D8F">
              <w:t xml:space="preserve">Three </w:t>
            </w:r>
            <w:r>
              <w:t>Years</w:t>
            </w:r>
          </w:p>
        </w:tc>
      </w:tr>
      <w:tr w:rsidR="00777F6A" w:rsidRPr="00D61802" w:rsidTr="005D1D48">
        <w:tc>
          <w:tcPr>
            <w:tcW w:w="2052" w:type="pct"/>
          </w:tcPr>
          <w:p w:rsidR="00777F6A" w:rsidRPr="00D61802" w:rsidRDefault="00777F6A" w:rsidP="005D1D48">
            <w:r>
              <w:t>District</w:t>
            </w:r>
          </w:p>
        </w:tc>
        <w:tc>
          <w:tcPr>
            <w:tcW w:w="2948" w:type="pct"/>
          </w:tcPr>
          <w:p w:rsidR="00777F6A" w:rsidRPr="00D61802" w:rsidRDefault="00777F6A" w:rsidP="005D1D48">
            <w:r>
              <w:t xml:space="preserve">Lahore. </w:t>
            </w:r>
          </w:p>
        </w:tc>
      </w:tr>
      <w:tr w:rsidR="00777F6A" w:rsidRPr="00D61802" w:rsidTr="005D1D48">
        <w:tc>
          <w:tcPr>
            <w:tcW w:w="5000" w:type="pct"/>
            <w:gridSpan w:val="2"/>
          </w:tcPr>
          <w:p w:rsidR="00777F6A" w:rsidRPr="004C2D65" w:rsidRDefault="00777F6A" w:rsidP="004C2D65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 w:rsidRPr="00BD7ACC">
              <w:rPr>
                <w:rFonts w:ascii="Cambria" w:hAnsi="Cambria"/>
              </w:rPr>
              <w:t xml:space="preserve">Ensure </w:t>
            </w:r>
            <w:r>
              <w:rPr>
                <w:rFonts w:ascii="Cambria" w:hAnsi="Cambria"/>
              </w:rPr>
              <w:t xml:space="preserve">that all financial statements are properly prepared, reviewed and analyzed in time </w:t>
            </w:r>
          </w:p>
          <w:p w:rsidR="003163CF" w:rsidRDefault="003163CF" w:rsidP="00F85F1B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all the prescribed reports on standard formats and are made available to the senior management in time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donor reports and other information required by them related to financial statements and any other information as required by them is sent to them on the committed time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the accurate and reliable accounting records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Facilitate the monitoring visits and audits by funding agencies and donors</w:t>
            </w:r>
          </w:p>
          <w:p w:rsidR="00023E60" w:rsidRPr="00023E60" w:rsidRDefault="00023E60" w:rsidP="00F85F1B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Ensure that external </w:t>
            </w:r>
            <w:r w:rsidR="00F85F1B">
              <w:rPr>
                <w:rFonts w:ascii="Cambria" w:hAnsi="Cambria"/>
              </w:rPr>
              <w:t xml:space="preserve">audit </w:t>
            </w:r>
            <w:r>
              <w:rPr>
                <w:rFonts w:ascii="Cambria" w:hAnsi="Cambria"/>
              </w:rPr>
              <w:t>of the organization finalized in time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Maintain Fixed Asset Register and Inventory record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Short and Medium term plans of the department and submitted to the board for approval</w:t>
            </w:r>
          </w:p>
          <w:p w:rsidR="00023E60" w:rsidRDefault="00023E60" w:rsidP="00023E6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Assure the quality of Portfolio of Branches by </w:t>
            </w:r>
            <w:r w:rsidR="00F85F1B">
              <w:rPr>
                <w:rFonts w:ascii="Cambria" w:hAnsi="Cambria"/>
              </w:rPr>
              <w:t>conduct financial monitoring</w:t>
            </w:r>
          </w:p>
          <w:p w:rsidR="00777F6A" w:rsidRPr="00023E60" w:rsidRDefault="003163CF" w:rsidP="00023E60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70" w:hanging="27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Conduct Financial Monitoring visits to branches for check the accounting system and records</w:t>
            </w:r>
          </w:p>
        </w:tc>
      </w:tr>
    </w:tbl>
    <w:p w:rsidR="00777F6A" w:rsidRPr="00D61802" w:rsidRDefault="00777F6A" w:rsidP="00777F6A">
      <w:pPr>
        <w:rPr>
          <w:sz w:val="22"/>
          <w:szCs w:val="22"/>
        </w:rPr>
      </w:pPr>
    </w:p>
    <w:p w:rsidR="00CC4D8F" w:rsidRPr="00D61802" w:rsidRDefault="00CC4D8F" w:rsidP="00CC4D8F">
      <w:pPr>
        <w:rPr>
          <w:sz w:val="22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CC4D8F" w:rsidRPr="00D61802" w:rsidTr="005D1D48">
        <w:tc>
          <w:tcPr>
            <w:tcW w:w="2052" w:type="pct"/>
          </w:tcPr>
          <w:p w:rsidR="00CC4D8F" w:rsidRPr="00CC4D8F" w:rsidRDefault="00CC4D8F" w:rsidP="00CC4D8F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CC4D8F" w:rsidRPr="00D61802" w:rsidRDefault="00CC4D8F" w:rsidP="005D1D48">
            <w:pPr>
              <w:rPr>
                <w:b/>
              </w:rPr>
            </w:pPr>
            <w:r>
              <w:rPr>
                <w:b/>
              </w:rPr>
              <w:t>Head of Operations</w:t>
            </w:r>
          </w:p>
        </w:tc>
      </w:tr>
      <w:tr w:rsidR="00CC4D8F" w:rsidRPr="00D61802" w:rsidTr="005D1D48">
        <w:tc>
          <w:tcPr>
            <w:tcW w:w="2052" w:type="pct"/>
          </w:tcPr>
          <w:p w:rsidR="00CC4D8F" w:rsidRPr="00D61802" w:rsidRDefault="00CC4D8F" w:rsidP="005D1D48">
            <w:r w:rsidRPr="00D61802">
              <w:t>Organization</w:t>
            </w:r>
          </w:p>
        </w:tc>
        <w:tc>
          <w:tcPr>
            <w:tcW w:w="2948" w:type="pct"/>
          </w:tcPr>
          <w:p w:rsidR="00CC4D8F" w:rsidRPr="00D61802" w:rsidRDefault="00CC4D8F" w:rsidP="005D1D48">
            <w:r>
              <w:t>Muwakhat Foundation (NGO)</w:t>
            </w:r>
          </w:p>
        </w:tc>
      </w:tr>
      <w:tr w:rsidR="00CC4D8F" w:rsidRPr="00D61802" w:rsidTr="005D1D48">
        <w:tc>
          <w:tcPr>
            <w:tcW w:w="2052" w:type="pct"/>
          </w:tcPr>
          <w:p w:rsidR="00CC4D8F" w:rsidRPr="00D61802" w:rsidRDefault="00CC4D8F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CC4D8F" w:rsidRPr="00D61802" w:rsidRDefault="00CC4D8F" w:rsidP="00023E60">
            <w:r>
              <w:t xml:space="preserve">July 2013 till </w:t>
            </w:r>
            <w:r w:rsidR="00023E60">
              <w:t>December 2016</w:t>
            </w:r>
          </w:p>
        </w:tc>
      </w:tr>
      <w:tr w:rsidR="00CC4D8F" w:rsidRPr="00D61802" w:rsidTr="005D1D48">
        <w:tc>
          <w:tcPr>
            <w:tcW w:w="2052" w:type="pct"/>
          </w:tcPr>
          <w:p w:rsidR="00CC4D8F" w:rsidRPr="00D61802" w:rsidRDefault="00CC4D8F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CC4D8F" w:rsidRPr="00D61802" w:rsidRDefault="00CC4D8F" w:rsidP="00023E60">
            <w:r>
              <w:t xml:space="preserve"> </w:t>
            </w:r>
            <w:r w:rsidR="00023E60">
              <w:t xml:space="preserve">Three </w:t>
            </w:r>
            <w:r>
              <w:t>Years</w:t>
            </w:r>
            <w:r w:rsidR="00023E60">
              <w:t xml:space="preserve">  &amp; Six Months</w:t>
            </w:r>
          </w:p>
        </w:tc>
      </w:tr>
      <w:tr w:rsidR="00CC4D8F" w:rsidRPr="00D61802" w:rsidTr="005D1D48">
        <w:tc>
          <w:tcPr>
            <w:tcW w:w="2052" w:type="pct"/>
          </w:tcPr>
          <w:p w:rsidR="00CC4D8F" w:rsidRPr="00D61802" w:rsidRDefault="00CC4D8F" w:rsidP="005D1D48">
            <w:r>
              <w:t>District</w:t>
            </w:r>
          </w:p>
        </w:tc>
        <w:tc>
          <w:tcPr>
            <w:tcW w:w="2948" w:type="pct"/>
          </w:tcPr>
          <w:p w:rsidR="00CC4D8F" w:rsidRPr="00D61802" w:rsidRDefault="00CC4D8F" w:rsidP="005D1D48">
            <w:r>
              <w:t xml:space="preserve">Lahore. </w:t>
            </w:r>
          </w:p>
        </w:tc>
      </w:tr>
      <w:tr w:rsidR="00CC4D8F" w:rsidRPr="00D61802" w:rsidTr="005D1D48">
        <w:tc>
          <w:tcPr>
            <w:tcW w:w="5000" w:type="pct"/>
            <w:gridSpan w:val="2"/>
          </w:tcPr>
          <w:p w:rsidR="00CC4D8F" w:rsidRPr="004C2D65" w:rsidRDefault="00CC4D8F" w:rsidP="005D1D48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CC4D8F" w:rsidRPr="00CC4D8F" w:rsidRDefault="00256CCC" w:rsidP="00023E60">
            <w:pPr>
              <w:pStyle w:val="ListParagraph"/>
              <w:numPr>
                <w:ilvl w:val="0"/>
                <w:numId w:val="16"/>
              </w:numPr>
              <w:spacing w:before="120" w:after="120"/>
              <w:ind w:left="270" w:hanging="27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Responsible to run Safety Net Program  for uplift living standard of poor  by served Food, Health, Education, Legal Support  and Financial access for Business &amp; Emergencies </w:t>
            </w:r>
          </w:p>
          <w:p w:rsidR="00256CCC" w:rsidRPr="00256CCC" w:rsidRDefault="00256CCC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 w:rsidRPr="00256CCC">
              <w:rPr>
                <w:rFonts w:asciiTheme="majorHAnsi" w:hAnsiTheme="majorHAnsi" w:cs="Arial"/>
              </w:rPr>
              <w:t xml:space="preserve">Strategic Planning and its Implementation visa </w:t>
            </w:r>
            <w:proofErr w:type="spellStart"/>
            <w:r w:rsidRPr="00256CCC">
              <w:rPr>
                <w:rFonts w:asciiTheme="majorHAnsi" w:hAnsiTheme="majorHAnsi" w:cs="Arial"/>
              </w:rPr>
              <w:t>viz</w:t>
            </w:r>
            <w:proofErr w:type="spellEnd"/>
            <w:r w:rsidRPr="00256CCC">
              <w:rPr>
                <w:rFonts w:asciiTheme="majorHAnsi" w:hAnsiTheme="majorHAnsi" w:cs="Arial"/>
              </w:rPr>
              <w:t xml:space="preserve"> market condition and competit</w:t>
            </w:r>
            <w:r>
              <w:rPr>
                <w:rFonts w:asciiTheme="majorHAnsi" w:hAnsiTheme="majorHAnsi" w:cs="Arial"/>
              </w:rPr>
              <w:t>i</w:t>
            </w:r>
            <w:r w:rsidRPr="00256CCC">
              <w:rPr>
                <w:rFonts w:asciiTheme="majorHAnsi" w:hAnsiTheme="majorHAnsi" w:cs="Arial"/>
              </w:rPr>
              <w:t xml:space="preserve">on </w:t>
            </w:r>
          </w:p>
          <w:p w:rsidR="00CC4D8F" w:rsidRPr="00256CCC" w:rsidRDefault="00CC4D8F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 w:rsidRPr="00256CCC">
              <w:rPr>
                <w:rFonts w:ascii="Cambria" w:hAnsi="Cambria"/>
              </w:rPr>
              <w:t xml:space="preserve">Develop Short and Medium term plans of the department </w:t>
            </w:r>
          </w:p>
          <w:p w:rsidR="00CC4D8F" w:rsidRDefault="00CC4D8F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Coordinate with </w:t>
            </w:r>
            <w:r w:rsidR="00256CCC">
              <w:rPr>
                <w:rFonts w:ascii="Cambria" w:hAnsi="Cambria"/>
              </w:rPr>
              <w:t xml:space="preserve">Donors on implementation of </w:t>
            </w:r>
            <w:r w:rsidR="00023E60">
              <w:rPr>
                <w:rFonts w:ascii="Cambria" w:hAnsi="Cambria"/>
              </w:rPr>
              <w:t xml:space="preserve">their </w:t>
            </w:r>
            <w:r w:rsidR="00256CCC">
              <w:rPr>
                <w:rFonts w:ascii="Cambria" w:hAnsi="Cambria"/>
              </w:rPr>
              <w:t xml:space="preserve">projects </w:t>
            </w:r>
          </w:p>
          <w:p w:rsidR="00CC4D8F" w:rsidRDefault="00023E60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Helps </w:t>
            </w:r>
            <w:r w:rsidR="00256CCC">
              <w:rPr>
                <w:rFonts w:ascii="Cambria" w:hAnsi="Cambria"/>
              </w:rPr>
              <w:t xml:space="preserve">to developed customized products </w:t>
            </w:r>
            <w:r>
              <w:rPr>
                <w:rFonts w:ascii="Cambria" w:hAnsi="Cambria"/>
              </w:rPr>
              <w:t xml:space="preserve">for the members </w:t>
            </w:r>
          </w:p>
          <w:p w:rsidR="00CC4D8F" w:rsidRDefault="00256CCC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Help &amp; Coordinate with field staff to achieve their targets in time </w:t>
            </w:r>
          </w:p>
          <w:p w:rsidR="00CC4D8F" w:rsidRPr="00CC4D8F" w:rsidRDefault="00256CCC" w:rsidP="00023E6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284" w:hanging="284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</w:t>
            </w:r>
            <w:r w:rsidR="00276FA4">
              <w:rPr>
                <w:rFonts w:ascii="Cambria" w:hAnsi="Cambria"/>
              </w:rPr>
              <w:t>o</w:t>
            </w:r>
            <w:r>
              <w:rPr>
                <w:rFonts w:ascii="Cambria" w:hAnsi="Cambria"/>
              </w:rPr>
              <w:t>rdinate with the Board for annual financial projection</w:t>
            </w:r>
          </w:p>
        </w:tc>
      </w:tr>
    </w:tbl>
    <w:p w:rsidR="00CC4D8F" w:rsidRDefault="00CC4D8F" w:rsidP="00CC4D8F">
      <w:pPr>
        <w:rPr>
          <w:sz w:val="22"/>
          <w:szCs w:val="22"/>
        </w:rPr>
      </w:pPr>
    </w:p>
    <w:p w:rsidR="00104F78" w:rsidRPr="00D61802" w:rsidRDefault="00104F78" w:rsidP="00104F78">
      <w:pPr>
        <w:rPr>
          <w:sz w:val="22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104F78" w:rsidRPr="00D61802" w:rsidTr="005D1D48">
        <w:tc>
          <w:tcPr>
            <w:tcW w:w="2052" w:type="pct"/>
          </w:tcPr>
          <w:p w:rsidR="00104F78" w:rsidRPr="00CC4D8F" w:rsidRDefault="00104F78" w:rsidP="005D1D48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104F78" w:rsidRPr="00D61802" w:rsidRDefault="00104F78" w:rsidP="005D1D48">
            <w:pPr>
              <w:rPr>
                <w:b/>
              </w:rPr>
            </w:pPr>
            <w:r>
              <w:rPr>
                <w:b/>
              </w:rPr>
              <w:t>Head of Microfinance Program</w:t>
            </w:r>
          </w:p>
        </w:tc>
      </w:tr>
      <w:tr w:rsidR="00104F78" w:rsidRPr="00D61802" w:rsidTr="005D1D48">
        <w:tc>
          <w:tcPr>
            <w:tcW w:w="2052" w:type="pct"/>
          </w:tcPr>
          <w:p w:rsidR="00104F78" w:rsidRPr="00D61802" w:rsidRDefault="00104F78" w:rsidP="005D1D48">
            <w:r w:rsidRPr="00D61802">
              <w:t>Organization</w:t>
            </w:r>
          </w:p>
        </w:tc>
        <w:tc>
          <w:tcPr>
            <w:tcW w:w="2948" w:type="pct"/>
          </w:tcPr>
          <w:p w:rsidR="00104F78" w:rsidRPr="00D61802" w:rsidRDefault="00104F78" w:rsidP="00904668">
            <w:r>
              <w:t>Asasah (</w:t>
            </w:r>
            <w:r w:rsidR="00904668">
              <w:t xml:space="preserve">Company Limited by </w:t>
            </w:r>
            <w:r w:rsidR="004C52BA">
              <w:t>Guarantee</w:t>
            </w:r>
            <w:r>
              <w:t>)</w:t>
            </w:r>
          </w:p>
        </w:tc>
      </w:tr>
      <w:tr w:rsidR="00104F78" w:rsidRPr="00D61802" w:rsidTr="005D1D48">
        <w:tc>
          <w:tcPr>
            <w:tcW w:w="2052" w:type="pct"/>
          </w:tcPr>
          <w:p w:rsidR="00104F78" w:rsidRPr="00D61802" w:rsidRDefault="00104F78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104F78" w:rsidRPr="00D61802" w:rsidRDefault="00104F78" w:rsidP="004C52BA">
            <w:r>
              <w:t>July 20</w:t>
            </w:r>
            <w:r w:rsidR="006C61FA">
              <w:t>09</w:t>
            </w:r>
            <w:r>
              <w:t xml:space="preserve"> till </w:t>
            </w:r>
            <w:r w:rsidR="004C52BA">
              <w:t>June 2013</w:t>
            </w:r>
          </w:p>
        </w:tc>
      </w:tr>
      <w:tr w:rsidR="00104F78" w:rsidRPr="00D61802" w:rsidTr="005D1D48">
        <w:tc>
          <w:tcPr>
            <w:tcW w:w="2052" w:type="pct"/>
          </w:tcPr>
          <w:p w:rsidR="00104F78" w:rsidRPr="00D61802" w:rsidRDefault="00104F78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104F78" w:rsidRPr="00D61802" w:rsidRDefault="006C61FA" w:rsidP="005D1D48">
            <w:r>
              <w:t>Four</w:t>
            </w:r>
            <w:r w:rsidR="00104F78">
              <w:t xml:space="preserve"> Years</w:t>
            </w:r>
          </w:p>
        </w:tc>
      </w:tr>
      <w:tr w:rsidR="00104F78" w:rsidRPr="00D61802" w:rsidTr="005D1D48">
        <w:tc>
          <w:tcPr>
            <w:tcW w:w="2052" w:type="pct"/>
          </w:tcPr>
          <w:p w:rsidR="00104F78" w:rsidRPr="00D61802" w:rsidRDefault="00104F78" w:rsidP="005D1D48">
            <w:r>
              <w:t>District</w:t>
            </w:r>
          </w:p>
        </w:tc>
        <w:tc>
          <w:tcPr>
            <w:tcW w:w="2948" w:type="pct"/>
          </w:tcPr>
          <w:p w:rsidR="00104F78" w:rsidRPr="00D61802" w:rsidRDefault="00104F78" w:rsidP="005D1D48">
            <w:r>
              <w:t xml:space="preserve">Lahore. </w:t>
            </w:r>
          </w:p>
        </w:tc>
      </w:tr>
      <w:tr w:rsidR="00104F78" w:rsidRPr="00D61802" w:rsidTr="005D1D48">
        <w:tc>
          <w:tcPr>
            <w:tcW w:w="5000" w:type="pct"/>
            <w:gridSpan w:val="2"/>
          </w:tcPr>
          <w:p w:rsidR="00104F78" w:rsidRPr="004C2D65" w:rsidRDefault="00104F78" w:rsidP="005D1D48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6C61FA" w:rsidRDefault="004C52BA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 w:rsidRPr="00E9170D">
              <w:rPr>
                <w:rFonts w:ascii="Cambria" w:hAnsi="Cambria"/>
              </w:rPr>
              <w:t>Have comprehensive knowledge about the vision, mission, goals, objectives, core values, key performance indicators, strategic plan and overall operation of Asasah</w:t>
            </w:r>
          </w:p>
          <w:p w:rsidR="004C52BA" w:rsidRDefault="006C61FA" w:rsidP="006C61FA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and implement workable policies and procedures and develop financial &amp; non-financial packages (services/products)</w:t>
            </w:r>
            <w:r w:rsidR="00E9170D" w:rsidRPr="00E9170D">
              <w:rPr>
                <w:sz w:val="20"/>
                <w:szCs w:val="20"/>
              </w:rPr>
              <w:t xml:space="preserve"> </w:t>
            </w:r>
            <w:r w:rsidR="004C52BA" w:rsidRPr="00E9170D">
              <w:rPr>
                <w:rFonts w:ascii="Cambria" w:hAnsi="Cambria"/>
              </w:rPr>
              <w:t xml:space="preserve"> </w:t>
            </w:r>
          </w:p>
          <w:p w:rsidR="004C52BA" w:rsidRPr="006C61FA" w:rsidRDefault="006C61FA" w:rsidP="006C61FA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Conduct a comprehensive SWOT and cost benefit analysis of department and have detailed knowledge of staff and departmental functions</w:t>
            </w:r>
          </w:p>
          <w:p w:rsidR="004C52BA" w:rsidRDefault="004C52BA" w:rsidP="006C61FA">
            <w:pPr>
              <w:pStyle w:val="ListParagraph"/>
              <w:numPr>
                <w:ilvl w:val="0"/>
                <w:numId w:val="10"/>
              </w:numPr>
              <w:spacing w:before="120" w:after="120" w:line="276" w:lineRule="auto"/>
              <w:ind w:left="284" w:hanging="284"/>
              <w:contextualSpacing w:val="0"/>
              <w:rPr>
                <w:rFonts w:asciiTheme="majorHAnsi" w:hAnsiTheme="majorHAnsi"/>
              </w:rPr>
            </w:pPr>
            <w:r>
              <w:rPr>
                <w:rFonts w:ascii="Cambria" w:hAnsi="Cambria"/>
              </w:rPr>
              <w:t xml:space="preserve">Prepare </w:t>
            </w:r>
            <w:r w:rsidRPr="00583063">
              <w:rPr>
                <w:rFonts w:asciiTheme="majorHAnsi" w:hAnsiTheme="majorHAnsi"/>
              </w:rPr>
              <w:t xml:space="preserve"> comprehensive expense and performance monthly budgets based on the above analyses and in line with the s</w:t>
            </w:r>
            <w:r>
              <w:rPr>
                <w:rFonts w:asciiTheme="majorHAnsi" w:hAnsiTheme="majorHAnsi"/>
              </w:rPr>
              <w:t>trategic plan of Asasah for</w:t>
            </w:r>
            <w:r w:rsidR="00B72EF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each </w:t>
            </w:r>
            <w:r w:rsidRPr="00583063">
              <w:rPr>
                <w:rFonts w:asciiTheme="majorHAnsi" w:hAnsiTheme="majorHAnsi"/>
              </w:rPr>
              <w:t>department in consultation with CFO and</w:t>
            </w:r>
            <w:r w:rsidR="006C61FA">
              <w:rPr>
                <w:rFonts w:asciiTheme="majorHAnsi" w:hAnsiTheme="majorHAnsi"/>
              </w:rPr>
              <w:t xml:space="preserve"> get that approved from the CEO</w:t>
            </w:r>
          </w:p>
          <w:p w:rsidR="004C52BA" w:rsidRPr="006C61FA" w:rsidRDefault="006C61FA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sz w:val="20"/>
                <w:szCs w:val="20"/>
              </w:rPr>
            </w:pPr>
            <w:r>
              <w:rPr>
                <w:rFonts w:asciiTheme="majorHAnsi" w:hAnsiTheme="majorHAnsi"/>
              </w:rPr>
              <w:t>Ensure operation department’s efficiency by creating and maintaining a positive flow of work by utilizing what resources and facilities are available as set out by the CEO and the board of directors</w:t>
            </w:r>
          </w:p>
          <w:p w:rsidR="006C61FA" w:rsidRPr="006C61FA" w:rsidRDefault="006C61FA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 xml:space="preserve">Organize resources such as facilities and employees so as to ensure effective delivery of services </w:t>
            </w:r>
          </w:p>
          <w:p w:rsidR="006C61FA" w:rsidRPr="006C61FA" w:rsidRDefault="000814D4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lastRenderedPageBreak/>
              <w:t>Plan by</w:t>
            </w:r>
            <w:r w:rsidR="006C61FA">
              <w:rPr>
                <w:rFonts w:asciiTheme="majorHAnsi" w:hAnsiTheme="majorHAnsi"/>
              </w:rPr>
              <w:t xml:space="preserve"> prioritizing customer, employee and organizational requirements</w:t>
            </w:r>
          </w:p>
          <w:p w:rsidR="006C61FA" w:rsidRPr="000814D4" w:rsidRDefault="006C61FA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Assist the CEO to maintaining and monitoring staffing levels, knowledge-skill-</w:t>
            </w:r>
            <w:proofErr w:type="spellStart"/>
            <w:r>
              <w:rPr>
                <w:rFonts w:asciiTheme="majorHAnsi" w:hAnsiTheme="majorHAnsi"/>
              </w:rPr>
              <w:t>Attiude</w:t>
            </w:r>
            <w:proofErr w:type="spellEnd"/>
            <w:r>
              <w:rPr>
                <w:rFonts w:asciiTheme="majorHAnsi" w:hAnsiTheme="majorHAnsi"/>
              </w:rPr>
              <w:t xml:space="preserve"> (KSA), expectations and motivation to fulfill organizational requirements</w:t>
            </w:r>
          </w:p>
          <w:p w:rsidR="000814D4" w:rsidRPr="000814D4" w:rsidRDefault="000814D4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Ensure growth and sustainability by analyzing the current and future operations</w:t>
            </w:r>
          </w:p>
          <w:p w:rsidR="000814D4" w:rsidRPr="000814D4" w:rsidRDefault="000814D4" w:rsidP="006C61FA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Ensure the clarity and understanding of Asasah’s vision and mission till the lower staff</w:t>
            </w:r>
          </w:p>
          <w:p w:rsidR="000814D4" w:rsidRDefault="000814D4" w:rsidP="000814D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Take appropriate action to mange operational risks</w:t>
            </w:r>
          </w:p>
          <w:p w:rsidR="000814D4" w:rsidRDefault="000814D4" w:rsidP="000814D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Assist the CEO in developing policy and strategic plans</w:t>
            </w:r>
          </w:p>
          <w:p w:rsidR="000814D4" w:rsidRPr="006C61FA" w:rsidRDefault="000814D4" w:rsidP="000814D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Provide management committee with exposure to employees who have the potential to become members of senior management</w:t>
            </w:r>
          </w:p>
          <w:p w:rsidR="000814D4" w:rsidRPr="000814D4" w:rsidRDefault="004C52BA" w:rsidP="000814D4">
            <w:pPr>
              <w:pStyle w:val="ListParagraph"/>
              <w:numPr>
                <w:ilvl w:val="0"/>
                <w:numId w:val="10"/>
              </w:numPr>
              <w:spacing w:before="120" w:after="120"/>
              <w:ind w:left="284" w:hanging="284"/>
              <w:contextualSpacing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impart training to the staff on their capacity buildi</w:t>
            </w:r>
            <w:r w:rsidR="000814D4">
              <w:rPr>
                <w:rFonts w:ascii="Cambria" w:hAnsi="Cambria"/>
              </w:rPr>
              <w:t>ng</w:t>
            </w:r>
          </w:p>
        </w:tc>
      </w:tr>
    </w:tbl>
    <w:p w:rsidR="00104F78" w:rsidRPr="00D61802" w:rsidRDefault="00104F78" w:rsidP="00CC4D8F">
      <w:pPr>
        <w:rPr>
          <w:sz w:val="22"/>
          <w:szCs w:val="22"/>
        </w:rPr>
      </w:pPr>
    </w:p>
    <w:p w:rsidR="00276FA4" w:rsidRPr="00D61802" w:rsidRDefault="00276FA4" w:rsidP="00276FA4">
      <w:pPr>
        <w:rPr>
          <w:sz w:val="22"/>
          <w:szCs w:val="22"/>
        </w:rPr>
      </w:pPr>
    </w:p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276FA4" w:rsidRPr="00D61802" w:rsidTr="005D1D48">
        <w:tc>
          <w:tcPr>
            <w:tcW w:w="2052" w:type="pct"/>
          </w:tcPr>
          <w:p w:rsidR="00276FA4" w:rsidRPr="00CC4D8F" w:rsidRDefault="00276FA4" w:rsidP="005D1D48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276FA4" w:rsidRPr="00D61802" w:rsidRDefault="00276FA4" w:rsidP="005D1D48">
            <w:pPr>
              <w:rPr>
                <w:b/>
              </w:rPr>
            </w:pPr>
            <w:r>
              <w:rPr>
                <w:b/>
              </w:rPr>
              <w:t>Quality Assurance Manger</w:t>
            </w:r>
          </w:p>
        </w:tc>
      </w:tr>
      <w:tr w:rsidR="00276FA4" w:rsidRPr="00D61802" w:rsidTr="005D1D48">
        <w:tc>
          <w:tcPr>
            <w:tcW w:w="2052" w:type="pct"/>
          </w:tcPr>
          <w:p w:rsidR="00276FA4" w:rsidRPr="00D61802" w:rsidRDefault="00276FA4" w:rsidP="005D1D48">
            <w:r w:rsidRPr="00D61802">
              <w:t>Organization</w:t>
            </w:r>
          </w:p>
        </w:tc>
        <w:tc>
          <w:tcPr>
            <w:tcW w:w="2948" w:type="pct"/>
          </w:tcPr>
          <w:p w:rsidR="00276FA4" w:rsidRPr="00D61802" w:rsidRDefault="00276FA4" w:rsidP="005D1D48">
            <w:r>
              <w:t>Asasah (Company Limited by Guarantee)</w:t>
            </w:r>
          </w:p>
        </w:tc>
      </w:tr>
      <w:tr w:rsidR="00276FA4" w:rsidRPr="00D61802" w:rsidTr="005D1D48">
        <w:tc>
          <w:tcPr>
            <w:tcW w:w="2052" w:type="pct"/>
          </w:tcPr>
          <w:p w:rsidR="00276FA4" w:rsidRPr="00D61802" w:rsidRDefault="00276FA4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276FA4" w:rsidRPr="00D61802" w:rsidRDefault="00276FA4" w:rsidP="005D1D48">
            <w:r>
              <w:t>July 2007 till June 2009</w:t>
            </w:r>
          </w:p>
        </w:tc>
      </w:tr>
      <w:tr w:rsidR="00276FA4" w:rsidRPr="00D61802" w:rsidTr="005D1D48">
        <w:tc>
          <w:tcPr>
            <w:tcW w:w="2052" w:type="pct"/>
          </w:tcPr>
          <w:p w:rsidR="00276FA4" w:rsidRPr="00D61802" w:rsidRDefault="00276FA4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276FA4" w:rsidRPr="00D61802" w:rsidRDefault="00276FA4" w:rsidP="005D1D48">
            <w:r>
              <w:t>Two Years</w:t>
            </w:r>
          </w:p>
        </w:tc>
      </w:tr>
      <w:tr w:rsidR="00276FA4" w:rsidRPr="00D61802" w:rsidTr="005D1D48">
        <w:tc>
          <w:tcPr>
            <w:tcW w:w="2052" w:type="pct"/>
          </w:tcPr>
          <w:p w:rsidR="00276FA4" w:rsidRPr="00D61802" w:rsidRDefault="00276FA4" w:rsidP="005D1D48">
            <w:r>
              <w:t>District</w:t>
            </w:r>
          </w:p>
        </w:tc>
        <w:tc>
          <w:tcPr>
            <w:tcW w:w="2948" w:type="pct"/>
          </w:tcPr>
          <w:p w:rsidR="00276FA4" w:rsidRPr="00D61802" w:rsidRDefault="00276FA4" w:rsidP="005D1D48">
            <w:r>
              <w:t xml:space="preserve">Lahore. </w:t>
            </w:r>
          </w:p>
        </w:tc>
      </w:tr>
      <w:tr w:rsidR="00276FA4" w:rsidRPr="00D61802" w:rsidTr="005D1D48">
        <w:tc>
          <w:tcPr>
            <w:tcW w:w="5000" w:type="pct"/>
            <w:gridSpan w:val="2"/>
          </w:tcPr>
          <w:p w:rsidR="00276FA4" w:rsidRPr="004C2D65" w:rsidRDefault="00276FA4" w:rsidP="005D1D48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276FA4" w:rsidRDefault="00BD7ACC" w:rsidP="00BD7AC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 w:rsidRPr="00BD7ACC">
              <w:rPr>
                <w:rFonts w:ascii="Cambria" w:hAnsi="Cambria"/>
              </w:rPr>
              <w:t xml:space="preserve">Ensure risk management culture of the </w:t>
            </w:r>
            <w:r w:rsidR="00F13718">
              <w:rPr>
                <w:rFonts w:ascii="Cambria" w:hAnsi="Cambria"/>
              </w:rPr>
              <w:t>operations</w:t>
            </w:r>
            <w:r w:rsidRPr="00BD7ACC">
              <w:rPr>
                <w:rFonts w:ascii="Cambria" w:hAnsi="Cambria"/>
              </w:rPr>
              <w:t xml:space="preserve"> </w:t>
            </w:r>
          </w:p>
          <w:p w:rsidR="00BD7ACC" w:rsidRDefault="00BD7ACC" w:rsidP="00BD7AC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Work closely with line managers to review branch operation and report their finding s to achieve objectives and managing valuable organizational resources</w:t>
            </w:r>
          </w:p>
          <w:p w:rsidR="00BD7ACC" w:rsidRDefault="00BD7ACC" w:rsidP="00BD7AC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Quality Assurance protocol and get it approved by the senior Manage</w:t>
            </w:r>
            <w:r w:rsidR="00F13718">
              <w:rPr>
                <w:rFonts w:ascii="Cambria" w:hAnsi="Cambria"/>
              </w:rPr>
              <w:t>ment committee</w:t>
            </w:r>
          </w:p>
          <w:p w:rsidR="00BD7ACC" w:rsidRDefault="00BD7ACC" w:rsidP="00BD7AC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 yearly/six monthly plans of Quality Assurance</w:t>
            </w:r>
            <w:r w:rsidR="00F85F1B">
              <w:rPr>
                <w:rFonts w:ascii="Cambria" w:hAnsi="Cambria"/>
              </w:rPr>
              <w:t xml:space="preserve"> Department</w:t>
            </w:r>
          </w:p>
          <w:p w:rsidR="00BD7ACC" w:rsidRPr="00F13718" w:rsidRDefault="00F13718" w:rsidP="00F1371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 risk management frame work and report observations &amp; recommendations thereon to the senior management committee</w:t>
            </w:r>
          </w:p>
        </w:tc>
      </w:tr>
    </w:tbl>
    <w:p w:rsidR="00777F6A" w:rsidRDefault="00777F6A"/>
    <w:p w:rsidR="00777F6A" w:rsidRDefault="00777F6A"/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F13718" w:rsidRPr="00D61802" w:rsidTr="005D1D48">
        <w:tc>
          <w:tcPr>
            <w:tcW w:w="2052" w:type="pct"/>
          </w:tcPr>
          <w:p w:rsidR="00F13718" w:rsidRPr="00CC4D8F" w:rsidRDefault="00F13718" w:rsidP="005D1D48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F13718" w:rsidRPr="00D61802" w:rsidRDefault="00F13718" w:rsidP="005D1D48">
            <w:pPr>
              <w:rPr>
                <w:b/>
              </w:rPr>
            </w:pPr>
            <w:r>
              <w:rPr>
                <w:b/>
              </w:rPr>
              <w:t>Accounts Manger</w:t>
            </w:r>
          </w:p>
        </w:tc>
      </w:tr>
      <w:tr w:rsidR="00F13718" w:rsidRPr="00D61802" w:rsidTr="005D1D48">
        <w:tc>
          <w:tcPr>
            <w:tcW w:w="2052" w:type="pct"/>
          </w:tcPr>
          <w:p w:rsidR="00F13718" w:rsidRPr="00D61802" w:rsidRDefault="00F13718" w:rsidP="005D1D48">
            <w:r w:rsidRPr="00D61802">
              <w:t>Organization</w:t>
            </w:r>
          </w:p>
        </w:tc>
        <w:tc>
          <w:tcPr>
            <w:tcW w:w="2948" w:type="pct"/>
          </w:tcPr>
          <w:p w:rsidR="00F13718" w:rsidRPr="00D61802" w:rsidRDefault="00F13718" w:rsidP="005D1D48">
            <w:r>
              <w:t>Asasah (Company Limited by Guarantee)</w:t>
            </w:r>
          </w:p>
        </w:tc>
      </w:tr>
      <w:tr w:rsidR="00F13718" w:rsidRPr="00D61802" w:rsidTr="005D1D48">
        <w:tc>
          <w:tcPr>
            <w:tcW w:w="2052" w:type="pct"/>
          </w:tcPr>
          <w:p w:rsidR="00F13718" w:rsidRPr="00D61802" w:rsidRDefault="00F13718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F13718" w:rsidRPr="00D61802" w:rsidRDefault="005B4E1E" w:rsidP="005D1D48">
            <w:r>
              <w:t>January</w:t>
            </w:r>
            <w:r w:rsidR="00F13718">
              <w:t xml:space="preserve"> 2003 till June 2007</w:t>
            </w:r>
          </w:p>
        </w:tc>
      </w:tr>
      <w:tr w:rsidR="00F13718" w:rsidRPr="00D61802" w:rsidTr="005D1D48">
        <w:tc>
          <w:tcPr>
            <w:tcW w:w="2052" w:type="pct"/>
          </w:tcPr>
          <w:p w:rsidR="00F13718" w:rsidRPr="00D61802" w:rsidRDefault="00F13718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F13718" w:rsidRPr="00D61802" w:rsidRDefault="00F13718" w:rsidP="005D1D48">
            <w:r>
              <w:t>Four Years</w:t>
            </w:r>
            <w:r w:rsidR="005B4E1E">
              <w:t xml:space="preserve"> Six Months</w:t>
            </w:r>
          </w:p>
        </w:tc>
      </w:tr>
      <w:tr w:rsidR="00F13718" w:rsidRPr="00D61802" w:rsidTr="005D1D48">
        <w:tc>
          <w:tcPr>
            <w:tcW w:w="2052" w:type="pct"/>
          </w:tcPr>
          <w:p w:rsidR="00F13718" w:rsidRPr="00D61802" w:rsidRDefault="00F13718" w:rsidP="005D1D48">
            <w:r>
              <w:t>District</w:t>
            </w:r>
          </w:p>
        </w:tc>
        <w:tc>
          <w:tcPr>
            <w:tcW w:w="2948" w:type="pct"/>
          </w:tcPr>
          <w:p w:rsidR="00F13718" w:rsidRPr="00D61802" w:rsidRDefault="00F13718" w:rsidP="005D1D48">
            <w:r>
              <w:t xml:space="preserve">Lahore. </w:t>
            </w:r>
          </w:p>
        </w:tc>
      </w:tr>
      <w:tr w:rsidR="00F13718" w:rsidRPr="00D61802" w:rsidTr="005D1D48">
        <w:tc>
          <w:tcPr>
            <w:tcW w:w="5000" w:type="pct"/>
            <w:gridSpan w:val="2"/>
          </w:tcPr>
          <w:p w:rsidR="00F13718" w:rsidRPr="004C2D65" w:rsidRDefault="00F13718" w:rsidP="005D1D48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F13718" w:rsidRDefault="00F13718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 w:rsidRPr="00BD7ACC">
              <w:rPr>
                <w:rFonts w:ascii="Cambria" w:hAnsi="Cambria"/>
              </w:rPr>
              <w:t xml:space="preserve">Ensure </w:t>
            </w:r>
            <w:r>
              <w:rPr>
                <w:rFonts w:ascii="Cambria" w:hAnsi="Cambria"/>
              </w:rPr>
              <w:t>that all financial statements are properly prepared, reviewed and analyzed in time and that a adequate control measures are in place to protect the integrity of the organizations</w:t>
            </w:r>
          </w:p>
          <w:p w:rsidR="00F13718" w:rsidRDefault="00F13718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external auditors of the organization are extended full cooperation and the audit is finalized in time</w:t>
            </w:r>
          </w:p>
          <w:p w:rsidR="00F13718" w:rsidRDefault="000F512E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all the prescribed reports area generated on standard formats and are made available to the senior management in time</w:t>
            </w:r>
          </w:p>
          <w:p w:rsidR="000F512E" w:rsidRDefault="000F512E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Assist the CEO to ensure </w:t>
            </w:r>
            <w:r w:rsidR="00B75493">
              <w:rPr>
                <w:rFonts w:ascii="Cambria" w:hAnsi="Cambria"/>
              </w:rPr>
              <w:t>the achievement of the Asasa</w:t>
            </w:r>
            <w:r>
              <w:rPr>
                <w:rFonts w:ascii="Cambria" w:hAnsi="Cambria"/>
              </w:rPr>
              <w:t>h’s mission in time and within budget by developing and implementing eff</w:t>
            </w:r>
            <w:r w:rsidR="00B75493">
              <w:rPr>
                <w:rFonts w:ascii="Cambria" w:hAnsi="Cambria"/>
              </w:rPr>
              <w:t>ective internal controls (Stand</w:t>
            </w:r>
            <w:r>
              <w:rPr>
                <w:rFonts w:ascii="Cambria" w:hAnsi="Cambria"/>
              </w:rPr>
              <w:t>ard Operating Procedures) and also assess credibility of controls through internal and external audits</w:t>
            </w:r>
          </w:p>
          <w:p w:rsidR="000F512E" w:rsidRDefault="000F512E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Assist the CEO for considering carefully the company’s major expenditures and draft the plans to control them</w:t>
            </w:r>
          </w:p>
          <w:p w:rsidR="00B75493" w:rsidRDefault="00B75493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donor reports and other information required by them related to financial statements and any other information as required by them is sent to them on the committed time</w:t>
            </w:r>
          </w:p>
          <w:p w:rsidR="000F512E" w:rsidRDefault="00B75493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the accurate and reliable accounting records</w:t>
            </w:r>
          </w:p>
          <w:p w:rsidR="00280ED9" w:rsidRDefault="00280ED9" w:rsidP="005D1D48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Facilitate the monitoring visits and audits by funding agencies and donors</w:t>
            </w:r>
          </w:p>
          <w:p w:rsidR="00F13718" w:rsidRPr="00FC00EF" w:rsidRDefault="00FC00EF" w:rsidP="00FC00E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Conduct </w:t>
            </w:r>
            <w:r w:rsidR="00F85F1B">
              <w:rPr>
                <w:rFonts w:ascii="Cambria" w:hAnsi="Cambria"/>
              </w:rPr>
              <w:t xml:space="preserve">Financial </w:t>
            </w:r>
            <w:r>
              <w:rPr>
                <w:rFonts w:ascii="Cambria" w:hAnsi="Cambria"/>
              </w:rPr>
              <w:t>Monitoring visits to branches for check the accounting system</w:t>
            </w:r>
          </w:p>
        </w:tc>
      </w:tr>
    </w:tbl>
    <w:p w:rsidR="00F13718" w:rsidRDefault="00F13718" w:rsidP="00F13718"/>
    <w:p w:rsidR="00777F6A" w:rsidRDefault="00777F6A"/>
    <w:tbl>
      <w:tblPr>
        <w:tblStyle w:val="TableGrid"/>
        <w:tblW w:w="5000" w:type="pct"/>
        <w:tblLook w:val="04A0"/>
      </w:tblPr>
      <w:tblGrid>
        <w:gridCol w:w="4413"/>
        <w:gridCol w:w="6341"/>
      </w:tblGrid>
      <w:tr w:rsidR="00AA7AB3" w:rsidRPr="00D61802" w:rsidTr="005D1D48">
        <w:tc>
          <w:tcPr>
            <w:tcW w:w="2052" w:type="pct"/>
          </w:tcPr>
          <w:p w:rsidR="00AA7AB3" w:rsidRPr="00CC4D8F" w:rsidRDefault="00AA7AB3" w:rsidP="005D1D48">
            <w:pPr>
              <w:rPr>
                <w:b/>
              </w:rPr>
            </w:pPr>
            <w:r w:rsidRPr="00CC4D8F">
              <w:rPr>
                <w:b/>
              </w:rPr>
              <w:t>Position</w:t>
            </w:r>
          </w:p>
        </w:tc>
        <w:tc>
          <w:tcPr>
            <w:tcW w:w="2948" w:type="pct"/>
          </w:tcPr>
          <w:p w:rsidR="00AA7AB3" w:rsidRPr="00D61802" w:rsidRDefault="00AA7AB3" w:rsidP="00AA7AB3">
            <w:pPr>
              <w:rPr>
                <w:b/>
              </w:rPr>
            </w:pPr>
            <w:r>
              <w:rPr>
                <w:b/>
              </w:rPr>
              <w:t xml:space="preserve">Financial Monitoring Associates </w:t>
            </w:r>
          </w:p>
        </w:tc>
      </w:tr>
      <w:tr w:rsidR="00AA7AB3" w:rsidRPr="00D61802" w:rsidTr="005D1D48">
        <w:tc>
          <w:tcPr>
            <w:tcW w:w="2052" w:type="pct"/>
          </w:tcPr>
          <w:p w:rsidR="00AA7AB3" w:rsidRPr="00D61802" w:rsidRDefault="00AA7AB3" w:rsidP="005D1D48">
            <w:r w:rsidRPr="00D61802">
              <w:t>Organization</w:t>
            </w:r>
          </w:p>
        </w:tc>
        <w:tc>
          <w:tcPr>
            <w:tcW w:w="2948" w:type="pct"/>
          </w:tcPr>
          <w:p w:rsidR="00AA7AB3" w:rsidRPr="00D61802" w:rsidRDefault="00AA7AB3" w:rsidP="00AA7AB3">
            <w:r>
              <w:t>Kashf Foundation (NGO)</w:t>
            </w:r>
          </w:p>
        </w:tc>
      </w:tr>
      <w:tr w:rsidR="00AA7AB3" w:rsidRPr="00D61802" w:rsidTr="005D1D48">
        <w:tc>
          <w:tcPr>
            <w:tcW w:w="2052" w:type="pct"/>
          </w:tcPr>
          <w:p w:rsidR="00AA7AB3" w:rsidRPr="00D61802" w:rsidRDefault="00AA7AB3" w:rsidP="005D1D48">
            <w:r w:rsidRPr="00D61802">
              <w:t>Employment Start and End Date</w:t>
            </w:r>
          </w:p>
        </w:tc>
        <w:tc>
          <w:tcPr>
            <w:tcW w:w="2948" w:type="pct"/>
          </w:tcPr>
          <w:p w:rsidR="00AA7AB3" w:rsidRPr="00D61802" w:rsidRDefault="00AA7AB3" w:rsidP="00AA7AB3">
            <w:r>
              <w:t>September 1999 till December 2002</w:t>
            </w:r>
          </w:p>
        </w:tc>
      </w:tr>
      <w:tr w:rsidR="00AA7AB3" w:rsidRPr="00D61802" w:rsidTr="005D1D48">
        <w:tc>
          <w:tcPr>
            <w:tcW w:w="2052" w:type="pct"/>
          </w:tcPr>
          <w:p w:rsidR="00AA7AB3" w:rsidRPr="00D61802" w:rsidRDefault="00AA7AB3" w:rsidP="005D1D48">
            <w:r w:rsidRPr="00D61802">
              <w:t>Duration of Employment</w:t>
            </w:r>
          </w:p>
        </w:tc>
        <w:tc>
          <w:tcPr>
            <w:tcW w:w="2948" w:type="pct"/>
          </w:tcPr>
          <w:p w:rsidR="00AA7AB3" w:rsidRPr="00D61802" w:rsidRDefault="00AA7AB3" w:rsidP="005D1D48">
            <w:r>
              <w:t>Three Years</w:t>
            </w:r>
          </w:p>
        </w:tc>
      </w:tr>
      <w:tr w:rsidR="00AA7AB3" w:rsidRPr="00D61802" w:rsidTr="005D1D48">
        <w:tc>
          <w:tcPr>
            <w:tcW w:w="2052" w:type="pct"/>
          </w:tcPr>
          <w:p w:rsidR="00AA7AB3" w:rsidRPr="00D61802" w:rsidRDefault="00AA7AB3" w:rsidP="005D1D48">
            <w:r>
              <w:t>District</w:t>
            </w:r>
          </w:p>
        </w:tc>
        <w:tc>
          <w:tcPr>
            <w:tcW w:w="2948" w:type="pct"/>
          </w:tcPr>
          <w:p w:rsidR="00AA7AB3" w:rsidRPr="00D61802" w:rsidRDefault="00AA7AB3" w:rsidP="005D1D48">
            <w:r>
              <w:t xml:space="preserve">Lahore. </w:t>
            </w:r>
          </w:p>
        </w:tc>
      </w:tr>
      <w:tr w:rsidR="00AA7AB3" w:rsidRPr="00D61802" w:rsidTr="005D1D48">
        <w:tc>
          <w:tcPr>
            <w:tcW w:w="5000" w:type="pct"/>
            <w:gridSpan w:val="2"/>
          </w:tcPr>
          <w:p w:rsidR="00AA7AB3" w:rsidRPr="004C2D65" w:rsidRDefault="00AA7AB3" w:rsidP="005D1D48">
            <w:pPr>
              <w:rPr>
                <w:b/>
                <w:bCs/>
                <w:u w:val="single"/>
              </w:rPr>
            </w:pPr>
            <w:r w:rsidRPr="004C2D65">
              <w:rPr>
                <w:b/>
                <w:bCs/>
                <w:u w:val="single"/>
              </w:rPr>
              <w:t xml:space="preserve">Job Description </w:t>
            </w:r>
          </w:p>
          <w:p w:rsidR="000F7090" w:rsidRDefault="000F7090" w:rsidP="00AA7AB3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Standardizing and implementing accounting system in sub offices, in particular that the principles of Profit loss financial management</w:t>
            </w:r>
          </w:p>
          <w:p w:rsidR="00AA7AB3" w:rsidRDefault="00AA7AB3" w:rsidP="00AA7AB3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 w:rsidRPr="00BD7ACC">
              <w:rPr>
                <w:rFonts w:ascii="Cambria" w:hAnsi="Cambria"/>
              </w:rPr>
              <w:t xml:space="preserve">Ensure </w:t>
            </w:r>
            <w:r>
              <w:rPr>
                <w:rFonts w:ascii="Cambria" w:hAnsi="Cambria"/>
              </w:rPr>
              <w:t xml:space="preserve">Loan Portfolio Quality by conducting the financial audits at </w:t>
            </w:r>
            <w:r w:rsidR="003163CF">
              <w:rPr>
                <w:rFonts w:ascii="Cambria" w:hAnsi="Cambria"/>
              </w:rPr>
              <w:t xml:space="preserve">Branch &amp; </w:t>
            </w:r>
            <w:r>
              <w:rPr>
                <w:rFonts w:ascii="Cambria" w:hAnsi="Cambria"/>
              </w:rPr>
              <w:t>field level</w:t>
            </w:r>
          </w:p>
          <w:p w:rsidR="000F7090" w:rsidRDefault="000F7090" w:rsidP="00AA7AB3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Developed and </w:t>
            </w:r>
            <w:proofErr w:type="spellStart"/>
            <w:r>
              <w:rPr>
                <w:rFonts w:ascii="Cambria" w:hAnsi="Cambria"/>
              </w:rPr>
              <w:t>standarding</w:t>
            </w:r>
            <w:proofErr w:type="spellEnd"/>
            <w:r>
              <w:rPr>
                <w:rFonts w:ascii="Cambria" w:hAnsi="Cambria"/>
              </w:rPr>
              <w:t xml:space="preserve"> financial monitoring systems at the branch level </w:t>
            </w:r>
          </w:p>
          <w:p w:rsidR="008A780B" w:rsidRDefault="008A780B" w:rsidP="00AA7AB3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Responsible to conduct the monthly financial monitoring of al</w:t>
            </w:r>
            <w:r w:rsidR="003163CF">
              <w:rPr>
                <w:rFonts w:ascii="Cambria" w:hAnsi="Cambria"/>
              </w:rPr>
              <w:t>l branches to assure the accuracy of accounting records an d system</w:t>
            </w:r>
            <w:r>
              <w:rPr>
                <w:rFonts w:ascii="Cambria" w:hAnsi="Cambria"/>
              </w:rPr>
              <w:t xml:space="preserve"> </w:t>
            </w:r>
            <w:r w:rsidR="000F7090">
              <w:rPr>
                <w:rFonts w:ascii="Cambria" w:hAnsi="Cambria"/>
              </w:rPr>
              <w:t xml:space="preserve">and prepare branch highlight reports 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Facilitate the monitoring visits and audits by funding agencies, donors and external auditors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Submitted Monthly accounts in time to CFO for finalize the financial statements of the organization</w:t>
            </w:r>
            <w:r w:rsidR="00F85F1B">
              <w:rPr>
                <w:rFonts w:ascii="Cambria" w:hAnsi="Cambria"/>
              </w:rPr>
              <w:t xml:space="preserve"> in time</w:t>
            </w:r>
          </w:p>
          <w:p w:rsid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Submitted the “Loan Portfolio Quality” report to senior management team for their timely decision</w:t>
            </w:r>
          </w:p>
          <w:p w:rsidR="00AA7AB3" w:rsidRPr="003163CF" w:rsidRDefault="003163CF" w:rsidP="003163CF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ind w:left="284" w:hanging="284"/>
              <w:contextualSpacing w:val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Submitted the Branch &amp; Staff wise analysis on “Loan Portfolio Quality” to senior management team</w:t>
            </w:r>
          </w:p>
        </w:tc>
      </w:tr>
    </w:tbl>
    <w:p w:rsidR="00777F6A" w:rsidRDefault="00777F6A"/>
    <w:p w:rsidR="00EC2395" w:rsidRPr="00D61802" w:rsidRDefault="00EC2395" w:rsidP="00EC2395">
      <w:pPr>
        <w:pStyle w:val="Heading2"/>
        <w:pBdr>
          <w:top w:val="none" w:sz="0" w:space="0" w:color="auto"/>
        </w:pBdr>
        <w:rPr>
          <w:rFonts w:ascii="Times New Roman" w:hAnsi="Times New Roman"/>
          <w:sz w:val="22"/>
          <w:szCs w:val="22"/>
        </w:rPr>
      </w:pPr>
    </w:p>
    <w:p w:rsidR="00EC2395" w:rsidRPr="00D61802" w:rsidRDefault="00EC2395" w:rsidP="00EC2395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Teaching Experience </w:t>
      </w:r>
    </w:p>
    <w:p w:rsidR="00EC2395" w:rsidRDefault="00EC2395" w:rsidP="00EC2395">
      <w:pPr>
        <w:rPr>
          <w:sz w:val="22"/>
          <w:szCs w:val="22"/>
        </w:rPr>
      </w:pPr>
    </w:p>
    <w:p w:rsidR="00EC2395" w:rsidRDefault="00EC2395" w:rsidP="00EC2395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been teaching </w:t>
      </w:r>
      <w:r w:rsidRPr="00EC2395">
        <w:rPr>
          <w:rFonts w:ascii="Cambria" w:hAnsi="Cambria"/>
          <w:b/>
          <w:bCs/>
          <w:sz w:val="22"/>
          <w:szCs w:val="22"/>
        </w:rPr>
        <w:t>“Financial Accounting”</w:t>
      </w:r>
      <w:r>
        <w:rPr>
          <w:rFonts w:ascii="Cambria" w:hAnsi="Cambria"/>
          <w:sz w:val="22"/>
          <w:szCs w:val="22"/>
        </w:rPr>
        <w:t xml:space="preserve"> courses to Postgraduates students in </w:t>
      </w:r>
      <w:r w:rsidRPr="00EC2395">
        <w:rPr>
          <w:rFonts w:ascii="Cambria" w:hAnsi="Cambria"/>
          <w:b/>
          <w:bCs/>
          <w:sz w:val="22"/>
          <w:szCs w:val="22"/>
        </w:rPr>
        <w:t>“</w:t>
      </w:r>
      <w:r>
        <w:rPr>
          <w:rFonts w:ascii="Cambria" w:hAnsi="Cambria"/>
          <w:b/>
          <w:bCs/>
          <w:sz w:val="22"/>
          <w:szCs w:val="22"/>
        </w:rPr>
        <w:t>National College of Business</w:t>
      </w:r>
      <w:r w:rsidRPr="00EC2395">
        <w:rPr>
          <w:rFonts w:ascii="Cambria" w:hAnsi="Cambria"/>
          <w:b/>
          <w:bCs/>
          <w:sz w:val="22"/>
          <w:szCs w:val="22"/>
        </w:rPr>
        <w:t xml:space="preserve"> Admini</w:t>
      </w:r>
      <w:r>
        <w:rPr>
          <w:rFonts w:ascii="Cambria" w:hAnsi="Cambria"/>
          <w:b/>
          <w:bCs/>
          <w:sz w:val="22"/>
          <w:szCs w:val="22"/>
        </w:rPr>
        <w:t>s</w:t>
      </w:r>
      <w:r w:rsidRPr="00EC2395">
        <w:rPr>
          <w:rFonts w:ascii="Cambria" w:hAnsi="Cambria"/>
          <w:b/>
          <w:bCs/>
          <w:sz w:val="22"/>
          <w:szCs w:val="22"/>
        </w:rPr>
        <w:t>tration &amp; Economics”</w:t>
      </w:r>
      <w:r>
        <w:rPr>
          <w:rFonts w:ascii="Cambria" w:hAnsi="Cambria"/>
          <w:sz w:val="22"/>
          <w:szCs w:val="22"/>
        </w:rPr>
        <w:t xml:space="preserve"> as a visiting faculty</w:t>
      </w:r>
    </w:p>
    <w:p w:rsidR="00EC2395" w:rsidRDefault="00EC2395" w:rsidP="00EC2395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been Teaching </w:t>
      </w:r>
      <w:r w:rsidRPr="00EC2395">
        <w:rPr>
          <w:rFonts w:ascii="Cambria" w:hAnsi="Cambria"/>
          <w:b/>
          <w:bCs/>
          <w:sz w:val="22"/>
          <w:szCs w:val="22"/>
        </w:rPr>
        <w:t>“Microfinance and Financial Accounting”</w:t>
      </w:r>
      <w:r>
        <w:rPr>
          <w:rFonts w:ascii="Cambria" w:hAnsi="Cambria"/>
          <w:sz w:val="22"/>
          <w:szCs w:val="22"/>
        </w:rPr>
        <w:t xml:space="preserve"> course to Postgraduate students in </w:t>
      </w:r>
      <w:r w:rsidRPr="00EC2395">
        <w:rPr>
          <w:rFonts w:ascii="Cambria" w:hAnsi="Cambria"/>
          <w:b/>
          <w:bCs/>
          <w:sz w:val="22"/>
          <w:szCs w:val="22"/>
        </w:rPr>
        <w:t>Kinnaird College</w:t>
      </w:r>
      <w:r>
        <w:rPr>
          <w:rFonts w:ascii="Cambria" w:hAnsi="Cambria"/>
          <w:sz w:val="22"/>
          <w:szCs w:val="22"/>
        </w:rPr>
        <w:t xml:space="preserve"> for Women from January-2008 till 2010 as a visiting faculty</w:t>
      </w:r>
    </w:p>
    <w:p w:rsidR="00EC2395" w:rsidRDefault="00EC2395"/>
    <w:p w:rsidR="00023E60" w:rsidRPr="00D61802" w:rsidRDefault="001773E7" w:rsidP="001773E7">
      <w:pPr>
        <w:pStyle w:val="Heading2"/>
        <w:pBdr>
          <w:top w:val="none" w:sz="0" w:space="0" w:color="auto"/>
        </w:pBdr>
        <w:shd w:val="clear" w:color="auto" w:fill="D9D9D9" w:themeFill="background1" w:themeFillShade="D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Trainings</w:t>
      </w:r>
    </w:p>
    <w:p w:rsidR="001773E7" w:rsidRDefault="001773E7" w:rsidP="00023E60">
      <w:pPr>
        <w:rPr>
          <w:sz w:val="22"/>
          <w:szCs w:val="22"/>
        </w:rPr>
      </w:pPr>
      <w:r>
        <w:rPr>
          <w:sz w:val="22"/>
          <w:szCs w:val="22"/>
        </w:rPr>
        <w:t>During my professional career I build my capacity in following areas by attend</w:t>
      </w:r>
      <w:r w:rsidR="00F85F1B">
        <w:rPr>
          <w:sz w:val="22"/>
          <w:szCs w:val="22"/>
        </w:rPr>
        <w:t xml:space="preserve"> International and N</w:t>
      </w:r>
      <w:r>
        <w:rPr>
          <w:sz w:val="22"/>
          <w:szCs w:val="22"/>
        </w:rPr>
        <w:t>ational train</w:t>
      </w:r>
      <w:r w:rsidR="006666F1">
        <w:rPr>
          <w:sz w:val="22"/>
          <w:szCs w:val="22"/>
        </w:rPr>
        <w:t>in</w:t>
      </w:r>
      <w:r>
        <w:rPr>
          <w:sz w:val="22"/>
          <w:szCs w:val="22"/>
        </w:rPr>
        <w:t>gs</w:t>
      </w:r>
    </w:p>
    <w:p w:rsidR="001773E7" w:rsidRDefault="001773E7" w:rsidP="00023E60">
      <w:pPr>
        <w:rPr>
          <w:sz w:val="22"/>
          <w:szCs w:val="22"/>
        </w:rPr>
      </w:pPr>
    </w:p>
    <w:p w:rsidR="0041198B" w:rsidRPr="006666F1" w:rsidRDefault="0041198B" w:rsidP="001773E7">
      <w:pPr>
        <w:rPr>
          <w:b/>
          <w:bCs/>
          <w:i/>
          <w:iCs/>
        </w:rPr>
      </w:pPr>
      <w:r w:rsidRPr="006666F1">
        <w:rPr>
          <w:b/>
          <w:bCs/>
          <w:i/>
          <w:iCs/>
        </w:rPr>
        <w:t>MANAGEMENT TRAININGS</w:t>
      </w:r>
    </w:p>
    <w:p w:rsidR="001773E7" w:rsidRPr="00F85F1B" w:rsidRDefault="001773E7" w:rsidP="001773E7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“The Seven Habits of Highly Effective People” in March-2010 at Lahore organized by the Franklin Covey</w:t>
      </w:r>
    </w:p>
    <w:p w:rsidR="001773E7" w:rsidRPr="00F85F1B" w:rsidRDefault="001773E7" w:rsidP="001773E7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 xml:space="preserve">Training on “Strategic Vision” in January-2010 at Karachi organized by the Time Lenders 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“Essence of Leadership” in December-2007 at Lahore organized by “ASASAH</w:t>
      </w:r>
      <w:r w:rsidR="00F85F1B" w:rsidRPr="00F85F1B">
        <w:rPr>
          <w:rFonts w:ascii="Cambria" w:hAnsi="Cambria"/>
          <w:sz w:val="22"/>
          <w:szCs w:val="22"/>
        </w:rPr>
        <w:t>”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lastRenderedPageBreak/>
        <w:t>Training on “Personal Selling &amp; Customer Satisfaction” in August-2007 at Lahore organized by “ASASAH</w:t>
      </w:r>
      <w:r w:rsidR="00F85F1B" w:rsidRPr="00F85F1B">
        <w:rPr>
          <w:rFonts w:ascii="Cambria" w:hAnsi="Cambria"/>
          <w:sz w:val="22"/>
          <w:szCs w:val="22"/>
        </w:rPr>
        <w:t>”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Seminar on “Development of Middle Managers (Modern Techniques and Approaches)” in September-2003 by National College of Business Administration &amp; Economics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“Human Resource Management” in August-2003 organized by Small &amp; Medium Enterprise Development Authority (SMEDA)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“Enhancing Human Productivity &amp; Management Skills” in June-2003 organized by the National Productivity Organization (NPO)</w:t>
      </w:r>
    </w:p>
    <w:p w:rsidR="001773E7" w:rsidRPr="00F85F1B" w:rsidRDefault="00DA485C" w:rsidP="006666F1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Workshop on “Management Training” in April-2001 organized by “Kashf Foundation</w:t>
      </w:r>
      <w:r w:rsidR="00F85F1B" w:rsidRPr="00F85F1B">
        <w:rPr>
          <w:rFonts w:ascii="Cambria" w:hAnsi="Cambria"/>
          <w:sz w:val="22"/>
          <w:szCs w:val="22"/>
        </w:rPr>
        <w:t>”</w:t>
      </w:r>
    </w:p>
    <w:p w:rsidR="001773E7" w:rsidRDefault="001773E7" w:rsidP="00023E60">
      <w:pPr>
        <w:rPr>
          <w:sz w:val="22"/>
          <w:szCs w:val="22"/>
        </w:rPr>
      </w:pPr>
    </w:p>
    <w:p w:rsidR="006666F1" w:rsidRPr="006666F1" w:rsidRDefault="006666F1" w:rsidP="006666F1">
      <w:pPr>
        <w:rPr>
          <w:b/>
          <w:bCs/>
          <w:i/>
          <w:iCs/>
        </w:rPr>
      </w:pPr>
      <w:r w:rsidRPr="006666F1">
        <w:rPr>
          <w:b/>
          <w:bCs/>
          <w:i/>
          <w:iCs/>
        </w:rPr>
        <w:t>M</w:t>
      </w:r>
      <w:r>
        <w:rPr>
          <w:b/>
          <w:bCs/>
          <w:i/>
          <w:iCs/>
        </w:rPr>
        <w:t>ICROFINANCE</w:t>
      </w:r>
      <w:r w:rsidRPr="006666F1">
        <w:rPr>
          <w:b/>
          <w:bCs/>
          <w:i/>
          <w:iCs/>
        </w:rPr>
        <w:t xml:space="preserve"> TRAININGS</w:t>
      </w:r>
    </w:p>
    <w:p w:rsidR="001773E7" w:rsidRPr="00F85F1B" w:rsidRDefault="001773E7" w:rsidP="001773E7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 xml:space="preserve">Training on “Social Performance Management” in March-2011 at Lahore organized by the Plan Pakistan </w:t>
      </w:r>
    </w:p>
    <w:p w:rsidR="001773E7" w:rsidRPr="00F85F1B" w:rsidRDefault="001773E7" w:rsidP="001773E7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“Deposit Mobilization in Microfinance” in April-2010 at Islamabad organized by the Pakistan Microfinance Network</w:t>
      </w:r>
    </w:p>
    <w:p w:rsidR="001773E7" w:rsidRPr="00F85F1B" w:rsidRDefault="00DA485C" w:rsidP="001773E7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“Islamic Microfinance &amp; Takaful” in November-2009 at Islamabad organized by the Al Huda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“How to Prepare your Institution for a Due Diligence with Foreign &amp; Domestic Investors?” in October-2008 at Islamabad organized by the Pakistan Microfinance Network and Plan Net Finance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“Making Microfinance Work: Managing for Improved Performance” in June-2007 at Islamabad organized by Pakistan Microfinance Network and International Training Center (ILO)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“Negotiating Access to Commercial Loans and the Capital Markets” in May-2007 at Karachi organized by the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“Individual Lending for Microfinance and Small Business” in August-2006 at Islamabad organized b</w:t>
      </w:r>
      <w:r w:rsidR="00F85F1B" w:rsidRPr="00F85F1B">
        <w:rPr>
          <w:rFonts w:ascii="Cambria" w:hAnsi="Cambria"/>
          <w:sz w:val="22"/>
          <w:szCs w:val="22"/>
        </w:rPr>
        <w:t>y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“Risk Management for MFIs” in June-2005 at Islamabad organized by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“Making Microfinance works for MFIS” in November-2004 at Islamabad organized by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 xml:space="preserve">“Microfinance for Women’s Empowerment” in March-2004 at Lahore organized by </w:t>
      </w:r>
      <w:proofErr w:type="spellStart"/>
      <w:r w:rsidRPr="00F85F1B">
        <w:rPr>
          <w:rFonts w:ascii="Cambria" w:hAnsi="Cambria"/>
          <w:sz w:val="22"/>
          <w:szCs w:val="22"/>
        </w:rPr>
        <w:t>Agha</w:t>
      </w:r>
      <w:proofErr w:type="spellEnd"/>
      <w:r w:rsidRPr="00F85F1B">
        <w:rPr>
          <w:rFonts w:ascii="Cambria" w:hAnsi="Cambria"/>
          <w:sz w:val="22"/>
          <w:szCs w:val="22"/>
        </w:rPr>
        <w:t xml:space="preserve"> Khan Foundation and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“Gender and Development” in March-2002 organized by “Kashf Foundation”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“Training of Trainers” in November at Lahore organized by “Kashf Foundation</w:t>
      </w:r>
      <w:r w:rsidR="00F85F1B" w:rsidRPr="00F85F1B">
        <w:rPr>
          <w:rFonts w:ascii="Cambria" w:hAnsi="Cambria"/>
          <w:sz w:val="22"/>
          <w:szCs w:val="22"/>
        </w:rPr>
        <w:t>”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“Service Charges: Striking a Balance Between Borrowers &amp; Lenders” in July-2001 organized by Pakistan Microfinance Network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b/>
          <w:bCs/>
          <w:sz w:val="22"/>
          <w:szCs w:val="22"/>
        </w:rPr>
        <w:t>Exposure Visit to Seoul (South Korea)</w:t>
      </w:r>
      <w:r w:rsidRPr="00F85F1B">
        <w:rPr>
          <w:rFonts w:ascii="Cambria" w:hAnsi="Cambria"/>
          <w:sz w:val="22"/>
          <w:szCs w:val="22"/>
        </w:rPr>
        <w:t xml:space="preserve"> in December-2012 to learn more about the ECIB (Electronic Credit Information Bureau) organized by Pakistan Microfinance Network 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b/>
          <w:bCs/>
          <w:sz w:val="22"/>
          <w:szCs w:val="22"/>
        </w:rPr>
        <w:t xml:space="preserve">Exposure visit to ASA, </w:t>
      </w:r>
      <w:proofErr w:type="spellStart"/>
      <w:r w:rsidRPr="00F85F1B">
        <w:rPr>
          <w:rFonts w:ascii="Cambria" w:hAnsi="Cambria"/>
          <w:b/>
          <w:bCs/>
          <w:sz w:val="22"/>
          <w:szCs w:val="22"/>
        </w:rPr>
        <w:t>Savesafe</w:t>
      </w:r>
      <w:proofErr w:type="spellEnd"/>
      <w:r w:rsidRPr="00F85F1B">
        <w:rPr>
          <w:rFonts w:ascii="Cambria" w:hAnsi="Cambria"/>
          <w:b/>
          <w:bCs/>
          <w:sz w:val="22"/>
          <w:szCs w:val="22"/>
        </w:rPr>
        <w:t xml:space="preserve">, </w:t>
      </w:r>
      <w:proofErr w:type="spellStart"/>
      <w:r w:rsidRPr="00F85F1B">
        <w:rPr>
          <w:rFonts w:ascii="Cambria" w:hAnsi="Cambria"/>
          <w:b/>
          <w:bCs/>
          <w:sz w:val="22"/>
          <w:szCs w:val="22"/>
        </w:rPr>
        <w:t>Shaukti</w:t>
      </w:r>
      <w:proofErr w:type="spellEnd"/>
      <w:r w:rsidRPr="00F85F1B">
        <w:rPr>
          <w:rFonts w:ascii="Cambria" w:hAnsi="Cambria"/>
          <w:b/>
          <w:bCs/>
          <w:sz w:val="22"/>
          <w:szCs w:val="22"/>
        </w:rPr>
        <w:t xml:space="preserve"> (Bangladesh)</w:t>
      </w:r>
      <w:r w:rsidRPr="00F85F1B">
        <w:rPr>
          <w:rFonts w:ascii="Cambria" w:hAnsi="Cambria"/>
          <w:sz w:val="22"/>
          <w:szCs w:val="22"/>
        </w:rPr>
        <w:t xml:space="preserve"> – to study how expansion an organization can be managed in 2000</w:t>
      </w:r>
    </w:p>
    <w:p w:rsidR="006666F1" w:rsidRDefault="006666F1" w:rsidP="006666F1">
      <w:pPr>
        <w:spacing w:before="120" w:after="120"/>
        <w:jc w:val="both"/>
        <w:rPr>
          <w:rFonts w:ascii="Cambria" w:hAnsi="Cambria"/>
        </w:rPr>
      </w:pPr>
    </w:p>
    <w:p w:rsidR="006666F1" w:rsidRPr="006666F1" w:rsidRDefault="006666F1" w:rsidP="006666F1">
      <w:pPr>
        <w:spacing w:before="120" w:after="120"/>
        <w:jc w:val="both"/>
        <w:rPr>
          <w:rFonts w:ascii="Cambria" w:hAnsi="Cambria"/>
          <w:b/>
          <w:bCs/>
          <w:i/>
          <w:iCs/>
        </w:rPr>
      </w:pPr>
      <w:r w:rsidRPr="006666F1">
        <w:rPr>
          <w:rFonts w:ascii="Cambria" w:hAnsi="Cambria"/>
          <w:b/>
          <w:bCs/>
          <w:i/>
          <w:iCs/>
        </w:rPr>
        <w:t>FINANCE &amp; ACCOUNTS TRAININGS</w:t>
      </w:r>
    </w:p>
    <w:p w:rsidR="001773E7" w:rsidRPr="00F85F1B" w:rsidRDefault="001773E7" w:rsidP="00DA485C">
      <w:pPr>
        <w:pStyle w:val="ListParagraph"/>
        <w:numPr>
          <w:ilvl w:val="0"/>
          <w:numId w:val="22"/>
        </w:numPr>
        <w:ind w:left="360"/>
        <w:rPr>
          <w:rFonts w:ascii="Cambria" w:hAnsi="Cambria"/>
          <w:color w:val="000000"/>
          <w:sz w:val="22"/>
          <w:szCs w:val="22"/>
        </w:rPr>
      </w:pPr>
      <w:r w:rsidRPr="00F85F1B">
        <w:rPr>
          <w:rFonts w:ascii="Cambria" w:hAnsi="Cambria"/>
          <w:b/>
          <w:sz w:val="22"/>
          <w:szCs w:val="22"/>
        </w:rPr>
        <w:t>School of Applied Microfinance</w:t>
      </w:r>
      <w:r w:rsidRPr="00F85F1B">
        <w:rPr>
          <w:rFonts w:ascii="Cambria" w:hAnsi="Cambria"/>
          <w:sz w:val="22"/>
          <w:szCs w:val="22"/>
        </w:rPr>
        <w:t xml:space="preserve"> (</w:t>
      </w:r>
      <w:r w:rsidRPr="00F85F1B">
        <w:rPr>
          <w:rFonts w:ascii="Cambria" w:hAnsi="Cambria"/>
          <w:color w:val="000000"/>
          <w:sz w:val="22"/>
          <w:szCs w:val="22"/>
        </w:rPr>
        <w:t>Mombasa, Kenya (Practical, Applicable and actionable skills using CGAP and Micro Save Toolkits), 2007</w:t>
      </w:r>
    </w:p>
    <w:p w:rsidR="001773E7" w:rsidRPr="00F85F1B" w:rsidRDefault="001773E7" w:rsidP="00023E60">
      <w:pPr>
        <w:rPr>
          <w:rFonts w:ascii="Cambria" w:hAnsi="Cambria"/>
          <w:color w:val="000000"/>
          <w:sz w:val="22"/>
          <w:szCs w:val="22"/>
        </w:rPr>
      </w:pP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lastRenderedPageBreak/>
        <w:t>Training on “How to Prepare Financial Feasibility of a Project” in June-2008 at Lahore organized by Pakistan Institute of Management (PIM)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“Business Planning and Financial Modeling for MFIs” in June-2005 at Islamabad organized by Pakista</w:t>
      </w:r>
      <w:r w:rsidR="00F85F1B" w:rsidRPr="00F85F1B">
        <w:rPr>
          <w:rFonts w:ascii="Cambria" w:hAnsi="Cambria"/>
          <w:sz w:val="22"/>
          <w:szCs w:val="22"/>
        </w:rPr>
        <w:t>n Poverty Alleviation Programme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“Financial Management” in May-2005 at Peshawar organized by Center of Excellence in Micro Finance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“Financial management and Sustainability in Microfinance” in April-2001 organized by The Microfinance Group Pakistan</w:t>
      </w:r>
    </w:p>
    <w:p w:rsidR="00DA485C" w:rsidRPr="00F85F1B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  <w:sz w:val="22"/>
          <w:szCs w:val="22"/>
        </w:rPr>
      </w:pPr>
      <w:r w:rsidRPr="00F85F1B">
        <w:rPr>
          <w:rFonts w:ascii="Cambria" w:hAnsi="Cambria"/>
          <w:sz w:val="22"/>
          <w:szCs w:val="22"/>
        </w:rPr>
        <w:t>Training on “Financial Management &amp; Ratio Analysis” at Quetta by “The Microfinance Group Pakistan</w:t>
      </w:r>
      <w:r w:rsidR="00F85F1B" w:rsidRPr="00F85F1B">
        <w:rPr>
          <w:rFonts w:ascii="Cambria" w:hAnsi="Cambria"/>
          <w:sz w:val="22"/>
          <w:szCs w:val="22"/>
        </w:rPr>
        <w:t>”</w:t>
      </w:r>
    </w:p>
    <w:p w:rsidR="00DA485C" w:rsidRPr="00285969" w:rsidRDefault="00DA485C" w:rsidP="00DA485C">
      <w:pPr>
        <w:numPr>
          <w:ilvl w:val="0"/>
          <w:numId w:val="21"/>
        </w:numPr>
        <w:spacing w:before="120" w:after="120"/>
        <w:ind w:left="360"/>
        <w:jc w:val="both"/>
        <w:rPr>
          <w:rFonts w:ascii="Cambria" w:hAnsi="Cambria"/>
        </w:rPr>
      </w:pPr>
      <w:r w:rsidRPr="00F85F1B">
        <w:rPr>
          <w:rFonts w:ascii="Cambria" w:hAnsi="Cambria"/>
          <w:b/>
          <w:bCs/>
          <w:sz w:val="22"/>
          <w:szCs w:val="22"/>
        </w:rPr>
        <w:t>Cross Visit to PARIS</w:t>
      </w:r>
      <w:r w:rsidRPr="00F85F1B">
        <w:rPr>
          <w:rFonts w:ascii="Cambria" w:hAnsi="Cambria"/>
          <w:sz w:val="22"/>
          <w:szCs w:val="22"/>
        </w:rPr>
        <w:t xml:space="preserve"> on Commercial Funding in April-2009 organized by ACTED</w:t>
      </w:r>
    </w:p>
    <w:p w:rsidR="006666F1" w:rsidRDefault="006666F1" w:rsidP="00DA485C">
      <w:pPr>
        <w:spacing w:before="120" w:after="120"/>
        <w:ind w:left="360"/>
        <w:jc w:val="both"/>
        <w:rPr>
          <w:rFonts w:ascii="Cambria" w:hAnsi="Cambria"/>
        </w:rPr>
      </w:pPr>
    </w:p>
    <w:p w:rsidR="006666F1" w:rsidRPr="00D61802" w:rsidRDefault="006666F1" w:rsidP="006666F1">
      <w:pPr>
        <w:shd w:val="clear" w:color="auto" w:fill="D9D9D9" w:themeFill="background1" w:themeFillShade="D9"/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Computer Skills</w:t>
      </w:r>
    </w:p>
    <w:p w:rsidR="006666F1" w:rsidRPr="006666F1" w:rsidRDefault="006666F1" w:rsidP="006666F1">
      <w:pPr>
        <w:spacing w:line="276" w:lineRule="auto"/>
        <w:jc w:val="both"/>
        <w:rPr>
          <w:bCs/>
          <w:sz w:val="22"/>
          <w:szCs w:val="22"/>
        </w:rPr>
      </w:pPr>
    </w:p>
    <w:p w:rsidR="006666F1" w:rsidRDefault="006666F1" w:rsidP="006666F1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Cambria" w:hAnsi="Cambria" w:cs="MS Sans Serif"/>
          <w:color w:val="000000"/>
        </w:rPr>
      </w:pPr>
      <w:r w:rsidRPr="00995D27">
        <w:rPr>
          <w:rFonts w:ascii="Cambria" w:hAnsi="Cambria" w:cs="MS Sans Serif"/>
          <w:color w:val="000000"/>
        </w:rPr>
        <w:t xml:space="preserve">Worked in the computerized environment throughout the professional </w:t>
      </w:r>
      <w:r>
        <w:rPr>
          <w:rFonts w:ascii="Cambria" w:hAnsi="Cambria" w:cs="MS Sans Serif"/>
          <w:color w:val="000000"/>
        </w:rPr>
        <w:t>career. Skilled to operate the computerized accounting s</w:t>
      </w:r>
      <w:r w:rsidR="00F85F1B">
        <w:rPr>
          <w:rFonts w:ascii="Cambria" w:hAnsi="Cambria" w:cs="MS Sans Serif"/>
          <w:color w:val="000000"/>
        </w:rPr>
        <w:t>ystems</w:t>
      </w:r>
    </w:p>
    <w:p w:rsidR="006666F1" w:rsidRPr="006666F1" w:rsidRDefault="006666F1" w:rsidP="006666F1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bCs/>
          <w:sz w:val="22"/>
          <w:szCs w:val="22"/>
        </w:rPr>
      </w:pPr>
      <w:r>
        <w:rPr>
          <w:rFonts w:ascii="Cambria" w:hAnsi="Cambria" w:cs="MS Sans Serif"/>
          <w:color w:val="000000"/>
        </w:rPr>
        <w:t>Well versed in M</w:t>
      </w:r>
      <w:r w:rsidRPr="00995D27">
        <w:rPr>
          <w:rFonts w:ascii="Cambria" w:hAnsi="Cambria" w:cs="MS Sans Serif"/>
          <w:color w:val="000000"/>
        </w:rPr>
        <w:t>icrosoft Excel and Microsoft Word</w:t>
      </w:r>
    </w:p>
    <w:p w:rsidR="00DA485C" w:rsidRDefault="00DA485C" w:rsidP="00023E60">
      <w:pPr>
        <w:rPr>
          <w:rFonts w:ascii="Cambria" w:hAnsi="Cambria"/>
          <w:color w:val="000000"/>
        </w:rPr>
      </w:pPr>
    </w:p>
    <w:p w:rsidR="006666F1" w:rsidRPr="00D61802" w:rsidRDefault="006666F1" w:rsidP="006666F1">
      <w:pPr>
        <w:shd w:val="clear" w:color="auto" w:fill="D9D9D9" w:themeFill="background1" w:themeFillShade="D9"/>
        <w:spacing w:line="276" w:lineRule="auto"/>
        <w:jc w:val="both"/>
        <w:rPr>
          <w:b/>
          <w:sz w:val="22"/>
          <w:szCs w:val="22"/>
        </w:rPr>
      </w:pPr>
      <w:r w:rsidRPr="00D61802">
        <w:rPr>
          <w:b/>
          <w:sz w:val="22"/>
          <w:szCs w:val="22"/>
        </w:rPr>
        <w:t>Languages</w:t>
      </w:r>
    </w:p>
    <w:p w:rsidR="006666F1" w:rsidRPr="006666F1" w:rsidRDefault="006666F1" w:rsidP="006666F1">
      <w:pPr>
        <w:spacing w:line="276" w:lineRule="auto"/>
        <w:jc w:val="both"/>
        <w:rPr>
          <w:bCs/>
          <w:sz w:val="22"/>
          <w:szCs w:val="22"/>
        </w:rPr>
      </w:pPr>
    </w:p>
    <w:p w:rsidR="006666F1" w:rsidRPr="006666F1" w:rsidRDefault="006666F1" w:rsidP="006666F1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6666F1">
        <w:rPr>
          <w:rFonts w:asciiTheme="majorHAnsi" w:hAnsiTheme="majorHAnsi"/>
          <w:bCs/>
          <w:sz w:val="22"/>
          <w:szCs w:val="22"/>
        </w:rPr>
        <w:t>English</w:t>
      </w:r>
    </w:p>
    <w:p w:rsidR="006666F1" w:rsidRPr="006666F1" w:rsidRDefault="006666F1" w:rsidP="006666F1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6666F1">
        <w:rPr>
          <w:rFonts w:asciiTheme="majorHAnsi" w:hAnsiTheme="majorHAnsi"/>
          <w:bCs/>
          <w:sz w:val="22"/>
          <w:szCs w:val="22"/>
        </w:rPr>
        <w:t>Urdu</w:t>
      </w:r>
    </w:p>
    <w:p w:rsidR="006666F1" w:rsidRPr="006666F1" w:rsidRDefault="006666F1" w:rsidP="006666F1">
      <w:pPr>
        <w:pStyle w:val="ListParagraph"/>
        <w:numPr>
          <w:ilvl w:val="0"/>
          <w:numId w:val="23"/>
        </w:numPr>
        <w:spacing w:line="360" w:lineRule="auto"/>
        <w:ind w:left="360"/>
        <w:jc w:val="both"/>
        <w:rPr>
          <w:rFonts w:asciiTheme="majorHAnsi" w:hAnsiTheme="majorHAnsi"/>
          <w:bCs/>
          <w:sz w:val="22"/>
          <w:szCs w:val="22"/>
        </w:rPr>
      </w:pPr>
      <w:r w:rsidRPr="006666F1">
        <w:rPr>
          <w:rFonts w:asciiTheme="majorHAnsi" w:hAnsiTheme="majorHAnsi"/>
          <w:bCs/>
          <w:sz w:val="22"/>
          <w:szCs w:val="22"/>
        </w:rPr>
        <w:t>Punjabi</w:t>
      </w:r>
    </w:p>
    <w:p w:rsidR="006666F1" w:rsidRDefault="006666F1" w:rsidP="006666F1">
      <w:pPr>
        <w:spacing w:line="276" w:lineRule="auto"/>
        <w:jc w:val="both"/>
        <w:rPr>
          <w:b/>
          <w:sz w:val="22"/>
          <w:szCs w:val="22"/>
        </w:rPr>
      </w:pPr>
    </w:p>
    <w:p w:rsidR="006666F1" w:rsidRDefault="006666F1" w:rsidP="006666F1">
      <w:pPr>
        <w:spacing w:line="276" w:lineRule="auto"/>
        <w:jc w:val="both"/>
        <w:rPr>
          <w:b/>
          <w:sz w:val="22"/>
          <w:szCs w:val="22"/>
        </w:rPr>
      </w:pPr>
    </w:p>
    <w:p w:rsidR="006666F1" w:rsidRPr="00D61802" w:rsidRDefault="006666F1" w:rsidP="006666F1">
      <w:pPr>
        <w:spacing w:line="276" w:lineRule="auto"/>
        <w:jc w:val="both"/>
        <w:rPr>
          <w:b/>
          <w:sz w:val="22"/>
          <w:szCs w:val="22"/>
        </w:rPr>
      </w:pPr>
    </w:p>
    <w:p w:rsidR="001773E7" w:rsidRDefault="001773E7" w:rsidP="00023E60">
      <w:pPr>
        <w:rPr>
          <w:sz w:val="22"/>
          <w:szCs w:val="22"/>
        </w:rPr>
      </w:pPr>
    </w:p>
    <w:p w:rsidR="0041198B" w:rsidRDefault="0041198B" w:rsidP="00023E60">
      <w:pPr>
        <w:rPr>
          <w:sz w:val="22"/>
          <w:szCs w:val="22"/>
        </w:rPr>
      </w:pPr>
    </w:p>
    <w:p w:rsidR="0041198B" w:rsidRDefault="0041198B" w:rsidP="00023E60">
      <w:pPr>
        <w:rPr>
          <w:sz w:val="22"/>
          <w:szCs w:val="22"/>
        </w:rPr>
      </w:pPr>
    </w:p>
    <w:p w:rsidR="0041198B" w:rsidRDefault="0041198B" w:rsidP="00023E60">
      <w:pPr>
        <w:rPr>
          <w:sz w:val="22"/>
          <w:szCs w:val="22"/>
        </w:rPr>
      </w:pPr>
    </w:p>
    <w:p w:rsidR="0041198B" w:rsidRDefault="0041198B" w:rsidP="00023E60">
      <w:pPr>
        <w:rPr>
          <w:sz w:val="22"/>
          <w:szCs w:val="22"/>
        </w:rPr>
      </w:pPr>
    </w:p>
    <w:p w:rsidR="0041198B" w:rsidRDefault="0041198B" w:rsidP="00023E60">
      <w:pPr>
        <w:rPr>
          <w:sz w:val="22"/>
          <w:szCs w:val="22"/>
        </w:rPr>
      </w:pPr>
    </w:p>
    <w:p w:rsidR="006666F1" w:rsidRDefault="006666F1" w:rsidP="00023E60">
      <w:pPr>
        <w:rPr>
          <w:sz w:val="22"/>
          <w:szCs w:val="22"/>
        </w:rPr>
      </w:pPr>
    </w:p>
    <w:sectPr w:rsidR="006666F1" w:rsidSect="00F843BE">
      <w:pgSz w:w="12240" w:h="15840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389"/>
    <w:multiLevelType w:val="hybridMultilevel"/>
    <w:tmpl w:val="E816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C3D04"/>
    <w:multiLevelType w:val="hybridMultilevel"/>
    <w:tmpl w:val="106A2A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867E74"/>
    <w:multiLevelType w:val="hybridMultilevel"/>
    <w:tmpl w:val="FD60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778AA"/>
    <w:multiLevelType w:val="hybridMultilevel"/>
    <w:tmpl w:val="2E16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B4104"/>
    <w:multiLevelType w:val="hybridMultilevel"/>
    <w:tmpl w:val="0734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27AD"/>
    <w:multiLevelType w:val="hybridMultilevel"/>
    <w:tmpl w:val="8D50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F6172A4"/>
    <w:multiLevelType w:val="hybridMultilevel"/>
    <w:tmpl w:val="9C3C3D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6A30452"/>
    <w:multiLevelType w:val="hybridMultilevel"/>
    <w:tmpl w:val="F5FAF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17031A"/>
    <w:multiLevelType w:val="multilevel"/>
    <w:tmpl w:val="E250D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E273B03"/>
    <w:multiLevelType w:val="hybridMultilevel"/>
    <w:tmpl w:val="69B6C38C"/>
    <w:lvl w:ilvl="0" w:tplc="04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>
    <w:nsid w:val="3A297F03"/>
    <w:multiLevelType w:val="hybridMultilevel"/>
    <w:tmpl w:val="BFC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B1C5D"/>
    <w:multiLevelType w:val="hybridMultilevel"/>
    <w:tmpl w:val="360615D4"/>
    <w:lvl w:ilvl="0" w:tplc="5D4CA32A">
      <w:start w:val="1"/>
      <w:numFmt w:val="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47AB3E9F"/>
    <w:multiLevelType w:val="hybridMultilevel"/>
    <w:tmpl w:val="B5D2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65442"/>
    <w:multiLevelType w:val="hybridMultilevel"/>
    <w:tmpl w:val="AE8EE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C321EF"/>
    <w:multiLevelType w:val="hybridMultilevel"/>
    <w:tmpl w:val="2EC20FEA"/>
    <w:lvl w:ilvl="0" w:tplc="0409001B">
      <w:start w:val="1"/>
      <w:numFmt w:val="bullet"/>
      <w:pStyle w:val="Bullet2"/>
      <w:lvlText w:val=""/>
      <w:lvlJc w:val="left"/>
      <w:pPr>
        <w:tabs>
          <w:tab w:val="num" w:pos="488"/>
        </w:tabs>
        <w:ind w:left="255" w:hanging="127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8"/>
        <w:szCs w:val="28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BE36191"/>
    <w:multiLevelType w:val="hybridMultilevel"/>
    <w:tmpl w:val="AADA1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54137"/>
    <w:multiLevelType w:val="hybridMultilevel"/>
    <w:tmpl w:val="10F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00867"/>
    <w:multiLevelType w:val="hybridMultilevel"/>
    <w:tmpl w:val="C6B25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F20E50"/>
    <w:multiLevelType w:val="hybridMultilevel"/>
    <w:tmpl w:val="DE16B4D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47238FF"/>
    <w:multiLevelType w:val="hybridMultilevel"/>
    <w:tmpl w:val="BA1686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E7C4941"/>
    <w:multiLevelType w:val="hybridMultilevel"/>
    <w:tmpl w:val="B25A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D0FE8"/>
    <w:multiLevelType w:val="hybridMultilevel"/>
    <w:tmpl w:val="D79E72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4856A92"/>
    <w:multiLevelType w:val="hybridMultilevel"/>
    <w:tmpl w:val="F1E697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3"/>
  </w:num>
  <w:num w:numId="5">
    <w:abstractNumId w:val="16"/>
  </w:num>
  <w:num w:numId="6">
    <w:abstractNumId w:val="15"/>
  </w:num>
  <w:num w:numId="7">
    <w:abstractNumId w:val="13"/>
  </w:num>
  <w:num w:numId="8">
    <w:abstractNumId w:val="0"/>
  </w:num>
  <w:num w:numId="9">
    <w:abstractNumId w:val="2"/>
  </w:num>
  <w:num w:numId="10">
    <w:abstractNumId w:val="12"/>
  </w:num>
  <w:num w:numId="11">
    <w:abstractNumId w:val="17"/>
  </w:num>
  <w:num w:numId="12">
    <w:abstractNumId w:val="6"/>
  </w:num>
  <w:num w:numId="13">
    <w:abstractNumId w:val="22"/>
  </w:num>
  <w:num w:numId="14">
    <w:abstractNumId w:val="18"/>
  </w:num>
  <w:num w:numId="15">
    <w:abstractNumId w:val="19"/>
  </w:num>
  <w:num w:numId="16">
    <w:abstractNumId w:val="9"/>
  </w:num>
  <w:num w:numId="17">
    <w:abstractNumId w:val="5"/>
  </w:num>
  <w:num w:numId="18">
    <w:abstractNumId w:val="8"/>
  </w:num>
  <w:num w:numId="19">
    <w:abstractNumId w:val="7"/>
  </w:num>
  <w:num w:numId="20">
    <w:abstractNumId w:val="21"/>
  </w:num>
  <w:num w:numId="21">
    <w:abstractNumId w:val="20"/>
  </w:num>
  <w:num w:numId="22">
    <w:abstractNumId w:val="10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3BE"/>
    <w:rsid w:val="00023E60"/>
    <w:rsid w:val="000814D4"/>
    <w:rsid w:val="000850B5"/>
    <w:rsid w:val="00085278"/>
    <w:rsid w:val="000B19B7"/>
    <w:rsid w:val="000B79C5"/>
    <w:rsid w:val="000F512E"/>
    <w:rsid w:val="000F7090"/>
    <w:rsid w:val="00104F78"/>
    <w:rsid w:val="001773E7"/>
    <w:rsid w:val="001A2521"/>
    <w:rsid w:val="00256CCC"/>
    <w:rsid w:val="00276FA4"/>
    <w:rsid w:val="00280ED9"/>
    <w:rsid w:val="003163CF"/>
    <w:rsid w:val="0041198B"/>
    <w:rsid w:val="00454177"/>
    <w:rsid w:val="00472F69"/>
    <w:rsid w:val="0049043C"/>
    <w:rsid w:val="004C2D65"/>
    <w:rsid w:val="004C52BA"/>
    <w:rsid w:val="0052255A"/>
    <w:rsid w:val="00575C21"/>
    <w:rsid w:val="00583063"/>
    <w:rsid w:val="005B4E1E"/>
    <w:rsid w:val="00617F54"/>
    <w:rsid w:val="0064247A"/>
    <w:rsid w:val="00654128"/>
    <w:rsid w:val="00662AE1"/>
    <w:rsid w:val="00666646"/>
    <w:rsid w:val="006666F1"/>
    <w:rsid w:val="006A399C"/>
    <w:rsid w:val="006C2BAA"/>
    <w:rsid w:val="006C61FA"/>
    <w:rsid w:val="0070651F"/>
    <w:rsid w:val="00713FC4"/>
    <w:rsid w:val="00734E8B"/>
    <w:rsid w:val="0074087C"/>
    <w:rsid w:val="007526BA"/>
    <w:rsid w:val="00777669"/>
    <w:rsid w:val="00777F6A"/>
    <w:rsid w:val="00790AD9"/>
    <w:rsid w:val="007F2688"/>
    <w:rsid w:val="00863993"/>
    <w:rsid w:val="008A780B"/>
    <w:rsid w:val="008D27E9"/>
    <w:rsid w:val="00904668"/>
    <w:rsid w:val="00921670"/>
    <w:rsid w:val="009442F0"/>
    <w:rsid w:val="00947CAE"/>
    <w:rsid w:val="00956517"/>
    <w:rsid w:val="00A50437"/>
    <w:rsid w:val="00AA7AB3"/>
    <w:rsid w:val="00AE6546"/>
    <w:rsid w:val="00B43EC4"/>
    <w:rsid w:val="00B60E3E"/>
    <w:rsid w:val="00B63CAE"/>
    <w:rsid w:val="00B6748C"/>
    <w:rsid w:val="00B72EF0"/>
    <w:rsid w:val="00B75493"/>
    <w:rsid w:val="00B81282"/>
    <w:rsid w:val="00BD7ACC"/>
    <w:rsid w:val="00C869F8"/>
    <w:rsid w:val="00C87075"/>
    <w:rsid w:val="00CC4D8F"/>
    <w:rsid w:val="00CE401C"/>
    <w:rsid w:val="00D16AE3"/>
    <w:rsid w:val="00DA485C"/>
    <w:rsid w:val="00DD55C6"/>
    <w:rsid w:val="00DF3577"/>
    <w:rsid w:val="00E20943"/>
    <w:rsid w:val="00E30249"/>
    <w:rsid w:val="00E66BD6"/>
    <w:rsid w:val="00E90D59"/>
    <w:rsid w:val="00E9170D"/>
    <w:rsid w:val="00EC2395"/>
    <w:rsid w:val="00F13718"/>
    <w:rsid w:val="00F63219"/>
    <w:rsid w:val="00F843BE"/>
    <w:rsid w:val="00F85F1B"/>
    <w:rsid w:val="00FC0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A399C"/>
    <w:pPr>
      <w:keepNext/>
      <w:widowControl w:val="0"/>
      <w:pBdr>
        <w:top w:val="single" w:sz="6" w:space="1" w:color="auto"/>
      </w:pBdr>
      <w:jc w:val="both"/>
      <w:outlineLvl w:val="1"/>
    </w:pPr>
    <w:rPr>
      <w:rFonts w:ascii="Arial" w:hAnsi="Arial"/>
      <w:b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1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5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5C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54"/>
    <w:rPr>
      <w:rFonts w:ascii="Tahoma" w:eastAsia="Times New Roman" w:hAnsi="Tahoma" w:cs="Tahoma"/>
      <w:sz w:val="16"/>
      <w:szCs w:val="16"/>
    </w:rPr>
  </w:style>
  <w:style w:type="paragraph" w:customStyle="1" w:styleId="Bullet2">
    <w:name w:val="Bullet 2"/>
    <w:basedOn w:val="Normal"/>
    <w:rsid w:val="0074087C"/>
    <w:pPr>
      <w:numPr>
        <w:numId w:val="3"/>
      </w:numPr>
      <w:tabs>
        <w:tab w:val="left" w:pos="454"/>
      </w:tabs>
      <w:spacing w:line="280" w:lineRule="exact"/>
    </w:pPr>
    <w:rPr>
      <w:rFonts w:ascii="Garamond" w:hAnsi="Garamond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740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A399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F137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085278"/>
    <w:pPr>
      <w:widowControl w:val="0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085278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gmail-msonormal">
    <w:name w:val="gmail-msonormal"/>
    <w:basedOn w:val="Normal"/>
    <w:rsid w:val="00085278"/>
    <w:pPr>
      <w:spacing w:before="100" w:beforeAutospacing="1" w:after="100" w:afterAutospacing="1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75C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54"/>
    <w:rPr>
      <w:rFonts w:ascii="Tahoma" w:eastAsia="Times New Roman" w:hAnsi="Tahoma" w:cs="Tahoma"/>
      <w:sz w:val="16"/>
      <w:szCs w:val="16"/>
    </w:rPr>
  </w:style>
  <w:style w:type="paragraph" w:customStyle="1" w:styleId="Bullet2">
    <w:name w:val="Bullet 2"/>
    <w:basedOn w:val="Normal"/>
    <w:rsid w:val="0074087C"/>
    <w:pPr>
      <w:numPr>
        <w:numId w:val="3"/>
      </w:numPr>
      <w:tabs>
        <w:tab w:val="left" w:pos="454"/>
      </w:tabs>
      <w:spacing w:line="280" w:lineRule="exact"/>
    </w:pPr>
    <w:rPr>
      <w:rFonts w:ascii="Garamond" w:hAnsi="Garamond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740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zareenaaamir72@g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6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Falcon</dc:creator>
  <cp:lastModifiedBy>zareen</cp:lastModifiedBy>
  <cp:revision>27</cp:revision>
  <cp:lastPrinted>2019-12-30T15:34:00Z</cp:lastPrinted>
  <dcterms:created xsi:type="dcterms:W3CDTF">2019-12-30T07:05:00Z</dcterms:created>
  <dcterms:modified xsi:type="dcterms:W3CDTF">2020-01-06T18:04:00Z</dcterms:modified>
</cp:coreProperties>
</file>