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8445"/>
        </w:tabs>
        <w:spacing w:after="0" w:lineRule="auto" w:line="240"/>
        <w:jc w:val="both"/>
        <w:rPr>
          <w:rFonts w:ascii="Times New Roman" w:hAnsi="Times New Roman"/>
          <w:b/>
          <w:caps/>
          <w:sz w:val="40"/>
          <w:szCs w:val="40"/>
        </w:rPr>
      </w:pPr>
      <w:r>
        <w:rPr>
          <w:rFonts w:ascii="Times New Roman" w:hAnsi="Times New Roman"/>
          <w:b/>
          <w:caps/>
          <w:sz w:val="40"/>
          <w:szCs w:val="40"/>
        </w:rPr>
        <w:t>maham sohail</w:t>
      </w:r>
      <w:r>
        <w:rPr>
          <w:rFonts w:ascii="Times New Roman" w:hAnsi="Times New Roman"/>
          <w:b/>
          <w:caps/>
          <w:sz w:val="40"/>
          <w:szCs w:val="40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8445"/>
        </w:tabs>
        <w:spacing w:after="0" w:lineRule="auto" w:line="240"/>
        <w:jc w:val="both"/>
        <w:rPr>
          <w:rFonts w:ascii="Times New Roman" w:hAnsi="Times New Roman"/>
          <w:b/>
          <w:caps/>
          <w:sz w:val="40"/>
          <w:szCs w:val="40"/>
        </w:rPr>
      </w:pPr>
      <w:r>
        <w:rPr>
          <w:rFonts w:ascii="Times New Roman" w:hAnsi="Times New Roman"/>
          <w:b/>
          <w:sz w:val="24"/>
          <w:szCs w:val="24"/>
        </w:rPr>
        <w:t>Email ID</w:t>
      </w:r>
      <w:r>
        <w:rPr>
          <w:rFonts w:ascii="Times New Roman" w:hAnsi="Times New Roman"/>
          <w:bCs/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"mailto:mahamsohail431@gmail.com"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bCs/>
          <w:sz w:val="24"/>
          <w:szCs w:val="24"/>
        </w:rPr>
        <w:t>mahamsohail431@gmail.com</w:t>
      </w:r>
      <w:r>
        <w:rPr/>
        <w:fldChar w:fldCharType="end"/>
      </w:r>
      <w:r>
        <w:rPr>
          <w:rFonts w:ascii="Times New Roman" w:hAnsi="Times New Roman"/>
          <w:b/>
          <w:noProof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b/>
          <w:noProof/>
          <w:sz w:val="24"/>
          <w:szCs w:val="24"/>
        </w:rPr>
        <w:t xml:space="preserve">             </w:t>
      </w:r>
    </w:p>
    <w:p>
      <w:pPr>
        <w:pStyle w:val="style0"/>
        <w:spacing w:after="0" w:lineRule="auto" w:line="24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Contact No</w:t>
      </w:r>
      <w:r>
        <w:rPr>
          <w:rFonts w:ascii="Times New Roman" w:hAnsi="Times New Roman"/>
          <w:bCs/>
          <w:sz w:val="24"/>
          <w:szCs w:val="24"/>
        </w:rPr>
        <w:t>: +92</w:t>
      </w:r>
      <w:r>
        <w:rPr>
          <w:rFonts w:ascii="Times New Roman" w:hAnsi="Times New Roman"/>
          <w:bCs/>
          <w:sz w:val="24"/>
          <w:szCs w:val="24"/>
        </w:rPr>
        <w:t>3324855980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Address:</w:t>
      </w:r>
      <w:r>
        <w:rPr>
          <w:rFonts w:ascii="Times New Roman" w:hAnsi="Times New Roman"/>
          <w:sz w:val="24"/>
          <w:szCs w:val="24"/>
        </w:rPr>
        <w:t xml:space="preserve"> House no</w:t>
      </w:r>
      <w:r>
        <w:rPr>
          <w:rFonts w:ascii="Times New Roman" w:hAnsi="Times New Roman"/>
          <w:sz w:val="24"/>
          <w:szCs w:val="24"/>
        </w:rPr>
        <w:t>.128 Shadman 1 lahore</w:t>
      </w:r>
    </w:p>
    <w:p>
      <w:pPr>
        <w:pStyle w:val="style0"/>
        <w:spacing w:after="0" w:lineRule="auto" w:line="240"/>
        <w:ind w:right="302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Field of Interest:  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ectureship</w:t>
      </w:r>
      <w:r>
        <w:rPr>
          <w:rFonts w:ascii="Times New Roman" w:hAnsi="Times New Roman"/>
          <w:b/>
          <w:color w:val="000000"/>
          <w:sz w:val="24"/>
          <w:szCs w:val="24"/>
        </w:rPr>
        <w:t>/</w:t>
      </w:r>
      <w:r>
        <w:rPr>
          <w:rFonts w:ascii="Times New Roman" w:hAnsi="Times New Roman"/>
          <w:color w:val="000000"/>
          <w:sz w:val="24"/>
          <w:szCs w:val="24"/>
        </w:rPr>
        <w:t>Open Fields</w:t>
      </w:r>
      <w:r>
        <w:rPr>
          <w:rFonts w:ascii="Times New Roman" w:hAnsi="Times New Roman"/>
          <w:bCs/>
          <w:color w:val="000000"/>
          <w:sz w:val="24"/>
          <w:szCs w:val="24"/>
        </w:rPr>
        <w:t>/ NGO’s</w:t>
      </w:r>
      <w:r>
        <w:rPr>
          <w:rFonts w:ascii="Times New Roman" w:hAnsi="Times New Roman"/>
          <w:bCs/>
          <w:color w:val="000000"/>
          <w:sz w:val="24"/>
          <w:szCs w:val="24"/>
        </w:rPr>
        <w:t>/ science fields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ind w:right="302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Date of Birth: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Jan-26-1997</w:t>
      </w:r>
    </w:p>
    <w:p>
      <w:pPr>
        <w:pStyle w:val="style0"/>
        <w:spacing w:after="0" w:lineRule="auto" w:line="240"/>
        <w:ind w:right="302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Nationality: </w:t>
      </w:r>
      <w:r>
        <w:rPr>
          <w:rFonts w:ascii="Times New Roman" w:hAnsi="Times New Roman"/>
          <w:color w:val="000000"/>
          <w:sz w:val="24"/>
          <w:szCs w:val="24"/>
        </w:rPr>
        <w:t xml:space="preserve">Pakistani </w:t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Languages</w:t>
      </w:r>
      <w:r>
        <w:rPr>
          <w:rFonts w:ascii="Times New Roman" w:hAnsi="Times New Roman"/>
          <w:sz w:val="24"/>
          <w:szCs w:val="24"/>
        </w:rPr>
        <w:t>: Urdu, English, Punjabi</w:t>
      </w:r>
    </w:p>
    <w:p>
      <w:pPr>
        <w:pStyle w:val="style0"/>
        <w:spacing w:after="0" w:lineRule="auto" w:line="240"/>
        <w:ind w:right="302" w:firstLine="233"/>
        <w:rPr>
          <w:rFonts w:ascii="Times New Roman" w:hAnsi="Times New Roman"/>
          <w:b/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CAREER OBJECTIVE:</w:t>
      </w:r>
    </w:p>
    <w:p>
      <w:pPr>
        <w:pStyle w:val="style0"/>
        <w:autoSpaceDE w:val="false"/>
        <w:autoSpaceDN w:val="false"/>
        <w:adjustRightInd w:val="fals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Seeking a personal where I </w:t>
      </w:r>
      <w:r>
        <w:rPr>
          <w:rFonts w:ascii="Times New Roman" w:hAnsi="Times New Roman"/>
          <w:sz w:val="24"/>
          <w:szCs w:val="24"/>
        </w:rPr>
        <w:t xml:space="preserve">can </w:t>
      </w:r>
      <w:r>
        <w:rPr>
          <w:rFonts w:ascii="Times New Roman" w:hAnsi="Times New Roman"/>
          <w:sz w:val="24"/>
          <w:szCs w:val="24"/>
        </w:rPr>
        <w:t>utilize my abilities, skills and knowledge</w:t>
      </w:r>
      <w:r>
        <w:rPr>
          <w:rFonts w:ascii="Times New Roman" w:hAnsi="Times New Roman"/>
          <w:sz w:val="24"/>
          <w:szCs w:val="24"/>
        </w:rPr>
        <w:t xml:space="preserve"> that should help the organization to achieve their goal.</w:t>
      </w:r>
    </w:p>
    <w:p>
      <w:pPr>
        <w:pStyle w:val="style0"/>
        <w:autoSpaceDE w:val="false"/>
        <w:autoSpaceDN w:val="false"/>
        <w:adjustRightInd w:val="false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PROFILE SUMMARY: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720"/>
        </w:tabs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Hardworking/Devotion for work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Punctual/Time management  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Energetic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in understanding and analyzing t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he human behavior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organizational skills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tactfully deal with difficult and sensitive situations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ab/>
      </w:r>
    </w:p>
    <w:p>
      <w:pPr>
        <w:pStyle w:val="style0"/>
        <w:autoSpaceDE w:val="false"/>
        <w:autoSpaceDN w:val="false"/>
        <w:adjustRightInd w:val="false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QUALIFICATION:</w:t>
      </w:r>
    </w:p>
    <w:tbl>
      <w:tblPr>
        <w:tblW w:w="9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978"/>
        <w:gridCol w:w="1509"/>
        <w:gridCol w:w="4950"/>
      </w:tblGrid>
      <w:tr>
        <w:trPr>
          <w:trHeight w:val="452" w:hRule="atLeast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Marks /CGPA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Institution</w:t>
            </w:r>
          </w:p>
        </w:tc>
      </w:tr>
      <w:tr>
        <w:tblPrEx/>
        <w:trPr>
          <w:trHeight w:val="452" w:hRule="atLeast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Continue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3.77 in 2nd sem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Lahore college for women university, Lahore</w:t>
            </w:r>
          </w:p>
        </w:tc>
      </w:tr>
      <w:tr>
        <w:tblPrEx/>
        <w:trPr>
          <w:trHeight w:val="452" w:hRule="atLeast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  <w:t>BS honors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3.48/4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Lahore college for women university, Lahore </w:t>
            </w:r>
          </w:p>
        </w:tc>
      </w:tr>
      <w:tr>
        <w:tblPrEx/>
        <w:trPr>
          <w:trHeight w:val="452" w:hRule="atLeast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F.Sc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889/1100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Punjab College, shahdra</w:t>
            </w:r>
          </w:p>
        </w:tc>
      </w:tr>
      <w:tr>
        <w:tblPrEx/>
        <w:trPr>
          <w:trHeight w:val="452" w:hRule="atLeast"/>
          <w:jc w:val="center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Matric 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968/1050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Al-rehman grammar high school muridke</w:t>
            </w:r>
          </w:p>
        </w:tc>
      </w:tr>
    </w:tbl>
    <w:p>
      <w:pPr>
        <w:pStyle w:val="style0"/>
        <w:spacing w:after="0" w:lineRule="auto" w:line="24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CAREER HISTORY:</w:t>
      </w:r>
    </w:p>
    <w:p>
      <w:pPr>
        <w:pStyle w:val="style0"/>
        <w:spacing w:after="0" w:lineRule="auto" w:line="24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  <w:sz w:val="24"/>
          <w:szCs w:val="24"/>
        </w:rPr>
        <w:t>Thesis in microbiology topic: antibacterial activity of synthesized hydroxyapatite materials against gram negative bacteria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  <w:sz w:val="24"/>
          <w:szCs w:val="24"/>
        </w:rPr>
        <w:t xml:space="preserve">ACP project on awareness of thalassemia under </w:t>
      </w:r>
      <w:r>
        <w:rPr>
          <w:rFonts w:ascii="Times New Roman" w:hAnsi="Times New Roman"/>
          <w:bCs/>
          <w:sz w:val="24"/>
          <w:szCs w:val="24"/>
        </w:rPr>
        <w:t>British</w:t>
      </w:r>
      <w:r>
        <w:rPr>
          <w:rFonts w:ascii="Times New Roman" w:hAnsi="Times New Roman"/>
          <w:bCs/>
          <w:sz w:val="24"/>
          <w:szCs w:val="24"/>
        </w:rPr>
        <w:t xml:space="preserve"> council collaboration</w:t>
      </w:r>
    </w:p>
    <w:p>
      <w:pPr>
        <w:pStyle w:val="style0"/>
        <w:spacing w:after="0" w:lineRule="auto" w:line="240"/>
        <w:rPr>
          <w:rFonts w:ascii="Times New Roman" w:hAnsi="Times New Roman"/>
          <w:b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KEY STRENGTHS:</w:t>
      </w:r>
    </w:p>
    <w:p>
      <w:pPr>
        <w:pStyle w:val="style0"/>
        <w:numPr>
          <w:ilvl w:val="0"/>
          <w:numId w:val="3"/>
        </w:numPr>
        <w:tabs>
          <w:tab w:val="left" w:leader="none" w:pos="420"/>
        </w:tabs>
        <w:spacing w:after="0" w:lineRule="auto" w:line="24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Think Positive</w:t>
      </w:r>
    </w:p>
    <w:p>
      <w:pPr>
        <w:pStyle w:val="style0"/>
        <w:numPr>
          <w:ilvl w:val="0"/>
          <w:numId w:val="3"/>
        </w:numPr>
        <w:tabs>
          <w:tab w:val="left" w:leader="none" w:pos="420"/>
        </w:tabs>
        <w:spacing w:after="0" w:lineRule="auto" w:line="24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Strategic planning</w:t>
      </w:r>
    </w:p>
    <w:p>
      <w:pPr>
        <w:pStyle w:val="style0"/>
        <w:numPr>
          <w:ilvl w:val="0"/>
          <w:numId w:val="3"/>
        </w:numPr>
        <w:tabs>
          <w:tab w:val="left" w:leader="none" w:pos="420"/>
        </w:tabs>
        <w:spacing w:after="0" w:lineRule="auto" w:line="24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Decision making</w:t>
      </w:r>
    </w:p>
    <w:p>
      <w:pPr>
        <w:pStyle w:val="style0"/>
        <w:numPr>
          <w:ilvl w:val="0"/>
          <w:numId w:val="3"/>
        </w:numPr>
        <w:tabs>
          <w:tab w:val="left" w:leader="none" w:pos="420"/>
        </w:tabs>
        <w:spacing w:after="0" w:lineRule="auto" w:line="24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Self-motivation</w:t>
      </w:r>
    </w:p>
    <w:p>
      <w:pPr>
        <w:pStyle w:val="style0"/>
        <w:numPr>
          <w:ilvl w:val="0"/>
          <w:numId w:val="3"/>
        </w:numPr>
        <w:tabs>
          <w:tab w:val="left" w:leader="none" w:pos="420"/>
        </w:tabs>
        <w:spacing w:after="0" w:lineRule="auto" w:line="24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Project management</w:t>
      </w:r>
    </w:p>
    <w:p>
      <w:pPr>
        <w:pStyle w:val="style0"/>
        <w:spacing w:after="0" w:lineRule="auto" w:line="240"/>
        <w:rPr>
          <w:rFonts w:ascii="Times New Roman" w:hAnsi="Times New Roman"/>
          <w:b/>
          <w:bCs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bCs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CERTIFICATES /TRAINING PROGRAMS ATTENDED: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75"/>
        <w:gridCol w:w="4701"/>
      </w:tblGrid>
      <w:tr>
        <w:trPr/>
        <w:tc>
          <w:tcPr>
            <w:tcW w:w="4875" w:type="dxa"/>
            <w:tcBorders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Title:</w:t>
            </w: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01" w:type="dxa"/>
            <w:tcBorders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Organized by</w:t>
            </w:r>
          </w:p>
        </w:tc>
      </w:tr>
      <w:tr>
        <w:tblPrEx/>
        <w:trPr/>
        <w:tc>
          <w:tcPr>
            <w:tcW w:w="4875" w:type="dxa"/>
            <w:tcBorders/>
            <w:hideMark/>
          </w:tcPr>
          <w:p>
            <w:pPr>
              <w:pStyle w:val="style0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Aquaculture and feed management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’’ and Study Tour of Fish Feed Mills And  Fish Ponds</w:t>
            </w:r>
          </w:p>
        </w:tc>
        <w:tc>
          <w:tcPr>
            <w:tcW w:w="4701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Lahore college for women university</w:t>
            </w: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And SOYPAK</w:t>
            </w:r>
          </w:p>
        </w:tc>
      </w:tr>
      <w:tr>
        <w:tblPrEx/>
        <w:trPr>
          <w:trHeight w:val="864" w:hRule="atLeast"/>
        </w:trPr>
        <w:tc>
          <w:tcPr>
            <w:tcW w:w="4875" w:type="dxa"/>
            <w:tcBorders/>
            <w:hideMark/>
          </w:tcPr>
          <w:p>
            <w:pPr>
              <w:pStyle w:val="style0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International conference on “New trends in natural sciences: from basics to applied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Model Building Competition on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Biodiversity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International Aquaculture Conference and Tilapia Cooking Exhibition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Photography/poster competition at three days workshop on biodiversity, conservation and ecotourism</w:t>
            </w:r>
          </w:p>
        </w:tc>
        <w:tc>
          <w:tcPr>
            <w:tcW w:w="4701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Department of zoology, Lahore college for women university</w:t>
            </w: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Department of Zoology, LCWU</w:t>
            </w: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SOYPAK and Lahore College For Women University</w:t>
            </w:r>
          </w:p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Department of zoology, LCWU</w:t>
            </w:r>
          </w:p>
        </w:tc>
      </w:tr>
      <w:tr>
        <w:tblPrEx/>
        <w:trPr/>
        <w:tc>
          <w:tcPr>
            <w:tcW w:w="4875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01" w:type="dxa"/>
            <w:tcBorders/>
            <w:hideMark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/>
        <w:tc>
          <w:tcPr>
            <w:tcW w:w="4875" w:type="dxa"/>
            <w:tcBorders/>
            <w:hideMark/>
          </w:tcPr>
          <w:p>
            <w:pPr>
              <w:pStyle w:val="style0"/>
              <w:spacing w:after="0" w:lineRule="auto" w:line="240"/>
              <w:ind w:left="7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01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EXTRA – CURRICULAR ACTIVITIES:</w:t>
      </w:r>
    </w:p>
    <w:p>
      <w:pPr>
        <w:pStyle w:val="style157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Games</w:t>
      </w:r>
    </w:p>
    <w:p>
      <w:pPr>
        <w:pStyle w:val="style157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Sports</w:t>
      </w:r>
    </w:p>
    <w:p>
      <w:pPr>
        <w:pStyle w:val="style157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Novels</w:t>
      </w:r>
    </w:p>
    <w:p>
      <w:pPr>
        <w:pStyle w:val="style157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Painting</w:t>
      </w:r>
    </w:p>
    <w:p>
      <w:pPr>
        <w:pStyle w:val="style157"/>
        <w:numPr>
          <w:ilvl w:val="0"/>
          <w:numId w:val="6"/>
        </w:numPr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Writing</w:t>
      </w: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p>
      <w:pPr>
        <w:pStyle w:val="style0"/>
        <w:spacing w:after="0" w:lineRule="auto" w:line="240"/>
        <w:rPr>
          <w:rFonts w:ascii="Times New Roman" w:hAnsi="Times New Roman"/>
          <w:bCs/>
          <w:color w:val="00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D3417B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671AD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2577740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3DDEEDF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563E0E70"/>
    <w:lvl w:ilvl="0">
      <w:start w:val="1"/>
      <w:numFmt w:val="bullet"/>
      <w:lvlText w:val=""/>
      <w:lvlJc w:val="left"/>
      <w:pPr>
        <w:tabs>
          <w:tab w:val="left" w:leader="none" w:pos="960"/>
        </w:tabs>
        <w:ind w:left="960" w:hanging="42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Times New Roman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No Spacing Char"/>
    <w:next w:val="style4097"/>
    <w:link w:val="style157"/>
    <w:rPr>
      <w:rFonts w:ascii="Calibri" w:hAnsi="Calibri"/>
    </w:rPr>
  </w:style>
  <w:style w:type="paragraph" w:styleId="style157">
    <w:name w:val="No Spacing"/>
    <w:next w:val="style157"/>
    <w:link w:val="style4097"/>
    <w:qFormat/>
    <w:pPr>
      <w:spacing w:after="0" w:lineRule="auto" w:line="240"/>
    </w:pPr>
    <w:rPr>
      <w:rFonts w:ascii="Calibri" w:hAnsi="Calibri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00D90-7BFE-4429-8222-4E53DEF6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257</Words>
  <Characters>1731</Characters>
  <Application>WPS Office</Application>
  <DocSecurity>0</DocSecurity>
  <Paragraphs>103</Paragraphs>
  <ScaleCrop>false</ScaleCrop>
  <LinksUpToDate>false</LinksUpToDate>
  <CharactersWithSpaces>2004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2018-08-16T14:13:00Z</dcterms:created>
  <dc:creator>kashaf naz</dc:creator>
  <lastModifiedBy>LDN-L21</lastModifiedBy>
  <dcterms:modified xsi:type="dcterms:W3CDTF">2019-09-03T15:21:19Z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