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9928800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F05E7" w14:textId="00EB7DBE" w:rsidR="00126D08" w:rsidRPr="008758B2" w:rsidRDefault="00126D08" w:rsidP="0081403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</w:t>
      </w:r>
      <w:r w:rsidR="0081403D" w:rsidRPr="008758B2">
        <w:rPr>
          <w:b/>
          <w:bCs/>
          <w:sz w:val="28"/>
          <w:szCs w:val="28"/>
        </w:rPr>
        <w:t xml:space="preserve"> </w:t>
      </w:r>
      <w:r w:rsidR="0081403D" w:rsidRPr="008758B2">
        <w:rPr>
          <w:b/>
          <w:bCs/>
          <w:sz w:val="28"/>
          <w:szCs w:val="28"/>
        </w:rPr>
        <w:t>What is the difference between all the routers, and when to use them(mentioned in cisco packet tracer)</w:t>
      </w:r>
    </w:p>
    <w:p w14:paraId="0FB7FF09" w14:textId="232AD818" w:rsidR="00B551A8" w:rsidRPr="008758B2" w:rsidRDefault="0081403D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="00B551A8" w:rsidRPr="008758B2">
        <w:rPr>
          <w:sz w:val="28"/>
          <w:szCs w:val="28"/>
        </w:rPr>
        <w:t>In Cisco Packet Tracer, routers come in different models for specific use cases:</w:t>
      </w:r>
    </w:p>
    <w:p w14:paraId="20BFA58F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562E4BB5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491B46D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65F7BEA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6791852" w14:textId="2DA67588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3FD79D18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42B424D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4DB282E6" w14:textId="6C59980E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4DD5AC70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481127B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3DD1AF5" w14:textId="4A9B6F7F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5FACF939" w14:textId="4C2934D8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78C7C1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08130473" w14:textId="212F1D8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6BF7B626" w14:textId="41F8FD1C" w:rsidR="00126D08" w:rsidRPr="008758B2" w:rsidRDefault="00B551A8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0FAC40CA" w14:textId="164B8840" w:rsidR="00A76EEC" w:rsidRPr="008758B2" w:rsidRDefault="00126D08" w:rsidP="00A76EEC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</w:t>
      </w:r>
      <w:r w:rsidR="0081403D" w:rsidRPr="008758B2">
        <w:rPr>
          <w:rFonts w:asciiTheme="majorBidi" w:hAnsiTheme="majorBidi" w:cstheme="majorBidi"/>
          <w:b/>
          <w:bCs/>
          <w:sz w:val="28"/>
          <w:szCs w:val="28"/>
        </w:rPr>
        <w:t>ion #2:</w:t>
      </w:r>
      <w:r w:rsidR="00A76EEC" w:rsidRPr="008758B2">
        <w:rPr>
          <w:sz w:val="28"/>
          <w:szCs w:val="28"/>
        </w:rPr>
        <w:t xml:space="preserve"> </w:t>
      </w:r>
      <w:r w:rsidR="00A76EEC" w:rsidRPr="008758B2">
        <w:rPr>
          <w:b/>
          <w:bCs/>
          <w:sz w:val="28"/>
          <w:szCs w:val="28"/>
        </w:rPr>
        <w:t>What is the difference between all the switches, and when to use them (mentioned in cisco packet tracer)</w:t>
      </w:r>
    </w:p>
    <w:p w14:paraId="17EE3752" w14:textId="77777777" w:rsidR="00A76EEC" w:rsidRPr="008758B2" w:rsidRDefault="0081403D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="00A76EEC"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76EEC"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28CD00E2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7AB8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F773C4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6C4F19A5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33DC1C87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3197CA33" w14:textId="55157952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Managed Switches:</w:t>
      </w:r>
    </w:p>
    <w:p w14:paraId="4A312098" w14:textId="77777777" w:rsidR="00B551A8" w:rsidRPr="008758B2" w:rsidRDefault="00A76EEC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7411EBD4" w14:textId="494A8084" w:rsidR="00A76EEC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lastRenderedPageBreak/>
        <w:t>Use: Support advanced Layer 2/Layer 3 features like VLANs, routing, and QoS. Suitable for enterprise networks with more control and complex traffic management.</w:t>
      </w:r>
    </w:p>
    <w:p w14:paraId="25695603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6E9118C0" w14:textId="59BC3C7C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033FCB64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16A7553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773F4298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2C23BB43" w14:textId="1E3F2370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1FE0F8F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7D27F344" w14:textId="6AA7D490" w:rsidR="0081403D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4CEC162" w14:textId="43927C91" w:rsidR="0081403D" w:rsidRPr="008758B2" w:rsidRDefault="0081403D" w:rsidP="0081403D">
      <w:pPr>
        <w:rPr>
          <w:rFonts w:asciiTheme="majorBidi" w:hAnsiTheme="majorBidi" w:cstheme="majorBidi"/>
          <w:sz w:val="28"/>
          <w:szCs w:val="28"/>
        </w:rPr>
      </w:pPr>
    </w:p>
    <w:p w14:paraId="11556C2D" w14:textId="17E3E5E4" w:rsidR="00A76EEC" w:rsidRPr="008758B2" w:rsidRDefault="00A76EEC" w:rsidP="00A76EEC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</w:t>
      </w:r>
      <w:r w:rsidRPr="008758B2">
        <w:rPr>
          <w:b/>
          <w:bCs/>
          <w:sz w:val="28"/>
          <w:szCs w:val="28"/>
        </w:rPr>
        <w:t>What is the difference between all the connection wires, and when to use them (mentioned in cisco packet tracer)</w:t>
      </w:r>
    </w:p>
    <w:p w14:paraId="1AE632FC" w14:textId="77777777" w:rsidR="008758B2" w:rsidRPr="008758B2" w:rsidRDefault="008758B2" w:rsidP="00B551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62DA13" w14:textId="71992325" w:rsidR="00B551A8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</w:t>
      </w:r>
      <w:r w:rsidR="00B551A8" w:rsidRPr="008758B2">
        <w:rPr>
          <w:rFonts w:asciiTheme="majorBidi" w:hAnsiTheme="majorBidi" w:cstheme="majorBidi"/>
          <w:sz w:val="28"/>
          <w:szCs w:val="28"/>
        </w:rPr>
        <w:t>In Cisco Packet Tracer, the connection wires represent different types of network cables, each used for specific purposes:</w:t>
      </w:r>
    </w:p>
    <w:p w14:paraId="5C54C2F3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</w:p>
    <w:p w14:paraId="3AC7B906" w14:textId="77777777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17B2D7DE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3E983E41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43101466" w14:textId="628FB825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131F3925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5E76FE04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2FDFEEAC" w14:textId="0C3EC0CC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Fiber Optic Cable:</w:t>
      </w:r>
    </w:p>
    <w:p w14:paraId="2FD39B0A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7789E6B0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63EFA8FF" w14:textId="15FBCA3B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4F950E1D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0B44C332" w14:textId="77777777" w:rsidR="008758B2" w:rsidRPr="008758B2" w:rsidRDefault="008758B2" w:rsidP="008758B2">
      <w:pPr>
        <w:rPr>
          <w:rFonts w:asciiTheme="majorBidi" w:hAnsiTheme="majorBidi" w:cstheme="majorBidi"/>
          <w:sz w:val="28"/>
          <w:szCs w:val="28"/>
        </w:rPr>
      </w:pPr>
    </w:p>
    <w:p w14:paraId="75CB6C10" w14:textId="130A3FF8" w:rsidR="00B551A8" w:rsidRPr="008758B2" w:rsidRDefault="00B551A8" w:rsidP="008758B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0DB132E3" w14:textId="61F9D61A" w:rsidR="008758B2" w:rsidRPr="008758B2" w:rsidRDefault="00B551A8" w:rsidP="008758B2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772F855E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778B0D37" w14:textId="489780A8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Console Cable (RS-232):</w:t>
      </w:r>
    </w:p>
    <w:p w14:paraId="65C1A1DD" w14:textId="4FCB82FF" w:rsidR="00A76EEC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sectPr w:rsidR="00A76EEC" w:rsidRPr="008758B2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5A700" w14:textId="77777777" w:rsidR="0080318D" w:rsidRDefault="0080318D" w:rsidP="00E023E0">
      <w:r>
        <w:separator/>
      </w:r>
    </w:p>
  </w:endnote>
  <w:endnote w:type="continuationSeparator" w:id="0">
    <w:p w14:paraId="23558693" w14:textId="77777777" w:rsidR="0080318D" w:rsidRDefault="0080318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0422" w14:textId="77777777" w:rsidR="0080318D" w:rsidRDefault="0080318D" w:rsidP="00E023E0">
      <w:r>
        <w:separator/>
      </w:r>
    </w:p>
  </w:footnote>
  <w:footnote w:type="continuationSeparator" w:id="0">
    <w:p w14:paraId="604C5ED8" w14:textId="77777777" w:rsidR="0080318D" w:rsidRDefault="0080318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28"/>
  </w:num>
  <w:num w:numId="27" w16cid:durableId="565796734">
    <w:abstractNumId w:val="25"/>
  </w:num>
  <w:num w:numId="28" w16cid:durableId="1212576438">
    <w:abstractNumId w:val="29"/>
  </w:num>
  <w:num w:numId="29" w16cid:durableId="2071611072">
    <w:abstractNumId w:val="27"/>
  </w:num>
  <w:num w:numId="30" w16cid:durableId="1964144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E75FA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318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F54AE"/>
    <w:rsid w:val="00C539DE"/>
    <w:rsid w:val="00C61C09"/>
    <w:rsid w:val="00DA0CD7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2024-09-14T13:26:00Z</dcterms:created>
  <dcterms:modified xsi:type="dcterms:W3CDTF">2024-09-14T13:26:00Z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