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66" w:rsidRPr="000A6D7D" w:rsidRDefault="00EC6B87">
      <w:pPr>
        <w:pStyle w:val="Heading1"/>
        <w:shd w:val="clear" w:color="auto" w:fill="FFFFFF"/>
        <w:spacing w:after="280"/>
        <w:jc w:val="center"/>
        <w:rPr>
          <w:color w:val="000000"/>
          <w:sz w:val="44"/>
          <w:szCs w:val="44"/>
        </w:rPr>
      </w:pPr>
      <w:r w:rsidRPr="000A6D7D">
        <w:rPr>
          <w:color w:val="000000"/>
          <w:sz w:val="44"/>
          <w:szCs w:val="44"/>
        </w:rPr>
        <w:t xml:space="preserve">Enhanced Storage Security Risk Management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Default="00685A66">
      <w:pPr>
        <w:spacing w:after="0" w:line="240" w:lineRule="auto"/>
        <w:jc w:val="both"/>
        <w:rPr>
          <w:rFonts w:ascii="Times New Roman" w:eastAsia="Times New Roman" w:hAnsi="Times New Roman" w:cs="Times New Roman"/>
          <w:color w:val="000000"/>
          <w:sz w:val="18"/>
          <w:szCs w:val="18"/>
        </w:rPr>
      </w:pPr>
    </w:p>
    <w:p w:rsidR="00EC6B87" w:rsidRPr="00EC21E3" w:rsidRDefault="00EC6B87">
      <w:pPr>
        <w:spacing w:after="0" w:line="240" w:lineRule="auto"/>
        <w:jc w:val="both"/>
        <w:rPr>
          <w:rFonts w:ascii="Times New Roman" w:eastAsia="Times New Roman" w:hAnsi="Times New Roman" w:cs="Times New Roman"/>
          <w:color w:val="000000"/>
          <w:sz w:val="18"/>
          <w:szCs w:val="18"/>
        </w:rPr>
        <w:sectPr w:rsidR="00EC6B87" w:rsidRPr="00EC21E3">
          <w:footerReference w:type="default" r:id="rId7"/>
          <w:pgSz w:w="12240" w:h="15840"/>
          <w:pgMar w:top="1440" w:right="1440" w:bottom="1440" w:left="1440" w:header="720" w:footer="720" w:gutter="0"/>
          <w:pgNumType w:start="1"/>
          <w:cols w:space="720"/>
        </w:sectPr>
      </w:pPr>
    </w:p>
    <w:p w:rsidR="00685A66" w:rsidRPr="005D1AAF"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Abstract</w:t>
      </w:r>
    </w:p>
    <w:p w:rsidR="00566017"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In this project we are fixing storage account problems, for example, we have a company that has</w:t>
      </w:r>
      <w:r w:rsidR="007655C8" w:rsidRPr="00EC21E3">
        <w:rPr>
          <w:rFonts w:ascii="Times New Roman" w:eastAsia="Times New Roman" w:hAnsi="Times New Roman" w:cs="Times New Roman"/>
          <w:color w:val="000000"/>
          <w:sz w:val="18"/>
          <w:szCs w:val="18"/>
        </w:rPr>
        <w:t xml:space="preserve"> a file storage server and this server is</w:t>
      </w:r>
      <w:r w:rsidRPr="00EC21E3">
        <w:rPr>
          <w:rFonts w:ascii="Times New Roman" w:eastAsia="Times New Roman" w:hAnsi="Times New Roman" w:cs="Times New Roman"/>
          <w:color w:val="000000"/>
          <w:sz w:val="18"/>
          <w:szCs w:val="18"/>
        </w:rPr>
        <w:t xml:space="preserve"> connected to many networks</w:t>
      </w:r>
      <w:r w:rsidR="007655C8" w:rsidRPr="00EC21E3">
        <w:rPr>
          <w:rFonts w:ascii="Times New Roman" w:eastAsia="Times New Roman" w:hAnsi="Times New Roman" w:cs="Times New Roman"/>
          <w:color w:val="000000"/>
          <w:sz w:val="18"/>
          <w:szCs w:val="18"/>
        </w:rPr>
        <w:t>. I</w:t>
      </w:r>
      <w:r w:rsidRPr="00EC21E3">
        <w:rPr>
          <w:rFonts w:ascii="Times New Roman" w:eastAsia="Times New Roman" w:hAnsi="Times New Roman" w:cs="Times New Roman"/>
          <w:color w:val="000000"/>
          <w:sz w:val="18"/>
          <w:szCs w:val="18"/>
        </w:rPr>
        <w:t xml:space="preserve">f we are connected to a </w:t>
      </w:r>
      <w:r w:rsidR="007655C8" w:rsidRPr="00EC21E3">
        <w:rPr>
          <w:rFonts w:ascii="Times New Roman" w:eastAsia="Times New Roman" w:hAnsi="Times New Roman" w:cs="Times New Roman"/>
          <w:color w:val="000000"/>
          <w:sz w:val="18"/>
          <w:szCs w:val="18"/>
        </w:rPr>
        <w:t>network,</w:t>
      </w:r>
      <w:r w:rsidRPr="00EC21E3">
        <w:rPr>
          <w:rFonts w:ascii="Times New Roman" w:eastAsia="Times New Roman" w:hAnsi="Times New Roman" w:cs="Times New Roman"/>
          <w:color w:val="000000"/>
          <w:sz w:val="18"/>
          <w:szCs w:val="18"/>
        </w:rPr>
        <w:t xml:space="preserve"> then we can switch from one network to another </w:t>
      </w:r>
      <w:r w:rsidR="007655C8" w:rsidRPr="00EC21E3">
        <w:rPr>
          <w:rFonts w:ascii="Times New Roman" w:eastAsia="Times New Roman" w:hAnsi="Times New Roman" w:cs="Times New Roman"/>
          <w:color w:val="000000"/>
          <w:sz w:val="18"/>
          <w:szCs w:val="18"/>
        </w:rPr>
        <w:t xml:space="preserve">network </w:t>
      </w:r>
      <w:r w:rsidRPr="00EC21E3">
        <w:rPr>
          <w:rFonts w:ascii="Times New Roman" w:eastAsia="Times New Roman" w:hAnsi="Times New Roman" w:cs="Times New Roman"/>
          <w:color w:val="000000"/>
          <w:sz w:val="18"/>
          <w:szCs w:val="18"/>
        </w:rPr>
        <w:t>easily. For example, my system is connected to a single network which is 192.168.3.0 (the public network of the company) and the private network of that company is 10.70.0.1 now I can easily switch between these two networks both have their firewalls but both are connected to a single router. In this way, a person who is not a part of the admin can easily access file storage servers and can retrieve important information. So, to fix this problem we s</w:t>
      </w:r>
      <w:r w:rsidR="007655C8" w:rsidRPr="00EC21E3">
        <w:rPr>
          <w:rFonts w:ascii="Times New Roman" w:eastAsia="Times New Roman" w:hAnsi="Times New Roman" w:cs="Times New Roman"/>
          <w:color w:val="000000"/>
          <w:sz w:val="18"/>
          <w:szCs w:val="18"/>
        </w:rPr>
        <w:t>witch from non-cloud to cloud a</w:t>
      </w:r>
      <w:r w:rsidRPr="00EC21E3">
        <w:rPr>
          <w:rFonts w:ascii="Times New Roman" w:eastAsia="Times New Roman" w:hAnsi="Times New Roman" w:cs="Times New Roman"/>
          <w:color w:val="000000"/>
          <w:sz w:val="18"/>
          <w:szCs w:val="18"/>
        </w:rPr>
        <w:t xml:space="preserve">nd use the private endpoint zone. </w:t>
      </w:r>
    </w:p>
    <w:p w:rsidR="00566017" w:rsidRPr="00EC21E3" w:rsidRDefault="00566017">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FF0000"/>
          <w:sz w:val="18"/>
          <w:szCs w:val="18"/>
        </w:rPr>
      </w:pPr>
      <w:r w:rsidRPr="000862DD">
        <w:rPr>
          <w:rFonts w:ascii="Times New Roman" w:eastAsia="Times New Roman" w:hAnsi="Times New Roman" w:cs="Times New Roman"/>
          <w:sz w:val="18"/>
          <w:szCs w:val="18"/>
        </w:rPr>
        <w:t xml:space="preserve">In this project, we can share a file from one machine to a different </w:t>
      </w:r>
      <w:r w:rsidR="0039681D" w:rsidRPr="000862DD">
        <w:rPr>
          <w:rFonts w:ascii="Times New Roman" w:eastAsia="Times New Roman" w:hAnsi="Times New Roman" w:cs="Times New Roman"/>
          <w:sz w:val="18"/>
          <w:szCs w:val="18"/>
        </w:rPr>
        <w:t xml:space="preserve">machine </w:t>
      </w:r>
      <w:r w:rsidRPr="000862DD">
        <w:rPr>
          <w:rFonts w:ascii="Times New Roman" w:eastAsia="Times New Roman" w:hAnsi="Times New Roman" w:cs="Times New Roman"/>
          <w:sz w:val="18"/>
          <w:szCs w:val="18"/>
        </w:rPr>
        <w:t>on azure exploitati</w:t>
      </w:r>
      <w:r w:rsidR="0039681D" w:rsidRPr="000862DD">
        <w:rPr>
          <w:rFonts w:ascii="Times New Roman" w:eastAsia="Times New Roman" w:hAnsi="Times New Roman" w:cs="Times New Roman"/>
          <w:sz w:val="18"/>
          <w:szCs w:val="18"/>
        </w:rPr>
        <w:t>on personal network and can create</w:t>
      </w:r>
      <w:r w:rsidRPr="000862DD">
        <w:rPr>
          <w:rFonts w:ascii="Times New Roman" w:eastAsia="Times New Roman" w:hAnsi="Times New Roman" w:cs="Times New Roman"/>
          <w:sz w:val="18"/>
          <w:szCs w:val="18"/>
        </w:rPr>
        <w:t xml:space="preserve"> a non-public DNS zone</w:t>
      </w:r>
      <w:r w:rsidR="00566017" w:rsidRPr="000862DD">
        <w:rPr>
          <w:rFonts w:ascii="Times New Roman" w:eastAsia="Times New Roman" w:hAnsi="Times New Roman" w:cs="Times New Roman"/>
          <w:sz w:val="18"/>
          <w:szCs w:val="18"/>
        </w:rPr>
        <w:t xml:space="preserve">. </w:t>
      </w:r>
      <w:r w:rsidRPr="000862DD">
        <w:rPr>
          <w:rFonts w:ascii="Times New Roman" w:eastAsia="Times New Roman" w:hAnsi="Times New Roman" w:cs="Times New Roman"/>
          <w:sz w:val="18"/>
          <w:szCs w:val="18"/>
        </w:rPr>
        <w:t xml:space="preserve">This distribution tries to assist associations in obtaining the safe arrangement of </w:t>
      </w:r>
      <w:r w:rsidR="00566017" w:rsidRPr="000862DD">
        <w:rPr>
          <w:rFonts w:ascii="Times New Roman" w:eastAsia="Times New Roman" w:hAnsi="Times New Roman" w:cs="Times New Roman"/>
          <w:sz w:val="18"/>
          <w:szCs w:val="18"/>
        </w:rPr>
        <w:t>Domain N</w:t>
      </w:r>
      <w:r w:rsidRPr="000862DD">
        <w:rPr>
          <w:rFonts w:ascii="Times New Roman" w:eastAsia="Times New Roman" w:hAnsi="Times New Roman" w:cs="Times New Roman"/>
          <w:sz w:val="18"/>
          <w:szCs w:val="18"/>
        </w:rPr>
        <w:t xml:space="preserve">ame System (DNS) administrations during a </w:t>
      </w:r>
      <w:r w:rsidR="0039681D" w:rsidRPr="000862DD">
        <w:rPr>
          <w:rFonts w:ascii="Times New Roman" w:eastAsia="Times New Roman" w:hAnsi="Times New Roman" w:cs="Times New Roman"/>
          <w:sz w:val="18"/>
          <w:szCs w:val="18"/>
        </w:rPr>
        <w:t>process</w:t>
      </w:r>
      <w:r w:rsidRPr="000862DD">
        <w:rPr>
          <w:rFonts w:ascii="Times New Roman" w:eastAsia="Times New Roman" w:hAnsi="Times New Roman" w:cs="Times New Roman"/>
          <w:sz w:val="18"/>
          <w:szCs w:val="18"/>
        </w:rPr>
        <w:t xml:space="preserve">. </w:t>
      </w:r>
      <w:r w:rsidR="0039681D" w:rsidRPr="00374D4A">
        <w:rPr>
          <w:rFonts w:ascii="Times New Roman" w:eastAsia="Times New Roman" w:hAnsi="Times New Roman" w:cs="Times New Roman"/>
          <w:sz w:val="18"/>
          <w:szCs w:val="18"/>
        </w:rPr>
        <w:t>T</w:t>
      </w:r>
      <w:r w:rsidRPr="00374D4A">
        <w:rPr>
          <w:rFonts w:ascii="Times New Roman" w:eastAsia="Times New Roman" w:hAnsi="Times New Roman" w:cs="Times New Roman"/>
          <w:sz w:val="18"/>
          <w:szCs w:val="18"/>
        </w:rPr>
        <w:t xml:space="preserve">he </w:t>
      </w:r>
      <w:r w:rsidRPr="00374D4A">
        <w:rPr>
          <w:rFonts w:ascii="Times New Roman" w:eastAsia="Times New Roman" w:hAnsi="Times New Roman" w:cs="Times New Roman"/>
          <w:color w:val="000000"/>
          <w:sz w:val="18"/>
          <w:szCs w:val="18"/>
        </w:rPr>
        <w:t xml:space="preserve">DNS </w:t>
      </w:r>
      <w:r w:rsidR="00374D4A" w:rsidRPr="00374D4A">
        <w:rPr>
          <w:rFonts w:ascii="Times New Roman" w:eastAsia="Times New Roman" w:hAnsi="Times New Roman" w:cs="Times New Roman"/>
          <w:color w:val="000000"/>
          <w:sz w:val="18"/>
          <w:szCs w:val="18"/>
        </w:rPr>
        <w:t xml:space="preserve">is </w:t>
      </w:r>
      <w:r w:rsidRPr="00374D4A">
        <w:rPr>
          <w:rFonts w:ascii="Times New Roman" w:eastAsia="Times New Roman" w:hAnsi="Times New Roman" w:cs="Times New Roman"/>
          <w:color w:val="000000"/>
          <w:sz w:val="18"/>
          <w:szCs w:val="18"/>
        </w:rPr>
        <w:t xml:space="preserve">not being the objective of many </w:t>
      </w:r>
      <w:r w:rsidR="0039681D" w:rsidRPr="00374D4A">
        <w:rPr>
          <w:rFonts w:ascii="Times New Roman" w:eastAsia="Times New Roman" w:hAnsi="Times New Roman" w:cs="Times New Roman"/>
          <w:color w:val="000000"/>
          <w:sz w:val="18"/>
          <w:szCs w:val="18"/>
        </w:rPr>
        <w:t>attack</w:t>
      </w:r>
      <w:r w:rsidR="00374D4A" w:rsidRPr="00374D4A">
        <w:rPr>
          <w:rFonts w:ascii="Times New Roman" w:eastAsia="Times New Roman" w:hAnsi="Times New Roman" w:cs="Times New Roman"/>
          <w:color w:val="000000"/>
          <w:sz w:val="18"/>
          <w:szCs w:val="18"/>
        </w:rPr>
        <w:t>s</w:t>
      </w:r>
      <w:r w:rsidRPr="00374D4A">
        <w:rPr>
          <w:rFonts w:ascii="Times New Roman" w:eastAsia="Times New Roman" w:hAnsi="Times New Roman" w:cs="Times New Roman"/>
          <w:color w:val="000000"/>
          <w:sz w:val="18"/>
          <w:szCs w:val="18"/>
        </w:rPr>
        <w:t>, but</w:t>
      </w:r>
      <w:r w:rsidR="0039681D" w:rsidRPr="00374D4A">
        <w:rPr>
          <w:rFonts w:ascii="Times New Roman" w:eastAsia="Times New Roman" w:hAnsi="Times New Roman" w:cs="Times New Roman"/>
          <w:color w:val="000000"/>
          <w:sz w:val="18"/>
          <w:szCs w:val="18"/>
        </w:rPr>
        <w:t xml:space="preserve"> as a combin</w:t>
      </w:r>
      <w:r w:rsidR="000862DD" w:rsidRPr="00374D4A">
        <w:rPr>
          <w:rFonts w:ascii="Times New Roman" w:eastAsia="Times New Roman" w:hAnsi="Times New Roman" w:cs="Times New Roman"/>
          <w:color w:val="000000"/>
          <w:sz w:val="18"/>
          <w:szCs w:val="18"/>
        </w:rPr>
        <w:t>ation of multiple hosts can prot</w:t>
      </w:r>
      <w:r w:rsidR="00374D4A" w:rsidRPr="00374D4A">
        <w:rPr>
          <w:rFonts w:ascii="Times New Roman" w:eastAsia="Times New Roman" w:hAnsi="Times New Roman" w:cs="Times New Roman"/>
          <w:color w:val="000000"/>
          <w:sz w:val="18"/>
          <w:szCs w:val="18"/>
        </w:rPr>
        <w:t>ect itself from being attacked. The a</w:t>
      </w:r>
      <w:r w:rsidRPr="00374D4A">
        <w:rPr>
          <w:rFonts w:ascii="Times New Roman" w:eastAsia="Times New Roman" w:hAnsi="Times New Roman" w:cs="Times New Roman"/>
          <w:color w:val="000000"/>
          <w:sz w:val="18"/>
          <w:szCs w:val="18"/>
        </w:rPr>
        <w:t xml:space="preserve">pplications begin to depend on the DNS framework for </w:t>
      </w:r>
      <w:r w:rsidR="00374D4A" w:rsidRPr="00374D4A">
        <w:rPr>
          <w:rFonts w:ascii="Times New Roman" w:eastAsia="Times New Roman" w:hAnsi="Times New Roman" w:cs="Times New Roman"/>
          <w:color w:val="000000"/>
          <w:sz w:val="18"/>
          <w:szCs w:val="18"/>
        </w:rPr>
        <w:t>network tasks</w:t>
      </w:r>
      <w:r w:rsidR="00F87A4C" w:rsidRPr="00374D4A">
        <w:rPr>
          <w:rFonts w:ascii="Times New Roman" w:eastAsia="Times New Roman" w:hAnsi="Times New Roman" w:cs="Times New Roman"/>
          <w:color w:val="000000"/>
          <w:sz w:val="18"/>
          <w:szCs w:val="18"/>
        </w:rPr>
        <w:t>, the DNS foundation can then be changed into main objective. T</w:t>
      </w:r>
      <w:r w:rsidR="00F87A4C" w:rsidRPr="000862DD">
        <w:rPr>
          <w:rFonts w:ascii="Times New Roman" w:eastAsia="Times New Roman" w:hAnsi="Times New Roman" w:cs="Times New Roman"/>
          <w:color w:val="000000"/>
          <w:sz w:val="18"/>
          <w:szCs w:val="18"/>
        </w:rPr>
        <w:t>he main</w:t>
      </w:r>
      <w:r w:rsidRPr="000862DD">
        <w:rPr>
          <w:rFonts w:ascii="Times New Roman" w:eastAsia="Times New Roman" w:hAnsi="Times New Roman" w:cs="Times New Roman"/>
          <w:color w:val="000000"/>
          <w:sz w:val="18"/>
          <w:szCs w:val="18"/>
        </w:rPr>
        <w:t xml:space="preserve"> </w:t>
      </w:r>
      <w:r w:rsidR="00F87A4C" w:rsidRPr="000862DD">
        <w:rPr>
          <w:rFonts w:ascii="Times New Roman" w:eastAsia="Times New Roman" w:hAnsi="Times New Roman" w:cs="Times New Roman"/>
          <w:color w:val="000000"/>
          <w:sz w:val="18"/>
          <w:szCs w:val="18"/>
        </w:rPr>
        <w:t>aim</w:t>
      </w:r>
      <w:r w:rsidRPr="000862DD">
        <w:rPr>
          <w:rFonts w:ascii="Times New Roman" w:eastAsia="Times New Roman" w:hAnsi="Times New Roman" w:cs="Times New Roman"/>
          <w:color w:val="000000"/>
          <w:sz w:val="18"/>
          <w:szCs w:val="18"/>
        </w:rPr>
        <w:t xml:space="preserve"> for DNSSEC</w:t>
      </w:r>
      <w:r w:rsidR="00F87A4C" w:rsidRPr="000862DD">
        <w:rPr>
          <w:rFonts w:ascii="Times New Roman" w:eastAsia="Times New Roman" w:hAnsi="Times New Roman" w:cs="Times New Roman"/>
          <w:color w:val="000000"/>
          <w:sz w:val="18"/>
          <w:szCs w:val="18"/>
        </w:rPr>
        <w:t xml:space="preserve"> (Domain Name System Security)</w:t>
      </w:r>
      <w:r w:rsidRPr="000862DD">
        <w:rPr>
          <w:rFonts w:ascii="Times New Roman" w:eastAsia="Times New Roman" w:hAnsi="Times New Roman" w:cs="Times New Roman"/>
          <w:color w:val="000000"/>
          <w:sz w:val="18"/>
          <w:szCs w:val="18"/>
        </w:rPr>
        <w:t xml:space="preserve"> </w:t>
      </w:r>
      <w:r w:rsidR="00F87A4C" w:rsidRPr="000862DD">
        <w:rPr>
          <w:rFonts w:ascii="Times New Roman" w:eastAsia="Times New Roman" w:hAnsi="Times New Roman" w:cs="Times New Roman"/>
          <w:color w:val="000000"/>
          <w:sz w:val="18"/>
          <w:szCs w:val="18"/>
        </w:rPr>
        <w:t>is</w:t>
      </w:r>
      <w:r w:rsidR="00F87A4C" w:rsidRPr="00EC21E3">
        <w:rPr>
          <w:rFonts w:ascii="Times New Roman" w:eastAsia="Times New Roman" w:hAnsi="Times New Roman" w:cs="Times New Roman"/>
          <w:color w:val="000000"/>
          <w:sz w:val="18"/>
          <w:szCs w:val="18"/>
        </w:rPr>
        <w:t xml:space="preserve"> to authenticate DNS </w:t>
      </w:r>
      <w:r w:rsidR="00F87A4C" w:rsidRPr="00374D4A">
        <w:rPr>
          <w:rFonts w:ascii="Times New Roman" w:eastAsia="Times New Roman" w:hAnsi="Times New Roman" w:cs="Times New Roman"/>
          <w:color w:val="000000"/>
          <w:sz w:val="18"/>
          <w:szCs w:val="18"/>
        </w:rPr>
        <w:t>responses w</w:t>
      </w:r>
      <w:r w:rsidR="000862DD" w:rsidRPr="00374D4A">
        <w:rPr>
          <w:rFonts w:ascii="Times New Roman" w:eastAsia="Times New Roman" w:hAnsi="Times New Roman" w:cs="Times New Roman"/>
          <w:color w:val="000000"/>
          <w:sz w:val="18"/>
          <w:szCs w:val="18"/>
        </w:rPr>
        <w:t>ith the major goal of prevent</w:t>
      </w:r>
      <w:r w:rsidR="00F87A4C" w:rsidRPr="00374D4A">
        <w:rPr>
          <w:rFonts w:ascii="Times New Roman" w:eastAsia="Times New Roman" w:hAnsi="Times New Roman" w:cs="Times New Roman"/>
          <w:color w:val="000000"/>
          <w:sz w:val="18"/>
          <w:szCs w:val="18"/>
        </w:rPr>
        <w:t xml:space="preserve"> spoofing</w:t>
      </w:r>
      <w:r w:rsidRPr="00374D4A">
        <w:rPr>
          <w:rFonts w:ascii="Times New Roman" w:eastAsia="Times New Roman" w:hAnsi="Times New Roman" w:cs="Times New Roman"/>
          <w:color w:val="000000"/>
          <w:sz w:val="18"/>
          <w:szCs w:val="18"/>
        </w:rPr>
        <w:t xml:space="preserve">. Nowadays there are not any useful hubs within the DNS space tree that offers DNSSEC </w:t>
      </w:r>
      <w:r w:rsidR="00F87A4C" w:rsidRPr="00374D4A">
        <w:rPr>
          <w:rFonts w:ascii="Times New Roman" w:eastAsia="Times New Roman" w:hAnsi="Times New Roman" w:cs="Times New Roman"/>
          <w:color w:val="000000"/>
          <w:sz w:val="18"/>
          <w:szCs w:val="18"/>
        </w:rPr>
        <w:t>functions</w:t>
      </w:r>
      <w:r w:rsidRPr="00374D4A">
        <w:rPr>
          <w:rFonts w:ascii="Times New Roman" w:eastAsia="Times New Roman" w:hAnsi="Times New Roman" w:cs="Times New Roman"/>
          <w:color w:val="000000"/>
          <w:sz w:val="18"/>
          <w:szCs w:val="18"/>
        </w:rPr>
        <w:t>. So the initial move towards full organization is to offer DNSSEC t</w:t>
      </w:r>
      <w:r w:rsidR="00F87A4C" w:rsidRPr="00374D4A">
        <w:rPr>
          <w:rFonts w:ascii="Times New Roman" w:eastAsia="Times New Roman" w:hAnsi="Times New Roman" w:cs="Times New Roman"/>
          <w:color w:val="000000"/>
          <w:sz w:val="18"/>
          <w:szCs w:val="18"/>
        </w:rPr>
        <w:t>hat has t</w:t>
      </w:r>
      <w:r w:rsidRPr="00374D4A">
        <w:rPr>
          <w:rFonts w:ascii="Times New Roman" w:eastAsia="Times New Roman" w:hAnsi="Times New Roman" w:cs="Times New Roman"/>
          <w:color w:val="000000"/>
          <w:sz w:val="18"/>
          <w:szCs w:val="18"/>
        </w:rPr>
        <w:t xml:space="preserve">he ability to space subtrees </w:t>
      </w:r>
      <w:r w:rsidR="00F87A4C" w:rsidRPr="00374D4A">
        <w:rPr>
          <w:rFonts w:ascii="Times New Roman" w:eastAsia="Times New Roman" w:hAnsi="Times New Roman" w:cs="Times New Roman"/>
          <w:color w:val="000000"/>
          <w:sz w:val="18"/>
          <w:szCs w:val="18"/>
        </w:rPr>
        <w:t xml:space="preserve">which requires more security. </w:t>
      </w:r>
      <w:r w:rsidR="00F87A4C" w:rsidRPr="000862DD">
        <w:rPr>
          <w:rFonts w:ascii="Times New Roman" w:eastAsia="Times New Roman" w:hAnsi="Times New Roman" w:cs="Times New Roman"/>
          <w:color w:val="000000"/>
          <w:sz w:val="18"/>
          <w:szCs w:val="18"/>
        </w:rPr>
        <w:t xml:space="preserve">Once DNSSEC </w:t>
      </w:r>
      <w:r w:rsidR="000862DD" w:rsidRPr="000862DD">
        <w:rPr>
          <w:rFonts w:ascii="Times New Roman" w:eastAsia="Times New Roman" w:hAnsi="Times New Roman" w:cs="Times New Roman"/>
          <w:color w:val="000000"/>
          <w:sz w:val="18"/>
          <w:szCs w:val="18"/>
        </w:rPr>
        <w:t>is</w:t>
      </w:r>
      <w:r w:rsidRPr="000862DD">
        <w:rPr>
          <w:rFonts w:ascii="Times New Roman" w:eastAsia="Times New Roman" w:hAnsi="Times New Roman" w:cs="Times New Roman"/>
          <w:color w:val="000000"/>
          <w:sz w:val="18"/>
          <w:szCs w:val="18"/>
        </w:rPr>
        <w:t xml:space="preserve"> typically accessible within the framework, appli</w:t>
      </w:r>
      <w:r w:rsidR="00F87A4C" w:rsidRPr="000862DD">
        <w:rPr>
          <w:rFonts w:ascii="Times New Roman" w:eastAsia="Times New Roman" w:hAnsi="Times New Roman" w:cs="Times New Roman"/>
          <w:color w:val="000000"/>
          <w:sz w:val="18"/>
          <w:szCs w:val="18"/>
        </w:rPr>
        <w:t xml:space="preserve">cation engineers can easily develop </w:t>
      </w:r>
      <w:r w:rsidRPr="000862DD">
        <w:rPr>
          <w:rFonts w:ascii="Times New Roman" w:eastAsia="Times New Roman" w:hAnsi="Times New Roman" w:cs="Times New Roman"/>
          <w:color w:val="000000"/>
          <w:sz w:val="18"/>
          <w:szCs w:val="18"/>
        </w:rPr>
        <w:t>DNSSEC-mindful applications and then use DNSSEC as a way for network security.</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5D1AAF"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Introduction</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0862DD">
        <w:rPr>
          <w:rFonts w:ascii="Times New Roman" w:eastAsia="Times New Roman" w:hAnsi="Times New Roman" w:cs="Times New Roman"/>
          <w:color w:val="000000"/>
          <w:sz w:val="18"/>
          <w:szCs w:val="18"/>
        </w:rPr>
        <w:t xml:space="preserve">The Internet is the globe's greatest enrolling network, with a capacity of 580 million purchasers. </w:t>
      </w:r>
      <w:r w:rsidRPr="00374D4A">
        <w:rPr>
          <w:rFonts w:ascii="Times New Roman" w:eastAsia="Times New Roman" w:hAnsi="Times New Roman" w:cs="Times New Roman"/>
          <w:color w:val="000000"/>
          <w:sz w:val="18"/>
          <w:szCs w:val="18"/>
        </w:rPr>
        <w:t xml:space="preserve">As indicated by the </w:t>
      </w:r>
      <w:r w:rsidR="00F87A4C" w:rsidRPr="00374D4A">
        <w:rPr>
          <w:rFonts w:ascii="Times New Roman" w:eastAsia="Times New Roman" w:hAnsi="Times New Roman" w:cs="Times New Roman"/>
          <w:color w:val="000000"/>
          <w:sz w:val="18"/>
          <w:szCs w:val="18"/>
        </w:rPr>
        <w:t xml:space="preserve">perspective </w:t>
      </w:r>
      <w:r w:rsidRPr="00374D4A">
        <w:rPr>
          <w:rFonts w:ascii="Times New Roman" w:eastAsia="Times New Roman" w:hAnsi="Times New Roman" w:cs="Times New Roman"/>
          <w:color w:val="000000"/>
          <w:sz w:val="18"/>
          <w:szCs w:val="18"/>
        </w:rPr>
        <w:t xml:space="preserve">of a shopper, every purpose or a resource on this association is recognized </w:t>
      </w:r>
      <w:r w:rsidR="00F87A4C" w:rsidRPr="00374D4A">
        <w:rPr>
          <w:rFonts w:ascii="Times New Roman" w:eastAsia="Times New Roman" w:hAnsi="Times New Roman" w:cs="Times New Roman"/>
          <w:color w:val="000000"/>
          <w:sz w:val="18"/>
          <w:szCs w:val="18"/>
        </w:rPr>
        <w:t>by</w:t>
      </w:r>
      <w:r w:rsidRPr="00374D4A">
        <w:rPr>
          <w:rFonts w:ascii="Times New Roman" w:eastAsia="Times New Roman" w:hAnsi="Times New Roman" w:cs="Times New Roman"/>
          <w:color w:val="000000"/>
          <w:sz w:val="18"/>
          <w:szCs w:val="18"/>
        </w:rPr>
        <w:t xml:space="preserve"> an outstanding name: the house name. </w:t>
      </w:r>
      <w:r w:rsidR="000862DD" w:rsidRPr="00374D4A">
        <w:rPr>
          <w:rFonts w:ascii="Times New Roman" w:eastAsia="Times New Roman" w:hAnsi="Times New Roman" w:cs="Times New Roman"/>
          <w:color w:val="000000"/>
          <w:sz w:val="18"/>
          <w:szCs w:val="18"/>
        </w:rPr>
        <w:t>Searching r</w:t>
      </w:r>
      <w:r w:rsidR="00727FC3" w:rsidRPr="00374D4A">
        <w:rPr>
          <w:rFonts w:ascii="Times New Roman" w:eastAsia="Times New Roman" w:hAnsi="Times New Roman" w:cs="Times New Roman"/>
          <w:color w:val="000000"/>
          <w:sz w:val="18"/>
          <w:szCs w:val="18"/>
        </w:rPr>
        <w:t>esults from the picture</w:t>
      </w:r>
      <w:r w:rsidR="00727FC3" w:rsidRPr="000862DD">
        <w:rPr>
          <w:rFonts w:ascii="Times New Roman" w:eastAsia="Times New Roman" w:hAnsi="Times New Roman" w:cs="Times New Roman"/>
          <w:color w:val="000000"/>
          <w:sz w:val="18"/>
          <w:szCs w:val="18"/>
        </w:rPr>
        <w:t xml:space="preserve"> for personal purpose uses </w:t>
      </w:r>
      <w:r w:rsidRPr="000862DD">
        <w:rPr>
          <w:rFonts w:ascii="Times New Roman" w:eastAsia="Times New Roman" w:hAnsi="Times New Roman" w:cs="Times New Roman"/>
          <w:color w:val="000000"/>
          <w:sz w:val="18"/>
          <w:szCs w:val="18"/>
        </w:rPr>
        <w:t>a corporation interface that utilizes a personal informatics address from your virtual organization. This o</w:t>
      </w:r>
      <w:r w:rsidR="00727FC3" w:rsidRPr="000862DD">
        <w:rPr>
          <w:rFonts w:ascii="Times New Roman" w:eastAsia="Times New Roman" w:hAnsi="Times New Roman" w:cs="Times New Roman"/>
          <w:color w:val="000000"/>
          <w:sz w:val="18"/>
          <w:szCs w:val="18"/>
        </w:rPr>
        <w:t>rganization interface safely associates</w:t>
      </w:r>
      <w:r w:rsidRPr="000862DD">
        <w:rPr>
          <w:rFonts w:ascii="Times New Roman" w:eastAsia="Times New Roman" w:hAnsi="Times New Roman" w:cs="Times New Roman"/>
          <w:color w:val="000000"/>
          <w:sz w:val="18"/>
          <w:szCs w:val="18"/>
        </w:rPr>
        <w:t xml:space="preserve"> you to a facility that's controlled by Azure </w:t>
      </w:r>
      <w:r w:rsidR="000862DD" w:rsidRPr="000862DD">
        <w:rPr>
          <w:rFonts w:ascii="Times New Roman" w:eastAsia="Times New Roman" w:hAnsi="Times New Roman" w:cs="Times New Roman"/>
          <w:color w:val="000000"/>
          <w:sz w:val="18"/>
          <w:szCs w:val="18"/>
        </w:rPr>
        <w:t>Personal</w:t>
      </w:r>
      <w:r w:rsidRPr="000862DD">
        <w:rPr>
          <w:rFonts w:ascii="Times New Roman" w:eastAsia="Times New Roman" w:hAnsi="Times New Roman" w:cs="Times New Roman"/>
          <w:color w:val="000000"/>
          <w:sz w:val="18"/>
          <w:szCs w:val="18"/>
        </w:rPr>
        <w:t xml:space="preserve"> Link.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566017">
      <w:pPr>
        <w:spacing w:after="0" w:line="240" w:lineRule="auto"/>
        <w:jc w:val="both"/>
        <w:rPr>
          <w:rFonts w:ascii="Times New Roman" w:eastAsia="Times New Roman" w:hAnsi="Times New Roman" w:cs="Times New Roman"/>
          <w:color w:val="000000"/>
          <w:sz w:val="18"/>
          <w:szCs w:val="18"/>
        </w:rPr>
      </w:pPr>
      <w:r w:rsidRPr="00326DAE">
        <w:rPr>
          <w:rFonts w:ascii="Times New Roman" w:eastAsia="Times New Roman" w:hAnsi="Times New Roman" w:cs="Times New Roman"/>
          <w:sz w:val="18"/>
          <w:szCs w:val="18"/>
        </w:rPr>
        <w:t xml:space="preserve">The SMB convention was </w:t>
      </w:r>
      <w:r w:rsidR="00B16D2F" w:rsidRPr="00326DAE">
        <w:rPr>
          <w:rFonts w:ascii="Times New Roman" w:eastAsia="Times New Roman" w:hAnsi="Times New Roman" w:cs="Times New Roman"/>
          <w:sz w:val="18"/>
          <w:szCs w:val="18"/>
        </w:rPr>
        <w:t>first created by IBM as a client-</w:t>
      </w:r>
      <w:r w:rsidR="00B16D2F" w:rsidRPr="00EC6B87">
        <w:rPr>
          <w:rFonts w:ascii="Times New Roman" w:eastAsia="Times New Roman" w:hAnsi="Times New Roman" w:cs="Times New Roman"/>
          <w:sz w:val="18"/>
          <w:szCs w:val="18"/>
        </w:rPr>
        <w:t>server convention f</w:t>
      </w:r>
      <w:r w:rsidR="00DD0BFC" w:rsidRPr="00EC6B87">
        <w:rPr>
          <w:rFonts w:ascii="Times New Roman" w:eastAsia="Times New Roman" w:hAnsi="Times New Roman" w:cs="Times New Roman"/>
          <w:sz w:val="18"/>
          <w:szCs w:val="18"/>
        </w:rPr>
        <w:t>or sharing documents</w:t>
      </w:r>
      <w:r w:rsidR="00B16D2F" w:rsidRPr="00EC6B87">
        <w:rPr>
          <w:rFonts w:ascii="Times New Roman" w:eastAsia="Times New Roman" w:hAnsi="Times New Roman" w:cs="Times New Roman"/>
          <w:sz w:val="18"/>
          <w:szCs w:val="18"/>
        </w:rPr>
        <w:t xml:space="preserve"> and printers over the </w:t>
      </w:r>
      <w:r w:rsidR="00326DAE" w:rsidRPr="00EC6B87">
        <w:rPr>
          <w:rFonts w:ascii="Times New Roman" w:eastAsia="Times New Roman" w:hAnsi="Times New Roman" w:cs="Times New Roman"/>
          <w:sz w:val="18"/>
          <w:szCs w:val="18"/>
        </w:rPr>
        <w:t>network</w:t>
      </w:r>
      <w:r w:rsidR="00326DAE" w:rsidRPr="00EC6B87">
        <w:rPr>
          <w:rFonts w:ascii="Times New Roman" w:eastAsia="Times New Roman" w:hAnsi="Times New Roman" w:cs="Times New Roman"/>
          <w:color w:val="FF0000"/>
          <w:sz w:val="18"/>
          <w:szCs w:val="18"/>
        </w:rPr>
        <w:t>.</w:t>
      </w:r>
      <w:r w:rsidR="00326DAE" w:rsidRPr="00EC6B87">
        <w:rPr>
          <w:rFonts w:ascii="Times New Roman" w:eastAsia="Times New Roman" w:hAnsi="Times New Roman" w:cs="Times New Roman"/>
          <w:color w:val="000000"/>
          <w:sz w:val="18"/>
          <w:szCs w:val="18"/>
        </w:rPr>
        <w:t xml:space="preserve"> </w:t>
      </w:r>
      <w:r w:rsidR="00326DAE" w:rsidRPr="00EC6B87">
        <w:rPr>
          <w:rFonts w:ascii="Times New Roman" w:eastAsia="Times New Roman" w:hAnsi="Times New Roman" w:cs="Times New Roman"/>
          <w:sz w:val="18"/>
          <w:szCs w:val="18"/>
        </w:rPr>
        <w:t>To</w:t>
      </w:r>
      <w:r w:rsidR="00727FC3" w:rsidRPr="00EC6B87">
        <w:rPr>
          <w:rFonts w:ascii="Times New Roman" w:eastAsia="Times New Roman" w:hAnsi="Times New Roman" w:cs="Times New Roman"/>
          <w:sz w:val="18"/>
          <w:szCs w:val="18"/>
        </w:rPr>
        <w:t xml:space="preserve"> fulfill dynamic organization conditions d</w:t>
      </w:r>
      <w:r w:rsidR="00B16D2F" w:rsidRPr="00EC6B87">
        <w:rPr>
          <w:rFonts w:ascii="Times New Roman" w:eastAsia="Times New Roman" w:hAnsi="Times New Roman" w:cs="Times New Roman"/>
          <w:sz w:val="18"/>
          <w:szCs w:val="18"/>
        </w:rPr>
        <w:t xml:space="preserve">ifferent </w:t>
      </w:r>
      <w:r w:rsidR="00326DAE" w:rsidRPr="00EC6B87">
        <w:rPr>
          <w:rFonts w:ascii="Times New Roman" w:eastAsia="Times New Roman" w:hAnsi="Times New Roman" w:cs="Times New Roman"/>
          <w:sz w:val="18"/>
          <w:szCs w:val="18"/>
        </w:rPr>
        <w:t>types</w:t>
      </w:r>
      <w:r w:rsidR="00B16D2F" w:rsidRPr="00EC6B87">
        <w:rPr>
          <w:rFonts w:ascii="Times New Roman" w:eastAsia="Times New Roman" w:hAnsi="Times New Roman" w:cs="Times New Roman"/>
          <w:sz w:val="18"/>
          <w:szCs w:val="18"/>
        </w:rPr>
        <w:t xml:space="preserve"> of the convention</w:t>
      </w:r>
      <w:r w:rsidR="00326DAE" w:rsidRPr="00EC6B87">
        <w:rPr>
          <w:rFonts w:ascii="Times New Roman" w:eastAsia="Times New Roman" w:hAnsi="Times New Roman" w:cs="Times New Roman"/>
          <w:sz w:val="18"/>
          <w:szCs w:val="18"/>
        </w:rPr>
        <w:t xml:space="preserve">s </w:t>
      </w:r>
      <w:r w:rsidR="00727FC3" w:rsidRPr="00EC6B87">
        <w:rPr>
          <w:rFonts w:ascii="Times New Roman" w:eastAsia="Times New Roman" w:hAnsi="Times New Roman" w:cs="Times New Roman"/>
          <w:sz w:val="18"/>
          <w:szCs w:val="18"/>
        </w:rPr>
        <w:t xml:space="preserve">were </w:t>
      </w:r>
      <w:r w:rsidR="00326DAE" w:rsidRPr="00EC6B87">
        <w:rPr>
          <w:rFonts w:ascii="Times New Roman" w:eastAsia="Times New Roman" w:hAnsi="Times New Roman" w:cs="Times New Roman"/>
          <w:sz w:val="18"/>
          <w:szCs w:val="18"/>
        </w:rPr>
        <w:t>created</w:t>
      </w:r>
      <w:r w:rsidR="00326DAE" w:rsidRPr="00EC21E3">
        <w:rPr>
          <w:rFonts w:ascii="Times New Roman" w:eastAsia="Times New Roman" w:hAnsi="Times New Roman" w:cs="Times New Roman"/>
          <w:color w:val="000000"/>
          <w:sz w:val="18"/>
          <w:szCs w:val="18"/>
        </w:rPr>
        <w:t>. The</w:t>
      </w:r>
      <w:r w:rsidR="00B16D2F" w:rsidRPr="00EC21E3">
        <w:rPr>
          <w:rFonts w:ascii="Times New Roman" w:eastAsia="Times New Roman" w:hAnsi="Times New Roman" w:cs="Times New Roman"/>
          <w:color w:val="000000"/>
          <w:sz w:val="18"/>
          <w:szCs w:val="18"/>
        </w:rPr>
        <w:t xml:space="preserve"> convention works at the </w:t>
      </w:r>
      <w:r w:rsidR="00DD0BFC" w:rsidRPr="00EC21E3">
        <w:rPr>
          <w:rFonts w:ascii="Times New Roman" w:eastAsia="Times New Roman" w:hAnsi="Times New Roman" w:cs="Times New Roman"/>
          <w:color w:val="000000"/>
          <w:sz w:val="18"/>
          <w:szCs w:val="18"/>
        </w:rPr>
        <w:t>appliance layer and communicate</w:t>
      </w:r>
      <w:r w:rsidR="00B16D2F" w:rsidRPr="00EC21E3">
        <w:rPr>
          <w:rFonts w:ascii="Times New Roman" w:eastAsia="Times New Roman" w:hAnsi="Times New Roman" w:cs="Times New Roman"/>
          <w:color w:val="000000"/>
          <w:sz w:val="18"/>
          <w:szCs w:val="18"/>
        </w:rPr>
        <w:t xml:space="preserve"> on port 445 over TCP/IP. </w:t>
      </w:r>
      <w:r w:rsidR="00727FC3" w:rsidRPr="000862DD">
        <w:rPr>
          <w:rFonts w:ascii="Times New Roman" w:eastAsia="Times New Roman" w:hAnsi="Times New Roman" w:cs="Times New Roman"/>
          <w:color w:val="000000"/>
          <w:sz w:val="18"/>
          <w:szCs w:val="18"/>
        </w:rPr>
        <w:t xml:space="preserve">Azure DNS is </w:t>
      </w:r>
      <w:r w:rsidR="000862DD" w:rsidRPr="000862DD">
        <w:rPr>
          <w:rFonts w:ascii="Times New Roman" w:eastAsia="Times New Roman" w:hAnsi="Times New Roman" w:cs="Times New Roman"/>
          <w:color w:val="000000"/>
          <w:sz w:val="18"/>
          <w:szCs w:val="18"/>
        </w:rPr>
        <w:t>a service of hosting for</w:t>
      </w:r>
      <w:r w:rsidR="00B16D2F" w:rsidRPr="000862DD">
        <w:rPr>
          <w:rFonts w:ascii="Times New Roman" w:eastAsia="Times New Roman" w:hAnsi="Times New Roman" w:cs="Times New Roman"/>
          <w:color w:val="000000"/>
          <w:sz w:val="18"/>
          <w:szCs w:val="18"/>
        </w:rPr>
        <w:t xml:space="preserve"> domains that gives </w:t>
      </w:r>
      <w:r w:rsidR="005D1AAF" w:rsidRPr="000862DD">
        <w:rPr>
          <w:rFonts w:ascii="Times New Roman" w:eastAsia="Times New Roman" w:hAnsi="Times New Roman" w:cs="Times New Roman"/>
          <w:color w:val="000000"/>
          <w:sz w:val="18"/>
          <w:szCs w:val="18"/>
        </w:rPr>
        <w:t>an</w:t>
      </w:r>
      <w:r w:rsidR="00B16D2F" w:rsidRPr="000862DD">
        <w:rPr>
          <w:rFonts w:ascii="Times New Roman" w:eastAsia="Times New Roman" w:hAnsi="Times New Roman" w:cs="Times New Roman"/>
          <w:color w:val="000000"/>
          <w:sz w:val="18"/>
          <w:szCs w:val="18"/>
        </w:rPr>
        <w:t xml:space="preserve"> </w:t>
      </w:r>
      <w:r w:rsidR="00727FC3" w:rsidRPr="000862DD">
        <w:rPr>
          <w:rFonts w:ascii="Times New Roman" w:eastAsia="Times New Roman" w:hAnsi="Times New Roman" w:cs="Times New Roman"/>
          <w:color w:val="000000"/>
          <w:sz w:val="18"/>
          <w:szCs w:val="18"/>
        </w:rPr>
        <w:t>outcome</w:t>
      </w:r>
      <w:r w:rsidR="00B16D2F" w:rsidRPr="000862DD">
        <w:rPr>
          <w:rFonts w:ascii="Times New Roman" w:eastAsia="Times New Roman" w:hAnsi="Times New Roman" w:cs="Times New Roman"/>
          <w:color w:val="000000"/>
          <w:sz w:val="18"/>
          <w:szCs w:val="18"/>
        </w:rPr>
        <w:t xml:space="preserve"> of name by victimization </w:t>
      </w:r>
      <w:r w:rsidR="00B16D2F" w:rsidRPr="000862DD">
        <w:rPr>
          <w:rFonts w:ascii="Times New Roman" w:eastAsia="Times New Roman" w:hAnsi="Times New Roman" w:cs="Times New Roman"/>
          <w:color w:val="000000"/>
          <w:sz w:val="18"/>
          <w:szCs w:val="18"/>
        </w:rPr>
        <w:t>infrastructure of Microsoft Azure.  Your domains</w:t>
      </w:r>
      <w:r w:rsidR="00474FBE" w:rsidRPr="000862DD">
        <w:rPr>
          <w:rFonts w:ascii="Times New Roman" w:eastAsia="Times New Roman" w:hAnsi="Times New Roman" w:cs="Times New Roman"/>
          <w:color w:val="000000"/>
          <w:sz w:val="18"/>
          <w:szCs w:val="18"/>
        </w:rPr>
        <w:t xml:space="preserve"> would be </w:t>
      </w:r>
      <w:r w:rsidR="00B16D2F" w:rsidRPr="000862DD">
        <w:rPr>
          <w:rFonts w:ascii="Times New Roman" w:eastAsia="Times New Roman" w:hAnsi="Times New Roman" w:cs="Times New Roman"/>
          <w:color w:val="000000"/>
          <w:sz w:val="18"/>
          <w:szCs w:val="18"/>
        </w:rPr>
        <w:t xml:space="preserve">hosted in Azure, your DNS records will be managed by victimization constant credentials and </w:t>
      </w:r>
      <w:r w:rsidR="00474FBE" w:rsidRPr="000862DD">
        <w:rPr>
          <w:rFonts w:ascii="Times New Roman" w:eastAsia="Times New Roman" w:hAnsi="Times New Roman" w:cs="Times New Roman"/>
          <w:color w:val="000000"/>
          <w:sz w:val="18"/>
          <w:szCs w:val="18"/>
        </w:rPr>
        <w:t xml:space="preserve">rest of </w:t>
      </w:r>
      <w:r w:rsidR="00B16D2F" w:rsidRPr="000862DD">
        <w:rPr>
          <w:rFonts w:ascii="Times New Roman" w:eastAsia="Times New Roman" w:hAnsi="Times New Roman" w:cs="Times New Roman"/>
          <w:color w:val="000000"/>
          <w:sz w:val="18"/>
          <w:szCs w:val="18"/>
        </w:rPr>
        <w:t>others like API, tools</w:t>
      </w:r>
      <w:r w:rsidR="00474FBE" w:rsidRPr="000862DD">
        <w:rPr>
          <w:rFonts w:ascii="Times New Roman" w:eastAsia="Times New Roman" w:hAnsi="Times New Roman" w:cs="Times New Roman"/>
          <w:color w:val="000000"/>
          <w:sz w:val="18"/>
          <w:szCs w:val="18"/>
        </w:rPr>
        <w:t xml:space="preserve"> would be by</w:t>
      </w:r>
      <w:r w:rsidR="00B16D2F" w:rsidRPr="000862DD">
        <w:rPr>
          <w:rFonts w:ascii="Times New Roman" w:eastAsia="Times New Roman" w:hAnsi="Times New Roman" w:cs="Times New Roman"/>
          <w:color w:val="000000"/>
          <w:sz w:val="18"/>
          <w:szCs w:val="18"/>
        </w:rPr>
        <w:t xml:space="preserve"> Azure service</w:t>
      </w:r>
      <w:r w:rsidR="005D1AAF">
        <w:rPr>
          <w:rFonts w:ascii="Times New Roman" w:eastAsia="Times New Roman" w:hAnsi="Times New Roman" w:cs="Times New Roman"/>
          <w:color w:val="000000"/>
          <w:sz w:val="18"/>
          <w:szCs w:val="18"/>
        </w:rPr>
        <w:t xml:space="preserve"> [1].</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5D1AAF"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Related Work / Literature Review</w:t>
      </w:r>
    </w:p>
    <w:p w:rsidR="00685A66" w:rsidRPr="00EC21E3" w:rsidRDefault="00B16D2F" w:rsidP="00EC21E3">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Storage security </w:t>
      </w:r>
      <w:r w:rsidR="00B547FE" w:rsidRPr="00EC21E3">
        <w:rPr>
          <w:rFonts w:ascii="Times New Roman" w:eastAsia="Times New Roman" w:hAnsi="Times New Roman" w:cs="Times New Roman"/>
          <w:color w:val="000000"/>
          <w:sz w:val="18"/>
          <w:szCs w:val="18"/>
        </w:rPr>
        <w:t xml:space="preserve">is basically </w:t>
      </w:r>
      <w:r w:rsidR="006D5A73" w:rsidRPr="00EC21E3">
        <w:rPr>
          <w:rFonts w:ascii="Times New Roman" w:eastAsia="Times New Roman" w:hAnsi="Times New Roman" w:cs="Times New Roman"/>
          <w:color w:val="000000"/>
          <w:sz w:val="18"/>
          <w:szCs w:val="18"/>
        </w:rPr>
        <w:t>referring</w:t>
      </w:r>
      <w:r w:rsidR="00B547FE" w:rsidRPr="00EC21E3">
        <w:rPr>
          <w:rFonts w:ascii="Times New Roman" w:eastAsia="Times New Roman" w:hAnsi="Times New Roman" w:cs="Times New Roman"/>
          <w:color w:val="000000"/>
          <w:sz w:val="18"/>
          <w:szCs w:val="18"/>
        </w:rPr>
        <w:t xml:space="preserve"> to </w:t>
      </w:r>
      <w:r w:rsidRPr="00EC21E3">
        <w:rPr>
          <w:rFonts w:ascii="Times New Roman" w:eastAsia="Times New Roman" w:hAnsi="Times New Roman" w:cs="Times New Roman"/>
          <w:color w:val="000000"/>
          <w:sz w:val="18"/>
          <w:szCs w:val="18"/>
        </w:rPr>
        <w:t>securing informatio</w:t>
      </w:r>
      <w:r w:rsidR="00B547FE" w:rsidRPr="00EC21E3">
        <w:rPr>
          <w:rFonts w:ascii="Times New Roman" w:eastAsia="Times New Roman" w:hAnsi="Times New Roman" w:cs="Times New Roman"/>
          <w:color w:val="000000"/>
          <w:sz w:val="18"/>
          <w:szCs w:val="18"/>
        </w:rPr>
        <w:t>n of storage systems and ecosystem</w:t>
      </w:r>
      <w:r w:rsidRPr="00EC21E3">
        <w:rPr>
          <w:rFonts w:ascii="Times New Roman" w:eastAsia="Times New Roman" w:hAnsi="Times New Roman" w:cs="Times New Roman"/>
          <w:color w:val="000000"/>
          <w:sz w:val="18"/>
          <w:szCs w:val="18"/>
        </w:rPr>
        <w:t>. The storage security will depict the convergence of the given network, storage and security disciplines, technologies, and method plan for the aim of protecting and securing digital resources. Security of storage is targeted on the physical, technical, and body control, similarly because detective, preventive, and corrective controls are related to systems of storage and infrastructure.</w:t>
      </w:r>
      <w:r w:rsidR="00EC21E3" w:rsidRPr="00EC21E3">
        <w:rPr>
          <w:color w:val="000000"/>
          <w:sz w:val="18"/>
          <w:szCs w:val="18"/>
        </w:rPr>
        <w:t xml:space="preserve"> [8]</w:t>
      </w:r>
    </w:p>
    <w:p w:rsidR="00685A66" w:rsidRPr="00EC21E3" w:rsidRDefault="005D1AAF">
      <w:pPr>
        <w:spacing w:after="0"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58240" behindDoc="0" locked="0" layoutInCell="1" hidden="0" allowOverlap="1" wp14:anchorId="1FDF163D" wp14:editId="4C64DA6E">
            <wp:simplePos x="0" y="0"/>
            <wp:positionH relativeFrom="column">
              <wp:posOffset>-19050</wp:posOffset>
            </wp:positionH>
            <wp:positionV relativeFrom="paragraph">
              <wp:posOffset>150495</wp:posOffset>
            </wp:positionV>
            <wp:extent cx="2752725" cy="1219200"/>
            <wp:effectExtent l="0" t="0" r="0" b="0"/>
            <wp:wrapTopAndBottom distT="0" distB="0"/>
            <wp:docPr id="2" name="image2.png" descr="Manage a Private Endpoint connection in Azure - Azure Private Link |  Microsoft Docs"/>
            <wp:cNvGraphicFramePr/>
            <a:graphic xmlns:a="http://schemas.openxmlformats.org/drawingml/2006/main">
              <a:graphicData uri="http://schemas.openxmlformats.org/drawingml/2006/picture">
                <pic:pic xmlns:pic="http://schemas.openxmlformats.org/drawingml/2006/picture">
                  <pic:nvPicPr>
                    <pic:cNvPr id="0" name="image2.png" descr="Manage a Private Endpoint connection in Azure - Azure Private Link |  Microsoft Docs"/>
                    <pic:cNvPicPr preferRelativeResize="0"/>
                  </pic:nvPicPr>
                  <pic:blipFill>
                    <a:blip r:embed="rId8"/>
                    <a:srcRect/>
                    <a:stretch>
                      <a:fillRect/>
                    </a:stretch>
                  </pic:blipFill>
                  <pic:spPr>
                    <a:xfrm>
                      <a:off x="0" y="0"/>
                      <a:ext cx="2752725" cy="1219200"/>
                    </a:xfrm>
                    <a:prstGeom prst="rect">
                      <a:avLst/>
                    </a:prstGeom>
                    <a:ln/>
                  </pic:spPr>
                </pic:pic>
              </a:graphicData>
            </a:graphic>
          </wp:anchor>
        </w:drawing>
      </w:r>
    </w:p>
    <w:p w:rsidR="005D1AAF" w:rsidRDefault="005D1AAF">
      <w:pPr>
        <w:spacing w:after="0" w:line="240" w:lineRule="auto"/>
        <w:jc w:val="both"/>
        <w:rPr>
          <w:rFonts w:ascii="Times New Roman" w:eastAsia="Times New Roman" w:hAnsi="Times New Roman" w:cs="Times New Roman"/>
          <w:color w:val="000000"/>
          <w:sz w:val="18"/>
          <w:szCs w:val="18"/>
        </w:rPr>
      </w:pPr>
    </w:p>
    <w:p w:rsidR="00685A66" w:rsidRDefault="00474FBE">
      <w:pPr>
        <w:spacing w:after="0" w:line="240" w:lineRule="auto"/>
        <w:jc w:val="both"/>
        <w:rPr>
          <w:rFonts w:ascii="Times New Roman" w:eastAsia="Times New Roman" w:hAnsi="Times New Roman" w:cs="Times New Roman"/>
          <w:sz w:val="18"/>
          <w:szCs w:val="18"/>
        </w:rPr>
      </w:pPr>
      <w:r w:rsidRPr="000862DD">
        <w:rPr>
          <w:rFonts w:ascii="Times New Roman" w:eastAsia="Times New Roman" w:hAnsi="Times New Roman" w:cs="Times New Roman"/>
          <w:color w:val="000000"/>
          <w:sz w:val="18"/>
          <w:szCs w:val="18"/>
        </w:rPr>
        <w:t xml:space="preserve">To ensure the </w:t>
      </w:r>
      <w:r w:rsidR="002A2A62" w:rsidRPr="000862DD">
        <w:rPr>
          <w:rFonts w:ascii="Times New Roman" w:eastAsia="Times New Roman" w:hAnsi="Times New Roman" w:cs="Times New Roman"/>
          <w:color w:val="000000"/>
          <w:sz w:val="18"/>
          <w:szCs w:val="18"/>
        </w:rPr>
        <w:t>confidentiality, stability</w:t>
      </w:r>
      <w:r w:rsidR="00B16D2F" w:rsidRPr="000862DD">
        <w:rPr>
          <w:rFonts w:ascii="Times New Roman" w:eastAsia="Times New Roman" w:hAnsi="Times New Roman" w:cs="Times New Roman"/>
          <w:color w:val="000000"/>
          <w:sz w:val="18"/>
          <w:szCs w:val="18"/>
        </w:rPr>
        <w:t>, and</w:t>
      </w:r>
      <w:r w:rsidR="000862DD" w:rsidRPr="000862DD">
        <w:rPr>
          <w:rFonts w:ascii="Times New Roman" w:eastAsia="Times New Roman" w:hAnsi="Times New Roman" w:cs="Times New Roman"/>
          <w:color w:val="000000"/>
          <w:sz w:val="18"/>
          <w:szCs w:val="18"/>
        </w:rPr>
        <w:t xml:space="preserve"> convenience of the information, we need</w:t>
      </w:r>
      <w:r w:rsidRPr="000862DD">
        <w:rPr>
          <w:rFonts w:ascii="Times New Roman" w:eastAsia="Times New Roman" w:hAnsi="Times New Roman" w:cs="Times New Roman"/>
          <w:color w:val="000000"/>
          <w:sz w:val="18"/>
          <w:szCs w:val="18"/>
        </w:rPr>
        <w:t xml:space="preserve"> a joint effort on the ICT layer (Information and communications technology).</w:t>
      </w:r>
      <w:r w:rsidR="00B16D2F" w:rsidRPr="000862DD">
        <w:rPr>
          <w:rFonts w:ascii="Times New Roman" w:eastAsia="Times New Roman" w:hAnsi="Times New Roman" w:cs="Times New Roman"/>
          <w:color w:val="000000"/>
          <w:sz w:val="18"/>
          <w:szCs w:val="18"/>
        </w:rPr>
        <w:t xml:space="preserve"> Several protection efforts</w:t>
      </w:r>
      <w:r w:rsidR="00637507" w:rsidRPr="000862DD">
        <w:rPr>
          <w:rFonts w:ascii="Times New Roman" w:eastAsia="Times New Roman" w:hAnsi="Times New Roman" w:cs="Times New Roman"/>
          <w:color w:val="FF0000"/>
          <w:sz w:val="18"/>
          <w:szCs w:val="18"/>
        </w:rPr>
        <w:t xml:space="preserve"> </w:t>
      </w:r>
      <w:r w:rsidR="000862DD" w:rsidRPr="000862DD">
        <w:rPr>
          <w:rFonts w:ascii="Times New Roman" w:eastAsia="Times New Roman" w:hAnsi="Times New Roman" w:cs="Times New Roman"/>
          <w:sz w:val="18"/>
          <w:szCs w:val="18"/>
        </w:rPr>
        <w:t>are listed below</w:t>
      </w:r>
      <w:r w:rsidR="00B16D2F" w:rsidRPr="000862DD">
        <w:rPr>
          <w:rFonts w:ascii="Times New Roman" w:eastAsia="Times New Roman" w:hAnsi="Times New Roman" w:cs="Times New Roman"/>
          <w:sz w:val="18"/>
          <w:szCs w:val="18"/>
        </w:rPr>
        <w:t xml:space="preserve">: </w:t>
      </w:r>
    </w:p>
    <w:p w:rsidR="005D1AAF" w:rsidRPr="000862DD" w:rsidRDefault="005D1AAF">
      <w:pPr>
        <w:spacing w:after="0" w:line="240" w:lineRule="auto"/>
        <w:jc w:val="both"/>
        <w:rPr>
          <w:rFonts w:ascii="Times New Roman" w:eastAsia="Times New Roman" w:hAnsi="Times New Roman" w:cs="Times New Roman"/>
          <w:sz w:val="18"/>
          <w:szCs w:val="18"/>
        </w:rPr>
      </w:pP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Safeguarding the capacity, the board (activities and interfaces), and the data restoration and recuperation assets.</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Guaranteeing the sufficient declaration and trust of the board.</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Information is moving, rest, and in accommodation security.</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Calamity recuperation and Business congruity support.</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Appropriate disinfection and removal.</w:t>
      </w:r>
    </w:p>
    <w:p w:rsidR="00685A66" w:rsidRPr="00EC21E3" w:rsidRDefault="00B16D2F">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Secure autonomous information movement and secure multi-tenancy.</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Storage Security Risk</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The risk of security is made by an associate organization's use of a specific storage system or infrastructure. Storage security risk is raised by the threats focusing on the data being managed by the storage system and the infrastructure, flaws (both technical and non-technical), and also the effect of roaring exploitation of the flaws by a warning.</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jc w:val="both"/>
        <w:rPr>
          <w:rFonts w:ascii="Times New Roman" w:eastAsia="Times New Roman" w:hAnsi="Times New Roman" w:cs="Times New Roman"/>
          <w:sz w:val="18"/>
          <w:szCs w:val="18"/>
        </w:rPr>
      </w:pPr>
      <w:r w:rsidRPr="00EC21E3">
        <w:rPr>
          <w:rFonts w:ascii="Times New Roman" w:eastAsia="Times New Roman" w:hAnsi="Times New Roman" w:cs="Times New Roman"/>
          <w:color w:val="000000"/>
          <w:sz w:val="18"/>
          <w:szCs w:val="18"/>
        </w:rPr>
        <w:t>Risk management could be a key constr</w:t>
      </w:r>
      <w:r w:rsidR="006D5A73" w:rsidRPr="00EC21E3">
        <w:rPr>
          <w:rFonts w:ascii="Times New Roman" w:eastAsia="Times New Roman" w:hAnsi="Times New Roman" w:cs="Times New Roman"/>
          <w:color w:val="000000"/>
          <w:sz w:val="18"/>
          <w:szCs w:val="18"/>
        </w:rPr>
        <w:t xml:space="preserve">uct in the data security and this method applies to the </w:t>
      </w:r>
      <w:r w:rsidRPr="00EC21E3">
        <w:rPr>
          <w:rFonts w:ascii="Times New Roman" w:eastAsia="Times New Roman" w:hAnsi="Times New Roman" w:cs="Times New Roman"/>
          <w:color w:val="000000"/>
          <w:sz w:val="18"/>
          <w:szCs w:val="18"/>
        </w:rPr>
        <w:t xml:space="preserve">organization as a whole, </w:t>
      </w:r>
      <w:r w:rsidR="006D5A73" w:rsidRPr="00EC21E3">
        <w:rPr>
          <w:rFonts w:ascii="Times New Roman" w:eastAsia="Times New Roman" w:hAnsi="Times New Roman" w:cs="Times New Roman"/>
          <w:color w:val="000000"/>
          <w:sz w:val="18"/>
          <w:szCs w:val="18"/>
        </w:rPr>
        <w:t>or to</w:t>
      </w:r>
      <w:r w:rsidRPr="00EC21E3">
        <w:rPr>
          <w:rFonts w:ascii="Times New Roman" w:eastAsia="Times New Roman" w:hAnsi="Times New Roman" w:cs="Times New Roman"/>
          <w:color w:val="000000"/>
          <w:sz w:val="18"/>
          <w:szCs w:val="18"/>
        </w:rPr>
        <w:t xml:space="preserve"> a</w:t>
      </w:r>
      <w:r w:rsidR="006D5A73" w:rsidRPr="00EC21E3">
        <w:rPr>
          <w:rFonts w:ascii="Times New Roman" w:eastAsia="Times New Roman" w:hAnsi="Times New Roman" w:cs="Times New Roman"/>
          <w:color w:val="000000"/>
          <w:sz w:val="18"/>
          <w:szCs w:val="18"/>
        </w:rPr>
        <w:t xml:space="preserve"> specific</w:t>
      </w:r>
      <w:r w:rsidRPr="00EC21E3">
        <w:rPr>
          <w:rFonts w:ascii="Times New Roman" w:eastAsia="Times New Roman" w:hAnsi="Times New Roman" w:cs="Times New Roman"/>
          <w:color w:val="000000"/>
          <w:sz w:val="18"/>
          <w:szCs w:val="18"/>
        </w:rPr>
        <w:t xml:space="preserve"> portion of the organization</w:t>
      </w:r>
      <w:r w:rsidR="006D5A73"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 xml:space="preserve">The given method is formed on the context institution, assessment of </w:t>
      </w:r>
      <w:r w:rsidRPr="00EC21E3">
        <w:rPr>
          <w:rFonts w:ascii="Times New Roman" w:eastAsia="Times New Roman" w:hAnsi="Times New Roman" w:cs="Times New Roman"/>
          <w:color w:val="000000"/>
          <w:sz w:val="18"/>
          <w:szCs w:val="18"/>
        </w:rPr>
        <w:lastRenderedPageBreak/>
        <w:t xml:space="preserve">warning, treatment of the risk, acceptance of the risk, communication of the risk, watching, </w:t>
      </w:r>
      <w:r w:rsidR="006D5A73" w:rsidRPr="00EC21E3">
        <w:rPr>
          <w:rFonts w:ascii="Times New Roman" w:eastAsia="Times New Roman" w:hAnsi="Times New Roman" w:cs="Times New Roman"/>
          <w:color w:val="000000"/>
          <w:sz w:val="18"/>
          <w:szCs w:val="18"/>
        </w:rPr>
        <w:t>and also a review of risk.</w:t>
      </w:r>
    </w:p>
    <w:p w:rsidR="00685A66" w:rsidRDefault="00B16D2F">
      <w:pPr>
        <w:spacing w:after="0" w:line="240" w:lineRule="auto"/>
        <w:jc w:val="both"/>
        <w:rPr>
          <w:rFonts w:ascii="Times New Roman" w:eastAsia="Times New Roman" w:hAnsi="Times New Roman" w:cs="Times New Roman"/>
          <w:color w:val="000000"/>
          <w:sz w:val="18"/>
          <w:szCs w:val="18"/>
        </w:rPr>
      </w:pPr>
      <w:r w:rsidRPr="000862DD">
        <w:rPr>
          <w:rFonts w:ascii="Times New Roman" w:eastAsia="Times New Roman" w:hAnsi="Times New Roman" w:cs="Times New Roman"/>
          <w:color w:val="000000"/>
          <w:sz w:val="18"/>
          <w:szCs w:val="18"/>
        </w:rPr>
        <w:t xml:space="preserve">Given warnings will create </w:t>
      </w:r>
      <w:r w:rsidR="00474FBE" w:rsidRPr="000862DD">
        <w:rPr>
          <w:rFonts w:ascii="Times New Roman" w:eastAsia="Times New Roman" w:hAnsi="Times New Roman" w:cs="Times New Roman"/>
          <w:color w:val="000000"/>
          <w:sz w:val="18"/>
          <w:szCs w:val="18"/>
        </w:rPr>
        <w:t>huge</w:t>
      </w:r>
      <w:r w:rsidRPr="000862DD">
        <w:rPr>
          <w:rFonts w:ascii="Times New Roman" w:eastAsia="Times New Roman" w:hAnsi="Times New Roman" w:cs="Times New Roman"/>
          <w:color w:val="000000"/>
          <w:sz w:val="18"/>
          <w:szCs w:val="18"/>
        </w:rPr>
        <w:t xml:space="preserve"> risk </w:t>
      </w:r>
      <w:r w:rsidR="00474FBE" w:rsidRPr="000862DD">
        <w:rPr>
          <w:rFonts w:ascii="Times New Roman" w:eastAsia="Times New Roman" w:hAnsi="Times New Roman" w:cs="Times New Roman"/>
          <w:sz w:val="18"/>
          <w:szCs w:val="18"/>
        </w:rPr>
        <w:t>alert</w:t>
      </w:r>
      <w:r w:rsidRPr="000862DD">
        <w:rPr>
          <w:rFonts w:ascii="Times New Roman" w:eastAsia="Times New Roman" w:hAnsi="Times New Roman" w:cs="Times New Roman"/>
          <w:sz w:val="18"/>
          <w:szCs w:val="18"/>
        </w:rPr>
        <w:t xml:space="preserve">. </w:t>
      </w:r>
      <w:r w:rsidR="000862DD" w:rsidRPr="000862DD">
        <w:rPr>
          <w:rFonts w:ascii="Times New Roman" w:eastAsia="Times New Roman" w:hAnsi="Times New Roman" w:cs="Times New Roman"/>
          <w:sz w:val="18"/>
          <w:szCs w:val="18"/>
        </w:rPr>
        <w:t>However</w:t>
      </w:r>
      <w:r w:rsidR="000862DD" w:rsidRPr="000862DD">
        <w:rPr>
          <w:rFonts w:ascii="Times New Roman" w:eastAsia="Times New Roman" w:hAnsi="Times New Roman" w:cs="Times New Roman"/>
          <w:color w:val="000000"/>
          <w:sz w:val="18"/>
          <w:szCs w:val="18"/>
        </w:rPr>
        <w:t>,</w:t>
      </w:r>
      <w:r w:rsidR="00474FBE" w:rsidRPr="000862DD">
        <w:rPr>
          <w:rFonts w:ascii="Times New Roman" w:eastAsia="Times New Roman" w:hAnsi="Times New Roman" w:cs="Times New Roman"/>
          <w:color w:val="000000"/>
          <w:sz w:val="18"/>
          <w:szCs w:val="18"/>
        </w:rPr>
        <w:t xml:space="preserve"> the risks related to information breach, information </w:t>
      </w:r>
      <w:r w:rsidR="000862DD" w:rsidRPr="000862DD">
        <w:rPr>
          <w:rFonts w:ascii="Times New Roman" w:eastAsia="Times New Roman" w:hAnsi="Times New Roman" w:cs="Times New Roman"/>
          <w:color w:val="000000"/>
          <w:sz w:val="18"/>
          <w:szCs w:val="18"/>
        </w:rPr>
        <w:t>corruption, and destruction, can be temporary or</w:t>
      </w:r>
      <w:r w:rsidR="00374D4A">
        <w:rPr>
          <w:rFonts w:ascii="Times New Roman" w:eastAsia="Times New Roman" w:hAnsi="Times New Roman" w:cs="Times New Roman"/>
          <w:color w:val="000000"/>
          <w:sz w:val="18"/>
          <w:szCs w:val="18"/>
        </w:rPr>
        <w:t xml:space="preserve"> permanent. </w:t>
      </w:r>
      <w:r w:rsidR="00374D4A" w:rsidRPr="00374D4A">
        <w:rPr>
          <w:rFonts w:ascii="Times New Roman" w:eastAsia="Times New Roman" w:hAnsi="Times New Roman" w:cs="Times New Roman"/>
          <w:color w:val="000000"/>
          <w:sz w:val="18"/>
          <w:szCs w:val="18"/>
        </w:rPr>
        <w:t>C</w:t>
      </w:r>
      <w:r w:rsidR="00474FBE" w:rsidRPr="00374D4A">
        <w:rPr>
          <w:rFonts w:ascii="Times New Roman" w:eastAsia="Times New Roman" w:hAnsi="Times New Roman" w:cs="Times New Roman"/>
          <w:color w:val="000000"/>
          <w:sz w:val="18"/>
          <w:szCs w:val="18"/>
        </w:rPr>
        <w:t xml:space="preserve">omplete loss of access and availability, failure satisfaction statutory, managerial, legal necessities area unit </w:t>
      </w:r>
      <w:r w:rsidR="00374D4A" w:rsidRPr="00374D4A">
        <w:rPr>
          <w:rFonts w:ascii="Times New Roman" w:eastAsia="Times New Roman" w:hAnsi="Times New Roman" w:cs="Times New Roman"/>
          <w:color w:val="000000"/>
          <w:sz w:val="18"/>
          <w:szCs w:val="18"/>
        </w:rPr>
        <w:t xml:space="preserve">are </w:t>
      </w:r>
      <w:r w:rsidR="00474FBE" w:rsidRPr="00374D4A">
        <w:rPr>
          <w:rFonts w:ascii="Times New Roman" w:eastAsia="Times New Roman" w:hAnsi="Times New Roman" w:cs="Times New Roman"/>
          <w:color w:val="000000"/>
          <w:sz w:val="18"/>
          <w:szCs w:val="18"/>
        </w:rPr>
        <w:t>the most important considerations.</w:t>
      </w:r>
      <w:r w:rsidRPr="00374D4A">
        <w:rPr>
          <w:rFonts w:ascii="Times New Roman" w:eastAsia="Times New Roman" w:hAnsi="Times New Roman" w:cs="Times New Roman"/>
          <w:color w:val="000000"/>
          <w:sz w:val="18"/>
          <w:szCs w:val="18"/>
        </w:rPr>
        <w:t xml:space="preserve"> </w:t>
      </w:r>
    </w:p>
    <w:p w:rsidR="005D1AAF" w:rsidRDefault="005D1AAF">
      <w:pPr>
        <w:spacing w:after="0" w:line="240" w:lineRule="auto"/>
        <w:jc w:val="both"/>
        <w:rPr>
          <w:rFonts w:ascii="Times New Roman" w:eastAsia="Times New Roman" w:hAnsi="Times New Roman" w:cs="Times New Roman"/>
          <w:color w:val="000000"/>
          <w:sz w:val="18"/>
          <w:szCs w:val="18"/>
        </w:rPr>
      </w:pPr>
    </w:p>
    <w:p w:rsidR="005D1AAF" w:rsidRDefault="00637507" w:rsidP="005D1AAF">
      <w:pPr>
        <w:shd w:val="clear" w:color="auto" w:fill="FFFFFF"/>
        <w:spacing w:after="0" w:line="240" w:lineRule="auto"/>
        <w:outlineLvl w:val="1"/>
        <w:rPr>
          <w:rFonts w:ascii="Times New Roman" w:eastAsia="Times New Roman" w:hAnsi="Times New Roman" w:cs="Times New Roman"/>
          <w:b/>
          <w:color w:val="000000" w:themeColor="text1"/>
          <w:sz w:val="18"/>
          <w:szCs w:val="18"/>
        </w:rPr>
      </w:pPr>
      <w:r w:rsidRPr="00637507">
        <w:rPr>
          <w:rFonts w:ascii="Times New Roman" w:eastAsia="Times New Roman" w:hAnsi="Times New Roman" w:cs="Times New Roman"/>
          <w:b/>
          <w:color w:val="000000" w:themeColor="text1"/>
          <w:sz w:val="18"/>
          <w:szCs w:val="18"/>
        </w:rPr>
        <w:t>Private DNS zone resource</w:t>
      </w:r>
    </w:p>
    <w:p w:rsidR="00637507" w:rsidRPr="005D1AAF" w:rsidRDefault="00637507" w:rsidP="005D1AAF">
      <w:pPr>
        <w:shd w:val="clear" w:color="auto" w:fill="FFFFFF"/>
        <w:spacing w:after="225" w:line="240" w:lineRule="auto"/>
        <w:jc w:val="both"/>
        <w:outlineLvl w:val="1"/>
        <w:rPr>
          <w:rFonts w:ascii="Times New Roman" w:eastAsia="Times New Roman" w:hAnsi="Times New Roman" w:cs="Times New Roman"/>
          <w:b/>
          <w:color w:val="000000" w:themeColor="text1"/>
          <w:sz w:val="18"/>
          <w:szCs w:val="18"/>
        </w:rPr>
      </w:pPr>
      <w:r w:rsidRPr="00637507">
        <w:rPr>
          <w:rFonts w:ascii="Times New Roman" w:eastAsia="Times New Roman" w:hAnsi="Times New Roman" w:cs="Times New Roman"/>
          <w:color w:val="000000" w:themeColor="text1"/>
          <w:sz w:val="18"/>
          <w:szCs w:val="18"/>
        </w:rPr>
        <w:t>My best methods for implementing DNS resolution in various contexts are described. Before that, I'll show you how to use Azure's Private DNS zone resource. It's a private DNS zone that only Azure may access. Only from the Azure public IP addresses, not from the internet.</w:t>
      </w:r>
    </w:p>
    <w:p w:rsidR="00637507" w:rsidRPr="00637507" w:rsidRDefault="00637507" w:rsidP="005D1AAF">
      <w:pPr>
        <w:shd w:val="clear" w:color="auto" w:fill="FFFFFF"/>
        <w:spacing w:line="240" w:lineRule="auto"/>
        <w:jc w:val="center"/>
        <w:rPr>
          <w:rFonts w:ascii="Times New Roman" w:eastAsia="Times New Roman" w:hAnsi="Times New Roman" w:cs="Times New Roman"/>
          <w:color w:val="000000" w:themeColor="text1"/>
          <w:sz w:val="18"/>
          <w:szCs w:val="18"/>
        </w:rPr>
      </w:pPr>
      <w:r w:rsidRPr="00637507">
        <w:rPr>
          <w:rFonts w:ascii="Times New Roman" w:hAnsi="Times New Roman" w:cs="Times New Roman"/>
          <w:color w:val="000000" w:themeColor="text1"/>
          <w:sz w:val="18"/>
          <w:szCs w:val="18"/>
        </w:rPr>
        <w:object w:dxaOrig="304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71pt" o:ole="">
            <v:imagedata r:id="rId9" o:title=""/>
          </v:shape>
          <o:OLEObject Type="Embed" ProgID="PBrush" ShapeID="_x0000_i1025" DrawAspect="Content" ObjectID="_1714723404" r:id="rId10"/>
        </w:object>
      </w:r>
    </w:p>
    <w:p w:rsidR="00637507" w:rsidRPr="00637507" w:rsidRDefault="00637507" w:rsidP="005D1AAF">
      <w:pPr>
        <w:shd w:val="clear" w:color="auto" w:fill="FFFFFF"/>
        <w:spacing w:after="225" w:line="240" w:lineRule="auto"/>
        <w:jc w:val="both"/>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 xml:space="preserve">You can utilize Azure to construct the necessary private link DNS zone, such as privatelink.blob.core.windows.net. You can tell the system to add the A-record to the private DNS zone automatically when constructing a private endpoint. Your DNS infrastructure, such as Windows Server Active Directory, does not need to be accessible to an Azure engineer. When you use Azure Private DNS Zones to delete a private endpoint, the A-record is also deleted automatically. </w:t>
      </w:r>
    </w:p>
    <w:p w:rsidR="00637507" w:rsidRPr="00637507" w:rsidRDefault="0070003F" w:rsidP="005D1AAF">
      <w:pPr>
        <w:shd w:val="clear" w:color="auto" w:fill="FFFFFF"/>
        <w:spacing w:after="225" w:line="240" w:lineRule="auto"/>
        <w:jc w:val="both"/>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Next, s</w:t>
      </w:r>
      <w:r w:rsidR="00637507" w:rsidRPr="00637507">
        <w:rPr>
          <w:rFonts w:ascii="Times New Roman" w:eastAsia="Times New Roman" w:hAnsi="Times New Roman" w:cs="Times New Roman"/>
          <w:color w:val="000000" w:themeColor="text1"/>
          <w:sz w:val="18"/>
          <w:szCs w:val="18"/>
        </w:rPr>
        <w:t>imply add a Private DNS Zone to Azure with the domain name of the private endpoint domain name for your resource, such as privatelink.blob.storage.windows.net.</w:t>
      </w:r>
      <w:r w:rsidR="005D1AAF">
        <w:rPr>
          <w:rFonts w:ascii="Times New Roman" w:eastAsia="Times New Roman" w:hAnsi="Times New Roman" w:cs="Times New Roman"/>
          <w:color w:val="000000" w:themeColor="text1"/>
          <w:sz w:val="18"/>
          <w:szCs w:val="18"/>
        </w:rPr>
        <w:t xml:space="preserve"> </w:t>
      </w:r>
      <w:r w:rsidR="00637507" w:rsidRPr="00637507">
        <w:rPr>
          <w:rFonts w:ascii="Times New Roman" w:eastAsia="Times New Roman" w:hAnsi="Times New Roman" w:cs="Times New Roman"/>
          <w:color w:val="000000" w:themeColor="text1"/>
          <w:sz w:val="18"/>
          <w:szCs w:val="18"/>
        </w:rPr>
        <w:t>Simply choose the dedicated zone for automatic DNS registration when constructing the private endpoint and you're done.</w:t>
      </w:r>
    </w:p>
    <w:p w:rsidR="00637507" w:rsidRPr="00637507" w:rsidRDefault="00637507" w:rsidP="005D1AAF">
      <w:pPr>
        <w:shd w:val="clear" w:color="auto" w:fill="FFFFFF"/>
        <w:spacing w:line="240" w:lineRule="auto"/>
        <w:jc w:val="both"/>
        <w:rPr>
          <w:rFonts w:ascii="Times New Roman" w:eastAsia="Times New Roman" w:hAnsi="Times New Roman" w:cs="Times New Roman"/>
          <w:color w:val="000000" w:themeColor="text1"/>
          <w:sz w:val="18"/>
          <w:szCs w:val="18"/>
        </w:rPr>
      </w:pPr>
      <w:r w:rsidRPr="00637507">
        <w:rPr>
          <w:rFonts w:ascii="Times New Roman" w:eastAsia="Times New Roman" w:hAnsi="Times New Roman" w:cs="Times New Roman"/>
          <w:color w:val="000000" w:themeColor="text1"/>
          <w:sz w:val="18"/>
          <w:szCs w:val="18"/>
        </w:rPr>
        <w:t>I</w:t>
      </w:r>
      <w:r w:rsidR="00BC2AFE">
        <w:rPr>
          <w:rFonts w:ascii="Times New Roman" w:eastAsia="Times New Roman" w:hAnsi="Times New Roman" w:cs="Times New Roman"/>
          <w:color w:val="000000" w:themeColor="text1"/>
          <w:sz w:val="18"/>
          <w:szCs w:val="18"/>
        </w:rPr>
        <w:t xml:space="preserve">f a call to the public DNS </w:t>
      </w:r>
      <w:r w:rsidRPr="00637507">
        <w:rPr>
          <w:rFonts w:ascii="Times New Roman" w:eastAsia="Times New Roman" w:hAnsi="Times New Roman" w:cs="Times New Roman"/>
          <w:color w:val="000000" w:themeColor="text1"/>
          <w:sz w:val="18"/>
          <w:szCs w:val="18"/>
        </w:rPr>
        <w:t>name (public.blob.cor</w:t>
      </w:r>
      <w:r w:rsidR="0070003F">
        <w:rPr>
          <w:rFonts w:ascii="Times New Roman" w:eastAsia="Times New Roman" w:hAnsi="Times New Roman" w:cs="Times New Roman"/>
          <w:color w:val="000000" w:themeColor="text1"/>
          <w:sz w:val="18"/>
          <w:szCs w:val="18"/>
        </w:rPr>
        <w:t xml:space="preserve">e.windows.net) comes from a </w:t>
      </w:r>
      <w:r w:rsidR="0070003F" w:rsidRPr="0070003F">
        <w:rPr>
          <w:rFonts w:ascii="Times New Roman" w:eastAsia="Times New Roman" w:hAnsi="Times New Roman" w:cs="Times New Roman"/>
          <w:i/>
          <w:color w:val="000000" w:themeColor="text1"/>
          <w:sz w:val="18"/>
          <w:szCs w:val="18"/>
        </w:rPr>
        <w:t>VNET</w:t>
      </w:r>
      <w:r w:rsidRPr="00637507">
        <w:rPr>
          <w:rFonts w:ascii="Times New Roman" w:eastAsia="Times New Roman" w:hAnsi="Times New Roman" w:cs="Times New Roman"/>
          <w:color w:val="000000" w:themeColor="text1"/>
          <w:sz w:val="18"/>
          <w:szCs w:val="18"/>
        </w:rPr>
        <w:t>, the Private DNS Zone responds with the private endpoint's internal IP; but, if the request comes from the internet, Azure's own D</w:t>
      </w:r>
      <w:r w:rsidR="005D1AAF">
        <w:rPr>
          <w:rFonts w:ascii="Times New Roman" w:eastAsia="Times New Roman" w:hAnsi="Times New Roman" w:cs="Times New Roman"/>
          <w:color w:val="000000" w:themeColor="text1"/>
          <w:sz w:val="18"/>
          <w:szCs w:val="18"/>
        </w:rPr>
        <w:t>NS responds with the public IP [3].</w:t>
      </w:r>
    </w:p>
    <w:p w:rsidR="00637507" w:rsidRPr="00637507" w:rsidRDefault="00637507" w:rsidP="00637507">
      <w:pPr>
        <w:shd w:val="clear" w:color="auto" w:fill="FFFFFF"/>
        <w:spacing w:after="225" w:line="240" w:lineRule="auto"/>
        <w:rPr>
          <w:rFonts w:ascii="Times New Roman" w:eastAsia="Times New Roman" w:hAnsi="Times New Roman" w:cs="Times New Roman"/>
          <w:color w:val="000000" w:themeColor="text1"/>
          <w:sz w:val="18"/>
          <w:szCs w:val="18"/>
        </w:rPr>
      </w:pPr>
    </w:p>
    <w:p w:rsidR="00637507" w:rsidRDefault="00637507" w:rsidP="00637507">
      <w:r w:rsidRPr="00637507">
        <w:rPr>
          <w:rFonts w:ascii="Times New Roman" w:hAnsi="Times New Roman" w:cs="Times New Roman"/>
          <w:color w:val="000000" w:themeColor="text1"/>
          <w:sz w:val="18"/>
          <w:szCs w:val="18"/>
        </w:rPr>
        <w:object w:dxaOrig="3700" w:dyaOrig="3500">
          <v:shape id="_x0000_i1026" type="#_x0000_t75" style="width:184.5pt;height:175.5pt" o:ole="">
            <v:imagedata r:id="rId11" o:title=""/>
          </v:shape>
          <o:OLEObject Type="Embed" ProgID="PBrush" ShapeID="_x0000_i1026" DrawAspect="Content" ObjectID="_1714723405" r:id="rId12"/>
        </w:object>
      </w:r>
    </w:p>
    <w:p w:rsidR="00637507" w:rsidRPr="00EC21E3" w:rsidRDefault="00637507">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Data Breaches</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The breach of data may be one of the</w:t>
      </w:r>
      <w:r w:rsidR="004067E4" w:rsidRPr="00EC21E3">
        <w:rPr>
          <w:rFonts w:ascii="Times New Roman" w:eastAsia="Times New Roman" w:hAnsi="Times New Roman" w:cs="Times New Roman"/>
          <w:color w:val="000000"/>
          <w:sz w:val="18"/>
          <w:szCs w:val="18"/>
        </w:rPr>
        <w:t xml:space="preserve"> security compromise, having </w:t>
      </w:r>
      <w:r w:rsidRPr="00EC21E3">
        <w:rPr>
          <w:rFonts w:ascii="Times New Roman" w:eastAsia="Times New Roman" w:hAnsi="Times New Roman" w:cs="Times New Roman"/>
          <w:sz w:val="18"/>
          <w:szCs w:val="18"/>
        </w:rPr>
        <w:t xml:space="preserve">several shapes. </w:t>
      </w:r>
      <w:r w:rsidRPr="00EC21E3">
        <w:rPr>
          <w:rFonts w:ascii="Times New Roman" w:eastAsia="Times New Roman" w:hAnsi="Times New Roman" w:cs="Times New Roman"/>
          <w:color w:val="000000"/>
          <w:sz w:val="18"/>
          <w:szCs w:val="18"/>
        </w:rPr>
        <w:t>The unauthorized access and revelation of protected data are usually recognized</w:t>
      </w:r>
      <w:r w:rsidR="004067E4" w:rsidRPr="00EC21E3">
        <w:rPr>
          <w:rFonts w:ascii="Times New Roman" w:eastAsia="Times New Roman" w:hAnsi="Times New Roman" w:cs="Times New Roman"/>
          <w:color w:val="000000"/>
          <w:sz w:val="18"/>
          <w:szCs w:val="18"/>
        </w:rPr>
        <w:t xml:space="preserve"> kinds of information breaches. </w:t>
      </w:r>
      <w:r w:rsidR="004067E4" w:rsidRPr="0070003F">
        <w:rPr>
          <w:rFonts w:ascii="Times New Roman" w:eastAsia="Times New Roman" w:hAnsi="Times New Roman" w:cs="Times New Roman"/>
          <w:color w:val="000000"/>
          <w:sz w:val="18"/>
          <w:szCs w:val="18"/>
        </w:rPr>
        <w:t>A</w:t>
      </w:r>
      <w:r w:rsidRPr="0070003F">
        <w:rPr>
          <w:rFonts w:ascii="Times New Roman" w:eastAsia="Times New Roman" w:hAnsi="Times New Roman" w:cs="Times New Roman"/>
          <w:color w:val="000000"/>
          <w:sz w:val="18"/>
          <w:szCs w:val="18"/>
        </w:rPr>
        <w:t xml:space="preserve">n information breach will uncover the organization to </w:t>
      </w:r>
      <w:r w:rsidR="00474FBE" w:rsidRPr="0070003F">
        <w:rPr>
          <w:rFonts w:ascii="Times New Roman" w:eastAsia="Times New Roman" w:hAnsi="Times New Roman" w:cs="Times New Roman"/>
          <w:color w:val="000000"/>
          <w:sz w:val="18"/>
          <w:szCs w:val="18"/>
        </w:rPr>
        <w:t>severe</w:t>
      </w:r>
      <w:r w:rsidRPr="0070003F">
        <w:rPr>
          <w:rFonts w:ascii="Times New Roman" w:eastAsia="Times New Roman" w:hAnsi="Times New Roman" w:cs="Times New Roman"/>
          <w:color w:val="000000"/>
          <w:sz w:val="18"/>
          <w:szCs w:val="18"/>
        </w:rPr>
        <w:t xml:space="preserve"> threat </w:t>
      </w:r>
      <w:r w:rsidR="00474FBE" w:rsidRPr="0070003F">
        <w:rPr>
          <w:rFonts w:ascii="Times New Roman" w:eastAsia="Times New Roman" w:hAnsi="Times New Roman" w:cs="Times New Roman"/>
          <w:color w:val="000000"/>
          <w:sz w:val="18"/>
          <w:szCs w:val="18"/>
        </w:rPr>
        <w:t>starting</w:t>
      </w:r>
      <w:r w:rsidRPr="0070003F">
        <w:rPr>
          <w:rFonts w:ascii="Times New Roman" w:eastAsia="Times New Roman" w:hAnsi="Times New Roman" w:cs="Times New Roman"/>
          <w:color w:val="000000"/>
          <w:sz w:val="18"/>
          <w:szCs w:val="18"/>
        </w:rPr>
        <w:t xml:space="preserve"> from the prices concerned in work info breach, </w:t>
      </w:r>
      <w:r w:rsidR="00DE3F01" w:rsidRPr="0070003F">
        <w:rPr>
          <w:rFonts w:ascii="Times New Roman" w:eastAsia="Times New Roman" w:hAnsi="Times New Roman" w:cs="Times New Roman"/>
          <w:color w:val="000000"/>
          <w:sz w:val="18"/>
          <w:szCs w:val="18"/>
        </w:rPr>
        <w:t>pinging up</w:t>
      </w:r>
      <w:r w:rsidRPr="0070003F">
        <w:rPr>
          <w:rFonts w:ascii="Times New Roman" w:eastAsia="Times New Roman" w:hAnsi="Times New Roman" w:cs="Times New Roman"/>
          <w:color w:val="000000"/>
          <w:sz w:val="18"/>
          <w:szCs w:val="18"/>
        </w:rPr>
        <w:t xml:space="preserve"> notifications to </w:t>
      </w:r>
      <w:r w:rsidR="00DE3F01" w:rsidRPr="0070003F">
        <w:rPr>
          <w:rFonts w:ascii="Times New Roman" w:eastAsia="Times New Roman" w:hAnsi="Times New Roman" w:cs="Times New Roman"/>
          <w:color w:val="000000"/>
          <w:sz w:val="18"/>
          <w:szCs w:val="18"/>
        </w:rPr>
        <w:t xml:space="preserve">attacked people.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Default="00B16D2F">
      <w:pPr>
        <w:spacing w:after="0" w:line="240" w:lineRule="auto"/>
        <w:jc w:val="both"/>
        <w:rPr>
          <w:rFonts w:ascii="Times New Roman" w:eastAsia="Times New Roman" w:hAnsi="Times New Roman" w:cs="Times New Roman"/>
          <w:color w:val="FF0000"/>
          <w:sz w:val="18"/>
          <w:szCs w:val="18"/>
        </w:rPr>
      </w:pPr>
      <w:r w:rsidRPr="0070003F">
        <w:rPr>
          <w:rFonts w:ascii="Times New Roman" w:eastAsia="Times New Roman" w:hAnsi="Times New Roman" w:cs="Times New Roman"/>
          <w:color w:val="000000"/>
          <w:sz w:val="18"/>
          <w:szCs w:val="18"/>
        </w:rPr>
        <w:t xml:space="preserve">Non-trusted or unauthorized bodies </w:t>
      </w:r>
      <w:r w:rsidR="0070003F" w:rsidRPr="0070003F">
        <w:rPr>
          <w:rFonts w:ascii="Times New Roman" w:eastAsia="Times New Roman" w:hAnsi="Times New Roman" w:cs="Times New Roman"/>
          <w:color w:val="000000"/>
          <w:sz w:val="18"/>
          <w:szCs w:val="18"/>
        </w:rPr>
        <w:t>seek</w:t>
      </w:r>
      <w:r w:rsidR="00DE3F01" w:rsidRPr="0070003F">
        <w:rPr>
          <w:rFonts w:ascii="Times New Roman" w:eastAsia="Times New Roman" w:hAnsi="Times New Roman" w:cs="Times New Roman"/>
          <w:color w:val="000000"/>
          <w:sz w:val="18"/>
          <w:szCs w:val="18"/>
        </w:rPr>
        <w:t xml:space="preserve"> to leak spilled data that comes</w:t>
      </w:r>
      <w:r w:rsidRPr="0070003F">
        <w:rPr>
          <w:rFonts w:ascii="Times New Roman" w:eastAsia="Times New Roman" w:hAnsi="Times New Roman" w:cs="Times New Roman"/>
          <w:color w:val="000000"/>
          <w:sz w:val="18"/>
          <w:szCs w:val="18"/>
        </w:rPr>
        <w:t xml:space="preserve"> from a broad variety of sources</w:t>
      </w:r>
      <w:r w:rsidR="00DE3F01" w:rsidRPr="0070003F">
        <w:rPr>
          <w:rFonts w:ascii="Times New Roman" w:eastAsia="Times New Roman" w:hAnsi="Times New Roman" w:cs="Times New Roman"/>
          <w:color w:val="000000"/>
          <w:sz w:val="18"/>
          <w:szCs w:val="18"/>
        </w:rPr>
        <w:t>.</w:t>
      </w:r>
      <w:r w:rsidRPr="0070003F">
        <w:rPr>
          <w:rFonts w:ascii="Times New Roman" w:eastAsia="Times New Roman" w:hAnsi="Times New Roman" w:cs="Times New Roman"/>
          <w:color w:val="000000"/>
          <w:sz w:val="18"/>
          <w:szCs w:val="18"/>
        </w:rPr>
        <w:t xml:space="preserve"> While cloud storage suppliers do much of the work once it involves making your knowledge secure, you got a very important role to act on </w:t>
      </w:r>
      <w:r w:rsidRPr="005D1AAF">
        <w:rPr>
          <w:rFonts w:ascii="Times New Roman" w:eastAsia="Times New Roman" w:hAnsi="Times New Roman" w:cs="Times New Roman"/>
          <w:sz w:val="18"/>
          <w:szCs w:val="18"/>
        </w:rPr>
        <w:t>additionally</w:t>
      </w:r>
      <w:r w:rsidR="005D1AAF" w:rsidRPr="005D1AAF">
        <w:rPr>
          <w:rFonts w:ascii="Times New Roman" w:eastAsia="Times New Roman" w:hAnsi="Times New Roman" w:cs="Times New Roman"/>
          <w:sz w:val="18"/>
          <w:szCs w:val="18"/>
        </w:rPr>
        <w:t xml:space="preserve"> [6].</w:t>
      </w:r>
    </w:p>
    <w:p w:rsidR="00326DAE" w:rsidRPr="00EC21E3" w:rsidRDefault="00326DAE">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Activate two-step verification</w:t>
      </w:r>
    </w:p>
    <w:p w:rsidR="00685A66" w:rsidRPr="00EC21E3" w:rsidRDefault="004067E4">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Every cloud provider provides a facility to </w:t>
      </w:r>
      <w:r w:rsidR="00B16D2F" w:rsidRPr="00EC21E3">
        <w:rPr>
          <w:rFonts w:ascii="Times New Roman" w:eastAsia="Times New Roman" w:hAnsi="Times New Roman" w:cs="Times New Roman"/>
          <w:color w:val="000000"/>
          <w:sz w:val="18"/>
          <w:szCs w:val="18"/>
        </w:rPr>
        <w:t xml:space="preserve">defend the account with two-step verification. It needs us to simply avail </w:t>
      </w:r>
      <w:r w:rsidR="00B16D2F" w:rsidRPr="0070003F">
        <w:rPr>
          <w:rFonts w:ascii="Times New Roman" w:eastAsia="Times New Roman" w:hAnsi="Times New Roman" w:cs="Times New Roman"/>
          <w:color w:val="000000"/>
          <w:sz w:val="18"/>
          <w:szCs w:val="18"/>
        </w:rPr>
        <w:t xml:space="preserve">each </w:t>
      </w:r>
      <w:r w:rsidR="00DE3F01" w:rsidRPr="0070003F">
        <w:rPr>
          <w:rFonts w:ascii="Times New Roman" w:eastAsia="Times New Roman" w:hAnsi="Times New Roman" w:cs="Times New Roman"/>
          <w:color w:val="000000"/>
          <w:sz w:val="18"/>
          <w:szCs w:val="18"/>
        </w:rPr>
        <w:t>watchword</w:t>
      </w:r>
      <w:r w:rsidR="000E2201">
        <w:rPr>
          <w:rFonts w:ascii="Times New Roman" w:eastAsia="Times New Roman" w:hAnsi="Times New Roman" w:cs="Times New Roman"/>
          <w:color w:val="000000"/>
          <w:sz w:val="18"/>
          <w:szCs w:val="18"/>
        </w:rPr>
        <w:t xml:space="preserve"> (a sign of recognition i.e. OTP</w:t>
      </w:r>
      <w:r w:rsidR="00DE3F01" w:rsidRPr="00EC21E3">
        <w:rPr>
          <w:rFonts w:ascii="Times New Roman" w:eastAsia="Times New Roman" w:hAnsi="Times New Roman" w:cs="Times New Roman"/>
          <w:color w:val="000000"/>
          <w:sz w:val="18"/>
          <w:szCs w:val="18"/>
        </w:rPr>
        <w:t xml:space="preserve"> code)</w:t>
      </w:r>
      <w:r w:rsidR="00B16D2F" w:rsidRPr="00EC21E3">
        <w:rPr>
          <w:rFonts w:ascii="Times New Roman" w:eastAsia="Times New Roman" w:hAnsi="Times New Roman" w:cs="Times New Roman"/>
          <w:color w:val="000000"/>
          <w:sz w:val="18"/>
          <w:szCs w:val="18"/>
        </w:rPr>
        <w:t xml:space="preserve"> and one-time confirmation code distributed to our device or any given email address</w:t>
      </w:r>
      <w:r w:rsidRPr="00EC21E3">
        <w:rPr>
          <w:rFonts w:ascii="Times New Roman" w:eastAsia="Times New Roman" w:hAnsi="Times New Roman" w:cs="Times New Roman"/>
          <w:color w:val="000000"/>
          <w:sz w:val="18"/>
          <w:szCs w:val="18"/>
        </w:rPr>
        <w:t xml:space="preserve">. </w:t>
      </w:r>
      <w:r w:rsidR="00B16D2F" w:rsidRPr="00EC21E3">
        <w:rPr>
          <w:rFonts w:ascii="Times New Roman" w:eastAsia="Times New Roman" w:hAnsi="Times New Roman" w:cs="Times New Roman"/>
          <w:color w:val="000000"/>
          <w:sz w:val="18"/>
          <w:szCs w:val="18"/>
        </w:rPr>
        <w:t xml:space="preserve">Due to this, </w:t>
      </w:r>
      <w:r w:rsidR="00DE3F01" w:rsidRPr="00EC21E3">
        <w:rPr>
          <w:rFonts w:ascii="Times New Roman" w:eastAsia="Times New Roman" w:hAnsi="Times New Roman" w:cs="Times New Roman"/>
          <w:color w:val="000000"/>
          <w:sz w:val="18"/>
          <w:szCs w:val="18"/>
        </w:rPr>
        <w:t xml:space="preserve">attackers won’t </w:t>
      </w:r>
      <w:r w:rsidR="002A2A62" w:rsidRPr="00EC21E3">
        <w:rPr>
          <w:rFonts w:ascii="Times New Roman" w:eastAsia="Times New Roman" w:hAnsi="Times New Roman" w:cs="Times New Roman"/>
          <w:color w:val="000000"/>
          <w:sz w:val="18"/>
          <w:szCs w:val="18"/>
        </w:rPr>
        <w:t>be</w:t>
      </w:r>
      <w:r w:rsidR="00DE3F01" w:rsidRPr="00EC21E3">
        <w:rPr>
          <w:rFonts w:ascii="Times New Roman" w:eastAsia="Times New Roman" w:hAnsi="Times New Roman" w:cs="Times New Roman"/>
          <w:color w:val="000000"/>
          <w:sz w:val="18"/>
          <w:szCs w:val="18"/>
        </w:rPr>
        <w:t xml:space="preserve"> able to attack and crack your password. </w:t>
      </w:r>
      <w:r w:rsidR="00B16D2F" w:rsidRPr="00EC21E3">
        <w:rPr>
          <w:rFonts w:ascii="Times New Roman" w:eastAsia="Times New Roman" w:hAnsi="Times New Roman" w:cs="Times New Roman"/>
          <w:color w:val="000000"/>
          <w:sz w:val="18"/>
          <w:szCs w:val="18"/>
        </w:rPr>
        <w:t xml:space="preserve">Two-factor authentication is usually switched off by </w:t>
      </w:r>
      <w:r w:rsidR="00B92B13" w:rsidRPr="00EC21E3">
        <w:rPr>
          <w:rFonts w:ascii="Times New Roman" w:eastAsia="Times New Roman" w:hAnsi="Times New Roman" w:cs="Times New Roman"/>
          <w:color w:val="000000"/>
          <w:sz w:val="18"/>
          <w:szCs w:val="18"/>
        </w:rPr>
        <w:t>default, you can turn this on by going into the settings.</w:t>
      </w:r>
      <w:r w:rsidR="00B16D2F" w:rsidRPr="00EC21E3">
        <w:rPr>
          <w:rFonts w:ascii="Times New Roman" w:eastAsia="Times New Roman" w:hAnsi="Times New Roman" w:cs="Times New Roman"/>
          <w:color w:val="000000"/>
          <w:sz w:val="18"/>
          <w:szCs w:val="18"/>
        </w:rPr>
        <w:t xml:space="preserve"> </w:t>
      </w:r>
      <w:r w:rsidR="00B92B13" w:rsidRPr="0070003F">
        <w:rPr>
          <w:rFonts w:ascii="Times New Roman" w:eastAsia="Times New Roman" w:hAnsi="Times New Roman" w:cs="Times New Roman"/>
          <w:color w:val="000000"/>
          <w:sz w:val="18"/>
          <w:szCs w:val="18"/>
        </w:rPr>
        <w:t>Choose two step to enhance security.</w:t>
      </w:r>
    </w:p>
    <w:p w:rsidR="00B92B13" w:rsidRPr="00EC21E3" w:rsidRDefault="00B92B13">
      <w:pPr>
        <w:spacing w:after="0" w:line="240" w:lineRule="auto"/>
        <w:jc w:val="both"/>
        <w:rPr>
          <w:rFonts w:ascii="Times New Roman" w:eastAsia="Times New Roman" w:hAnsi="Times New Roman" w:cs="Times New Roman"/>
          <w:color w:val="000000"/>
          <w:sz w:val="18"/>
          <w:szCs w:val="18"/>
        </w:rPr>
      </w:pPr>
    </w:p>
    <w:p w:rsidR="00B92B13"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Protect the secret writing key</w:t>
      </w:r>
    </w:p>
    <w:p w:rsidR="00685A66" w:rsidRPr="00EC21E3" w:rsidRDefault="00B92B13">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The secret key is </w:t>
      </w:r>
      <w:r w:rsidR="002A2A62" w:rsidRPr="00EC21E3">
        <w:rPr>
          <w:rFonts w:ascii="Times New Roman" w:eastAsia="Times New Roman" w:hAnsi="Times New Roman" w:cs="Times New Roman"/>
          <w:color w:val="000000"/>
          <w:sz w:val="18"/>
          <w:szCs w:val="18"/>
        </w:rPr>
        <w:t>owned</w:t>
      </w:r>
      <w:r w:rsidRPr="00EC21E3">
        <w:rPr>
          <w:rFonts w:ascii="Times New Roman" w:eastAsia="Times New Roman" w:hAnsi="Times New Roman" w:cs="Times New Roman"/>
          <w:color w:val="000000"/>
          <w:sz w:val="18"/>
          <w:szCs w:val="18"/>
        </w:rPr>
        <w:t xml:space="preserve"> by one person or he can give to other person and gets his one to send the encrypted messages. If both the users have only one is key available for encryption and decryption , so both the sender and receiver of a message needs to have a copy </w:t>
      </w:r>
      <w:r w:rsidR="00A6569D" w:rsidRPr="00EC21E3">
        <w:rPr>
          <w:rFonts w:ascii="Times New Roman" w:eastAsia="Times New Roman" w:hAnsi="Times New Roman" w:cs="Times New Roman"/>
          <w:color w:val="000000"/>
          <w:sz w:val="18"/>
          <w:szCs w:val="18"/>
        </w:rPr>
        <w:t xml:space="preserve">unique secret key to read the message. </w:t>
      </w:r>
      <w:r w:rsidRPr="0070003F">
        <w:rPr>
          <w:rFonts w:ascii="Times New Roman" w:eastAsia="Times New Roman" w:hAnsi="Times New Roman" w:cs="Times New Roman"/>
          <w:color w:val="000000"/>
          <w:sz w:val="18"/>
          <w:szCs w:val="18"/>
        </w:rPr>
        <w:t>The major threat</w:t>
      </w:r>
      <w:r w:rsidR="00B16D2F" w:rsidRPr="0070003F">
        <w:rPr>
          <w:rFonts w:ascii="Times New Roman" w:eastAsia="Times New Roman" w:hAnsi="Times New Roman" w:cs="Times New Roman"/>
          <w:color w:val="000000"/>
          <w:sz w:val="18"/>
          <w:szCs w:val="18"/>
        </w:rPr>
        <w:t xml:space="preserve"> to end-to-end secret writing is not</w:t>
      </w:r>
      <w:r w:rsidR="00A6569D" w:rsidRPr="0070003F">
        <w:rPr>
          <w:rFonts w:ascii="Times New Roman" w:eastAsia="Times New Roman" w:hAnsi="Times New Roman" w:cs="Times New Roman"/>
          <w:color w:val="000000"/>
          <w:sz w:val="18"/>
          <w:szCs w:val="18"/>
        </w:rPr>
        <w:t xml:space="preserve"> to public the secret key that usually checks for the authentication. In other case</w:t>
      </w:r>
      <w:r w:rsidR="0070003F" w:rsidRPr="0070003F">
        <w:rPr>
          <w:rFonts w:ascii="Times New Roman" w:eastAsia="Times New Roman" w:hAnsi="Times New Roman" w:cs="Times New Roman"/>
          <w:color w:val="000000"/>
          <w:sz w:val="18"/>
          <w:szCs w:val="18"/>
        </w:rPr>
        <w:t>,</w:t>
      </w:r>
      <w:r w:rsidR="00A6569D" w:rsidRPr="0070003F">
        <w:rPr>
          <w:rFonts w:ascii="Times New Roman" w:eastAsia="Times New Roman" w:hAnsi="Times New Roman" w:cs="Times New Roman"/>
          <w:color w:val="000000"/>
          <w:sz w:val="18"/>
          <w:szCs w:val="18"/>
        </w:rPr>
        <w:t xml:space="preserve"> you </w:t>
      </w:r>
      <w:r w:rsidR="0070003F" w:rsidRPr="0070003F">
        <w:rPr>
          <w:rFonts w:ascii="Times New Roman" w:eastAsia="Times New Roman" w:hAnsi="Times New Roman" w:cs="Times New Roman"/>
          <w:color w:val="000000"/>
          <w:sz w:val="18"/>
          <w:szCs w:val="18"/>
        </w:rPr>
        <w:t xml:space="preserve">should have a duplicate code in case you don’t </w:t>
      </w:r>
      <w:r w:rsidR="00A6569D" w:rsidRPr="0070003F">
        <w:rPr>
          <w:rFonts w:ascii="Times New Roman" w:eastAsia="Times New Roman" w:hAnsi="Times New Roman" w:cs="Times New Roman"/>
          <w:color w:val="000000"/>
          <w:sz w:val="18"/>
          <w:szCs w:val="18"/>
        </w:rPr>
        <w:t>remember secret key</w:t>
      </w:r>
      <w:r w:rsidR="00B16D2F" w:rsidRPr="0070003F">
        <w:rPr>
          <w:rFonts w:ascii="Times New Roman" w:eastAsia="Times New Roman" w:hAnsi="Times New Roman" w:cs="Times New Roman"/>
          <w:color w:val="000000"/>
          <w:sz w:val="18"/>
          <w:szCs w:val="18"/>
        </w:rPr>
        <w:t>. Nevertheless,</w:t>
      </w:r>
      <w:r w:rsidR="0070003F" w:rsidRPr="0070003F">
        <w:rPr>
          <w:rFonts w:ascii="Times New Roman" w:eastAsia="Times New Roman" w:hAnsi="Times New Roman" w:cs="Times New Roman"/>
          <w:color w:val="000000"/>
          <w:sz w:val="18"/>
          <w:szCs w:val="18"/>
        </w:rPr>
        <w:t xml:space="preserve"> you do not need a duplicate </w:t>
      </w:r>
      <w:r w:rsidR="00B16D2F" w:rsidRPr="0070003F">
        <w:rPr>
          <w:rFonts w:ascii="Times New Roman" w:eastAsia="Times New Roman" w:hAnsi="Times New Roman" w:cs="Times New Roman"/>
          <w:color w:val="000000"/>
          <w:sz w:val="18"/>
          <w:szCs w:val="18"/>
        </w:rPr>
        <w:t xml:space="preserve">secret writing code for hackers to get their hands on. </w:t>
      </w:r>
      <w:r w:rsidR="00A6569D" w:rsidRPr="0070003F">
        <w:rPr>
          <w:rFonts w:ascii="Times New Roman" w:eastAsia="Times New Roman" w:hAnsi="Times New Roman" w:cs="Times New Roman"/>
          <w:color w:val="000000"/>
          <w:sz w:val="18"/>
          <w:szCs w:val="18"/>
        </w:rPr>
        <w:t>It’s recommended to</w:t>
      </w:r>
      <w:r w:rsidR="0070003F" w:rsidRPr="0070003F">
        <w:rPr>
          <w:rFonts w:ascii="Times New Roman" w:eastAsia="Times New Roman" w:hAnsi="Times New Roman" w:cs="Times New Roman"/>
          <w:color w:val="000000"/>
          <w:sz w:val="18"/>
          <w:szCs w:val="18"/>
        </w:rPr>
        <w:t xml:space="preserve"> write </w:t>
      </w:r>
      <w:r w:rsidR="00B16D2F" w:rsidRPr="0070003F">
        <w:rPr>
          <w:rFonts w:ascii="Times New Roman" w:eastAsia="Times New Roman" w:hAnsi="Times New Roman" w:cs="Times New Roman"/>
          <w:color w:val="000000"/>
          <w:sz w:val="18"/>
          <w:szCs w:val="18"/>
        </w:rPr>
        <w:t>down key</w:t>
      </w:r>
      <w:r w:rsidR="00A6569D" w:rsidRPr="0070003F">
        <w:rPr>
          <w:rFonts w:ascii="Times New Roman" w:eastAsia="Times New Roman" w:hAnsi="Times New Roman" w:cs="Times New Roman"/>
          <w:color w:val="000000"/>
          <w:sz w:val="18"/>
          <w:szCs w:val="18"/>
        </w:rPr>
        <w:t xml:space="preserve"> in safe</w:t>
      </w:r>
      <w:r w:rsidR="0070003F" w:rsidRPr="0070003F">
        <w:rPr>
          <w:rFonts w:ascii="Times New Roman" w:eastAsia="Times New Roman" w:hAnsi="Times New Roman" w:cs="Times New Roman"/>
          <w:color w:val="000000"/>
          <w:sz w:val="18"/>
          <w:szCs w:val="18"/>
        </w:rPr>
        <w:t xml:space="preserve"> and assure</w:t>
      </w:r>
      <w:r w:rsidR="00B16D2F" w:rsidRPr="0070003F">
        <w:rPr>
          <w:rFonts w:ascii="Times New Roman" w:eastAsia="Times New Roman" w:hAnsi="Times New Roman" w:cs="Times New Roman"/>
          <w:color w:val="000000"/>
          <w:sz w:val="18"/>
          <w:szCs w:val="18"/>
        </w:rPr>
        <w:t xml:space="preserve"> its security. </w:t>
      </w:r>
      <w:r w:rsidR="00A6569D" w:rsidRPr="0070003F">
        <w:rPr>
          <w:rFonts w:ascii="Times New Roman" w:eastAsia="Times New Roman" w:hAnsi="Times New Roman" w:cs="Times New Roman"/>
          <w:color w:val="000000"/>
          <w:sz w:val="18"/>
          <w:szCs w:val="18"/>
        </w:rPr>
        <w:t xml:space="preserve">It’s up to you </w:t>
      </w:r>
      <w:r w:rsidR="00B16D2F" w:rsidRPr="0070003F">
        <w:rPr>
          <w:rFonts w:ascii="Times New Roman" w:eastAsia="Times New Roman" w:hAnsi="Times New Roman" w:cs="Times New Roman"/>
          <w:color w:val="000000"/>
          <w:sz w:val="18"/>
          <w:szCs w:val="18"/>
        </w:rPr>
        <w:t>if you wish to have a di</w:t>
      </w:r>
      <w:r w:rsidR="00A6569D" w:rsidRPr="0070003F">
        <w:rPr>
          <w:rFonts w:ascii="Times New Roman" w:eastAsia="Times New Roman" w:hAnsi="Times New Roman" w:cs="Times New Roman"/>
          <w:color w:val="000000"/>
          <w:sz w:val="18"/>
          <w:szCs w:val="18"/>
        </w:rPr>
        <w:t>gital copy of the code. This</w:t>
      </w:r>
      <w:r w:rsidR="00B16D2F" w:rsidRPr="0070003F">
        <w:rPr>
          <w:rFonts w:ascii="Times New Roman" w:eastAsia="Times New Roman" w:hAnsi="Times New Roman" w:cs="Times New Roman"/>
          <w:color w:val="000000"/>
          <w:sz w:val="18"/>
          <w:szCs w:val="18"/>
        </w:rPr>
        <w:t xml:space="preserve"> puts the key behind a firewall, so it can’t have access to your pc when hacked.</w:t>
      </w:r>
      <w:r w:rsidR="00B16D2F" w:rsidRPr="00EC21E3">
        <w:rPr>
          <w:rFonts w:ascii="Times New Roman" w:eastAsia="Times New Roman" w:hAnsi="Times New Roman" w:cs="Times New Roman"/>
          <w:color w:val="000000"/>
          <w:sz w:val="18"/>
          <w:szCs w:val="18"/>
        </w:rPr>
        <w:t xml:space="preserve">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5D1AAF" w:rsidRDefault="00B16D2F">
      <w:pPr>
        <w:spacing w:after="0" w:line="240" w:lineRule="auto"/>
        <w:jc w:val="both"/>
        <w:rPr>
          <w:rFonts w:ascii="Times New Roman" w:eastAsia="Times New Roman" w:hAnsi="Times New Roman" w:cs="Times New Roman"/>
          <w:b/>
          <w:sz w:val="18"/>
          <w:szCs w:val="18"/>
        </w:rPr>
      </w:pPr>
      <w:r w:rsidRPr="00EC21E3">
        <w:rPr>
          <w:rFonts w:ascii="Times New Roman" w:eastAsia="Times New Roman" w:hAnsi="Times New Roman" w:cs="Times New Roman"/>
          <w:b/>
          <w:sz w:val="18"/>
          <w:szCs w:val="18"/>
        </w:rPr>
        <w:t xml:space="preserve">Check </w:t>
      </w:r>
      <w:r w:rsidR="00E5104E" w:rsidRPr="00EC21E3">
        <w:rPr>
          <w:rFonts w:ascii="Times New Roman" w:eastAsia="Times New Roman" w:hAnsi="Times New Roman" w:cs="Times New Roman"/>
          <w:b/>
          <w:sz w:val="18"/>
          <w:szCs w:val="18"/>
        </w:rPr>
        <w:t>the shared files</w:t>
      </w:r>
    </w:p>
    <w:p w:rsidR="00685A66" w:rsidRPr="00EC21E3" w:rsidRDefault="00E5104E">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Cloud storage allows to shares </w:t>
      </w:r>
      <w:r w:rsidR="00B16D2F" w:rsidRPr="00EC21E3">
        <w:rPr>
          <w:rFonts w:ascii="Times New Roman" w:eastAsia="Times New Roman" w:hAnsi="Times New Roman" w:cs="Times New Roman"/>
          <w:color w:val="000000"/>
          <w:sz w:val="18"/>
          <w:szCs w:val="18"/>
        </w:rPr>
        <w:t xml:space="preserve">files </w:t>
      </w:r>
      <w:r w:rsidRPr="00EC21E3">
        <w:rPr>
          <w:rFonts w:ascii="Times New Roman" w:eastAsia="Times New Roman" w:hAnsi="Times New Roman" w:cs="Times New Roman"/>
          <w:color w:val="000000"/>
          <w:sz w:val="18"/>
          <w:szCs w:val="18"/>
        </w:rPr>
        <w:t xml:space="preserve">with </w:t>
      </w:r>
      <w:r w:rsidR="00B16D2F" w:rsidRPr="00EC21E3">
        <w:rPr>
          <w:rFonts w:ascii="Times New Roman" w:eastAsia="Times New Roman" w:hAnsi="Times New Roman" w:cs="Times New Roman"/>
          <w:color w:val="000000"/>
          <w:sz w:val="18"/>
          <w:szCs w:val="18"/>
        </w:rPr>
        <w:t xml:space="preserve">anyone. </w:t>
      </w:r>
      <w:r w:rsidRPr="00EC21E3">
        <w:rPr>
          <w:rFonts w:ascii="Times New Roman" w:eastAsia="Times New Roman" w:hAnsi="Times New Roman" w:cs="Times New Roman"/>
          <w:color w:val="000000"/>
          <w:sz w:val="18"/>
          <w:szCs w:val="18"/>
        </w:rPr>
        <w:t>However, when we share with too many people, we can be at risk.</w:t>
      </w:r>
      <w:r w:rsidR="00B16D2F"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We should audit the shared files on regular basis</w:t>
      </w:r>
      <w:r w:rsidR="00B16D2F" w:rsidRPr="00EC21E3">
        <w:rPr>
          <w:rFonts w:ascii="Times New Roman" w:eastAsia="Times New Roman" w:hAnsi="Times New Roman" w:cs="Times New Roman"/>
          <w:color w:val="000000"/>
          <w:sz w:val="18"/>
          <w:szCs w:val="18"/>
        </w:rPr>
        <w:t xml:space="preserve">, and cancel the grant for any individual that does not want it. </w:t>
      </w:r>
      <w:r w:rsidRPr="00EC21E3">
        <w:rPr>
          <w:rFonts w:ascii="Times New Roman" w:eastAsia="Times New Roman" w:hAnsi="Times New Roman" w:cs="Times New Roman"/>
          <w:color w:val="000000"/>
          <w:sz w:val="18"/>
          <w:szCs w:val="18"/>
        </w:rPr>
        <w:t xml:space="preserve">If out cloud provider provides the facility password protected file shared or </w:t>
      </w:r>
      <w:r w:rsidR="00D040D4" w:rsidRPr="00EC21E3">
        <w:rPr>
          <w:rFonts w:ascii="Times New Roman" w:eastAsia="Times New Roman" w:hAnsi="Times New Roman" w:cs="Times New Roman"/>
          <w:color w:val="000000"/>
          <w:sz w:val="18"/>
          <w:szCs w:val="18"/>
        </w:rPr>
        <w:t xml:space="preserve">time limited file sharing, then we should utilize these options instead of unprotected files sharing. </w:t>
      </w:r>
    </w:p>
    <w:p w:rsidR="00D040D4" w:rsidRPr="00EC21E3" w:rsidRDefault="00D040D4">
      <w:pPr>
        <w:spacing w:after="0" w:line="240" w:lineRule="auto"/>
        <w:jc w:val="both"/>
        <w:rPr>
          <w:rFonts w:ascii="Times New Roman" w:eastAsia="Times New Roman" w:hAnsi="Times New Roman" w:cs="Times New Roman"/>
          <w:color w:val="000000"/>
          <w:sz w:val="18"/>
          <w:szCs w:val="18"/>
        </w:rPr>
      </w:pPr>
    </w:p>
    <w:p w:rsidR="00A6569D" w:rsidRPr="00EC21E3" w:rsidRDefault="00D040D4">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Cloud providers provide maximum data and information security. Once you store data</w:t>
      </w:r>
      <w:r w:rsidR="00B16D2F" w:rsidRPr="00EC21E3">
        <w:rPr>
          <w:rFonts w:ascii="Times New Roman" w:eastAsia="Times New Roman" w:hAnsi="Times New Roman" w:cs="Times New Roman"/>
          <w:color w:val="000000"/>
          <w:sz w:val="18"/>
          <w:szCs w:val="18"/>
        </w:rPr>
        <w:t xml:space="preserve"> within the cloud, the files area unit is encrypted and incessantly monitored against cyber security threats. </w:t>
      </w:r>
    </w:p>
    <w:p w:rsidR="00A6569D" w:rsidRPr="00EC21E3" w:rsidRDefault="00A6569D">
      <w:pPr>
        <w:spacing w:after="0" w:line="240" w:lineRule="auto"/>
        <w:jc w:val="both"/>
        <w:rPr>
          <w:rFonts w:ascii="Times New Roman" w:eastAsia="Times New Roman" w:hAnsi="Times New Roman" w:cs="Times New Roman"/>
          <w:color w:val="000000"/>
          <w:sz w:val="18"/>
          <w:szCs w:val="18"/>
        </w:rPr>
      </w:pPr>
    </w:p>
    <w:p w:rsidR="00A6569D"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Proposed Project</w:t>
      </w:r>
    </w:p>
    <w:p w:rsidR="00685A66" w:rsidRDefault="00B16D2F">
      <w:pPr>
        <w:spacing w:after="0" w:line="240" w:lineRule="auto"/>
        <w:jc w:val="both"/>
        <w:rPr>
          <w:rFonts w:ascii="Times New Roman" w:eastAsia="Times New Roman" w:hAnsi="Times New Roman" w:cs="Times New Roman"/>
          <w:color w:val="000000"/>
          <w:sz w:val="18"/>
          <w:szCs w:val="18"/>
        </w:rPr>
      </w:pPr>
      <w:r w:rsidRPr="0070003F">
        <w:rPr>
          <w:rFonts w:ascii="Times New Roman" w:eastAsia="Times New Roman" w:hAnsi="Times New Roman" w:cs="Times New Roman"/>
          <w:color w:val="000000"/>
          <w:sz w:val="18"/>
          <w:szCs w:val="18"/>
        </w:rPr>
        <w:t>Secure Accessibi</w:t>
      </w:r>
      <w:r w:rsidR="0070003F" w:rsidRPr="0070003F">
        <w:rPr>
          <w:rFonts w:ascii="Times New Roman" w:eastAsia="Times New Roman" w:hAnsi="Times New Roman" w:cs="Times New Roman"/>
          <w:color w:val="000000"/>
          <w:sz w:val="18"/>
          <w:szCs w:val="18"/>
        </w:rPr>
        <w:t>lity – Resources with personal e</w:t>
      </w:r>
      <w:r w:rsidRPr="0070003F">
        <w:rPr>
          <w:rFonts w:ascii="Times New Roman" w:eastAsia="Times New Roman" w:hAnsi="Times New Roman" w:cs="Times New Roman"/>
          <w:color w:val="000000"/>
          <w:sz w:val="18"/>
          <w:szCs w:val="18"/>
        </w:rPr>
        <w:t>ndpoints are ac</w:t>
      </w:r>
      <w:r w:rsidR="000E2201">
        <w:rPr>
          <w:rFonts w:ascii="Times New Roman" w:eastAsia="Times New Roman" w:hAnsi="Times New Roman" w:cs="Times New Roman"/>
          <w:color w:val="000000"/>
          <w:sz w:val="18"/>
          <w:szCs w:val="18"/>
        </w:rPr>
        <w:t>cessible from the customers at Identical V</w:t>
      </w:r>
      <w:r w:rsidRPr="0070003F">
        <w:rPr>
          <w:rFonts w:ascii="Times New Roman" w:eastAsia="Times New Roman" w:hAnsi="Times New Roman" w:cs="Times New Roman"/>
          <w:color w:val="000000"/>
          <w:sz w:val="18"/>
          <w:szCs w:val="18"/>
        </w:rPr>
        <w:t xml:space="preserve">irtual </w:t>
      </w:r>
      <w:r w:rsidR="000E2201">
        <w:rPr>
          <w:rFonts w:ascii="Times New Roman" w:eastAsia="Times New Roman" w:hAnsi="Times New Roman" w:cs="Times New Roman"/>
          <w:color w:val="000000"/>
          <w:sz w:val="18"/>
          <w:szCs w:val="18"/>
        </w:rPr>
        <w:t>N</w:t>
      </w:r>
      <w:r w:rsidR="002A2A62" w:rsidRPr="0070003F">
        <w:rPr>
          <w:rFonts w:ascii="Times New Roman" w:eastAsia="Times New Roman" w:hAnsi="Times New Roman" w:cs="Times New Roman"/>
          <w:color w:val="000000"/>
          <w:sz w:val="18"/>
          <w:szCs w:val="18"/>
        </w:rPr>
        <w:t>etwork (</w:t>
      </w:r>
      <w:r w:rsidR="00A6569D" w:rsidRPr="0070003F">
        <w:rPr>
          <w:rFonts w:ascii="Times New Roman" w:eastAsia="Times New Roman" w:hAnsi="Times New Roman" w:cs="Times New Roman"/>
          <w:color w:val="000000"/>
          <w:sz w:val="18"/>
          <w:szCs w:val="18"/>
        </w:rPr>
        <w:t>IVN) intervals</w:t>
      </w:r>
      <w:r w:rsidRPr="0070003F">
        <w:rPr>
          <w:rFonts w:ascii="Times New Roman" w:eastAsia="Times New Roman" w:hAnsi="Times New Roman" w:cs="Times New Roman"/>
          <w:color w:val="000000"/>
          <w:sz w:val="18"/>
          <w:szCs w:val="18"/>
        </w:rPr>
        <w:t>, regionally/globally</w:t>
      </w:r>
      <w:r w:rsidR="00A6569D" w:rsidRPr="0070003F">
        <w:rPr>
          <w:rFonts w:ascii="Times New Roman" w:eastAsia="Times New Roman" w:hAnsi="Times New Roman" w:cs="Times New Roman"/>
          <w:color w:val="000000"/>
          <w:sz w:val="18"/>
          <w:szCs w:val="18"/>
        </w:rPr>
        <w:t xml:space="preserve"> or peered virtual network.</w:t>
      </w:r>
      <w:r w:rsidR="00A6569D" w:rsidRPr="00EC21E3">
        <w:rPr>
          <w:rFonts w:ascii="Times New Roman" w:eastAsia="Times New Roman" w:hAnsi="Times New Roman" w:cs="Times New Roman"/>
          <w:color w:val="000000"/>
          <w:sz w:val="18"/>
          <w:szCs w:val="18"/>
        </w:rPr>
        <w:t xml:space="preserve"> </w:t>
      </w:r>
    </w:p>
    <w:p w:rsidR="00326DAE" w:rsidRPr="00EC21E3" w:rsidRDefault="00326DAE">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Unidirectional property – Network connections are one-way and ar</w:t>
      </w:r>
      <w:r w:rsidR="00D040D4" w:rsidRPr="00EC21E3">
        <w:rPr>
          <w:rFonts w:ascii="Times New Roman" w:eastAsia="Times New Roman" w:hAnsi="Times New Roman" w:cs="Times New Roman"/>
          <w:color w:val="000000"/>
          <w:sz w:val="18"/>
          <w:szCs w:val="18"/>
        </w:rPr>
        <w:t>e initiated by the customers from</w:t>
      </w:r>
      <w:r w:rsidRPr="00EC21E3">
        <w:rPr>
          <w:rFonts w:ascii="Times New Roman" w:eastAsia="Times New Roman" w:hAnsi="Times New Roman" w:cs="Times New Roman"/>
          <w:color w:val="000000"/>
          <w:sz w:val="18"/>
          <w:szCs w:val="18"/>
        </w:rPr>
        <w:t xml:space="preserve"> the personal end resource. </w:t>
      </w:r>
      <w:r w:rsidRPr="0070003F">
        <w:rPr>
          <w:rFonts w:ascii="Times New Roman" w:eastAsia="Times New Roman" w:hAnsi="Times New Roman" w:cs="Times New Roman"/>
          <w:color w:val="000000"/>
          <w:sz w:val="18"/>
          <w:szCs w:val="18"/>
        </w:rPr>
        <w:t xml:space="preserve">Connections can't be </w:t>
      </w:r>
      <w:r w:rsidR="00A6569D" w:rsidRPr="0070003F">
        <w:rPr>
          <w:rFonts w:ascii="Times New Roman" w:eastAsia="Times New Roman" w:hAnsi="Times New Roman" w:cs="Times New Roman"/>
          <w:color w:val="000000"/>
          <w:sz w:val="18"/>
          <w:szCs w:val="18"/>
        </w:rPr>
        <w:t>started</w:t>
      </w:r>
      <w:r w:rsidRPr="0070003F">
        <w:rPr>
          <w:rFonts w:ascii="Times New Roman" w:eastAsia="Times New Roman" w:hAnsi="Times New Roman" w:cs="Times New Roman"/>
          <w:color w:val="000000"/>
          <w:sz w:val="18"/>
          <w:szCs w:val="18"/>
        </w:rPr>
        <w:t xml:space="preserve"> from the personal Link </w:t>
      </w:r>
      <w:r w:rsidR="001C7D69" w:rsidRPr="0070003F">
        <w:rPr>
          <w:rFonts w:ascii="Times New Roman" w:eastAsia="Times New Roman" w:hAnsi="Times New Roman" w:cs="Times New Roman"/>
          <w:color w:val="000000"/>
          <w:sz w:val="18"/>
          <w:szCs w:val="18"/>
        </w:rPr>
        <w:t>resource to the customers [2].</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70003F">
        <w:rPr>
          <w:rFonts w:ascii="Times New Roman" w:eastAsia="Times New Roman" w:hAnsi="Times New Roman" w:cs="Times New Roman"/>
          <w:color w:val="000000"/>
          <w:sz w:val="18"/>
          <w:szCs w:val="18"/>
        </w:rPr>
        <w:t>Consistent IP Address – once a personal end</w:t>
      </w:r>
      <w:r w:rsidR="0070003F">
        <w:rPr>
          <w:rFonts w:ascii="Times New Roman" w:eastAsia="Times New Roman" w:hAnsi="Times New Roman" w:cs="Times New Roman"/>
          <w:color w:val="000000"/>
          <w:sz w:val="18"/>
          <w:szCs w:val="18"/>
        </w:rPr>
        <w:t>point</w:t>
      </w:r>
      <w:r w:rsidRPr="0070003F">
        <w:rPr>
          <w:rFonts w:ascii="Times New Roman" w:eastAsia="Times New Roman" w:hAnsi="Times New Roman" w:cs="Times New Roman"/>
          <w:color w:val="000000"/>
          <w:sz w:val="18"/>
          <w:szCs w:val="18"/>
        </w:rPr>
        <w:t xml:space="preserve"> is made for a resource, a personal IP address</w:t>
      </w:r>
      <w:r w:rsidR="00A6569D" w:rsidRPr="0070003F">
        <w:rPr>
          <w:rFonts w:ascii="Times New Roman" w:eastAsia="Times New Roman" w:hAnsi="Times New Roman" w:cs="Times New Roman"/>
          <w:color w:val="000000"/>
          <w:sz w:val="18"/>
          <w:szCs w:val="18"/>
        </w:rPr>
        <w:t xml:space="preserve"> is allocated to that end point</w:t>
      </w:r>
      <w:r w:rsidRPr="0070003F">
        <w:rPr>
          <w:rFonts w:ascii="Times New Roman" w:eastAsia="Times New Roman" w:hAnsi="Times New Roman" w:cs="Times New Roman"/>
          <w:color w:val="000000"/>
          <w:sz w:val="18"/>
          <w:szCs w:val="18"/>
        </w:rPr>
        <w:t xml:space="preserve"> from the virtual network dynamically, and that doesn't </w:t>
      </w:r>
      <w:r w:rsidR="00A6569D" w:rsidRPr="0070003F">
        <w:rPr>
          <w:rFonts w:ascii="Times New Roman" w:eastAsia="Times New Roman" w:hAnsi="Times New Roman" w:cs="Times New Roman"/>
          <w:color w:val="000000"/>
          <w:sz w:val="18"/>
          <w:szCs w:val="18"/>
        </w:rPr>
        <w:t>affect other resources in the network.</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70003F">
        <w:rPr>
          <w:rFonts w:ascii="Times New Roman" w:eastAsia="Times New Roman" w:hAnsi="Times New Roman" w:cs="Times New Roman"/>
          <w:color w:val="000000"/>
          <w:sz w:val="18"/>
          <w:szCs w:val="18"/>
        </w:rPr>
        <w:t xml:space="preserve">Same Region Existence – The personal end should be </w:t>
      </w:r>
      <w:r w:rsidR="00A6569D" w:rsidRPr="0070003F">
        <w:rPr>
          <w:rFonts w:ascii="Times New Roman" w:eastAsia="Times New Roman" w:hAnsi="Times New Roman" w:cs="Times New Roman"/>
          <w:color w:val="000000"/>
          <w:sz w:val="18"/>
          <w:szCs w:val="18"/>
        </w:rPr>
        <w:t xml:space="preserve">identically </w:t>
      </w:r>
      <w:r w:rsidRPr="0070003F">
        <w:rPr>
          <w:rFonts w:ascii="Times New Roman" w:eastAsia="Times New Roman" w:hAnsi="Times New Roman" w:cs="Times New Roman"/>
          <w:color w:val="000000"/>
          <w:sz w:val="18"/>
          <w:szCs w:val="18"/>
        </w:rPr>
        <w:t xml:space="preserve">redistributed </w:t>
      </w:r>
      <w:r w:rsidR="00A6569D" w:rsidRPr="0070003F">
        <w:rPr>
          <w:rFonts w:ascii="Times New Roman" w:eastAsia="Times New Roman" w:hAnsi="Times New Roman" w:cs="Times New Roman"/>
          <w:color w:val="000000"/>
          <w:sz w:val="18"/>
          <w:szCs w:val="18"/>
        </w:rPr>
        <w:t xml:space="preserve">in the same area </w:t>
      </w:r>
      <w:r w:rsidRPr="0070003F">
        <w:rPr>
          <w:rFonts w:ascii="Times New Roman" w:eastAsia="Times New Roman" w:hAnsi="Times New Roman" w:cs="Times New Roman"/>
          <w:color w:val="000000"/>
          <w:sz w:val="18"/>
          <w:szCs w:val="18"/>
        </w:rPr>
        <w:t xml:space="preserve">whereas personal link resources will be deployed in an </w:t>
      </w:r>
      <w:r w:rsidR="006E3A07" w:rsidRPr="0070003F">
        <w:rPr>
          <w:rFonts w:ascii="Times New Roman" w:eastAsia="Times New Roman" w:hAnsi="Times New Roman" w:cs="Times New Roman"/>
          <w:color w:val="000000"/>
          <w:sz w:val="18"/>
          <w:szCs w:val="18"/>
        </w:rPr>
        <w:t>increasingly</w:t>
      </w:r>
      <w:r w:rsidRPr="0070003F">
        <w:rPr>
          <w:rFonts w:ascii="Times New Roman" w:eastAsia="Times New Roman" w:hAnsi="Times New Roman" w:cs="Times New Roman"/>
          <w:color w:val="000000"/>
          <w:sz w:val="18"/>
          <w:szCs w:val="18"/>
        </w:rPr>
        <w:t xml:space="preserve"> identical area.</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70003F">
        <w:rPr>
          <w:rFonts w:ascii="Times New Roman" w:eastAsia="Times New Roman" w:hAnsi="Times New Roman" w:cs="Times New Roman"/>
          <w:color w:val="000000"/>
          <w:sz w:val="18"/>
          <w:szCs w:val="18"/>
        </w:rPr>
        <w:t>Private end</w:t>
      </w:r>
      <w:r w:rsidR="0070003F">
        <w:rPr>
          <w:rFonts w:ascii="Times New Roman" w:eastAsia="Times New Roman" w:hAnsi="Times New Roman" w:cs="Times New Roman"/>
          <w:color w:val="000000"/>
          <w:sz w:val="18"/>
          <w:szCs w:val="18"/>
        </w:rPr>
        <w:t>points</w:t>
      </w:r>
      <w:r w:rsidRPr="0070003F">
        <w:rPr>
          <w:rFonts w:ascii="Times New Roman" w:eastAsia="Times New Roman" w:hAnsi="Times New Roman" w:cs="Times New Roman"/>
          <w:color w:val="000000"/>
          <w:sz w:val="18"/>
          <w:szCs w:val="18"/>
        </w:rPr>
        <w:t xml:space="preserve"> Limitations</w:t>
      </w:r>
      <w:r w:rsidRPr="00EC21E3">
        <w:rPr>
          <w:rFonts w:ascii="Times New Roman" w:eastAsia="Times New Roman" w:hAnsi="Times New Roman" w:cs="Times New Roman"/>
          <w:color w:val="000000"/>
          <w:sz w:val="18"/>
          <w:szCs w:val="18"/>
        </w:rPr>
        <w:t xml:space="preserve"> – Multiple personal Endpoints will be created at intervals with identical v</w:t>
      </w:r>
      <w:r w:rsidR="00D040D4" w:rsidRPr="00EC21E3">
        <w:rPr>
          <w:rFonts w:ascii="Times New Roman" w:eastAsia="Times New Roman" w:hAnsi="Times New Roman" w:cs="Times New Roman"/>
          <w:color w:val="000000"/>
          <w:sz w:val="18"/>
          <w:szCs w:val="18"/>
        </w:rPr>
        <w:t>irtual networks. There will be</w:t>
      </w:r>
      <w:r w:rsidRPr="00EC21E3">
        <w:rPr>
          <w:rFonts w:ascii="Times New Roman" w:eastAsia="Times New Roman" w:hAnsi="Times New Roman" w:cs="Times New Roman"/>
          <w:color w:val="000000"/>
          <w:sz w:val="18"/>
          <w:szCs w:val="18"/>
        </w:rPr>
        <w:t xml:space="preserve"> thousand</w:t>
      </w:r>
      <w:r w:rsidR="00D040D4" w:rsidRPr="00EC21E3">
        <w:rPr>
          <w:rFonts w:ascii="Times New Roman" w:eastAsia="Times New Roman" w:hAnsi="Times New Roman" w:cs="Times New Roman"/>
          <w:color w:val="000000"/>
          <w:sz w:val="18"/>
          <w:szCs w:val="18"/>
        </w:rPr>
        <w:t>s of</w:t>
      </w:r>
      <w:r w:rsidR="001C7D69" w:rsidRPr="00EC21E3">
        <w:rPr>
          <w:rFonts w:ascii="Times New Roman" w:eastAsia="Times New Roman" w:hAnsi="Times New Roman" w:cs="Times New Roman"/>
          <w:color w:val="000000"/>
          <w:sz w:val="18"/>
          <w:szCs w:val="18"/>
        </w:rPr>
        <w:t xml:space="preserve"> personal e</w:t>
      </w:r>
      <w:r w:rsidRPr="00EC21E3">
        <w:rPr>
          <w:rFonts w:ascii="Times New Roman" w:eastAsia="Times New Roman" w:hAnsi="Times New Roman" w:cs="Times New Roman"/>
          <w:color w:val="000000"/>
          <w:sz w:val="18"/>
          <w:szCs w:val="18"/>
        </w:rPr>
        <w:t xml:space="preserve">ndpoints per virtual network and </w:t>
      </w:r>
      <w:r w:rsidR="001C7D69" w:rsidRPr="00EC21E3">
        <w:rPr>
          <w:rFonts w:ascii="Times New Roman" w:eastAsia="Times New Roman" w:hAnsi="Times New Roman" w:cs="Times New Roman"/>
          <w:color w:val="000000"/>
          <w:sz w:val="18"/>
          <w:szCs w:val="18"/>
        </w:rPr>
        <w:t>most probably 64000 personal e</w:t>
      </w:r>
      <w:r w:rsidRPr="00EC21E3">
        <w:rPr>
          <w:rFonts w:ascii="Times New Roman" w:eastAsia="Times New Roman" w:hAnsi="Times New Roman" w:cs="Times New Roman"/>
          <w:color w:val="000000"/>
          <w:sz w:val="18"/>
          <w:szCs w:val="18"/>
        </w:rPr>
        <w:t>ndpoints per subscription.</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326DAE">
      <w:pPr>
        <w:spacing w:after="0" w:line="240" w:lineRule="auto"/>
        <w:jc w:val="both"/>
        <w:rPr>
          <w:rFonts w:ascii="Times New Roman" w:eastAsia="Times New Roman" w:hAnsi="Times New Roman" w:cs="Times New Roman"/>
          <w:color w:val="000000"/>
          <w:sz w:val="18"/>
          <w:szCs w:val="18"/>
        </w:rPr>
      </w:pPr>
      <w:r w:rsidRPr="00326DAE">
        <w:rPr>
          <w:rFonts w:ascii="Times New Roman" w:eastAsia="Times New Roman" w:hAnsi="Times New Roman" w:cs="Times New Roman"/>
          <w:sz w:val="18"/>
          <w:szCs w:val="18"/>
        </w:rPr>
        <w:t>J</w:t>
      </w:r>
      <w:r w:rsidR="00B16D2F" w:rsidRPr="00326DAE">
        <w:rPr>
          <w:rFonts w:ascii="Times New Roman" w:eastAsia="Times New Roman" w:hAnsi="Times New Roman" w:cs="Times New Roman"/>
          <w:sz w:val="18"/>
          <w:szCs w:val="18"/>
        </w:rPr>
        <w:t xml:space="preserve">ust one personal DNS Zone sort (E.g., privatelink.blob.core.windows.net) will be </w:t>
      </w:r>
      <w:r w:rsidR="006E3A07" w:rsidRPr="00326DAE">
        <w:rPr>
          <w:rFonts w:ascii="Times New Roman" w:eastAsia="Times New Roman" w:hAnsi="Times New Roman" w:cs="Times New Roman"/>
          <w:sz w:val="18"/>
          <w:szCs w:val="18"/>
        </w:rPr>
        <w:t>connected to virtual network</w:t>
      </w:r>
      <w:r w:rsidR="00B16D2F" w:rsidRPr="00326DAE">
        <w:rPr>
          <w:rFonts w:ascii="Times New Roman" w:eastAsia="Times New Roman" w:hAnsi="Times New Roman" w:cs="Times New Roman"/>
          <w:sz w:val="18"/>
          <w:szCs w:val="18"/>
        </w:rPr>
        <w:t xml:space="preserve"> VNET. </w:t>
      </w:r>
      <w:r w:rsidR="006E3A07" w:rsidRPr="00326DAE">
        <w:rPr>
          <w:rFonts w:ascii="Times New Roman" w:eastAsia="Times New Roman" w:hAnsi="Times New Roman" w:cs="Times New Roman"/>
          <w:sz w:val="18"/>
          <w:szCs w:val="18"/>
        </w:rPr>
        <w:t xml:space="preserve">The reason for </w:t>
      </w:r>
      <w:r w:rsidR="006E3A07" w:rsidRPr="00326DAE">
        <w:rPr>
          <w:rFonts w:ascii="Times New Roman" w:eastAsia="Times New Roman" w:hAnsi="Times New Roman" w:cs="Times New Roman"/>
          <w:color w:val="000000"/>
          <w:sz w:val="18"/>
          <w:szCs w:val="18"/>
        </w:rPr>
        <w:t>that is Virtual Network would already know where to send the traffic now.</w:t>
      </w:r>
      <w:r w:rsidR="006E3A07" w:rsidRPr="00EC21E3">
        <w:rPr>
          <w:rFonts w:ascii="Times New Roman" w:eastAsia="Times New Roman" w:hAnsi="Times New Roman" w:cs="Times New Roman"/>
          <w:color w:val="000000"/>
          <w:sz w:val="18"/>
          <w:szCs w:val="18"/>
        </w:rPr>
        <w:t xml:space="preserve"> </w:t>
      </w:r>
    </w:p>
    <w:p w:rsidR="00685A66" w:rsidRPr="00EC21E3" w:rsidRDefault="00CE3E60">
      <w:pPr>
        <w:spacing w:after="0"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59264" behindDoc="0" locked="0" layoutInCell="1" hidden="0" allowOverlap="1">
            <wp:simplePos x="0" y="0"/>
            <wp:positionH relativeFrom="column">
              <wp:align>right</wp:align>
            </wp:positionH>
            <wp:positionV relativeFrom="paragraph">
              <wp:posOffset>837565</wp:posOffset>
            </wp:positionV>
            <wp:extent cx="2743200" cy="1336040"/>
            <wp:effectExtent l="0" t="0" r="0" b="0"/>
            <wp:wrapTopAndBottom distT="0" distB="0"/>
            <wp:docPr id="3" name="image3.png" descr="SMB: What is Server Message Block and how does it work? - IONOS"/>
            <wp:cNvGraphicFramePr/>
            <a:graphic xmlns:a="http://schemas.openxmlformats.org/drawingml/2006/main">
              <a:graphicData uri="http://schemas.openxmlformats.org/drawingml/2006/picture">
                <pic:pic xmlns:pic="http://schemas.openxmlformats.org/drawingml/2006/picture">
                  <pic:nvPicPr>
                    <pic:cNvPr id="0" name="image3.png" descr="SMB: What is Server Message Block and how does it work? - IONOS"/>
                    <pic:cNvPicPr preferRelativeResize="0"/>
                  </pic:nvPicPr>
                  <pic:blipFill>
                    <a:blip r:embed="rId13"/>
                    <a:srcRect b="13390"/>
                    <a:stretch>
                      <a:fillRect/>
                    </a:stretch>
                  </pic:blipFill>
                  <pic:spPr>
                    <a:xfrm>
                      <a:off x="0" y="0"/>
                      <a:ext cx="2743200" cy="1336040"/>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Resource teams’ area units are typically simply logical containers used for access management</w:t>
      </w:r>
      <w:r w:rsidR="005172BF" w:rsidRPr="00EC21E3">
        <w:rPr>
          <w:rFonts w:ascii="Times New Roman" w:eastAsia="Times New Roman" w:hAnsi="Times New Roman" w:cs="Times New Roman"/>
          <w:color w:val="000000"/>
          <w:sz w:val="18"/>
          <w:szCs w:val="18"/>
        </w:rPr>
        <w:t>. Resources you place in every r</w:t>
      </w:r>
      <w:r w:rsidR="00B16D2F" w:rsidRPr="00EC21E3">
        <w:rPr>
          <w:rFonts w:ascii="Times New Roman" w:eastAsia="Times New Roman" w:hAnsi="Times New Roman" w:cs="Times New Roman"/>
          <w:color w:val="000000"/>
          <w:sz w:val="18"/>
          <w:szCs w:val="18"/>
        </w:rPr>
        <w:t>esource cluster typically depend on your organization's necessities or location necessities. In line therewith, it might solely be that your person</w:t>
      </w:r>
      <w:r w:rsidR="005172BF" w:rsidRPr="00EC21E3">
        <w:rPr>
          <w:rFonts w:ascii="Times New Roman" w:eastAsia="Times New Roman" w:hAnsi="Times New Roman" w:cs="Times New Roman"/>
          <w:color w:val="000000"/>
          <w:sz w:val="18"/>
          <w:szCs w:val="18"/>
        </w:rPr>
        <w:t>al DNS Zone is within the same r</w:t>
      </w:r>
      <w:r w:rsidR="00B16D2F" w:rsidRPr="00EC21E3">
        <w:rPr>
          <w:rFonts w:ascii="Times New Roman" w:eastAsia="Times New Roman" w:hAnsi="Times New Roman" w:cs="Times New Roman"/>
          <w:color w:val="000000"/>
          <w:sz w:val="18"/>
          <w:szCs w:val="18"/>
        </w:rPr>
        <w:t xml:space="preserve">esource cluster </w:t>
      </w:r>
      <w:r w:rsidR="00326DAE" w:rsidRPr="00326DAE">
        <w:rPr>
          <w:rFonts w:ascii="Times New Roman" w:eastAsia="Times New Roman" w:hAnsi="Times New Roman" w:cs="Times New Roman"/>
          <w:color w:val="000000"/>
          <w:sz w:val="18"/>
          <w:szCs w:val="18"/>
        </w:rPr>
        <w:t xml:space="preserve">as your VNET. </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 xml:space="preserve">In </w:t>
      </w:r>
      <w:r w:rsidR="00C62B2B" w:rsidRPr="00DF7669">
        <w:rPr>
          <w:rFonts w:ascii="Times New Roman" w:eastAsia="Times New Roman" w:hAnsi="Times New Roman" w:cs="Times New Roman"/>
          <w:color w:val="000000"/>
          <w:sz w:val="18"/>
          <w:szCs w:val="18"/>
        </w:rPr>
        <w:t>the futu</w:t>
      </w:r>
      <w:r w:rsidR="006E3A07" w:rsidRPr="00DF7669">
        <w:rPr>
          <w:rFonts w:ascii="Times New Roman" w:eastAsia="Times New Roman" w:hAnsi="Times New Roman" w:cs="Times New Roman"/>
          <w:color w:val="000000"/>
          <w:sz w:val="18"/>
          <w:szCs w:val="18"/>
        </w:rPr>
        <w:t>re, you may have extra storage a</w:t>
      </w:r>
      <w:r w:rsidR="00DF7669" w:rsidRPr="00DF7669">
        <w:rPr>
          <w:rFonts w:ascii="Times New Roman" w:eastAsia="Times New Roman" w:hAnsi="Times New Roman" w:cs="Times New Roman"/>
          <w:color w:val="000000"/>
          <w:sz w:val="18"/>
          <w:szCs w:val="18"/>
        </w:rPr>
        <w:t>ccounts. A</w:t>
      </w:r>
      <w:r w:rsidR="006E3A07" w:rsidRPr="00DF7669">
        <w:rPr>
          <w:rFonts w:ascii="Times New Roman" w:eastAsia="Times New Roman" w:hAnsi="Times New Roman" w:cs="Times New Roman"/>
          <w:color w:val="000000"/>
          <w:sz w:val="18"/>
          <w:szCs w:val="18"/>
        </w:rPr>
        <w:t xml:space="preserve">ll the resource teams </w:t>
      </w:r>
      <w:r w:rsidR="00DF7669" w:rsidRPr="00DF7669">
        <w:rPr>
          <w:rFonts w:ascii="Times New Roman" w:eastAsia="Times New Roman" w:hAnsi="Times New Roman" w:cs="Times New Roman"/>
          <w:color w:val="000000"/>
          <w:sz w:val="18"/>
          <w:szCs w:val="18"/>
        </w:rPr>
        <w:t xml:space="preserve">can </w:t>
      </w:r>
      <w:r w:rsidR="006E3A07" w:rsidRPr="00DF7669">
        <w:rPr>
          <w:rFonts w:ascii="Times New Roman" w:eastAsia="Times New Roman" w:hAnsi="Times New Roman" w:cs="Times New Roman"/>
          <w:color w:val="000000"/>
          <w:sz w:val="18"/>
          <w:szCs w:val="18"/>
        </w:rPr>
        <w:t xml:space="preserve">use constant personal DNS. </w:t>
      </w:r>
      <w:r w:rsidRPr="00DF7669">
        <w:rPr>
          <w:rFonts w:ascii="Times New Roman" w:eastAsia="Times New Roman" w:hAnsi="Times New Roman" w:cs="Times New Roman"/>
          <w:color w:val="000000"/>
          <w:sz w:val="18"/>
          <w:szCs w:val="18"/>
        </w:rPr>
        <w:t xml:space="preserve">Hence, it </w:t>
      </w:r>
      <w:r w:rsidR="006E3A07" w:rsidRPr="00DF7669">
        <w:rPr>
          <w:rFonts w:ascii="Times New Roman" w:eastAsia="Times New Roman" w:hAnsi="Times New Roman" w:cs="Times New Roman"/>
          <w:color w:val="000000"/>
          <w:sz w:val="18"/>
          <w:szCs w:val="18"/>
        </w:rPr>
        <w:t>wou</w:t>
      </w:r>
      <w:r w:rsidR="00DE3A9B" w:rsidRPr="00DF7669">
        <w:rPr>
          <w:rFonts w:ascii="Times New Roman" w:eastAsia="Times New Roman" w:hAnsi="Times New Roman" w:cs="Times New Roman"/>
          <w:color w:val="000000"/>
          <w:sz w:val="18"/>
          <w:szCs w:val="18"/>
        </w:rPr>
        <w:t>ld be difficult to connect</w:t>
      </w:r>
      <w:r w:rsidR="006E3A07" w:rsidRPr="00DF7669">
        <w:rPr>
          <w:rFonts w:ascii="Times New Roman" w:eastAsia="Times New Roman" w:hAnsi="Times New Roman" w:cs="Times New Roman"/>
          <w:color w:val="000000"/>
          <w:sz w:val="18"/>
          <w:szCs w:val="18"/>
        </w:rPr>
        <w:t xml:space="preserve"> </w:t>
      </w:r>
      <w:r w:rsidR="00DE3A9B" w:rsidRPr="00DF7669">
        <w:rPr>
          <w:rFonts w:ascii="Times New Roman" w:eastAsia="Times New Roman" w:hAnsi="Times New Roman" w:cs="Times New Roman"/>
          <w:color w:val="000000"/>
          <w:sz w:val="18"/>
          <w:szCs w:val="18"/>
        </w:rPr>
        <w:t>share</w:t>
      </w:r>
      <w:r w:rsidR="00DF7669" w:rsidRPr="00DF7669">
        <w:rPr>
          <w:rFonts w:ascii="Times New Roman" w:eastAsia="Times New Roman" w:hAnsi="Times New Roman" w:cs="Times New Roman"/>
          <w:color w:val="000000"/>
          <w:sz w:val="18"/>
          <w:szCs w:val="18"/>
        </w:rPr>
        <w:t>d</w:t>
      </w:r>
      <w:r w:rsidR="006E3A07" w:rsidRPr="00DF7669">
        <w:rPr>
          <w:rFonts w:ascii="Times New Roman" w:eastAsia="Times New Roman" w:hAnsi="Times New Roman" w:cs="Times New Roman"/>
          <w:color w:val="000000"/>
          <w:sz w:val="18"/>
          <w:szCs w:val="18"/>
        </w:rPr>
        <w:t xml:space="preserve"> resource to a specific project/resource cluster.</w:t>
      </w:r>
      <w:r w:rsidR="00DE3A9B" w:rsidRPr="00DF7669">
        <w:rPr>
          <w:rFonts w:ascii="Times New Roman" w:eastAsia="Times New Roman" w:hAnsi="Times New Roman" w:cs="Times New Roman"/>
          <w:color w:val="000000"/>
          <w:sz w:val="18"/>
          <w:szCs w:val="18"/>
        </w:rPr>
        <w:t xml:space="preserve"> </w:t>
      </w:r>
      <w:r w:rsidR="00DF7669" w:rsidRPr="00DF7669">
        <w:rPr>
          <w:rFonts w:ascii="Times New Roman" w:eastAsia="Times New Roman" w:hAnsi="Times New Roman" w:cs="Times New Roman"/>
          <w:color w:val="000000"/>
          <w:sz w:val="18"/>
          <w:szCs w:val="18"/>
        </w:rPr>
        <w:t xml:space="preserve">On </w:t>
      </w:r>
      <w:r w:rsidR="006E3A07" w:rsidRPr="00DF7669">
        <w:rPr>
          <w:rFonts w:ascii="Times New Roman" w:eastAsia="Times New Roman" w:hAnsi="Times New Roman" w:cs="Times New Roman"/>
          <w:color w:val="000000"/>
          <w:sz w:val="18"/>
          <w:szCs w:val="18"/>
        </w:rPr>
        <w:t>contrary to this, personal endpoints connect to a particular resource. This will restrict them to that particular resource only.</w:t>
      </w:r>
      <w:r w:rsidRPr="00DF7669">
        <w:rPr>
          <w:rFonts w:ascii="Times New Roman" w:eastAsia="Times New Roman" w:hAnsi="Times New Roman" w:cs="Times New Roman"/>
          <w:color w:val="000000"/>
          <w:sz w:val="18"/>
          <w:szCs w:val="18"/>
        </w:rPr>
        <w:t xml:space="preserve"> Hence, it makes a lot of sense </w:t>
      </w:r>
      <w:r w:rsidR="00DF7669" w:rsidRPr="00DF7669">
        <w:rPr>
          <w:rFonts w:ascii="Times New Roman" w:eastAsia="Times New Roman" w:hAnsi="Times New Roman" w:cs="Times New Roman"/>
          <w:color w:val="000000"/>
          <w:sz w:val="18"/>
          <w:szCs w:val="18"/>
        </w:rPr>
        <w:t>for them to be within the same r</w:t>
      </w:r>
      <w:r w:rsidRPr="00DF7669">
        <w:rPr>
          <w:rFonts w:ascii="Times New Roman" w:eastAsia="Times New Roman" w:hAnsi="Times New Roman" w:cs="Times New Roman"/>
          <w:color w:val="000000"/>
          <w:sz w:val="18"/>
          <w:szCs w:val="18"/>
        </w:rPr>
        <w:t xml:space="preserve">esource cluster </w:t>
      </w:r>
      <w:r w:rsidR="00DE3A9B" w:rsidRPr="00DF7669">
        <w:rPr>
          <w:rFonts w:ascii="Times New Roman" w:eastAsia="Times New Roman" w:hAnsi="Times New Roman" w:cs="Times New Roman"/>
          <w:color w:val="000000"/>
          <w:sz w:val="18"/>
          <w:szCs w:val="18"/>
        </w:rPr>
        <w:t>because they are already communicating with that resource.</w:t>
      </w:r>
      <w:r w:rsidR="00DE3A9B"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The recommendation of design is simple: every project (scopes of however resource area units are managed by identical teams) should have its DNS zone.</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Project details / Proposed Solution</w:t>
      </w:r>
    </w:p>
    <w:p w:rsidR="00685A66" w:rsidRPr="00EC21E3"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A </w:t>
      </w:r>
      <w:r w:rsidRPr="00326DAE">
        <w:rPr>
          <w:rFonts w:ascii="Times New Roman" w:eastAsia="Times New Roman" w:hAnsi="Times New Roman" w:cs="Times New Roman"/>
          <w:color w:val="000000"/>
          <w:sz w:val="18"/>
          <w:szCs w:val="18"/>
        </w:rPr>
        <w:t>private terminus</w:t>
      </w:r>
      <w:r w:rsidRPr="00EC21E3">
        <w:rPr>
          <w:rFonts w:ascii="Times New Roman" w:eastAsia="Times New Roman" w:hAnsi="Times New Roman" w:cs="Times New Roman"/>
          <w:color w:val="000000"/>
          <w:sz w:val="18"/>
          <w:szCs w:val="18"/>
        </w:rPr>
        <w:t xml:space="preserve"> may be a network interface that utilizes a personal web address from your internet. This network interface connects in private and firmly to a service that is powered by an Azure non-public link. </w:t>
      </w:r>
    </w:p>
    <w:p w:rsidR="00685A66" w:rsidRPr="00EC21E3" w:rsidRDefault="00B17B9F">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Following are the</w:t>
      </w:r>
      <w:r w:rsidR="00B16D2F" w:rsidRPr="00DF7669">
        <w:rPr>
          <w:rFonts w:ascii="Times New Roman" w:eastAsia="Times New Roman" w:hAnsi="Times New Roman" w:cs="Times New Roman"/>
          <w:color w:val="000000"/>
          <w:sz w:val="18"/>
          <w:szCs w:val="18"/>
        </w:rPr>
        <w:t xml:space="preserve"> </w:t>
      </w:r>
      <w:r w:rsidRPr="00DF7669">
        <w:rPr>
          <w:rFonts w:ascii="Times New Roman" w:eastAsia="Times New Roman" w:hAnsi="Times New Roman" w:cs="Times New Roman"/>
          <w:color w:val="000000"/>
          <w:sz w:val="18"/>
          <w:szCs w:val="18"/>
        </w:rPr>
        <w:t>Azure services</w:t>
      </w:r>
      <w:r w:rsidR="00B16D2F" w:rsidRPr="00DF7669">
        <w:rPr>
          <w:rFonts w:ascii="Times New Roman" w:eastAsia="Times New Roman" w:hAnsi="Times New Roman" w:cs="Times New Roman"/>
          <w:color w:val="000000"/>
          <w:sz w:val="18"/>
          <w:szCs w:val="18"/>
        </w:rPr>
        <w:t xml:space="preserve"> such as:</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Storage</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Cosmos sound unit</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Azure SQL information</w:t>
      </w:r>
    </w:p>
    <w:p w:rsidR="00685A66" w:rsidRPr="00EC21E3" w:rsidRDefault="00B16D2F">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Your service, victimization non-public Link service.</w:t>
      </w:r>
    </w:p>
    <w:p w:rsidR="00685A66" w:rsidRPr="00EC21E3" w:rsidRDefault="00B16D2F">
      <w:pPr>
        <w:pStyle w:val="Heading2"/>
        <w:numPr>
          <w:ilvl w:val="0"/>
          <w:numId w:val="2"/>
        </w:numPr>
        <w:spacing w:line="240" w:lineRule="auto"/>
        <w:ind w:left="360"/>
        <w:jc w:val="both"/>
        <w:rPr>
          <w:rFonts w:ascii="Times New Roman" w:eastAsia="Times New Roman" w:hAnsi="Times New Roman" w:cs="Times New Roman"/>
          <w:color w:val="000000"/>
          <w:sz w:val="18"/>
          <w:szCs w:val="18"/>
        </w:rPr>
      </w:pPr>
      <w:bookmarkStart w:id="0" w:name="_gjdgxs" w:colFirst="0" w:colLast="0"/>
      <w:bookmarkEnd w:id="0"/>
      <w:r w:rsidRPr="00EC21E3">
        <w:rPr>
          <w:rFonts w:ascii="Times New Roman" w:eastAsia="Times New Roman" w:hAnsi="Times New Roman" w:cs="Times New Roman"/>
          <w:color w:val="000000"/>
          <w:sz w:val="18"/>
          <w:szCs w:val="18"/>
        </w:rPr>
        <w:t>Authentication in Azure Authentication</w:t>
      </w:r>
    </w:p>
    <w:p w:rsidR="00685A66" w:rsidRPr="00EC21E3" w:rsidRDefault="00685A66">
      <w:pPr>
        <w:rPr>
          <w:sz w:val="18"/>
          <w:szCs w:val="18"/>
        </w:rPr>
      </w:pP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1" w:name="_30j0zll" w:colFirst="0" w:colLast="0"/>
      <w:bookmarkEnd w:id="1"/>
      <w:r w:rsidRPr="00EC21E3">
        <w:rPr>
          <w:rFonts w:ascii="Times New Roman" w:eastAsia="Times New Roman" w:hAnsi="Times New Roman" w:cs="Times New Roman"/>
          <w:b/>
          <w:color w:val="000000"/>
          <w:sz w:val="18"/>
          <w:szCs w:val="18"/>
        </w:rPr>
        <w:t>Azure AD Domain</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When you pursue an Azure cloud membership, a case of Azure AD is provisioned for you, which is called an Azure AD inhabitant. A devoted Active Directory that has an area name in the configuration &lt;domain name&gt;. </w:t>
      </w:r>
      <w:r w:rsidR="002A2A62" w:rsidRPr="00EC21E3">
        <w:rPr>
          <w:rFonts w:ascii="Times New Roman" w:eastAsia="Times New Roman" w:hAnsi="Times New Roman" w:cs="Times New Roman"/>
          <w:color w:val="000000"/>
          <w:sz w:val="18"/>
          <w:szCs w:val="18"/>
        </w:rPr>
        <w:t>Onmicrosoft.com</w:t>
      </w:r>
      <w:r w:rsidRPr="00EC21E3">
        <w:rPr>
          <w:rFonts w:ascii="Times New Roman" w:eastAsia="Times New Roman" w:hAnsi="Times New Roman" w:cs="Times New Roman"/>
          <w:color w:val="000000"/>
          <w:sz w:val="18"/>
          <w:szCs w:val="18"/>
        </w:rPr>
        <w:t xml:space="preserve"> is </w:t>
      </w:r>
      <w:r w:rsidR="008557BB" w:rsidRPr="00EC21E3">
        <w:rPr>
          <w:rFonts w:ascii="Times New Roman" w:eastAsia="Times New Roman" w:hAnsi="Times New Roman" w:cs="Times New Roman"/>
          <w:color w:val="000000"/>
          <w:sz w:val="18"/>
          <w:szCs w:val="18"/>
        </w:rPr>
        <w:t>distributed</w:t>
      </w:r>
      <w:r w:rsidRPr="00EC21E3">
        <w:rPr>
          <w:rFonts w:ascii="Times New Roman" w:eastAsia="Times New Roman" w:hAnsi="Times New Roman" w:cs="Times New Roman"/>
          <w:color w:val="000000"/>
          <w:sz w:val="18"/>
          <w:szCs w:val="18"/>
        </w:rPr>
        <w:t xml:space="preserve"> to each occupant. All clients, gatherings, and applications connected to your association's Azure AD occupant will be essential for this Azure AD space. You can utilize custom space names with Azure AD, where clients can be made in Azure AD with your association's area name.</w:t>
      </w:r>
    </w:p>
    <w:p w:rsidR="00685A66" w:rsidRPr="00DF7669" w:rsidRDefault="00B16D2F">
      <w:pPr>
        <w:pStyle w:val="Heading2"/>
        <w:spacing w:line="240" w:lineRule="auto"/>
        <w:jc w:val="both"/>
        <w:rPr>
          <w:rFonts w:ascii="Times New Roman" w:eastAsia="Times New Roman" w:hAnsi="Times New Roman" w:cs="Times New Roman"/>
          <w:b/>
          <w:color w:val="auto"/>
          <w:sz w:val="18"/>
          <w:szCs w:val="18"/>
        </w:rPr>
      </w:pPr>
      <w:bookmarkStart w:id="2" w:name="_1fob9te" w:colFirst="0" w:colLast="0"/>
      <w:bookmarkEnd w:id="2"/>
      <w:r w:rsidRPr="00DF7669">
        <w:rPr>
          <w:rFonts w:ascii="Times New Roman" w:eastAsia="Times New Roman" w:hAnsi="Times New Roman" w:cs="Times New Roman"/>
          <w:b/>
          <w:color w:val="auto"/>
          <w:sz w:val="18"/>
          <w:szCs w:val="18"/>
        </w:rPr>
        <w:t xml:space="preserve">Azure Files </w:t>
      </w:r>
    </w:p>
    <w:p w:rsidR="005D1AAF" w:rsidRDefault="00B16D2F" w:rsidP="005D1AAF">
      <w:pPr>
        <w:spacing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 xml:space="preserve">Files are the overseen documents shared in the cloud </w:t>
      </w:r>
      <w:r w:rsidR="00B17B9F" w:rsidRPr="00DF7669">
        <w:rPr>
          <w:rFonts w:ascii="Times New Roman" w:eastAsia="Times New Roman" w:hAnsi="Times New Roman" w:cs="Times New Roman"/>
          <w:color w:val="000000"/>
          <w:sz w:val="18"/>
          <w:szCs w:val="18"/>
        </w:rPr>
        <w:t xml:space="preserve">by </w:t>
      </w:r>
      <w:r w:rsidRPr="00DF7669">
        <w:rPr>
          <w:rFonts w:ascii="Times New Roman" w:eastAsia="Times New Roman" w:hAnsi="Times New Roman" w:cs="Times New Roman"/>
          <w:color w:val="000000"/>
          <w:sz w:val="18"/>
          <w:szCs w:val="18"/>
        </w:rPr>
        <w:t xml:space="preserve">Server Message Protocol (SMB) from on-premises as well as </w:t>
      </w:r>
      <w:r w:rsidR="00DF7669" w:rsidRPr="00DF7669">
        <w:rPr>
          <w:rFonts w:ascii="Times New Roman" w:eastAsia="Times New Roman" w:hAnsi="Times New Roman" w:cs="Times New Roman"/>
          <w:color w:val="000000"/>
          <w:sz w:val="18"/>
          <w:szCs w:val="18"/>
        </w:rPr>
        <w:t xml:space="preserve">from </w:t>
      </w:r>
      <w:r w:rsidRPr="00DF7669">
        <w:rPr>
          <w:rFonts w:ascii="Times New Roman" w:eastAsia="Times New Roman" w:hAnsi="Times New Roman" w:cs="Times New Roman"/>
          <w:color w:val="000000"/>
          <w:sz w:val="18"/>
          <w:szCs w:val="18"/>
        </w:rPr>
        <w:t>cloud-based machines. The</w:t>
      </w:r>
      <w:r w:rsidRPr="00EC21E3">
        <w:rPr>
          <w:rFonts w:ascii="Times New Roman" w:eastAsia="Times New Roman" w:hAnsi="Times New Roman" w:cs="Times New Roman"/>
          <w:color w:val="000000"/>
          <w:sz w:val="18"/>
          <w:szCs w:val="18"/>
        </w:rPr>
        <w:t xml:space="preserve"> document offers can be straightforwardly provisioned from the Azure entryway, without [4] going through the difficulty of provisioning a whole foundation to have the offers. It is a cross-</w:t>
      </w:r>
      <w:r w:rsidR="00DF7669">
        <w:rPr>
          <w:rFonts w:ascii="Times New Roman" w:eastAsia="Times New Roman" w:hAnsi="Times New Roman" w:cs="Times New Roman"/>
          <w:color w:val="000000"/>
          <w:sz w:val="18"/>
          <w:szCs w:val="18"/>
        </w:rPr>
        <w:t xml:space="preserve">stage administration, where </w:t>
      </w:r>
      <w:r w:rsidRPr="00EC21E3">
        <w:rPr>
          <w:rFonts w:ascii="Times New Roman" w:eastAsia="Times New Roman" w:hAnsi="Times New Roman" w:cs="Times New Roman"/>
          <w:color w:val="000000"/>
          <w:sz w:val="18"/>
          <w:szCs w:val="18"/>
        </w:rPr>
        <w:t xml:space="preserve">offers can be gotten from Windows, Linux, or MAC </w:t>
      </w:r>
      <w:r w:rsidR="00B17B9F" w:rsidRPr="00EC21E3">
        <w:rPr>
          <w:rFonts w:ascii="Times New Roman" w:eastAsia="Times New Roman" w:hAnsi="Times New Roman" w:cs="Times New Roman"/>
          <w:color w:val="000000"/>
          <w:sz w:val="18"/>
          <w:szCs w:val="18"/>
        </w:rPr>
        <w:t xml:space="preserve">OS, given that they support SMB and </w:t>
      </w:r>
      <w:r w:rsidR="00DF7669" w:rsidRPr="00DF7669">
        <w:rPr>
          <w:rFonts w:ascii="Times New Roman" w:eastAsia="Times New Roman" w:hAnsi="Times New Roman" w:cs="Times New Roman"/>
          <w:color w:val="000000"/>
          <w:sz w:val="18"/>
          <w:szCs w:val="18"/>
        </w:rPr>
        <w:t>Azure f</w:t>
      </w:r>
      <w:r w:rsidRPr="00DF7669">
        <w:rPr>
          <w:rFonts w:ascii="Times New Roman" w:eastAsia="Times New Roman" w:hAnsi="Times New Roman" w:cs="Times New Roman"/>
          <w:color w:val="000000"/>
          <w:sz w:val="18"/>
          <w:szCs w:val="18"/>
        </w:rPr>
        <w:t>iles additionally</w:t>
      </w:r>
      <w:r w:rsidR="00DF7669">
        <w:rPr>
          <w:rFonts w:ascii="Times New Roman" w:eastAsia="Times New Roman" w:hAnsi="Times New Roman" w:cs="Times New Roman"/>
          <w:color w:val="000000"/>
          <w:sz w:val="18"/>
          <w:szCs w:val="18"/>
        </w:rPr>
        <w:t>.</w:t>
      </w:r>
      <w:bookmarkStart w:id="3" w:name="_3znysh7" w:colFirst="0" w:colLast="0"/>
      <w:bookmarkEnd w:id="3"/>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5D1AAF" w:rsidP="005D1AAF">
      <w:pPr>
        <w:spacing w:line="240" w:lineRule="auto"/>
        <w:jc w:val="both"/>
        <w:rPr>
          <w:rFonts w:ascii="Times New Roman" w:eastAsia="Times New Roman" w:hAnsi="Times New Roman" w:cs="Times New Roman"/>
          <w:color w:val="000000"/>
          <w:sz w:val="18"/>
          <w:szCs w:val="18"/>
        </w:rPr>
      </w:pPr>
    </w:p>
    <w:p w:rsidR="005D1AAF" w:rsidRDefault="00B16D2F" w:rsidP="005D1AA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b/>
          <w:color w:val="000000"/>
          <w:sz w:val="18"/>
          <w:szCs w:val="18"/>
        </w:rPr>
        <w:lastRenderedPageBreak/>
        <w:t>Azure Files Share Access</w:t>
      </w:r>
    </w:p>
    <w:p w:rsidR="00685A66" w:rsidRPr="00EC21E3" w:rsidRDefault="000A6D7D">
      <w:pPr>
        <w:spacing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0" distR="0" simplePos="0" relativeHeight="251660288" behindDoc="0" locked="0" layoutInCell="1" hidden="0" allowOverlap="1" wp14:anchorId="3CEB6721" wp14:editId="2DE0358E">
            <wp:simplePos x="0" y="0"/>
            <wp:positionH relativeFrom="column">
              <wp:posOffset>-19050</wp:posOffset>
            </wp:positionH>
            <wp:positionV relativeFrom="paragraph">
              <wp:posOffset>2135505</wp:posOffset>
            </wp:positionV>
            <wp:extent cx="2743200" cy="1985010"/>
            <wp:effectExtent l="0" t="0" r="0" b="0"/>
            <wp:wrapTopAndBottom distT="0" dist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43200" cy="1985010"/>
                    </a:xfrm>
                    <a:prstGeom prst="rect">
                      <a:avLst/>
                    </a:prstGeom>
                    <a:ln/>
                  </pic:spPr>
                </pic:pic>
              </a:graphicData>
            </a:graphic>
            <wp14:sizeRelH relativeFrom="margin">
              <wp14:pctWidth>0</wp14:pctWidth>
            </wp14:sizeRelH>
          </wp:anchor>
        </w:drawing>
      </w:r>
      <w:r w:rsidR="00CE3E60" w:rsidRPr="00DF7669">
        <w:rPr>
          <w:noProof/>
          <w:sz w:val="18"/>
          <w:szCs w:val="18"/>
        </w:rPr>
        <w:drawing>
          <wp:anchor distT="0" distB="0" distL="114300" distR="114300" simplePos="0" relativeHeight="251662336" behindDoc="0" locked="0" layoutInCell="1" hidden="0" allowOverlap="1" wp14:anchorId="2F183A7A" wp14:editId="4F882745">
            <wp:simplePos x="0" y="0"/>
            <wp:positionH relativeFrom="column">
              <wp:posOffset>3110230</wp:posOffset>
            </wp:positionH>
            <wp:positionV relativeFrom="paragraph">
              <wp:posOffset>227640</wp:posOffset>
            </wp:positionV>
            <wp:extent cx="3109595" cy="1752600"/>
            <wp:effectExtent l="0" t="0" r="0" b="0"/>
            <wp:wrapTopAndBottom distT="0" distB="0"/>
            <wp:docPr id="9" name="image9.png" descr="Mount Azure File storage on Linux VMs using SMB | Teckadmin"/>
            <wp:cNvGraphicFramePr/>
            <a:graphic xmlns:a="http://schemas.openxmlformats.org/drawingml/2006/main">
              <a:graphicData uri="http://schemas.openxmlformats.org/drawingml/2006/picture">
                <pic:pic xmlns:pic="http://schemas.openxmlformats.org/drawingml/2006/picture">
                  <pic:nvPicPr>
                    <pic:cNvPr id="0" name="image9.png" descr="Mount Azure File storage on Linux VMs using SMB | Teckadmin"/>
                    <pic:cNvPicPr preferRelativeResize="0"/>
                  </pic:nvPicPr>
                  <pic:blipFill>
                    <a:blip r:embed="rId15"/>
                    <a:srcRect t="2251" r="3284" b="4225"/>
                    <a:stretch>
                      <a:fillRect/>
                    </a:stretch>
                  </pic:blipFill>
                  <pic:spPr>
                    <a:xfrm>
                      <a:off x="0" y="0"/>
                      <a:ext cx="3109595" cy="1752600"/>
                    </a:xfrm>
                    <a:prstGeom prst="rect">
                      <a:avLst/>
                    </a:prstGeom>
                    <a:ln/>
                  </pic:spPr>
                </pic:pic>
              </a:graphicData>
            </a:graphic>
          </wp:anchor>
        </w:drawing>
      </w:r>
      <w:r w:rsidR="00B16D2F" w:rsidRPr="00DF7669">
        <w:rPr>
          <w:rFonts w:ascii="Times New Roman" w:eastAsia="Times New Roman" w:hAnsi="Times New Roman" w:cs="Times New Roman"/>
          <w:color w:val="000000"/>
          <w:sz w:val="18"/>
          <w:szCs w:val="18"/>
        </w:rPr>
        <w:t xml:space="preserve">Azure Files utilizes SMB 3.0 and HTTPS for secure information access. You can likewise </w:t>
      </w:r>
      <w:r w:rsidR="00B17B9F" w:rsidRPr="00DF7669">
        <w:rPr>
          <w:rFonts w:ascii="Times New Roman" w:eastAsia="Times New Roman" w:hAnsi="Times New Roman" w:cs="Times New Roman"/>
          <w:color w:val="000000"/>
          <w:sz w:val="18"/>
          <w:szCs w:val="18"/>
        </w:rPr>
        <w:t>use</w:t>
      </w:r>
      <w:r w:rsidR="00B16D2F" w:rsidRPr="00DF7669">
        <w:rPr>
          <w:rFonts w:ascii="Times New Roman" w:eastAsia="Times New Roman" w:hAnsi="Times New Roman" w:cs="Times New Roman"/>
          <w:color w:val="000000"/>
          <w:sz w:val="18"/>
          <w:szCs w:val="18"/>
        </w:rPr>
        <w:t xml:space="preserve"> REST API decisions from your applications to a facilitated</w:t>
      </w:r>
      <w:r w:rsidR="00B17B9F" w:rsidRPr="00DF7669">
        <w:rPr>
          <w:rFonts w:ascii="Times New Roman" w:eastAsia="Times New Roman" w:hAnsi="Times New Roman" w:cs="Times New Roman"/>
          <w:color w:val="000000"/>
          <w:sz w:val="18"/>
          <w:szCs w:val="18"/>
        </w:rPr>
        <w:t xml:space="preserve"> Azure Files sharing</w:t>
      </w:r>
      <w:r w:rsidR="00B16D2F" w:rsidRPr="00DF7669">
        <w:rPr>
          <w:rFonts w:ascii="Times New Roman" w:eastAsia="Times New Roman" w:hAnsi="Times New Roman" w:cs="Times New Roman"/>
          <w:color w:val="000000"/>
          <w:sz w:val="18"/>
          <w:szCs w:val="18"/>
        </w:rPr>
        <w:t>. Validation of Azure d</w:t>
      </w:r>
      <w:r w:rsidR="00B000DE" w:rsidRPr="00DF7669">
        <w:rPr>
          <w:rFonts w:ascii="Times New Roman" w:eastAsia="Times New Roman" w:hAnsi="Times New Roman" w:cs="Times New Roman"/>
          <w:color w:val="000000"/>
          <w:sz w:val="18"/>
          <w:szCs w:val="18"/>
        </w:rPr>
        <w:t xml:space="preserve">ocuments is </w:t>
      </w:r>
      <w:r w:rsidR="00B17B9F" w:rsidRPr="00DF7669">
        <w:rPr>
          <w:rFonts w:ascii="Times New Roman" w:eastAsia="Times New Roman" w:hAnsi="Times New Roman" w:cs="Times New Roman"/>
          <w:color w:val="000000"/>
          <w:sz w:val="18"/>
          <w:szCs w:val="18"/>
        </w:rPr>
        <w:t>done by</w:t>
      </w:r>
      <w:r w:rsidR="00B000DE" w:rsidRPr="00DF7669">
        <w:rPr>
          <w:rFonts w:ascii="Times New Roman" w:eastAsia="Times New Roman" w:hAnsi="Times New Roman" w:cs="Times New Roman"/>
          <w:color w:val="000000"/>
          <w:sz w:val="18"/>
          <w:szCs w:val="18"/>
        </w:rPr>
        <w:t xml:space="preserve"> utilizing Shared Admittance S</w:t>
      </w:r>
      <w:r w:rsidR="00B16D2F" w:rsidRPr="00DF7669">
        <w:rPr>
          <w:rFonts w:ascii="Times New Roman" w:eastAsia="Times New Roman" w:hAnsi="Times New Roman" w:cs="Times New Roman"/>
          <w:color w:val="000000"/>
          <w:sz w:val="18"/>
          <w:szCs w:val="18"/>
        </w:rPr>
        <w:t xml:space="preserve">ignature (SAS) tokens while </w:t>
      </w:r>
      <w:r w:rsidR="00B17B9F" w:rsidRPr="00DF7669">
        <w:rPr>
          <w:rFonts w:ascii="Times New Roman" w:eastAsia="Times New Roman" w:hAnsi="Times New Roman" w:cs="Times New Roman"/>
          <w:color w:val="000000"/>
          <w:sz w:val="18"/>
          <w:szCs w:val="18"/>
        </w:rPr>
        <w:t>getting requests from REST API. To get access to the shared files using SMB, verification is first one utilizing the stockpiling access keys.</w:t>
      </w:r>
      <w:r w:rsidR="00B16D2F" w:rsidRPr="00DF7669">
        <w:rPr>
          <w:rFonts w:ascii="Times New Roman" w:eastAsia="Times New Roman" w:hAnsi="Times New Roman" w:cs="Times New Roman"/>
          <w:color w:val="000000"/>
          <w:sz w:val="18"/>
          <w:szCs w:val="18"/>
        </w:rPr>
        <w:t xml:space="preserve"> The disadvantage here is that anybody [5] </w:t>
      </w:r>
      <w:r w:rsidR="00832CA1" w:rsidRPr="00DF7669">
        <w:rPr>
          <w:rFonts w:ascii="Times New Roman" w:eastAsia="Times New Roman" w:hAnsi="Times New Roman" w:cs="Times New Roman"/>
          <w:color w:val="000000"/>
          <w:sz w:val="18"/>
          <w:szCs w:val="18"/>
        </w:rPr>
        <w:t xml:space="preserve">who can access the keys, can reach out to the record which is a serious security concern. The </w:t>
      </w:r>
      <w:r w:rsidR="00B16D2F" w:rsidRPr="00DF7669">
        <w:rPr>
          <w:rFonts w:ascii="Times New Roman" w:eastAsia="Times New Roman" w:hAnsi="Times New Roman" w:cs="Times New Roman"/>
          <w:color w:val="000000"/>
          <w:sz w:val="18"/>
          <w:szCs w:val="18"/>
        </w:rPr>
        <w:t xml:space="preserve">Cloud </w:t>
      </w:r>
      <w:r w:rsidR="00832CA1" w:rsidRPr="00DF7669">
        <w:rPr>
          <w:rFonts w:ascii="Times New Roman" w:eastAsia="Times New Roman" w:hAnsi="Times New Roman" w:cs="Times New Roman"/>
          <w:color w:val="000000"/>
          <w:sz w:val="18"/>
          <w:szCs w:val="18"/>
        </w:rPr>
        <w:t>gives access on ONTAP</w:t>
      </w:r>
      <w:r w:rsidR="00A10F9C" w:rsidRPr="00DF7669">
        <w:rPr>
          <w:rFonts w:ascii="Times New Roman" w:eastAsia="Times New Roman" w:hAnsi="Times New Roman" w:cs="Times New Roman"/>
          <w:color w:val="000000"/>
          <w:sz w:val="18"/>
          <w:szCs w:val="18"/>
        </w:rPr>
        <w:t xml:space="preserve"> (Volumes of Clouds Enterprise users may use ONTAP to satisfy a variety of cloud needs, including data transfer, disaster recovery, and backup.)</w:t>
      </w:r>
      <w:r w:rsidR="00832CA1" w:rsidRPr="00DF7669">
        <w:rPr>
          <w:rFonts w:ascii="Times New Roman" w:eastAsia="Times New Roman" w:hAnsi="Times New Roman" w:cs="Times New Roman"/>
          <w:color w:val="000000"/>
          <w:sz w:val="18"/>
          <w:szCs w:val="18"/>
        </w:rPr>
        <w:t xml:space="preserve"> after confirmation for the AD-based assistance. This is done to validate that who tries to see files</w:t>
      </w:r>
      <w:r w:rsidR="00DF7669">
        <w:rPr>
          <w:rFonts w:ascii="Times New Roman" w:eastAsia="Times New Roman" w:hAnsi="Times New Roman" w:cs="Times New Roman"/>
          <w:color w:val="000000"/>
          <w:sz w:val="18"/>
          <w:szCs w:val="18"/>
        </w:rPr>
        <w:t>.</w:t>
      </w:r>
    </w:p>
    <w:p w:rsidR="00685A66" w:rsidRPr="00EC21E3" w:rsidRDefault="00685A66">
      <w:pPr>
        <w:spacing w:line="240" w:lineRule="auto"/>
        <w:jc w:val="both"/>
        <w:rPr>
          <w:rFonts w:ascii="Times New Roman" w:eastAsia="Times New Roman" w:hAnsi="Times New Roman" w:cs="Times New Roman"/>
          <w:color w:val="000000"/>
          <w:sz w:val="18"/>
          <w:szCs w:val="18"/>
        </w:rPr>
      </w:pPr>
      <w:bookmarkStart w:id="4" w:name="2et92p0" w:colFirst="0" w:colLast="0"/>
      <w:bookmarkEnd w:id="4"/>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5" w:name="_tyjcwt" w:colFirst="0" w:colLast="0"/>
      <w:bookmarkStart w:id="6" w:name="_3dy6vkm" w:colFirst="0" w:colLast="0"/>
      <w:bookmarkEnd w:id="5"/>
      <w:bookmarkEnd w:id="6"/>
      <w:r w:rsidRPr="00EC21E3">
        <w:rPr>
          <w:rFonts w:ascii="Times New Roman" w:eastAsia="Times New Roman" w:hAnsi="Times New Roman" w:cs="Times New Roman"/>
          <w:b/>
          <w:color w:val="000000"/>
          <w:sz w:val="18"/>
          <w:szCs w:val="18"/>
        </w:rPr>
        <w:t>SMB</w:t>
      </w:r>
    </w:p>
    <w:p w:rsidR="00685A66" w:rsidRPr="00EC21E3" w:rsidRDefault="00CE3E60">
      <w:pPr>
        <w:spacing w:line="240" w:lineRule="auto"/>
        <w:jc w:val="both"/>
        <w:rPr>
          <w:rFonts w:ascii="Times New Roman" w:eastAsia="Times New Roman" w:hAnsi="Times New Roman" w:cs="Times New Roman"/>
          <w:color w:val="000000"/>
          <w:sz w:val="18"/>
          <w:szCs w:val="18"/>
          <w:highlight w:val="white"/>
        </w:rPr>
      </w:pPr>
      <w:r w:rsidRPr="00EC21E3">
        <w:rPr>
          <w:noProof/>
          <w:sz w:val="18"/>
          <w:szCs w:val="18"/>
        </w:rPr>
        <w:drawing>
          <wp:anchor distT="0" distB="0" distL="114300" distR="114300" simplePos="0" relativeHeight="251663360" behindDoc="0" locked="0" layoutInCell="1" hidden="0" allowOverlap="1" wp14:anchorId="4B31A9E5" wp14:editId="4B4FA649">
            <wp:simplePos x="0" y="0"/>
            <wp:positionH relativeFrom="column">
              <wp:posOffset>-75405</wp:posOffset>
            </wp:positionH>
            <wp:positionV relativeFrom="paragraph">
              <wp:posOffset>762901</wp:posOffset>
            </wp:positionV>
            <wp:extent cx="2976245" cy="1290955"/>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976245" cy="1290955"/>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The Server Message Block (SMB) standard is an organization record sharing standard that allows PC a</w:t>
      </w:r>
      <w:r w:rsidR="00B000DE" w:rsidRPr="00EC21E3">
        <w:rPr>
          <w:rFonts w:ascii="Times New Roman" w:eastAsia="Times New Roman" w:hAnsi="Times New Roman" w:cs="Times New Roman"/>
          <w:color w:val="000000"/>
          <w:sz w:val="18"/>
          <w:szCs w:val="18"/>
        </w:rPr>
        <w:t>pplications to read and write</w:t>
      </w:r>
      <w:r w:rsidR="00B16D2F" w:rsidRPr="00EC21E3">
        <w:rPr>
          <w:rFonts w:ascii="Times New Roman" w:eastAsia="Times New Roman" w:hAnsi="Times New Roman" w:cs="Times New Roman"/>
          <w:color w:val="000000"/>
          <w:sz w:val="18"/>
          <w:szCs w:val="18"/>
        </w:rPr>
        <w:t xml:space="preserve"> documents as well as request services from server programs in a PC network. The SMB convention can be used in conjunction with the TCP/IP or other organization standards. </w:t>
      </w:r>
      <w:r w:rsidR="00B16D2F" w:rsidRPr="00EC21E3">
        <w:rPr>
          <w:rFonts w:ascii="Times New Roman" w:eastAsia="Times New Roman" w:hAnsi="Times New Roman" w:cs="Times New Roman"/>
          <w:color w:val="000000"/>
          <w:sz w:val="18"/>
          <w:szCs w:val="18"/>
          <w:highlight w:val="white"/>
        </w:rPr>
        <w:t>The SMB convention permits clients to shared records on a far-off server through a bunch of solicitations sent between the client and the server through information parcels. These incorporate fundamentally meeting control bundles and document access parcels</w:t>
      </w:r>
      <w:r w:rsidR="00B000DE" w:rsidRPr="00EC21E3">
        <w:rPr>
          <w:rFonts w:ascii="Times New Roman" w:eastAsia="Times New Roman" w:hAnsi="Times New Roman" w:cs="Times New Roman"/>
          <w:color w:val="000000"/>
          <w:sz w:val="18"/>
          <w:szCs w:val="18"/>
          <w:highlight w:val="white"/>
        </w:rPr>
        <w:t>.</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highlight w:val="white"/>
        </w:rPr>
      </w:pPr>
      <w:bookmarkStart w:id="7" w:name="_1t3h5sf" w:colFirst="0" w:colLast="0"/>
      <w:bookmarkEnd w:id="7"/>
      <w:r w:rsidRPr="00EC21E3">
        <w:rPr>
          <w:rFonts w:ascii="Times New Roman" w:eastAsia="Times New Roman" w:hAnsi="Times New Roman" w:cs="Times New Roman"/>
          <w:b/>
          <w:color w:val="000000"/>
          <w:sz w:val="18"/>
          <w:szCs w:val="18"/>
          <w:highlight w:val="white"/>
        </w:rPr>
        <w:t>Domain Name System</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The Domain Name System (DNS) is a multi-leveled, decentralized name system for distinguishing PCs, administrations, and other assets accessible over the Internet or other </w:t>
      </w:r>
      <w:r w:rsidR="00A10F9C" w:rsidRPr="00EC21E3">
        <w:rPr>
          <w:rFonts w:ascii="Times New Roman" w:eastAsia="Times New Roman" w:hAnsi="Times New Roman" w:cs="Times New Roman"/>
          <w:color w:val="000000"/>
          <w:sz w:val="18"/>
          <w:szCs w:val="18"/>
        </w:rPr>
        <w:t>Internet Protocol organizations</w:t>
      </w:r>
      <w:r w:rsidRPr="00EC21E3">
        <w:rPr>
          <w:rFonts w:ascii="Times New Roman" w:eastAsia="Times New Roman" w:hAnsi="Times New Roman" w:cs="Times New Roman"/>
          <w:color w:val="000000"/>
          <w:sz w:val="18"/>
          <w:szCs w:val="18"/>
        </w:rPr>
        <w:t>.</w:t>
      </w:r>
    </w:p>
    <w:p w:rsidR="005D1AAF" w:rsidRDefault="005D1AAF">
      <w:pPr>
        <w:pStyle w:val="Heading2"/>
        <w:spacing w:line="240" w:lineRule="auto"/>
        <w:jc w:val="both"/>
        <w:rPr>
          <w:rFonts w:ascii="Times New Roman" w:eastAsia="Times New Roman" w:hAnsi="Times New Roman" w:cs="Times New Roman"/>
          <w:b/>
          <w:color w:val="000000"/>
          <w:sz w:val="18"/>
          <w:szCs w:val="18"/>
        </w:rPr>
      </w:pPr>
      <w:bookmarkStart w:id="8" w:name="_4d34og8" w:colFirst="0" w:colLast="0"/>
      <w:bookmarkStart w:id="9" w:name="_2s8eyo1" w:colFirst="0" w:colLast="0"/>
      <w:bookmarkEnd w:id="8"/>
      <w:bookmarkEnd w:id="9"/>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Web technology</w:t>
      </w:r>
    </w:p>
    <w:p w:rsidR="00685A66" w:rsidRPr="00EC21E3" w:rsidRDefault="00B000DE" w:rsidP="002435E5">
      <w:pPr>
        <w:spacing w:line="240" w:lineRule="auto"/>
        <w:jc w:val="both"/>
        <w:rPr>
          <w:rFonts w:ascii="Times New Roman" w:eastAsia="Times New Roman" w:hAnsi="Times New Roman" w:cs="Times New Roman"/>
          <w:color w:val="000000"/>
          <w:sz w:val="18"/>
          <w:szCs w:val="18"/>
        </w:rPr>
      </w:pPr>
      <w:bookmarkStart w:id="10" w:name="_17dp8vu" w:colFirst="0" w:colLast="0"/>
      <w:bookmarkEnd w:id="10"/>
      <w:r w:rsidRPr="00EC21E3">
        <w:rPr>
          <w:noProof/>
          <w:sz w:val="18"/>
          <w:szCs w:val="18"/>
        </w:rPr>
        <w:drawing>
          <wp:anchor distT="0" distB="0" distL="114300" distR="114300" simplePos="0" relativeHeight="251661312" behindDoc="0" locked="0" layoutInCell="1" hidden="0" allowOverlap="1" wp14:anchorId="616257FA" wp14:editId="14D5F9D3">
            <wp:simplePos x="0" y="0"/>
            <wp:positionH relativeFrom="column">
              <wp:align>left</wp:align>
            </wp:positionH>
            <wp:positionV relativeFrom="paragraph">
              <wp:posOffset>785272</wp:posOffset>
            </wp:positionV>
            <wp:extent cx="2873375" cy="1247775"/>
            <wp:effectExtent l="0" t="0" r="3175" b="9525"/>
            <wp:wrapTopAndBottom distT="0" distB="0"/>
            <wp:docPr id="5" name="image5.png" descr="A Basic Web Technology Overview"/>
            <wp:cNvGraphicFramePr/>
            <a:graphic xmlns:a="http://schemas.openxmlformats.org/drawingml/2006/main">
              <a:graphicData uri="http://schemas.openxmlformats.org/drawingml/2006/picture">
                <pic:pic xmlns:pic="http://schemas.openxmlformats.org/drawingml/2006/picture">
                  <pic:nvPicPr>
                    <pic:cNvPr id="0" name="image5.png" descr="A Basic Web Technology Overview"/>
                    <pic:cNvPicPr preferRelativeResize="0"/>
                  </pic:nvPicPr>
                  <pic:blipFill>
                    <a:blip r:embed="rId17"/>
                    <a:srcRect/>
                    <a:stretch>
                      <a:fillRect/>
                    </a:stretch>
                  </pic:blipFill>
                  <pic:spPr>
                    <a:xfrm>
                      <a:off x="0" y="0"/>
                      <a:ext cx="2873375" cy="1247775"/>
                    </a:xfrm>
                    <a:prstGeom prst="rect">
                      <a:avLst/>
                    </a:prstGeom>
                    <a:ln/>
                  </pic:spPr>
                </pic:pic>
              </a:graphicData>
            </a:graphic>
          </wp:anchor>
        </w:drawing>
      </w:r>
      <w:r w:rsidR="00B16D2F" w:rsidRPr="00EC21E3">
        <w:rPr>
          <w:rFonts w:ascii="Times New Roman" w:eastAsia="Times New Roman" w:hAnsi="Times New Roman" w:cs="Times New Roman"/>
          <w:color w:val="000000"/>
          <w:sz w:val="18"/>
          <w:szCs w:val="18"/>
        </w:rPr>
        <w:t xml:space="preserve">Web technology refers to how computers communicate with one another using markup languages and mixed media files. It provides a site-like interface for interacting with assisted data. Hypertext markup language (HTML) and </w:t>
      </w:r>
      <w:r w:rsidR="000E7749">
        <w:rPr>
          <w:rFonts w:ascii="Times New Roman" w:eastAsia="Times New Roman" w:hAnsi="Times New Roman" w:cs="Times New Roman"/>
          <w:color w:val="000000"/>
          <w:sz w:val="18"/>
          <w:szCs w:val="18"/>
        </w:rPr>
        <w:t xml:space="preserve">Cascading Style Sheets (CSS) </w:t>
      </w:r>
      <w:r w:rsidR="00B16D2F" w:rsidRPr="00EC21E3">
        <w:rPr>
          <w:rFonts w:ascii="Times New Roman" w:eastAsia="Times New Roman" w:hAnsi="Times New Roman" w:cs="Times New Roman"/>
          <w:color w:val="000000"/>
          <w:sz w:val="18"/>
          <w:szCs w:val="18"/>
        </w:rPr>
        <w:t xml:space="preserve">are </w:t>
      </w:r>
      <w:r w:rsidR="000E7749">
        <w:rPr>
          <w:rFonts w:ascii="Times New Roman" w:eastAsia="Times New Roman" w:hAnsi="Times New Roman" w:cs="Times New Roman"/>
          <w:color w:val="000000"/>
          <w:sz w:val="18"/>
          <w:szCs w:val="18"/>
        </w:rPr>
        <w:t>examples of web innovation.</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rPr>
      </w:pPr>
      <w:bookmarkStart w:id="11" w:name="_3rdcrjn" w:colFirst="0" w:colLast="0"/>
      <w:bookmarkEnd w:id="11"/>
      <w:r w:rsidRPr="00EC21E3">
        <w:rPr>
          <w:rFonts w:ascii="Times New Roman" w:eastAsia="Times New Roman" w:hAnsi="Times New Roman" w:cs="Times New Roman"/>
          <w:b/>
          <w:color w:val="000000"/>
          <w:sz w:val="18"/>
          <w:szCs w:val="18"/>
        </w:rPr>
        <w:t>DNS BIND</w:t>
      </w:r>
    </w:p>
    <w:p w:rsidR="00685A66" w:rsidRPr="00EC21E3" w:rsidRDefault="00832CA1">
      <w:pPr>
        <w:spacing w:line="240" w:lineRule="auto"/>
        <w:jc w:val="both"/>
        <w:rPr>
          <w:rFonts w:ascii="Times New Roman" w:eastAsia="Times New Roman" w:hAnsi="Times New Roman" w:cs="Times New Roman"/>
          <w:color w:val="000000"/>
          <w:sz w:val="18"/>
          <w:szCs w:val="18"/>
          <w:highlight w:val="white"/>
        </w:rPr>
      </w:pPr>
      <w:r w:rsidRPr="00EC21E3">
        <w:rPr>
          <w:rFonts w:ascii="Times New Roman" w:eastAsia="Times New Roman" w:hAnsi="Times New Roman" w:cs="Times New Roman"/>
          <w:color w:val="000000"/>
          <w:sz w:val="18"/>
          <w:szCs w:val="18"/>
          <w:highlight w:val="white"/>
        </w:rPr>
        <w:t>A DNS BIND</w:t>
      </w:r>
      <w:r w:rsidR="00B16D2F" w:rsidRPr="00EC21E3">
        <w:rPr>
          <w:rFonts w:ascii="Times New Roman" w:eastAsia="Times New Roman" w:hAnsi="Times New Roman" w:cs="Times New Roman"/>
          <w:color w:val="000000"/>
          <w:sz w:val="18"/>
          <w:szCs w:val="18"/>
          <w:highlight w:val="white"/>
        </w:rPr>
        <w:t xml:space="preserve"> is </w:t>
      </w:r>
      <w:r w:rsidR="00B000DE" w:rsidRPr="00EC21E3">
        <w:rPr>
          <w:rFonts w:ascii="Times New Roman" w:eastAsia="Times New Roman" w:hAnsi="Times New Roman" w:cs="Times New Roman"/>
          <w:color w:val="000000"/>
          <w:sz w:val="18"/>
          <w:szCs w:val="18"/>
          <w:highlight w:val="white"/>
        </w:rPr>
        <w:t>an open-source framework allows</w:t>
      </w:r>
      <w:r w:rsidR="00B16D2F" w:rsidRPr="00EC21E3">
        <w:rPr>
          <w:rFonts w:ascii="Times New Roman" w:eastAsia="Times New Roman" w:hAnsi="Times New Roman" w:cs="Times New Roman"/>
          <w:color w:val="000000"/>
          <w:sz w:val="18"/>
          <w:szCs w:val="18"/>
          <w:highlight w:val="white"/>
        </w:rPr>
        <w:t xml:space="preserve"> to download and </w:t>
      </w:r>
      <w:r w:rsidR="00B16D2F" w:rsidRPr="00DF7669">
        <w:rPr>
          <w:rFonts w:ascii="Times New Roman" w:eastAsia="Times New Roman" w:hAnsi="Times New Roman" w:cs="Times New Roman"/>
          <w:color w:val="000000"/>
          <w:sz w:val="18"/>
          <w:szCs w:val="18"/>
        </w:rPr>
        <w:t>utilize</w:t>
      </w:r>
      <w:r w:rsidRPr="00DF7669">
        <w:rPr>
          <w:rFonts w:ascii="Times New Roman" w:eastAsia="Times New Roman" w:hAnsi="Times New Roman" w:cs="Times New Roman"/>
          <w:color w:val="000000"/>
          <w:sz w:val="18"/>
          <w:szCs w:val="18"/>
        </w:rPr>
        <w:t xml:space="preserve"> files</w:t>
      </w:r>
      <w:r w:rsidR="00B16D2F" w:rsidRPr="00DF7669">
        <w:rPr>
          <w:rFonts w:ascii="Times New Roman" w:eastAsia="Times New Roman" w:hAnsi="Times New Roman" w:cs="Times New Roman"/>
          <w:color w:val="000000"/>
          <w:sz w:val="18"/>
          <w:szCs w:val="18"/>
        </w:rPr>
        <w:t xml:space="preserve">, presented under the Mozilla Public License. </w:t>
      </w:r>
      <w:r w:rsidR="00B16D2F" w:rsidRPr="00EC21E3">
        <w:rPr>
          <w:rFonts w:ascii="Times New Roman" w:eastAsia="Times New Roman" w:hAnsi="Times New Roman" w:cs="Times New Roman"/>
          <w:color w:val="000000"/>
          <w:sz w:val="18"/>
          <w:szCs w:val="18"/>
          <w:highlight w:val="white"/>
        </w:rPr>
        <w:t>A tie can be utilized to run a reserving DNS server or a legitimate name server and gives highlights like burden adjusting, inform, dynamic update, split DNS, DNSSEC, IPv6, and then some</w:t>
      </w:r>
    </w:p>
    <w:p w:rsidR="00685A66" w:rsidRPr="00EC21E3" w:rsidRDefault="00B16D2F">
      <w:pPr>
        <w:pStyle w:val="Heading2"/>
        <w:spacing w:line="240" w:lineRule="auto"/>
        <w:jc w:val="both"/>
        <w:rPr>
          <w:rFonts w:ascii="Times New Roman" w:eastAsia="Times New Roman" w:hAnsi="Times New Roman" w:cs="Times New Roman"/>
          <w:b/>
          <w:color w:val="000000"/>
          <w:sz w:val="18"/>
          <w:szCs w:val="18"/>
          <w:highlight w:val="white"/>
        </w:rPr>
      </w:pPr>
      <w:bookmarkStart w:id="12" w:name="_26in1rg" w:colFirst="0" w:colLast="0"/>
      <w:bookmarkEnd w:id="12"/>
      <w:r w:rsidRPr="00EC21E3">
        <w:rPr>
          <w:rFonts w:ascii="Times New Roman" w:eastAsia="Times New Roman" w:hAnsi="Times New Roman" w:cs="Times New Roman"/>
          <w:b/>
          <w:color w:val="000000"/>
          <w:sz w:val="18"/>
          <w:szCs w:val="18"/>
          <w:highlight w:val="white"/>
        </w:rPr>
        <w:t>Microsoft Azure</w:t>
      </w:r>
    </w:p>
    <w:p w:rsidR="00685A66" w:rsidRPr="00EC21E3" w:rsidRDefault="00B16D2F">
      <w:pPr>
        <w:spacing w:line="240" w:lineRule="auto"/>
        <w:jc w:val="both"/>
        <w:rPr>
          <w:rFonts w:ascii="Times New Roman" w:eastAsia="Times New Roman" w:hAnsi="Times New Roman" w:cs="Times New Roman"/>
          <w:color w:val="000000"/>
          <w:sz w:val="18"/>
          <w:szCs w:val="18"/>
          <w:highlight w:val="white"/>
        </w:rPr>
      </w:pPr>
      <w:r w:rsidRPr="00EC21E3">
        <w:rPr>
          <w:rFonts w:ascii="Times New Roman" w:eastAsia="Times New Roman" w:hAnsi="Times New Roman" w:cs="Times New Roman"/>
          <w:color w:val="000000"/>
          <w:sz w:val="18"/>
          <w:szCs w:val="18"/>
        </w:rPr>
        <w:t>On the public platform DNS, Azure produces a canonical name DNS record (CNAME). The CNAME record redirects the resolution to a private domain name. The private IP address of your private endpoints can be used to override the resolution. The connection URL does not need to be changed in your apps.</w:t>
      </w:r>
    </w:p>
    <w:p w:rsidR="00685A66" w:rsidRPr="00EC21E3" w:rsidRDefault="001C7D69">
      <w:pPr>
        <w:spacing w:line="240" w:lineRule="auto"/>
        <w:jc w:val="both"/>
        <w:rPr>
          <w:rFonts w:ascii="Times New Roman" w:eastAsia="Times New Roman" w:hAnsi="Times New Roman" w:cs="Times New Roman"/>
          <w:color w:val="000000"/>
          <w:sz w:val="18"/>
          <w:szCs w:val="18"/>
        </w:rPr>
      </w:pPr>
      <w:r w:rsidRPr="00EC21E3">
        <w:rPr>
          <w:noProof/>
          <w:sz w:val="18"/>
          <w:szCs w:val="18"/>
        </w:rPr>
        <w:drawing>
          <wp:anchor distT="0" distB="0" distL="114300" distR="114300" simplePos="0" relativeHeight="251664384" behindDoc="0" locked="0" layoutInCell="1" hidden="0" allowOverlap="1">
            <wp:simplePos x="0" y="0"/>
            <wp:positionH relativeFrom="column">
              <wp:align>left</wp:align>
            </wp:positionH>
            <wp:positionV relativeFrom="paragraph">
              <wp:posOffset>144849</wp:posOffset>
            </wp:positionV>
            <wp:extent cx="2717165" cy="1019175"/>
            <wp:effectExtent l="0" t="0" r="6985" b="9525"/>
            <wp:wrapTopAndBottom distT="0" distB="0"/>
            <wp:docPr id="1" name="image1.png" descr="Azure Private Endpoints implementation at scale // DNS deep-dive"/>
            <wp:cNvGraphicFramePr/>
            <a:graphic xmlns:a="http://schemas.openxmlformats.org/drawingml/2006/main">
              <a:graphicData uri="http://schemas.openxmlformats.org/drawingml/2006/picture">
                <pic:pic xmlns:pic="http://schemas.openxmlformats.org/drawingml/2006/picture">
                  <pic:nvPicPr>
                    <pic:cNvPr id="0" name="image1.png" descr="Azure Private Endpoints implementation at scale // DNS deep-dive"/>
                    <pic:cNvPicPr preferRelativeResize="0"/>
                  </pic:nvPicPr>
                  <pic:blipFill>
                    <a:blip r:embed="rId18"/>
                    <a:srcRect b="11294"/>
                    <a:stretch>
                      <a:fillRect/>
                    </a:stretch>
                  </pic:blipFill>
                  <pic:spPr>
                    <a:xfrm>
                      <a:off x="0" y="0"/>
                      <a:ext cx="2717165" cy="1019175"/>
                    </a:xfrm>
                    <a:prstGeom prst="rect">
                      <a:avLst/>
                    </a:prstGeom>
                    <a:ln/>
                  </pic:spPr>
                </pic:pic>
              </a:graphicData>
            </a:graphic>
          </wp:anchor>
        </w:drawing>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Discussion and Future Work</w:t>
      </w:r>
    </w:p>
    <w:p w:rsidR="00AD0680" w:rsidRPr="00EC21E3" w:rsidRDefault="00AD0680">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sz w:val="18"/>
          <w:szCs w:val="18"/>
          <w:highlight w:val="white"/>
        </w:rPr>
        <w:t xml:space="preserve">The requested scenario is to reach Azure SQL database secretly through virtual network without using public IP address or through Internet. </w:t>
      </w:r>
    </w:p>
    <w:p w:rsidR="00685A66" w:rsidRPr="00EC21E3" w:rsidRDefault="00B16D2F">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sz w:val="18"/>
          <w:szCs w:val="18"/>
        </w:rPr>
        <w:t xml:space="preserve">The below </w:t>
      </w:r>
      <w:r w:rsidRPr="00EC21E3">
        <w:rPr>
          <w:rFonts w:ascii="Times New Roman" w:eastAsia="Times New Roman" w:hAnsi="Times New Roman" w:cs="Times New Roman"/>
          <w:color w:val="000000"/>
          <w:sz w:val="18"/>
          <w:szCs w:val="18"/>
        </w:rPr>
        <w:t xml:space="preserve">picture is shown as a </w:t>
      </w:r>
      <w:r w:rsidRPr="00EC21E3">
        <w:rPr>
          <w:rFonts w:ascii="Times New Roman" w:eastAsia="Times New Roman" w:hAnsi="Times New Roman" w:cs="Times New Roman"/>
          <w:sz w:val="18"/>
          <w:szCs w:val="18"/>
        </w:rPr>
        <w:t>Practical device</w:t>
      </w:r>
      <w:r w:rsidR="00AD0680"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 xml:space="preserve">(SQLClient) </w:t>
      </w:r>
      <w:r w:rsidRPr="00EC21E3">
        <w:rPr>
          <w:rFonts w:ascii="Times New Roman" w:eastAsia="Times New Roman" w:hAnsi="Times New Roman" w:cs="Times New Roman"/>
          <w:sz w:val="18"/>
          <w:szCs w:val="18"/>
        </w:rPr>
        <w:t xml:space="preserve">positioned </w:t>
      </w:r>
      <w:r w:rsidR="00D9087E" w:rsidRPr="00EC21E3">
        <w:rPr>
          <w:rFonts w:ascii="Times New Roman" w:eastAsia="Times New Roman" w:hAnsi="Times New Roman" w:cs="Times New Roman"/>
          <w:color w:val="000000"/>
          <w:sz w:val="18"/>
          <w:szCs w:val="18"/>
        </w:rPr>
        <w:t>on a</w:t>
      </w:r>
      <w:r w:rsidR="00AD0680" w:rsidRPr="00EC21E3">
        <w:rPr>
          <w:rFonts w:ascii="Times New Roman" w:eastAsia="Times New Roman" w:hAnsi="Times New Roman" w:cs="Times New Roman"/>
          <w:color w:val="000000"/>
          <w:sz w:val="18"/>
          <w:szCs w:val="18"/>
        </w:rPr>
        <w:t xml:space="preserve"> subnet of virtual network (VNET). </w:t>
      </w:r>
      <w:r w:rsidR="00D9087E" w:rsidRPr="00EC21E3">
        <w:rPr>
          <w:rFonts w:ascii="Times New Roman" w:eastAsia="Times New Roman" w:hAnsi="Times New Roman" w:cs="Times New Roman"/>
          <w:color w:val="000000"/>
          <w:sz w:val="18"/>
          <w:szCs w:val="18"/>
        </w:rPr>
        <w:t>A</w:t>
      </w:r>
      <w:r w:rsidR="00AD0680" w:rsidRPr="00EC21E3">
        <w:rPr>
          <w:rFonts w:ascii="Times New Roman" w:eastAsia="Times New Roman" w:hAnsi="Times New Roman" w:cs="Times New Roman"/>
          <w:color w:val="000000"/>
          <w:sz w:val="18"/>
          <w:szCs w:val="18"/>
        </w:rPr>
        <w:t xml:space="preserve">n </w:t>
      </w:r>
      <w:r w:rsidR="00AD0680" w:rsidRPr="00EC21E3">
        <w:rPr>
          <w:rFonts w:ascii="Times New Roman" w:eastAsia="Times New Roman" w:hAnsi="Times New Roman" w:cs="Times New Roman"/>
          <w:i/>
          <w:color w:val="000000"/>
          <w:sz w:val="18"/>
          <w:szCs w:val="18"/>
        </w:rPr>
        <w:t>AzureSQLDB</w:t>
      </w:r>
      <w:r w:rsidRPr="00EC21E3">
        <w:rPr>
          <w:rFonts w:ascii="Times New Roman" w:eastAsia="Times New Roman" w:hAnsi="Times New Roman" w:cs="Times New Roman"/>
          <w:i/>
          <w:color w:val="000000"/>
          <w:sz w:val="18"/>
          <w:szCs w:val="18"/>
        </w:rPr>
        <w:t>(azuresqlprivatedb01)</w:t>
      </w:r>
      <w:r w:rsidRPr="00EC21E3">
        <w:rPr>
          <w:rFonts w:ascii="Times New Roman" w:eastAsia="Times New Roman" w:hAnsi="Times New Roman" w:cs="Times New Roman"/>
          <w:color w:val="000000"/>
          <w:sz w:val="18"/>
          <w:szCs w:val="18"/>
        </w:rPr>
        <w:t xml:space="preserve"> </w:t>
      </w:r>
      <w:r w:rsidR="00D9087E" w:rsidRPr="00EC21E3">
        <w:rPr>
          <w:rFonts w:ascii="Times New Roman" w:eastAsia="Times New Roman" w:hAnsi="Times New Roman" w:cs="Times New Roman"/>
          <w:color w:val="000000"/>
          <w:sz w:val="18"/>
          <w:szCs w:val="18"/>
        </w:rPr>
        <w:t xml:space="preserve">is </w:t>
      </w:r>
      <w:r w:rsidRPr="00EC21E3">
        <w:rPr>
          <w:rFonts w:ascii="Times New Roman" w:eastAsia="Times New Roman" w:hAnsi="Times New Roman" w:cs="Times New Roman"/>
          <w:color w:val="000000"/>
          <w:sz w:val="18"/>
          <w:szCs w:val="18"/>
        </w:rPr>
        <w:t>deployed within a</w:t>
      </w:r>
      <w:r w:rsidR="00AD0680" w:rsidRPr="00EC21E3">
        <w:rPr>
          <w:rFonts w:ascii="Times New Roman" w:eastAsia="Times New Roman" w:hAnsi="Times New Roman" w:cs="Times New Roman"/>
          <w:color w:val="000000"/>
          <w:sz w:val="18"/>
          <w:szCs w:val="18"/>
        </w:rPr>
        <w:t xml:space="preserve">n </w:t>
      </w:r>
      <w:r w:rsidR="00AD0680" w:rsidRPr="00EC21E3">
        <w:rPr>
          <w:rFonts w:ascii="Times New Roman" w:eastAsia="Times New Roman" w:hAnsi="Times New Roman" w:cs="Times New Roman"/>
          <w:i/>
          <w:color w:val="000000"/>
          <w:sz w:val="18"/>
          <w:szCs w:val="18"/>
        </w:rPr>
        <w:t>AzureSQL</w:t>
      </w:r>
      <w:r w:rsidR="00D9087E" w:rsidRPr="00EC21E3">
        <w:rPr>
          <w:rFonts w:ascii="Times New Roman" w:eastAsia="Times New Roman" w:hAnsi="Times New Roman" w:cs="Times New Roman"/>
          <w:i/>
          <w:color w:val="000000"/>
          <w:sz w:val="18"/>
          <w:szCs w:val="18"/>
        </w:rPr>
        <w:t>(azuresqlpri</w:t>
      </w:r>
      <w:r w:rsidRPr="00EC21E3">
        <w:rPr>
          <w:rFonts w:ascii="Times New Roman" w:eastAsia="Times New Roman" w:hAnsi="Times New Roman" w:cs="Times New Roman"/>
          <w:i/>
          <w:color w:val="000000"/>
          <w:sz w:val="18"/>
          <w:szCs w:val="18"/>
        </w:rPr>
        <w:t>v</w:t>
      </w:r>
      <w:r w:rsidR="00D9087E" w:rsidRPr="00EC21E3">
        <w:rPr>
          <w:rFonts w:ascii="Times New Roman" w:eastAsia="Times New Roman" w:hAnsi="Times New Roman" w:cs="Times New Roman"/>
          <w:i/>
          <w:color w:val="000000"/>
          <w:sz w:val="18"/>
          <w:szCs w:val="18"/>
        </w:rPr>
        <w:t>a</w:t>
      </w:r>
      <w:r w:rsidRPr="00EC21E3">
        <w:rPr>
          <w:rFonts w:ascii="Times New Roman" w:eastAsia="Times New Roman" w:hAnsi="Times New Roman" w:cs="Times New Roman"/>
          <w:i/>
          <w:color w:val="000000"/>
          <w:sz w:val="18"/>
          <w:szCs w:val="18"/>
        </w:rPr>
        <w:t>te)</w:t>
      </w:r>
      <w:r w:rsidRPr="00EC21E3">
        <w:rPr>
          <w:rFonts w:ascii="Times New Roman" w:eastAsia="Times New Roman" w:hAnsi="Times New Roman" w:cs="Times New Roman"/>
          <w:color w:val="000000"/>
          <w:sz w:val="18"/>
          <w:szCs w:val="18"/>
        </w:rPr>
        <w:t>.</w:t>
      </w:r>
    </w:p>
    <w:p w:rsidR="00685A66" w:rsidRPr="00EC21E3" w:rsidRDefault="00B16D2F">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lastRenderedPageBreak/>
        <w:drawing>
          <wp:inline distT="0" distB="0" distL="0" distR="0">
            <wp:extent cx="2790825" cy="1286510"/>
            <wp:effectExtent l="0" t="0" r="9525" b="889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t="2800"/>
                    <a:stretch>
                      <a:fillRect/>
                    </a:stretch>
                  </pic:blipFill>
                  <pic:spPr>
                    <a:xfrm>
                      <a:off x="0" y="0"/>
                      <a:ext cx="2791057" cy="1286617"/>
                    </a:xfrm>
                    <a:prstGeom prst="rect">
                      <a:avLst/>
                    </a:prstGeom>
                    <a:ln/>
                  </pic:spPr>
                </pic:pic>
              </a:graphicData>
            </a:graphic>
          </wp:inline>
        </w:drawing>
      </w:r>
    </w:p>
    <w:p w:rsidR="00685A66" w:rsidRPr="00EC21E3" w:rsidRDefault="00B16D2F">
      <w:pPr>
        <w:spacing w:after="0" w:line="240" w:lineRule="auto"/>
        <w:jc w:val="both"/>
        <w:rPr>
          <w:rFonts w:ascii="Times New Roman" w:eastAsia="Times New Roman" w:hAnsi="Times New Roman" w:cs="Times New Roman"/>
          <w:color w:val="FF0000"/>
          <w:sz w:val="18"/>
          <w:szCs w:val="18"/>
        </w:rPr>
      </w:pPr>
      <w:r w:rsidRPr="00EC21E3">
        <w:rPr>
          <w:rFonts w:ascii="Times New Roman" w:eastAsia="Times New Roman" w:hAnsi="Times New Roman" w:cs="Times New Roman"/>
          <w:sz w:val="18"/>
          <w:szCs w:val="18"/>
        </w:rPr>
        <w:t xml:space="preserve">The main </w:t>
      </w:r>
      <w:r w:rsidR="00D9087E" w:rsidRPr="00EC21E3">
        <w:rPr>
          <w:rFonts w:ascii="Times New Roman" w:eastAsia="Times New Roman" w:hAnsi="Times New Roman" w:cs="Times New Roman"/>
          <w:color w:val="000000"/>
          <w:sz w:val="18"/>
          <w:szCs w:val="18"/>
        </w:rPr>
        <w:t>goal is to</w:t>
      </w:r>
      <w:r w:rsidRPr="00EC21E3">
        <w:rPr>
          <w:rFonts w:ascii="Times New Roman" w:eastAsia="Times New Roman" w:hAnsi="Times New Roman" w:cs="Times New Roman"/>
          <w:color w:val="000000"/>
          <w:sz w:val="18"/>
          <w:szCs w:val="18"/>
        </w:rPr>
        <w:t xml:space="preserve"> reach</w:t>
      </w:r>
      <w:r w:rsidR="00D9087E"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i/>
          <w:color w:val="000000"/>
          <w:sz w:val="18"/>
          <w:szCs w:val="18"/>
        </w:rPr>
        <w:t>azuresqlprivate</w:t>
      </w:r>
      <w:r w:rsidRPr="00EC21E3">
        <w:rPr>
          <w:rFonts w:ascii="Times New Roman" w:eastAsia="Times New Roman" w:hAnsi="Times New Roman" w:cs="Times New Roman"/>
          <w:color w:val="000000"/>
          <w:sz w:val="18"/>
          <w:szCs w:val="18"/>
        </w:rPr>
        <w:t xml:space="preserve"> </w:t>
      </w:r>
      <w:r w:rsidR="00D9087E" w:rsidRPr="00EC21E3">
        <w:rPr>
          <w:rFonts w:ascii="Times New Roman" w:eastAsia="Times New Roman" w:hAnsi="Times New Roman" w:cs="Times New Roman"/>
          <w:color w:val="000000"/>
          <w:sz w:val="18"/>
          <w:szCs w:val="18"/>
        </w:rPr>
        <w:t xml:space="preserve">from </w:t>
      </w:r>
      <w:r w:rsidR="00D9087E" w:rsidRPr="00EC21E3">
        <w:rPr>
          <w:rFonts w:ascii="Times New Roman" w:eastAsia="Times New Roman" w:hAnsi="Times New Roman" w:cs="Times New Roman"/>
          <w:i/>
          <w:color w:val="000000"/>
          <w:sz w:val="18"/>
          <w:szCs w:val="18"/>
        </w:rPr>
        <w:t>SQLClient</w:t>
      </w:r>
      <w:r w:rsidR="00D9087E" w:rsidRPr="00EC21E3">
        <w:rPr>
          <w:rFonts w:ascii="Times New Roman" w:eastAsia="Times New Roman" w:hAnsi="Times New Roman" w:cs="Times New Roman"/>
          <w:color w:val="000000"/>
          <w:sz w:val="18"/>
          <w:szCs w:val="18"/>
        </w:rPr>
        <w:t xml:space="preserve"> </w:t>
      </w:r>
      <w:r w:rsidRPr="00EC21E3">
        <w:rPr>
          <w:rFonts w:ascii="Times New Roman" w:eastAsia="Times New Roman" w:hAnsi="Times New Roman" w:cs="Times New Roman"/>
          <w:color w:val="000000"/>
          <w:sz w:val="18"/>
          <w:szCs w:val="18"/>
        </w:rPr>
        <w:t>on a personal association, not through the web (won't permit any scientific discipline for consuming the Azure SQL server via the firewall)</w:t>
      </w:r>
      <w:r w:rsidR="00A10F9C" w:rsidRPr="00EC21E3">
        <w:rPr>
          <w:rFonts w:ascii="Times New Roman" w:eastAsia="Times New Roman" w:hAnsi="Times New Roman" w:cs="Times New Roman"/>
          <w:color w:val="000000"/>
          <w:sz w:val="18"/>
          <w:szCs w:val="18"/>
        </w:rPr>
        <w:t>.</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EC21E3" w:rsidRDefault="00B16D2F" w:rsidP="005D1AA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Solution via Private Endpoints</w:t>
      </w:r>
    </w:p>
    <w:p w:rsidR="00685A66" w:rsidRDefault="00B16D2F">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sz w:val="18"/>
          <w:szCs w:val="18"/>
        </w:rPr>
        <w:t xml:space="preserve">The </w:t>
      </w:r>
      <w:r w:rsidR="00832CA1" w:rsidRPr="00DF7669">
        <w:rPr>
          <w:rFonts w:ascii="Times New Roman" w:eastAsia="Times New Roman" w:hAnsi="Times New Roman" w:cs="Times New Roman"/>
          <w:sz w:val="18"/>
          <w:szCs w:val="18"/>
        </w:rPr>
        <w:t>solution is to make</w:t>
      </w:r>
      <w:r w:rsidRPr="00DF7669">
        <w:rPr>
          <w:rFonts w:ascii="Times New Roman" w:eastAsia="Times New Roman" w:hAnsi="Times New Roman" w:cs="Times New Roman"/>
          <w:color w:val="000000"/>
          <w:sz w:val="18"/>
          <w:szCs w:val="18"/>
        </w:rPr>
        <w:t xml:space="preserve"> a personal </w:t>
      </w:r>
      <w:r w:rsidRPr="00DF7669">
        <w:rPr>
          <w:rFonts w:ascii="Times New Roman" w:eastAsia="Times New Roman" w:hAnsi="Times New Roman" w:cs="Times New Roman"/>
          <w:sz w:val="18"/>
          <w:szCs w:val="18"/>
        </w:rPr>
        <w:t>endpoint</w:t>
      </w:r>
      <w:r w:rsidRPr="00DF7669">
        <w:rPr>
          <w:rFonts w:ascii="Times New Roman" w:eastAsia="Times New Roman" w:hAnsi="Times New Roman" w:cs="Times New Roman"/>
          <w:color w:val="000000"/>
          <w:sz w:val="18"/>
          <w:szCs w:val="18"/>
        </w:rPr>
        <w:t xml:space="preserve"> that can </w:t>
      </w:r>
      <w:r w:rsidRPr="00DF7669">
        <w:rPr>
          <w:rFonts w:ascii="Times New Roman" w:eastAsia="Times New Roman" w:hAnsi="Times New Roman" w:cs="Times New Roman"/>
          <w:sz w:val="18"/>
          <w:szCs w:val="18"/>
        </w:rPr>
        <w:t>reveal</w:t>
      </w:r>
      <w:r w:rsidRPr="00DF7669">
        <w:rPr>
          <w:rFonts w:ascii="Times New Roman" w:eastAsia="Times New Roman" w:hAnsi="Times New Roman" w:cs="Times New Roman"/>
          <w:color w:val="000000"/>
          <w:sz w:val="18"/>
          <w:szCs w:val="18"/>
        </w:rPr>
        <w:t xml:space="preserve"> the Azure SQL server through a personal information processing address on a </w:t>
      </w:r>
      <w:r w:rsidR="002A2A62" w:rsidRPr="00DF7669">
        <w:rPr>
          <w:rFonts w:ascii="Times New Roman" w:eastAsia="Times New Roman" w:hAnsi="Times New Roman" w:cs="Times New Roman"/>
          <w:color w:val="000000"/>
          <w:sz w:val="18"/>
          <w:szCs w:val="18"/>
        </w:rPr>
        <w:t>net mask</w:t>
      </w:r>
      <w:r w:rsidRPr="00DF7669">
        <w:rPr>
          <w:rFonts w:ascii="Times New Roman" w:eastAsia="Times New Roman" w:hAnsi="Times New Roman" w:cs="Times New Roman"/>
          <w:color w:val="000000"/>
          <w:sz w:val="18"/>
          <w:szCs w:val="18"/>
        </w:rPr>
        <w:t xml:space="preserve">.  The </w:t>
      </w:r>
      <w:r w:rsidR="00DF7669" w:rsidRPr="00DF7669">
        <w:rPr>
          <w:rFonts w:ascii="Times New Roman" w:eastAsia="Times New Roman" w:hAnsi="Times New Roman" w:cs="Times New Roman"/>
          <w:color w:val="000000"/>
          <w:sz w:val="18"/>
          <w:szCs w:val="18"/>
        </w:rPr>
        <w:t>below image</w:t>
      </w:r>
      <w:r w:rsidRPr="00DF7669">
        <w:rPr>
          <w:rFonts w:ascii="Times New Roman" w:eastAsia="Times New Roman" w:hAnsi="Times New Roman" w:cs="Times New Roman"/>
          <w:color w:val="000000"/>
          <w:sz w:val="18"/>
          <w:szCs w:val="18"/>
        </w:rPr>
        <w:t xml:space="preserve"> show</w:t>
      </w:r>
      <w:r w:rsidR="00DF7669" w:rsidRPr="00DF7669">
        <w:rPr>
          <w:rFonts w:ascii="Times New Roman" w:eastAsia="Times New Roman" w:hAnsi="Times New Roman" w:cs="Times New Roman"/>
          <w:color w:val="000000"/>
          <w:sz w:val="18"/>
          <w:szCs w:val="18"/>
        </w:rPr>
        <w:t>s</w:t>
      </w:r>
      <w:r w:rsidR="000E2201">
        <w:rPr>
          <w:rFonts w:ascii="Times New Roman" w:eastAsia="Times New Roman" w:hAnsi="Times New Roman" w:cs="Times New Roman"/>
          <w:color w:val="000000"/>
          <w:sz w:val="18"/>
          <w:szCs w:val="18"/>
        </w:rPr>
        <w:t xml:space="preserve"> a Personal E</w:t>
      </w:r>
      <w:r w:rsidRPr="00DF7669">
        <w:rPr>
          <w:rFonts w:ascii="Times New Roman" w:eastAsia="Times New Roman" w:hAnsi="Times New Roman" w:cs="Times New Roman"/>
          <w:color w:val="000000"/>
          <w:sz w:val="18"/>
          <w:szCs w:val="18"/>
        </w:rPr>
        <w:t xml:space="preserve">ndpoint (PE) that is the </w:t>
      </w:r>
      <w:r w:rsidR="00832CA1" w:rsidRPr="00DF7669">
        <w:rPr>
          <w:rFonts w:ascii="Times New Roman" w:eastAsia="Times New Roman" w:hAnsi="Times New Roman" w:cs="Times New Roman"/>
          <w:color w:val="000000"/>
          <w:sz w:val="18"/>
          <w:szCs w:val="18"/>
        </w:rPr>
        <w:t>under threat of</w:t>
      </w:r>
      <w:r w:rsidRPr="00DF7669">
        <w:rPr>
          <w:rFonts w:ascii="Times New Roman" w:eastAsia="Times New Roman" w:hAnsi="Times New Roman" w:cs="Times New Roman"/>
          <w:color w:val="000000"/>
          <w:sz w:val="18"/>
          <w:szCs w:val="18"/>
        </w:rPr>
        <w:t xml:space="preserve"> information pr</w:t>
      </w:r>
      <w:r w:rsidR="00DF7669" w:rsidRPr="00DF7669">
        <w:rPr>
          <w:rFonts w:ascii="Times New Roman" w:eastAsia="Times New Roman" w:hAnsi="Times New Roman" w:cs="Times New Roman"/>
          <w:color w:val="000000"/>
          <w:sz w:val="18"/>
          <w:szCs w:val="18"/>
        </w:rPr>
        <w:t>ocessing address from the</w:t>
      </w:r>
      <w:r w:rsidRPr="00DF7669">
        <w:rPr>
          <w:rFonts w:ascii="Times New Roman" w:eastAsia="Times New Roman" w:hAnsi="Times New Roman" w:cs="Times New Roman"/>
          <w:color w:val="000000"/>
          <w:sz w:val="18"/>
          <w:szCs w:val="18"/>
        </w:rPr>
        <w:t xml:space="preserve"> Private subnet</w:t>
      </w:r>
      <w:r w:rsidR="00832CA1" w:rsidRPr="00DF7669">
        <w:rPr>
          <w:rFonts w:ascii="Times New Roman" w:eastAsia="Times New Roman" w:hAnsi="Times New Roman" w:cs="Times New Roman"/>
          <w:color w:val="000000"/>
          <w:sz w:val="18"/>
          <w:szCs w:val="18"/>
        </w:rPr>
        <w:t xml:space="preserve"> that</w:t>
      </w:r>
      <w:r w:rsidRPr="00DF7669">
        <w:rPr>
          <w:rFonts w:ascii="Times New Roman" w:eastAsia="Times New Roman" w:hAnsi="Times New Roman" w:cs="Times New Roman"/>
          <w:color w:val="000000"/>
          <w:sz w:val="18"/>
          <w:szCs w:val="18"/>
        </w:rPr>
        <w:t xml:space="preserve"> is connected to azure SQL private</w:t>
      </w:r>
      <w:r w:rsidR="00DF7669" w:rsidRPr="00DF7669">
        <w:rPr>
          <w:rFonts w:ascii="Times New Roman" w:eastAsia="Times New Roman" w:hAnsi="Times New Roman" w:cs="Times New Roman"/>
          <w:color w:val="000000"/>
          <w:sz w:val="18"/>
          <w:szCs w:val="18"/>
        </w:rPr>
        <w:t>.</w:t>
      </w:r>
    </w:p>
    <w:p w:rsidR="005D1AAF" w:rsidRPr="00EC21E3" w:rsidRDefault="005D1AAF">
      <w:pPr>
        <w:spacing w:after="0" w:line="240" w:lineRule="auto"/>
        <w:jc w:val="both"/>
        <w:rPr>
          <w:rFonts w:ascii="Times New Roman" w:eastAsia="Times New Roman" w:hAnsi="Times New Roman" w:cs="Times New Roman"/>
          <w:color w:val="000000"/>
          <w:sz w:val="18"/>
          <w:szCs w:val="18"/>
        </w:rPr>
      </w:pPr>
    </w:p>
    <w:p w:rsidR="00685A66" w:rsidRPr="00EC21E3" w:rsidRDefault="00B16D2F" w:rsidP="005D1AAF">
      <w:pPr>
        <w:spacing w:after="0" w:line="240" w:lineRule="auto"/>
        <w:jc w:val="center"/>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drawing>
          <wp:inline distT="0" distB="0" distL="0" distR="0">
            <wp:extent cx="2717165" cy="1285793"/>
            <wp:effectExtent l="0" t="0" r="698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780196" cy="1315620"/>
                    </a:xfrm>
                    <a:prstGeom prst="rect">
                      <a:avLst/>
                    </a:prstGeom>
                    <a:ln/>
                  </pic:spPr>
                </pic:pic>
              </a:graphicData>
            </a:graphic>
          </wp:inline>
        </w:drawing>
      </w:r>
    </w:p>
    <w:p w:rsidR="005D1AAF" w:rsidRDefault="005D1AAF">
      <w:pPr>
        <w:spacing w:after="0" w:line="240" w:lineRule="auto"/>
        <w:jc w:val="both"/>
        <w:rPr>
          <w:rFonts w:ascii="Times New Roman" w:eastAsia="Times New Roman" w:hAnsi="Times New Roman" w:cs="Times New Roman"/>
          <w:b/>
          <w:color w:val="000000"/>
          <w:sz w:val="18"/>
          <w:szCs w:val="18"/>
        </w:rPr>
      </w:pPr>
    </w:p>
    <w:p w:rsidR="00685A66" w:rsidRPr="00EC21E3"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 xml:space="preserve">Deploy the answer via the Azure </w:t>
      </w:r>
      <w:r w:rsidRPr="00EC21E3">
        <w:rPr>
          <w:rFonts w:ascii="Times New Roman" w:eastAsia="Times New Roman" w:hAnsi="Times New Roman" w:cs="Times New Roman"/>
          <w:b/>
          <w:sz w:val="18"/>
          <w:szCs w:val="18"/>
        </w:rPr>
        <w:t>Gateway</w:t>
      </w:r>
    </w:p>
    <w:p w:rsidR="00685A66" w:rsidRPr="00C405D2" w:rsidRDefault="00B16D2F" w:rsidP="00C405D2">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proofErr w:type="gramStart"/>
      <w:r w:rsidRPr="00EC21E3">
        <w:rPr>
          <w:rFonts w:ascii="Times New Roman" w:eastAsia="Times New Roman" w:hAnsi="Times New Roman" w:cs="Times New Roman"/>
          <w:color w:val="000000"/>
          <w:sz w:val="18"/>
          <w:szCs w:val="18"/>
        </w:rPr>
        <w:t>Visit  non</w:t>
      </w:r>
      <w:proofErr w:type="gramEnd"/>
      <w:r w:rsidRPr="00EC21E3">
        <w:rPr>
          <w:rFonts w:ascii="Times New Roman" w:eastAsia="Times New Roman" w:hAnsi="Times New Roman" w:cs="Times New Roman"/>
          <w:color w:val="000000"/>
          <w:sz w:val="18"/>
          <w:szCs w:val="18"/>
        </w:rPr>
        <w:t>-public link center –&gt; non-public endpoint –&gt; Add</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DF7669" w:rsidRDefault="00A10F9C" w:rsidP="00A10F9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sz w:val="18"/>
          <w:szCs w:val="18"/>
        </w:rPr>
      </w:pPr>
      <w:r w:rsidRPr="00DF7669">
        <w:rPr>
          <w:rFonts w:ascii="Times New Roman" w:eastAsia="Times New Roman" w:hAnsi="Times New Roman" w:cs="Times New Roman"/>
          <w:sz w:val="18"/>
          <w:szCs w:val="18"/>
        </w:rPr>
        <w:t>Fill in</w:t>
      </w:r>
      <w:r w:rsidR="00DF7669" w:rsidRPr="00DF7669">
        <w:rPr>
          <w:rFonts w:ascii="Times New Roman" w:eastAsia="Times New Roman" w:hAnsi="Times New Roman" w:cs="Times New Roman"/>
          <w:sz w:val="18"/>
          <w:szCs w:val="18"/>
        </w:rPr>
        <w:t xml:space="preserve"> the essential fields, such as s</w:t>
      </w:r>
      <w:r w:rsidRPr="00DF7669">
        <w:rPr>
          <w:rFonts w:ascii="Times New Roman" w:eastAsia="Times New Roman" w:hAnsi="Times New Roman" w:cs="Times New Roman"/>
          <w:sz w:val="18"/>
          <w:szCs w:val="18"/>
        </w:rPr>
        <w:t>ubscription.</w:t>
      </w:r>
    </w:p>
    <w:p w:rsidR="00685A66" w:rsidRDefault="00750562">
      <w:pP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 </w:t>
      </w:r>
      <w:r w:rsidR="001658F6">
        <w:rPr>
          <w:rFonts w:ascii="Times New Roman" w:eastAsia="Times New Roman" w:hAnsi="Times New Roman" w:cs="Times New Roman"/>
          <w:noProof/>
          <w:color w:val="000000"/>
          <w:sz w:val="18"/>
          <w:szCs w:val="18"/>
        </w:rPr>
        <w:drawing>
          <wp:inline distT="0" distB="0" distL="0" distR="0">
            <wp:extent cx="2505075" cy="1178560"/>
            <wp:effectExtent l="0" t="0" r="952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84).png"/>
                    <pic:cNvPicPr/>
                  </pic:nvPicPr>
                  <pic:blipFill rotWithShape="1">
                    <a:blip r:embed="rId21" cstate="print">
                      <a:extLst>
                        <a:ext uri="{28A0092B-C50C-407E-A947-70E740481C1C}">
                          <a14:useLocalDpi xmlns:a14="http://schemas.microsoft.com/office/drawing/2010/main" val="0"/>
                        </a:ext>
                      </a:extLst>
                    </a:blip>
                    <a:srcRect t="18128" b="5415"/>
                    <a:stretch/>
                  </pic:blipFill>
                  <pic:spPr bwMode="auto">
                    <a:xfrm>
                      <a:off x="0" y="0"/>
                      <a:ext cx="2506634" cy="1179293"/>
                    </a:xfrm>
                    <a:prstGeom prst="rect">
                      <a:avLst/>
                    </a:prstGeom>
                    <a:ln>
                      <a:noFill/>
                    </a:ln>
                    <a:extLst>
                      <a:ext uri="{53640926-AAD7-44D8-BBD7-CCE9431645EC}">
                        <a14:shadowObscured xmlns:a14="http://schemas.microsoft.com/office/drawing/2010/main"/>
                      </a:ext>
                    </a:extLst>
                  </pic:spPr>
                </pic:pic>
              </a:graphicData>
            </a:graphic>
          </wp:inline>
        </w:drawing>
      </w:r>
    </w:p>
    <w:p w:rsidR="005D1AAF" w:rsidRPr="00EC21E3" w:rsidRDefault="005D1AAF">
      <w:pPr>
        <w:spacing w:after="0" w:line="240" w:lineRule="auto"/>
        <w:ind w:left="360"/>
        <w:jc w:val="both"/>
        <w:rPr>
          <w:rFonts w:ascii="Times New Roman" w:eastAsia="Times New Roman" w:hAnsi="Times New Roman" w:cs="Times New Roman"/>
          <w:color w:val="000000"/>
          <w:sz w:val="18"/>
          <w:szCs w:val="18"/>
        </w:rPr>
      </w:pPr>
    </w:p>
    <w:p w:rsidR="00685A66" w:rsidRPr="00EC21E3" w:rsidRDefault="00CB535D" w:rsidP="0066434A">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 xml:space="preserve">Select the resource which is needed to from a personal end point. In my case it is </w:t>
      </w:r>
      <w:r w:rsidR="00B16D2F" w:rsidRPr="00EC21E3">
        <w:rPr>
          <w:rFonts w:ascii="Times New Roman" w:eastAsia="Times New Roman" w:hAnsi="Times New Roman" w:cs="Times New Roman"/>
          <w:i/>
          <w:color w:val="000000"/>
          <w:sz w:val="18"/>
          <w:szCs w:val="18"/>
        </w:rPr>
        <w:t>azuresqlprivate</w:t>
      </w:r>
      <w:r w:rsidRPr="00EC21E3">
        <w:rPr>
          <w:rFonts w:ascii="Times New Roman" w:eastAsia="Times New Roman" w:hAnsi="Times New Roman" w:cs="Times New Roman"/>
          <w:color w:val="000000"/>
          <w:sz w:val="18"/>
          <w:szCs w:val="18"/>
        </w:rPr>
        <w:t>.</w:t>
      </w:r>
    </w:p>
    <w:p w:rsidR="00CB535D" w:rsidRPr="00EC21E3" w:rsidRDefault="00CB535D" w:rsidP="00CB535D">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p>
    <w:p w:rsidR="00685A66" w:rsidRPr="00DF7669" w:rsidRDefault="00A10F9C" w:rsidP="00A10F9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Select the VNET/Subnet that will provide access to your resource. A Network Interface</w:t>
      </w:r>
      <w:r w:rsidR="00DF7669" w:rsidRPr="00DF7669">
        <w:rPr>
          <w:rFonts w:ascii="Times New Roman" w:eastAsia="Times New Roman" w:hAnsi="Times New Roman" w:cs="Times New Roman"/>
          <w:color w:val="000000"/>
          <w:sz w:val="18"/>
          <w:szCs w:val="18"/>
        </w:rPr>
        <w:t xml:space="preserve"> Card</w:t>
      </w:r>
      <w:r w:rsidRPr="00DF7669">
        <w:rPr>
          <w:rFonts w:ascii="Times New Roman" w:eastAsia="Times New Roman" w:hAnsi="Times New Roman" w:cs="Times New Roman"/>
          <w:color w:val="000000"/>
          <w:sz w:val="18"/>
          <w:szCs w:val="18"/>
        </w:rPr>
        <w:t xml:space="preserve"> (NIC) will be built behind the scenes, given an IP address, and allocated to your resource. You may integrate the resource with an Azure Private DNS Zone if you want to use a DNS name to call the private endpoint. You can build your own DNS record on your own DNS service, therefore this isn't necessary (A record)</w:t>
      </w:r>
    </w:p>
    <w:p w:rsidR="00685A66" w:rsidRPr="00DF7669" w:rsidRDefault="00685A66">
      <w:pPr>
        <w:spacing w:after="0" w:line="240" w:lineRule="auto"/>
        <w:ind w:left="360"/>
        <w:jc w:val="both"/>
        <w:rPr>
          <w:rFonts w:ascii="Times New Roman" w:eastAsia="Times New Roman" w:hAnsi="Times New Roman" w:cs="Times New Roman"/>
          <w:sz w:val="18"/>
          <w:szCs w:val="18"/>
        </w:rPr>
      </w:pPr>
    </w:p>
    <w:p w:rsidR="00685A66" w:rsidRDefault="00EA5601" w:rsidP="005D1AAF">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sz w:val="18"/>
          <w:szCs w:val="18"/>
        </w:rPr>
      </w:pPr>
      <w:r w:rsidRPr="00DF7669">
        <w:rPr>
          <w:sz w:val="18"/>
          <w:szCs w:val="18"/>
        </w:rPr>
        <w:t xml:space="preserve"> </w:t>
      </w:r>
      <w:r w:rsidR="00DF7669" w:rsidRPr="00DF7669">
        <w:rPr>
          <w:rFonts w:ascii="Times New Roman" w:eastAsia="Times New Roman" w:hAnsi="Times New Roman" w:cs="Times New Roman"/>
          <w:sz w:val="18"/>
          <w:szCs w:val="18"/>
        </w:rPr>
        <w:t>The connection s</w:t>
      </w:r>
      <w:r w:rsidRPr="00DF7669">
        <w:rPr>
          <w:rFonts w:ascii="Times New Roman" w:eastAsia="Times New Roman" w:hAnsi="Times New Roman" w:cs="Times New Roman"/>
          <w:sz w:val="18"/>
          <w:szCs w:val="18"/>
        </w:rPr>
        <w:t>tate is approved and the Private E</w:t>
      </w:r>
      <w:r w:rsidR="00DF7669" w:rsidRPr="00DF7669">
        <w:rPr>
          <w:rFonts w:ascii="Times New Roman" w:eastAsia="Times New Roman" w:hAnsi="Times New Roman" w:cs="Times New Roman"/>
          <w:sz w:val="18"/>
          <w:szCs w:val="18"/>
        </w:rPr>
        <w:t>ndpoint is formed. The private e</w:t>
      </w:r>
      <w:r w:rsidRPr="00DF7669">
        <w:rPr>
          <w:rFonts w:ascii="Times New Roman" w:eastAsia="Times New Roman" w:hAnsi="Times New Roman" w:cs="Times New Roman"/>
          <w:sz w:val="18"/>
          <w:szCs w:val="18"/>
        </w:rPr>
        <w:t>ndpoint has been accepted by the Azure SQL party. This is handy when both parties are not from the same Group, since</w:t>
      </w:r>
      <w:r w:rsidR="00DF7669" w:rsidRPr="00DF7669">
        <w:rPr>
          <w:rFonts w:ascii="Times New Roman" w:eastAsia="Times New Roman" w:hAnsi="Times New Roman" w:cs="Times New Roman"/>
          <w:sz w:val="18"/>
          <w:szCs w:val="18"/>
        </w:rPr>
        <w:t xml:space="preserve"> the requester may request the private e</w:t>
      </w:r>
      <w:r w:rsidRPr="00DF7669">
        <w:rPr>
          <w:rFonts w:ascii="Times New Roman" w:eastAsia="Times New Roman" w:hAnsi="Times New Roman" w:cs="Times New Roman"/>
          <w:sz w:val="18"/>
          <w:szCs w:val="18"/>
        </w:rPr>
        <w:t>ndpoint connection and wait for the owner to approve it. You can also reject the connection at any moment.</w:t>
      </w:r>
    </w:p>
    <w:p w:rsidR="005D1AAF" w:rsidRDefault="005D1AAF" w:rsidP="005D1AAF">
      <w:pPr>
        <w:pBdr>
          <w:top w:val="nil"/>
          <w:left w:val="nil"/>
          <w:bottom w:val="nil"/>
          <w:right w:val="nil"/>
          <w:between w:val="nil"/>
        </w:pBdr>
        <w:spacing w:after="0" w:line="240" w:lineRule="auto"/>
        <w:ind w:left="360"/>
        <w:jc w:val="both"/>
        <w:rPr>
          <w:rFonts w:ascii="Times New Roman" w:eastAsia="Times New Roman" w:hAnsi="Times New Roman" w:cs="Times New Roman"/>
          <w:sz w:val="18"/>
          <w:szCs w:val="18"/>
        </w:rPr>
      </w:pPr>
    </w:p>
    <w:p w:rsidR="005D1AAF" w:rsidRPr="005D1AAF" w:rsidRDefault="005D1AAF" w:rsidP="005D1AAF">
      <w:pPr>
        <w:pStyle w:val="ListParagraph"/>
        <w:numPr>
          <w:ilvl w:val="0"/>
          <w:numId w:val="3"/>
        </w:numPr>
        <w:spacing w:after="0" w:line="240" w:lineRule="auto"/>
        <w:ind w:left="360"/>
        <w:jc w:val="both"/>
        <w:rPr>
          <w:rFonts w:ascii="Times New Roman" w:eastAsia="Times New Roman" w:hAnsi="Times New Roman" w:cs="Times New Roman"/>
          <w:sz w:val="18"/>
          <w:szCs w:val="18"/>
        </w:rPr>
      </w:pPr>
      <w:r w:rsidRPr="005D1AAF">
        <w:rPr>
          <w:rFonts w:ascii="Times New Roman" w:eastAsia="Times New Roman" w:hAnsi="Times New Roman" w:cs="Times New Roman"/>
          <w:sz w:val="18"/>
          <w:szCs w:val="18"/>
        </w:rPr>
        <w:t>Access to the Private Endpoint should be secured.</w:t>
      </w:r>
    </w:p>
    <w:p w:rsidR="005D1AAF" w:rsidRPr="005D1AAF" w:rsidRDefault="005D1AAF" w:rsidP="005D1AAF">
      <w:pPr>
        <w:pBdr>
          <w:top w:val="nil"/>
          <w:left w:val="nil"/>
          <w:bottom w:val="nil"/>
          <w:right w:val="nil"/>
          <w:between w:val="nil"/>
        </w:pBdr>
        <w:spacing w:after="0" w:line="240" w:lineRule="auto"/>
        <w:ind w:left="360"/>
        <w:jc w:val="both"/>
        <w:rPr>
          <w:rFonts w:ascii="Times New Roman" w:eastAsia="Times New Roman" w:hAnsi="Times New Roman" w:cs="Times New Roman"/>
          <w:sz w:val="18"/>
          <w:szCs w:val="18"/>
        </w:rPr>
      </w:pPr>
    </w:p>
    <w:p w:rsidR="00EA5601" w:rsidRPr="00DF7669" w:rsidRDefault="00EA5601">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There are a number of ways to secure access to a PaaS Service now that we have private access to it:</w:t>
      </w:r>
    </w:p>
    <w:p w:rsidR="00EA5601" w:rsidRPr="00DF7669" w:rsidRDefault="00EA5601" w:rsidP="00EA5601">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For the PE Inbound, u</w:t>
      </w:r>
      <w:r w:rsidR="00DF7669" w:rsidRPr="00DF7669">
        <w:rPr>
          <w:rFonts w:ascii="Times New Roman" w:eastAsia="Times New Roman" w:hAnsi="Times New Roman" w:cs="Times New Roman"/>
          <w:color w:val="000000"/>
          <w:sz w:val="18"/>
          <w:szCs w:val="18"/>
        </w:rPr>
        <w:t>se Network Security Groups and y</w:t>
      </w:r>
      <w:r w:rsidRPr="00DF7669">
        <w:rPr>
          <w:rFonts w:ascii="Times New Roman" w:eastAsia="Times New Roman" w:hAnsi="Times New Roman" w:cs="Times New Roman"/>
          <w:color w:val="000000"/>
          <w:sz w:val="18"/>
          <w:szCs w:val="18"/>
        </w:rPr>
        <w:t xml:space="preserve">ou may establish an NSG, apply it to the Subnet NIC or the Private Endpoint NIC, and use it to filter </w:t>
      </w:r>
      <w:r w:rsidR="002A2A62" w:rsidRPr="00DF7669">
        <w:rPr>
          <w:rFonts w:ascii="Times New Roman" w:eastAsia="Times New Roman" w:hAnsi="Times New Roman" w:cs="Times New Roman"/>
          <w:color w:val="000000"/>
          <w:sz w:val="18"/>
          <w:szCs w:val="18"/>
        </w:rPr>
        <w:t>inbound</w:t>
      </w:r>
      <w:r w:rsidRPr="00DF7669">
        <w:rPr>
          <w:rFonts w:ascii="Times New Roman" w:eastAsia="Times New Roman" w:hAnsi="Times New Roman" w:cs="Times New Roman"/>
          <w:color w:val="000000"/>
          <w:sz w:val="18"/>
          <w:szCs w:val="18"/>
        </w:rPr>
        <w:t xml:space="preserve"> rules just like any other </w:t>
      </w:r>
      <w:r w:rsidRPr="00DF7669">
        <w:rPr>
          <w:rFonts w:ascii="Times New Roman" w:hAnsi="Times New Roman" w:cs="Times New Roman"/>
          <w:color w:val="202124"/>
          <w:sz w:val="18"/>
          <w:szCs w:val="18"/>
          <w:shd w:val="clear" w:color="auto" w:fill="FFFFFF"/>
        </w:rPr>
        <w:t>Network Security Group</w:t>
      </w:r>
      <w:r w:rsidRPr="00DF7669">
        <w:rPr>
          <w:rFonts w:ascii="Arial" w:hAnsi="Arial" w:cs="Arial"/>
          <w:color w:val="202124"/>
          <w:sz w:val="18"/>
          <w:szCs w:val="18"/>
          <w:shd w:val="clear" w:color="auto" w:fill="FFFFFF"/>
        </w:rPr>
        <w:t> </w:t>
      </w:r>
      <w:r w:rsidRPr="00DF7669">
        <w:rPr>
          <w:rFonts w:ascii="Times New Roman" w:eastAsia="Times New Roman" w:hAnsi="Times New Roman" w:cs="Times New Roman"/>
          <w:color w:val="000000"/>
          <w:sz w:val="18"/>
          <w:szCs w:val="18"/>
        </w:rPr>
        <w:t>(NSG</w:t>
      </w:r>
      <w:r w:rsidR="002A2A62" w:rsidRPr="00DF7669">
        <w:rPr>
          <w:rFonts w:ascii="Times New Roman" w:eastAsia="Times New Roman" w:hAnsi="Times New Roman" w:cs="Times New Roman"/>
          <w:color w:val="000000"/>
          <w:sz w:val="18"/>
          <w:szCs w:val="18"/>
        </w:rPr>
        <w:t>). </w:t>
      </w:r>
    </w:p>
    <w:p w:rsidR="00EA5601" w:rsidRPr="00DF7669" w:rsidRDefault="00EA5601" w:rsidP="00EA5601">
      <w:pPr>
        <w:pStyle w:val="ListParagraph"/>
        <w:numPr>
          <w:ilvl w:val="0"/>
          <w:numId w:val="4"/>
        </w:num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This appears to be unavailable in the Public Preview.</w:t>
      </w:r>
    </w:p>
    <w:p w:rsidR="00EA5601" w:rsidRPr="00DF7669" w:rsidRDefault="00EA5601" w:rsidP="00EA5601">
      <w:pPr>
        <w:pStyle w:val="ListParagraph"/>
        <w:numPr>
          <w:ilvl w:val="0"/>
          <w:numId w:val="4"/>
        </w:num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It is not possible to apply an NSG to the NIC.</w:t>
      </w:r>
    </w:p>
    <w:p w:rsidR="00EA5601" w:rsidRPr="00DF7669" w:rsidRDefault="00EA5601" w:rsidP="00EA5601">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Private Endpoints are unaffected by applying an NSG to the Subnet.</w:t>
      </w:r>
    </w:p>
    <w:p w:rsidR="00302BD1" w:rsidRPr="00EC21E3" w:rsidRDefault="00302BD1" w:rsidP="00EA5601">
      <w:pPr>
        <w:spacing w:after="0"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 xml:space="preserve">Use Network Security Groups for Outbound Traffic: You may restrict outgoing traffic to your Private Endpoints from your sources: When it comes to securing access from a destination aspect, it's best to filter at the destination rather than at the source, which is supported but inconvenient. (The image displays a rule that applies to the </w:t>
      </w:r>
      <w:r w:rsidRPr="00DF7669">
        <w:rPr>
          <w:rFonts w:ascii="Times New Roman" w:eastAsia="Times New Roman" w:hAnsi="Times New Roman" w:cs="Times New Roman"/>
          <w:i/>
          <w:color w:val="000000"/>
          <w:sz w:val="18"/>
          <w:szCs w:val="18"/>
        </w:rPr>
        <w:t>SQLClient</w:t>
      </w:r>
      <w:r w:rsidRPr="00DF7669">
        <w:rPr>
          <w:rFonts w:ascii="Times New Roman" w:eastAsia="Times New Roman" w:hAnsi="Times New Roman" w:cs="Times New Roman"/>
          <w:color w:val="000000"/>
          <w:sz w:val="18"/>
          <w:szCs w:val="18"/>
        </w:rPr>
        <w:t xml:space="preserve"> VM and prevents access to the private IP of the private endpoint.)</w:t>
      </w:r>
    </w:p>
    <w:p w:rsidR="00EA5601" w:rsidRPr="00EC21E3" w:rsidRDefault="00EA5601">
      <w:pPr>
        <w:spacing w:after="0" w:line="240" w:lineRule="auto"/>
        <w:jc w:val="both"/>
        <w:rPr>
          <w:rFonts w:ascii="Times New Roman" w:eastAsia="Times New Roman" w:hAnsi="Times New Roman" w:cs="Times New Roman"/>
          <w:color w:val="000000"/>
          <w:sz w:val="18"/>
          <w:szCs w:val="18"/>
        </w:rPr>
      </w:pPr>
    </w:p>
    <w:p w:rsidR="00685A66" w:rsidRDefault="00B16D2F">
      <w:pPr>
        <w:spacing w:after="0"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noProof/>
          <w:color w:val="000000"/>
          <w:sz w:val="18"/>
          <w:szCs w:val="18"/>
        </w:rPr>
        <w:drawing>
          <wp:inline distT="0" distB="0" distL="0" distR="0">
            <wp:extent cx="2849427" cy="12466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849427" cy="1246624"/>
                    </a:xfrm>
                    <a:prstGeom prst="rect">
                      <a:avLst/>
                    </a:prstGeom>
                    <a:ln/>
                  </pic:spPr>
                </pic:pic>
              </a:graphicData>
            </a:graphic>
          </wp:inline>
        </w:drawing>
      </w:r>
    </w:p>
    <w:p w:rsidR="000A6D7D" w:rsidRPr="00EC21E3" w:rsidRDefault="000A6D7D">
      <w:pPr>
        <w:spacing w:after="0" w:line="240" w:lineRule="auto"/>
        <w:jc w:val="both"/>
        <w:rPr>
          <w:rFonts w:ascii="Times New Roman" w:eastAsia="Times New Roman" w:hAnsi="Times New Roman" w:cs="Times New Roman"/>
          <w:color w:val="000000"/>
          <w:sz w:val="18"/>
          <w:szCs w:val="18"/>
        </w:rPr>
      </w:pPr>
    </w:p>
    <w:p w:rsidR="00685A66" w:rsidRPr="000A6D7D" w:rsidRDefault="00302BD1">
      <w:pPr>
        <w:spacing w:after="0" w:line="240" w:lineRule="auto"/>
        <w:jc w:val="both"/>
        <w:rPr>
          <w:rFonts w:ascii="Times New Roman" w:eastAsia="Times New Roman" w:hAnsi="Times New Roman" w:cs="Times New Roman"/>
          <w:sz w:val="18"/>
          <w:szCs w:val="18"/>
        </w:rPr>
      </w:pPr>
      <w:r w:rsidRPr="000A6D7D">
        <w:rPr>
          <w:rFonts w:ascii="Times New Roman" w:eastAsia="Times New Roman" w:hAnsi="Times New Roman" w:cs="Times New Roman"/>
          <w:sz w:val="18"/>
          <w:szCs w:val="18"/>
        </w:rPr>
        <w:t xml:space="preserve">Since the IP address of the Private Endpoint is within your VNET, you can filter </w:t>
      </w:r>
      <w:r w:rsidR="00DF7669" w:rsidRPr="000A6D7D">
        <w:rPr>
          <w:rFonts w:ascii="Times New Roman" w:eastAsia="Times New Roman" w:hAnsi="Times New Roman" w:cs="Times New Roman"/>
          <w:sz w:val="18"/>
          <w:szCs w:val="18"/>
        </w:rPr>
        <w:t>access to it on your perimeter f</w:t>
      </w:r>
      <w:r w:rsidRPr="000A6D7D">
        <w:rPr>
          <w:rFonts w:ascii="Times New Roman" w:eastAsia="Times New Roman" w:hAnsi="Times New Roman" w:cs="Times New Roman"/>
          <w:sz w:val="18"/>
          <w:szCs w:val="18"/>
        </w:rPr>
        <w:t>irewalls, l</w:t>
      </w:r>
      <w:r w:rsidR="00DF7669" w:rsidRPr="000A6D7D">
        <w:rPr>
          <w:rFonts w:ascii="Times New Roman" w:eastAsia="Times New Roman" w:hAnsi="Times New Roman" w:cs="Times New Roman"/>
          <w:sz w:val="18"/>
          <w:szCs w:val="18"/>
        </w:rPr>
        <w:t>ike Azure Firewall or your own f</w:t>
      </w:r>
      <w:r w:rsidRPr="000A6D7D">
        <w:rPr>
          <w:rFonts w:ascii="Times New Roman" w:eastAsia="Times New Roman" w:hAnsi="Times New Roman" w:cs="Times New Roman"/>
          <w:sz w:val="18"/>
          <w:szCs w:val="18"/>
        </w:rPr>
        <w:t xml:space="preserve">irewall </w:t>
      </w:r>
      <w:r w:rsidR="00B16D2F" w:rsidRPr="000A6D7D">
        <w:rPr>
          <w:rFonts w:ascii="Times New Roman" w:eastAsia="Times New Roman" w:hAnsi="Times New Roman" w:cs="Times New Roman"/>
          <w:sz w:val="18"/>
          <w:szCs w:val="18"/>
        </w:rPr>
        <w:t>[7]</w:t>
      </w:r>
    </w:p>
    <w:p w:rsidR="00685A66" w:rsidRPr="00EC21E3" w:rsidRDefault="00685A66">
      <w:pPr>
        <w:spacing w:after="0" w:line="240" w:lineRule="auto"/>
        <w:jc w:val="both"/>
        <w:rPr>
          <w:rFonts w:ascii="Times New Roman" w:eastAsia="Times New Roman" w:hAnsi="Times New Roman" w:cs="Times New Roman"/>
          <w:color w:val="000000"/>
          <w:sz w:val="18"/>
          <w:szCs w:val="18"/>
        </w:rPr>
      </w:pPr>
    </w:p>
    <w:p w:rsidR="00685A66" w:rsidRPr="005D1AAF" w:rsidRDefault="00B16D2F">
      <w:pPr>
        <w:spacing w:after="0" w:line="240" w:lineRule="auto"/>
        <w:jc w:val="both"/>
        <w:rPr>
          <w:rFonts w:ascii="Times New Roman" w:eastAsia="Times New Roman" w:hAnsi="Times New Roman" w:cs="Times New Roman"/>
          <w:b/>
          <w:color w:val="000000"/>
          <w:sz w:val="18"/>
          <w:szCs w:val="18"/>
        </w:rPr>
      </w:pPr>
      <w:r w:rsidRPr="00EC21E3">
        <w:rPr>
          <w:rFonts w:ascii="Times New Roman" w:eastAsia="Times New Roman" w:hAnsi="Times New Roman" w:cs="Times New Roman"/>
          <w:b/>
          <w:color w:val="000000"/>
          <w:sz w:val="18"/>
          <w:szCs w:val="18"/>
        </w:rPr>
        <w:t>Conclusion</w:t>
      </w:r>
    </w:p>
    <w:p w:rsidR="00816963" w:rsidRPr="00EC21E3" w:rsidRDefault="00CB535D">
      <w:pPr>
        <w:spacing w:line="240" w:lineRule="auto"/>
        <w:jc w:val="both"/>
        <w:rPr>
          <w:rFonts w:ascii="Times New Roman" w:eastAsia="Times New Roman" w:hAnsi="Times New Roman" w:cs="Times New Roman"/>
          <w:color w:val="333333"/>
          <w:sz w:val="18"/>
          <w:szCs w:val="18"/>
        </w:rPr>
      </w:pPr>
      <w:r w:rsidRPr="00EC21E3">
        <w:rPr>
          <w:rFonts w:ascii="Times New Roman" w:hAnsi="Times New Roman" w:cs="Times New Roman"/>
          <w:color w:val="000000" w:themeColor="text1"/>
          <w:sz w:val="18"/>
          <w:szCs w:val="18"/>
        </w:rPr>
        <w:t>The DNS framework of the Internet works similar as telephone directory, deals between names and phone numbers. DNS servers deal with the interpretation of domain names and their corresponding IPs addresses</w:t>
      </w:r>
      <w:r w:rsidR="00816963" w:rsidRPr="00EC21E3">
        <w:rPr>
          <w:rFonts w:ascii="Times New Roman" w:hAnsi="Times New Roman" w:cs="Times New Roman"/>
          <w:color w:val="000000" w:themeColor="text1"/>
          <w:sz w:val="18"/>
          <w:szCs w:val="18"/>
        </w:rPr>
        <w:t>,</w:t>
      </w:r>
      <w:r w:rsidRPr="00EC21E3">
        <w:rPr>
          <w:rFonts w:ascii="Times New Roman" w:hAnsi="Times New Roman" w:cs="Times New Roman"/>
          <w:color w:val="000000" w:themeColor="text1"/>
          <w:sz w:val="18"/>
          <w:szCs w:val="18"/>
        </w:rPr>
        <w:t xml:space="preserve"> </w:t>
      </w:r>
      <w:r w:rsidR="00816963" w:rsidRPr="00EC21E3">
        <w:rPr>
          <w:rFonts w:ascii="Times New Roman" w:hAnsi="Times New Roman" w:cs="Times New Roman"/>
          <w:color w:val="000000" w:themeColor="text1"/>
          <w:sz w:val="18"/>
          <w:szCs w:val="18"/>
        </w:rPr>
        <w:t xml:space="preserve">controls resolution of IP addresses and their domain names when we type domain in browser. </w:t>
      </w:r>
    </w:p>
    <w:p w:rsidR="009C7765" w:rsidRDefault="00B16D2F">
      <w:pPr>
        <w:spacing w:line="240" w:lineRule="auto"/>
        <w:jc w:val="both"/>
        <w:rPr>
          <w:rFonts w:ascii="Times New Roman" w:eastAsia="Times New Roman" w:hAnsi="Times New Roman" w:cs="Times New Roman"/>
          <w:color w:val="000000"/>
          <w:sz w:val="18"/>
          <w:szCs w:val="18"/>
        </w:rPr>
      </w:pPr>
      <w:r w:rsidRPr="00DF7669">
        <w:rPr>
          <w:rFonts w:ascii="Times New Roman" w:eastAsia="Times New Roman" w:hAnsi="Times New Roman" w:cs="Times New Roman"/>
          <w:color w:val="000000"/>
          <w:sz w:val="18"/>
          <w:szCs w:val="18"/>
        </w:rPr>
        <w:t>Finally, we can share a file using azure DNS and a private endpoint</w:t>
      </w:r>
      <w:r w:rsidR="009C7765" w:rsidRPr="00DF7669">
        <w:t xml:space="preserve"> </w:t>
      </w:r>
      <w:r w:rsidR="009C7765" w:rsidRPr="00DF7669">
        <w:rPr>
          <w:rFonts w:ascii="Times New Roman" w:eastAsia="Times New Roman" w:hAnsi="Times New Roman" w:cs="Times New Roman"/>
          <w:color w:val="000000"/>
          <w:sz w:val="18"/>
          <w:szCs w:val="18"/>
        </w:rPr>
        <w:t xml:space="preserve">Since Azure file shares support industry-standard </w:t>
      </w:r>
      <w:r w:rsidR="009C7765" w:rsidRPr="00DF7669">
        <w:rPr>
          <w:rFonts w:ascii="Times New Roman" w:hAnsi="Times New Roman" w:cs="Times New Roman"/>
          <w:i/>
          <w:color w:val="000000" w:themeColor="text1"/>
          <w:sz w:val="18"/>
          <w:szCs w:val="18"/>
          <w:shd w:val="clear" w:color="auto" w:fill="FFFFFF"/>
        </w:rPr>
        <w:t>Server Message Block (SMB) protocol and the </w:t>
      </w:r>
      <w:r w:rsidR="009C7765" w:rsidRPr="00DF7669">
        <w:rPr>
          <w:rFonts w:ascii="Times New Roman" w:hAnsi="Times New Roman" w:cs="Times New Roman"/>
          <w:bCs/>
          <w:i/>
          <w:color w:val="000000" w:themeColor="text1"/>
          <w:sz w:val="18"/>
          <w:szCs w:val="18"/>
          <w:shd w:val="clear" w:color="auto" w:fill="FFFFFF"/>
        </w:rPr>
        <w:t>Network File System</w:t>
      </w:r>
      <w:r w:rsidR="009C7765" w:rsidRPr="00DF7669">
        <w:rPr>
          <w:rFonts w:ascii="Times New Roman" w:hAnsi="Times New Roman" w:cs="Times New Roman"/>
          <w:i/>
          <w:color w:val="000000" w:themeColor="text1"/>
          <w:sz w:val="18"/>
          <w:szCs w:val="18"/>
          <w:shd w:val="clear" w:color="auto" w:fill="FFFFFF"/>
        </w:rPr>
        <w:t> (NFS)</w:t>
      </w:r>
      <w:r w:rsidR="009C7765" w:rsidRPr="00DF7669">
        <w:rPr>
          <w:rFonts w:ascii="Times New Roman" w:eastAsia="Times New Roman" w:hAnsi="Times New Roman" w:cs="Times New Roman"/>
          <w:color w:val="000000" w:themeColor="text1"/>
          <w:sz w:val="18"/>
          <w:szCs w:val="18"/>
        </w:rPr>
        <w:t xml:space="preserve"> </w:t>
      </w:r>
      <w:r w:rsidR="009C7765" w:rsidRPr="00DF7669">
        <w:rPr>
          <w:rFonts w:ascii="Times New Roman" w:eastAsia="Times New Roman" w:hAnsi="Times New Roman" w:cs="Times New Roman"/>
          <w:color w:val="000000"/>
          <w:sz w:val="18"/>
          <w:szCs w:val="18"/>
        </w:rPr>
        <w:t>protocols, you can seamlessly replace your on-premises file shares with Azure file shares without fear of application compatibility issues. Private Link gives a safe method for relocating jobs to Azure. Insurance against information spillage: A private endpoint is planned for a case of a PaaS asset rather than the whole assistance.</w:t>
      </w:r>
      <w:r w:rsidR="009C7765" w:rsidRPr="009C7765">
        <w:rPr>
          <w:rFonts w:ascii="Times New Roman" w:eastAsia="Times New Roman" w:hAnsi="Times New Roman" w:cs="Times New Roman"/>
          <w:color w:val="000000"/>
          <w:sz w:val="18"/>
          <w:szCs w:val="18"/>
        </w:rPr>
        <w:t xml:space="preserve"> </w:t>
      </w:r>
    </w:p>
    <w:p w:rsidR="00315BA1" w:rsidRP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lastRenderedPageBreak/>
        <w:t>Private Endpoints seem fantastic, and we've been hoping for this functionality from Microsoft Azure for years to block our PaaS Services from</w:t>
      </w:r>
      <w:r>
        <w:rPr>
          <w:rFonts w:ascii="Times New Roman" w:eastAsia="Times New Roman" w:hAnsi="Times New Roman" w:cs="Times New Roman"/>
          <w:color w:val="000000"/>
          <w:sz w:val="18"/>
          <w:szCs w:val="18"/>
        </w:rPr>
        <w:t xml:space="preserve"> being exposed on the Internet.</w:t>
      </w:r>
    </w:p>
    <w:p w:rsid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t>The most challenging element of the implementation was explaining to security personnel that we had a public FQDN that would respond to private IP addresses.</w:t>
      </w:r>
    </w:p>
    <w:p w:rsidR="00315BA1" w:rsidRDefault="00315BA1" w:rsidP="00315BA1">
      <w:pPr>
        <w:spacing w:line="240" w:lineRule="auto"/>
        <w:jc w:val="both"/>
        <w:rPr>
          <w:rFonts w:ascii="Times New Roman" w:eastAsia="Times New Roman" w:hAnsi="Times New Roman" w:cs="Times New Roman"/>
          <w:color w:val="000000"/>
          <w:sz w:val="18"/>
          <w:szCs w:val="18"/>
        </w:rPr>
      </w:pPr>
      <w:r w:rsidRPr="00315BA1">
        <w:rPr>
          <w:rFonts w:ascii="Times New Roman" w:eastAsia="Times New Roman" w:hAnsi="Times New Roman" w:cs="Times New Roman"/>
          <w:color w:val="000000"/>
          <w:sz w:val="18"/>
          <w:szCs w:val="18"/>
        </w:rPr>
        <w:t>Azure infrastructure has evolved into Private Endpoints. You should carefully examine if your firm requires upfront configuration work and continuing service payment for use. For example, if you need to limit all internet traffic to service while allowing on-premises traffic to access it, or if you need to safeguard particular sub-resources in your virtual network, Azure now has private endpoints.</w:t>
      </w:r>
    </w:p>
    <w:p w:rsidR="00685A66" w:rsidRPr="00EC21E3" w:rsidRDefault="00685A66">
      <w:pPr>
        <w:spacing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b/>
          <w:color w:val="000000"/>
          <w:sz w:val="18"/>
          <w:szCs w:val="18"/>
        </w:rPr>
        <w:t xml:space="preserve">The chosen cipher used in the </w:t>
      </w:r>
      <w:r w:rsidRPr="00EC21E3">
        <w:rPr>
          <w:rFonts w:ascii="Times New Roman" w:eastAsia="Times New Roman" w:hAnsi="Times New Roman" w:cs="Times New Roman"/>
          <w:b/>
          <w:i/>
          <w:color w:val="000000"/>
          <w:sz w:val="18"/>
          <w:szCs w:val="18"/>
        </w:rPr>
        <w:t xml:space="preserve">DOMAIN NAME SYSTEM (DNS) </w:t>
      </w:r>
      <w:r w:rsidRPr="00EC21E3">
        <w:rPr>
          <w:rFonts w:ascii="Times New Roman" w:eastAsia="Times New Roman" w:hAnsi="Times New Roman" w:cs="Times New Roman"/>
          <w:b/>
          <w:color w:val="000000"/>
          <w:sz w:val="18"/>
          <w:szCs w:val="18"/>
        </w:rPr>
        <w:t>is explained below</w:t>
      </w:r>
      <w:r w:rsidRPr="00EC21E3">
        <w:rPr>
          <w:rFonts w:ascii="Times New Roman" w:eastAsia="Times New Roman" w:hAnsi="Times New Roman" w:cs="Times New Roman"/>
          <w:color w:val="000000"/>
          <w:sz w:val="18"/>
          <w:szCs w:val="18"/>
        </w:rPr>
        <w:t>.</w:t>
      </w:r>
    </w:p>
    <w:p w:rsidR="00685A66" w:rsidRPr="00EC21E3" w:rsidRDefault="00685A66">
      <w:pPr>
        <w:spacing w:line="240" w:lineRule="auto"/>
        <w:jc w:val="both"/>
        <w:rPr>
          <w:rFonts w:ascii="Times New Roman" w:eastAsia="Times New Roman" w:hAnsi="Times New Roman" w:cs="Times New Roman"/>
          <w:color w:val="000000"/>
          <w:sz w:val="18"/>
          <w:szCs w:val="18"/>
        </w:rPr>
      </w:pP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ACL</w:t>
      </w:r>
      <w:r w:rsidRPr="00EC21E3">
        <w:rPr>
          <w:rFonts w:ascii="Times New Roman" w:eastAsia="Times New Roman" w:hAnsi="Times New Roman" w:cs="Times New Roman"/>
          <w:color w:val="000000"/>
          <w:sz w:val="18"/>
          <w:szCs w:val="18"/>
        </w:rPr>
        <w:tab/>
        <w:t>Access Control List</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AD</w:t>
      </w:r>
      <w:r w:rsidRPr="00EC21E3">
        <w:rPr>
          <w:rFonts w:ascii="Times New Roman" w:eastAsia="Times New Roman" w:hAnsi="Times New Roman" w:cs="Times New Roman"/>
          <w:color w:val="000000"/>
          <w:sz w:val="18"/>
          <w:szCs w:val="18"/>
        </w:rPr>
        <w:tab/>
        <w:t>Authenticated Data</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ARP</w:t>
      </w:r>
      <w:r w:rsidRPr="00EC21E3">
        <w:rPr>
          <w:rFonts w:ascii="Times New Roman" w:eastAsia="Times New Roman" w:hAnsi="Times New Roman" w:cs="Times New Roman"/>
          <w:color w:val="000000"/>
          <w:sz w:val="18"/>
          <w:szCs w:val="18"/>
        </w:rPr>
        <w:tab/>
        <w:t>Address Resolution Protocol</w:t>
      </w:r>
    </w:p>
    <w:p w:rsidR="000E2201" w:rsidRPr="00EC21E3"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API         Application Programming Interface</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CA</w:t>
      </w:r>
      <w:r w:rsidRPr="00EC21E3">
        <w:rPr>
          <w:rFonts w:ascii="Times New Roman" w:eastAsia="Times New Roman" w:hAnsi="Times New Roman" w:cs="Times New Roman"/>
          <w:color w:val="000000"/>
          <w:sz w:val="18"/>
          <w:szCs w:val="18"/>
        </w:rPr>
        <w:tab/>
        <w:t>Certificate Authority</w:t>
      </w:r>
    </w:p>
    <w:p w:rsidR="000E7749" w:rsidRPr="00EC21E3" w:rsidRDefault="000E7749">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CSS         </w:t>
      </w:r>
      <w:r>
        <w:rPr>
          <w:rFonts w:ascii="Times New Roman" w:eastAsia="Times New Roman" w:hAnsi="Times New Roman" w:cs="Times New Roman"/>
          <w:color w:val="000000"/>
          <w:sz w:val="18"/>
          <w:szCs w:val="18"/>
        </w:rPr>
        <w:t>Cascading Style Sheets</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DHCP</w:t>
      </w:r>
      <w:r w:rsidRPr="00EC21E3">
        <w:rPr>
          <w:rFonts w:ascii="Times New Roman" w:eastAsia="Times New Roman" w:hAnsi="Times New Roman" w:cs="Times New Roman"/>
          <w:color w:val="000000"/>
          <w:sz w:val="18"/>
          <w:szCs w:val="18"/>
        </w:rPr>
        <w:tab/>
        <w:t>Dynamic Host Configuration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DNS</w:t>
      </w:r>
      <w:r w:rsidRPr="00EC21E3">
        <w:rPr>
          <w:rFonts w:ascii="Times New Roman" w:eastAsia="Times New Roman" w:hAnsi="Times New Roman" w:cs="Times New Roman"/>
          <w:color w:val="000000"/>
          <w:sz w:val="18"/>
          <w:szCs w:val="18"/>
        </w:rPr>
        <w:tab/>
        <w:t>Domain Name System</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DNSSEC</w:t>
      </w:r>
      <w:r w:rsidRPr="00EC21E3">
        <w:rPr>
          <w:rFonts w:ascii="Times New Roman" w:eastAsia="Times New Roman" w:hAnsi="Times New Roman" w:cs="Times New Roman"/>
          <w:color w:val="000000"/>
          <w:sz w:val="18"/>
          <w:szCs w:val="18"/>
        </w:rPr>
        <w:tab/>
        <w:t>Domain Name Syste</w:t>
      </w:r>
      <w:bookmarkStart w:id="13" w:name="_GoBack"/>
      <w:bookmarkEnd w:id="13"/>
      <w:r w:rsidRPr="00EC21E3">
        <w:rPr>
          <w:rFonts w:ascii="Times New Roman" w:eastAsia="Times New Roman" w:hAnsi="Times New Roman" w:cs="Times New Roman"/>
          <w:color w:val="000000"/>
          <w:sz w:val="18"/>
          <w:szCs w:val="18"/>
        </w:rPr>
        <w:t>m Security Extensions</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w:t>
      </w:r>
      <w:r w:rsidRPr="00EC21E3">
        <w:rPr>
          <w:rFonts w:ascii="Times New Roman" w:eastAsia="Times New Roman" w:hAnsi="Times New Roman" w:cs="Times New Roman"/>
          <w:color w:val="000000"/>
          <w:sz w:val="18"/>
          <w:szCs w:val="18"/>
        </w:rPr>
        <w:tab/>
        <w:t>Delegation Signer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DSA</w:t>
      </w:r>
      <w:r w:rsidRPr="00EC21E3">
        <w:rPr>
          <w:rFonts w:ascii="Times New Roman" w:eastAsia="Times New Roman" w:hAnsi="Times New Roman" w:cs="Times New Roman"/>
          <w:color w:val="000000"/>
          <w:sz w:val="18"/>
          <w:szCs w:val="18"/>
        </w:rPr>
        <w:tab/>
        <w:t>Digital Signature Algorithm</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DSS</w:t>
      </w:r>
      <w:r w:rsidRPr="00EC21E3">
        <w:rPr>
          <w:rFonts w:ascii="Times New Roman" w:eastAsia="Times New Roman" w:hAnsi="Times New Roman" w:cs="Times New Roman"/>
          <w:color w:val="000000"/>
          <w:sz w:val="18"/>
          <w:szCs w:val="18"/>
        </w:rPr>
        <w:tab/>
        <w:t>Digital Signature Standard</w:t>
      </w:r>
    </w:p>
    <w:p w:rsidR="000E7749" w:rsidRDefault="000E7749">
      <w:pPr>
        <w:spacing w:line="240" w:lineRule="auto"/>
        <w:jc w:val="both"/>
        <w:rPr>
          <w:rFonts w:ascii="Times New Roman" w:hAnsi="Times New Roman" w:cs="Times New Roman"/>
          <w:color w:val="202124"/>
          <w:sz w:val="18"/>
          <w:szCs w:val="18"/>
          <w:shd w:val="clear" w:color="auto" w:fill="FFFFFF"/>
        </w:rPr>
      </w:pPr>
      <w:r>
        <w:rPr>
          <w:rFonts w:ascii="Times New Roman" w:eastAsia="Times New Roman" w:hAnsi="Times New Roman" w:cs="Times New Roman"/>
          <w:color w:val="000000"/>
          <w:sz w:val="18"/>
          <w:szCs w:val="18"/>
        </w:rPr>
        <w:t xml:space="preserve">FQDN     </w:t>
      </w:r>
      <w:r>
        <w:rPr>
          <w:rFonts w:ascii="Times New Roman" w:hAnsi="Times New Roman" w:cs="Times New Roman"/>
          <w:color w:val="202124"/>
          <w:sz w:val="18"/>
          <w:szCs w:val="18"/>
          <w:shd w:val="clear" w:color="auto" w:fill="FFFFFF"/>
        </w:rPr>
        <w:t>Fully Qualified Domain N</w:t>
      </w:r>
      <w:r w:rsidRPr="001449FF">
        <w:rPr>
          <w:rFonts w:ascii="Times New Roman" w:hAnsi="Times New Roman" w:cs="Times New Roman"/>
          <w:color w:val="202124"/>
          <w:sz w:val="18"/>
          <w:szCs w:val="18"/>
          <w:shd w:val="clear" w:color="auto" w:fill="FFFFFF"/>
        </w:rPr>
        <w:t>ame</w:t>
      </w:r>
    </w:p>
    <w:p w:rsidR="000E7749" w:rsidRPr="00EC21E3" w:rsidRDefault="000E7749" w:rsidP="000E7749">
      <w:pPr>
        <w:spacing w:line="240" w:lineRule="auto"/>
        <w:jc w:val="both"/>
        <w:rPr>
          <w:rFonts w:ascii="Times New Roman" w:eastAsia="Times New Roman" w:hAnsi="Times New Roman" w:cs="Times New Roman"/>
          <w:color w:val="000000"/>
          <w:sz w:val="18"/>
          <w:szCs w:val="18"/>
        </w:rPr>
      </w:pPr>
      <w:r>
        <w:rPr>
          <w:rFonts w:ascii="Times New Roman" w:hAnsi="Times New Roman" w:cs="Times New Roman"/>
          <w:color w:val="202124"/>
          <w:sz w:val="18"/>
          <w:szCs w:val="18"/>
          <w:shd w:val="clear" w:color="auto" w:fill="FFFFFF"/>
        </w:rPr>
        <w:t xml:space="preserve">HTML     </w:t>
      </w:r>
      <w:r w:rsidRPr="00EC21E3">
        <w:rPr>
          <w:rFonts w:ascii="Times New Roman" w:eastAsia="Times New Roman" w:hAnsi="Times New Roman" w:cs="Times New Roman"/>
          <w:color w:val="000000"/>
          <w:sz w:val="18"/>
          <w:szCs w:val="18"/>
        </w:rPr>
        <w:t>Hypertext markup language</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IP</w:t>
      </w:r>
      <w:r w:rsidRPr="00EC21E3">
        <w:rPr>
          <w:rFonts w:ascii="Times New Roman" w:eastAsia="Times New Roman" w:hAnsi="Times New Roman" w:cs="Times New Roman"/>
          <w:color w:val="000000"/>
          <w:sz w:val="18"/>
          <w:szCs w:val="18"/>
        </w:rPr>
        <w:tab/>
        <w:t>Internet Protocol</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ISP</w:t>
      </w:r>
      <w:r w:rsidRPr="00EC21E3">
        <w:rPr>
          <w:rFonts w:ascii="Times New Roman" w:eastAsia="Times New Roman" w:hAnsi="Times New Roman" w:cs="Times New Roman"/>
          <w:color w:val="000000"/>
          <w:sz w:val="18"/>
          <w:szCs w:val="18"/>
        </w:rPr>
        <w:tab/>
        <w:t>Internet Service Provider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IT</w:t>
      </w:r>
      <w:r w:rsidRPr="00EC21E3">
        <w:rPr>
          <w:rFonts w:ascii="Times New Roman" w:eastAsia="Times New Roman" w:hAnsi="Times New Roman" w:cs="Times New Roman"/>
          <w:color w:val="000000"/>
          <w:sz w:val="18"/>
          <w:szCs w:val="18"/>
        </w:rPr>
        <w:tab/>
        <w:t>Information Technology</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ITL</w:t>
      </w:r>
      <w:r w:rsidRPr="00EC21E3">
        <w:rPr>
          <w:rFonts w:ascii="Times New Roman" w:eastAsia="Times New Roman" w:hAnsi="Times New Roman" w:cs="Times New Roman"/>
          <w:color w:val="000000"/>
          <w:sz w:val="18"/>
          <w:szCs w:val="18"/>
        </w:rPr>
        <w:tab/>
        <w:t>Information Technology Laboratory</w:t>
      </w:r>
    </w:p>
    <w:p w:rsidR="000E2201"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ICT         </w:t>
      </w:r>
      <w:r w:rsidRPr="000862DD">
        <w:rPr>
          <w:rFonts w:ascii="Times New Roman" w:eastAsia="Times New Roman" w:hAnsi="Times New Roman" w:cs="Times New Roman"/>
          <w:color w:val="000000"/>
          <w:sz w:val="18"/>
          <w:szCs w:val="18"/>
        </w:rPr>
        <w:t>Information and communications technology</w:t>
      </w:r>
    </w:p>
    <w:p w:rsidR="000E2201" w:rsidRPr="00EC21E3"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IVN         Identical Virtual Network</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LAN</w:t>
      </w:r>
      <w:r w:rsidRPr="00EC21E3">
        <w:rPr>
          <w:rFonts w:ascii="Times New Roman" w:eastAsia="Times New Roman" w:hAnsi="Times New Roman" w:cs="Times New Roman"/>
          <w:color w:val="000000"/>
          <w:sz w:val="18"/>
          <w:szCs w:val="18"/>
        </w:rPr>
        <w:tab/>
        <w:t>Local Area Network</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MAC</w:t>
      </w:r>
      <w:r w:rsidRPr="00EC21E3">
        <w:rPr>
          <w:rFonts w:ascii="Times New Roman" w:eastAsia="Times New Roman" w:hAnsi="Times New Roman" w:cs="Times New Roman"/>
          <w:color w:val="000000"/>
          <w:sz w:val="18"/>
          <w:szCs w:val="18"/>
        </w:rPr>
        <w:tab/>
        <w:t>Message Authentication Code</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MD</w:t>
      </w:r>
      <w:r w:rsidRPr="00EC21E3">
        <w:rPr>
          <w:rFonts w:ascii="Times New Roman" w:eastAsia="Times New Roman" w:hAnsi="Times New Roman" w:cs="Times New Roman"/>
          <w:color w:val="000000"/>
          <w:sz w:val="18"/>
          <w:szCs w:val="18"/>
        </w:rPr>
        <w:tab/>
        <w:t>Message Digest</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MX</w:t>
      </w:r>
      <w:r w:rsidRPr="00EC21E3">
        <w:rPr>
          <w:rFonts w:ascii="Times New Roman" w:eastAsia="Times New Roman" w:hAnsi="Times New Roman" w:cs="Times New Roman"/>
          <w:color w:val="000000"/>
          <w:sz w:val="18"/>
          <w:szCs w:val="18"/>
        </w:rPr>
        <w:tab/>
        <w:t>Mail Exchanger</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NIST</w:t>
      </w:r>
      <w:r w:rsidRPr="00EC21E3">
        <w:rPr>
          <w:rFonts w:ascii="Times New Roman" w:eastAsia="Times New Roman" w:hAnsi="Times New Roman" w:cs="Times New Roman"/>
          <w:color w:val="000000"/>
          <w:sz w:val="18"/>
          <w:szCs w:val="18"/>
        </w:rPr>
        <w:tab/>
        <w:t>National Institute of Standards and Technology</w:t>
      </w:r>
    </w:p>
    <w:p w:rsidR="00685A66" w:rsidRPr="00EC21E3" w:rsidRDefault="00D528B8">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NIC</w:t>
      </w:r>
      <w:r>
        <w:rPr>
          <w:rFonts w:ascii="Times New Roman" w:eastAsia="Times New Roman" w:hAnsi="Times New Roman" w:cs="Times New Roman"/>
          <w:color w:val="000000"/>
          <w:sz w:val="18"/>
          <w:szCs w:val="18"/>
        </w:rPr>
        <w:tab/>
        <w:t>Network interface car</w:t>
      </w:r>
      <w:r w:rsidR="003E048A">
        <w:rPr>
          <w:rFonts w:ascii="Times New Roman" w:eastAsia="Times New Roman" w:hAnsi="Times New Roman" w:cs="Times New Roman"/>
          <w:color w:val="000000"/>
          <w:sz w:val="18"/>
          <w:szCs w:val="18"/>
        </w:rPr>
        <w:t>d</w:t>
      </w:r>
    </w:p>
    <w:p w:rsidR="00685A66" w:rsidRPr="00EC21E3"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NSEC3</w:t>
      </w:r>
      <w:r w:rsidRPr="00EC21E3">
        <w:rPr>
          <w:rFonts w:ascii="Times New Roman" w:eastAsia="Times New Roman" w:hAnsi="Times New Roman" w:cs="Times New Roman"/>
          <w:color w:val="000000"/>
          <w:sz w:val="18"/>
          <w:szCs w:val="18"/>
        </w:rPr>
        <w:tab/>
        <w:t>Hashed Next Secure</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NTP</w:t>
      </w:r>
      <w:r w:rsidRPr="00EC21E3">
        <w:rPr>
          <w:rFonts w:ascii="Times New Roman" w:eastAsia="Times New Roman" w:hAnsi="Times New Roman" w:cs="Times New Roman"/>
          <w:color w:val="000000"/>
          <w:sz w:val="18"/>
          <w:szCs w:val="18"/>
        </w:rPr>
        <w:tab/>
        <w:t>Network Time Protocol</w:t>
      </w:r>
    </w:p>
    <w:p w:rsidR="000E7749" w:rsidRPr="00EC21E3" w:rsidRDefault="000E7749">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NSG        </w:t>
      </w:r>
      <w:r w:rsidRPr="00DF7669">
        <w:rPr>
          <w:rFonts w:ascii="Times New Roman" w:hAnsi="Times New Roman" w:cs="Times New Roman"/>
          <w:color w:val="202124"/>
          <w:sz w:val="18"/>
          <w:szCs w:val="18"/>
          <w:shd w:val="clear" w:color="auto" w:fill="FFFFFF"/>
        </w:rPr>
        <w:t>Network Security Group</w:t>
      </w:r>
      <w:r w:rsidRPr="00DF7669">
        <w:rPr>
          <w:rFonts w:ascii="Arial" w:hAnsi="Arial" w:cs="Arial"/>
          <w:color w:val="202124"/>
          <w:sz w:val="18"/>
          <w:szCs w:val="18"/>
          <w:shd w:val="clear" w:color="auto" w:fill="FFFFFF"/>
        </w:rPr>
        <w:t> </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OS</w:t>
      </w:r>
      <w:r w:rsidRPr="00EC21E3">
        <w:rPr>
          <w:rFonts w:ascii="Times New Roman" w:eastAsia="Times New Roman" w:hAnsi="Times New Roman" w:cs="Times New Roman"/>
          <w:color w:val="000000"/>
          <w:sz w:val="18"/>
          <w:szCs w:val="18"/>
        </w:rPr>
        <w:tab/>
        <w:t>Operating System</w:t>
      </w:r>
    </w:p>
    <w:p w:rsidR="000E2201" w:rsidRPr="00EC21E3"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OTP         One Time Password</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PKI</w:t>
      </w:r>
      <w:r w:rsidRPr="00EC21E3">
        <w:rPr>
          <w:rFonts w:ascii="Times New Roman" w:eastAsia="Times New Roman" w:hAnsi="Times New Roman" w:cs="Times New Roman"/>
          <w:color w:val="000000"/>
          <w:sz w:val="18"/>
          <w:szCs w:val="18"/>
        </w:rPr>
        <w:tab/>
        <w:t>Public Key Infrastructure</w:t>
      </w:r>
    </w:p>
    <w:p w:rsidR="000E2201"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            Personal Endpoint</w:t>
      </w:r>
    </w:p>
    <w:p w:rsidR="000E2201" w:rsidRDefault="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SQL         Structured Query Language</w:t>
      </w:r>
    </w:p>
    <w:p w:rsidR="000E2201" w:rsidRDefault="000E2201" w:rsidP="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SAS         </w:t>
      </w:r>
      <w:r w:rsidRPr="00DF7669">
        <w:rPr>
          <w:rFonts w:ascii="Times New Roman" w:eastAsia="Times New Roman" w:hAnsi="Times New Roman" w:cs="Times New Roman"/>
          <w:color w:val="000000"/>
          <w:sz w:val="18"/>
          <w:szCs w:val="18"/>
        </w:rPr>
        <w:t>Shared Admittance Signature</w:t>
      </w:r>
    </w:p>
    <w:p w:rsidR="000E7749" w:rsidRPr="00EC21E3" w:rsidRDefault="000E7749" w:rsidP="000E2201">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SMB        Server Message Block</w:t>
      </w:r>
    </w:p>
    <w:p w:rsidR="00685A66" w:rsidRDefault="00B16D2F">
      <w:pPr>
        <w:spacing w:line="240" w:lineRule="auto"/>
        <w:jc w:val="both"/>
        <w:rPr>
          <w:rFonts w:ascii="Times New Roman" w:eastAsia="Times New Roman" w:hAnsi="Times New Roman" w:cs="Times New Roman"/>
          <w:color w:val="000000"/>
          <w:sz w:val="18"/>
          <w:szCs w:val="18"/>
        </w:rPr>
      </w:pPr>
      <w:r w:rsidRPr="00EC21E3">
        <w:rPr>
          <w:rFonts w:ascii="Times New Roman" w:eastAsia="Times New Roman" w:hAnsi="Times New Roman" w:cs="Times New Roman"/>
          <w:color w:val="000000"/>
          <w:sz w:val="18"/>
          <w:szCs w:val="18"/>
        </w:rPr>
        <w:t>TCP</w:t>
      </w:r>
      <w:r w:rsidRPr="00EC21E3">
        <w:rPr>
          <w:rFonts w:ascii="Times New Roman" w:eastAsia="Times New Roman" w:hAnsi="Times New Roman" w:cs="Times New Roman"/>
          <w:color w:val="000000"/>
          <w:sz w:val="18"/>
          <w:szCs w:val="18"/>
        </w:rPr>
        <w:tab/>
        <w:t>Transference Control Protocol</w:t>
      </w:r>
    </w:p>
    <w:p w:rsidR="001449FF" w:rsidRPr="00EC21E3" w:rsidRDefault="001449FF">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rsidR="00685A66" w:rsidRPr="00EC21E3" w:rsidRDefault="00685A66">
      <w:pPr>
        <w:spacing w:line="240" w:lineRule="auto"/>
        <w:jc w:val="both"/>
        <w:rPr>
          <w:rFonts w:ascii="Times New Roman" w:eastAsia="Times New Roman" w:hAnsi="Times New Roman" w:cs="Times New Roman"/>
          <w:b/>
          <w:color w:val="000000"/>
          <w:sz w:val="18"/>
          <w:szCs w:val="18"/>
        </w:rPr>
      </w:pPr>
      <w:bookmarkStart w:id="14" w:name="_lnxbz9" w:colFirst="0" w:colLast="0"/>
      <w:bookmarkEnd w:id="14"/>
    </w:p>
    <w:p w:rsidR="00685A66" w:rsidRPr="00EC21E3" w:rsidRDefault="00B16D2F">
      <w:pPr>
        <w:pStyle w:val="Heading1"/>
        <w:rPr>
          <w:sz w:val="18"/>
          <w:szCs w:val="18"/>
        </w:rPr>
      </w:pPr>
      <w:r w:rsidRPr="00EC21E3">
        <w:rPr>
          <w:sz w:val="18"/>
          <w:szCs w:val="18"/>
        </w:rPr>
        <w:t>References</w:t>
      </w:r>
    </w:p>
    <w:tbl>
      <w:tblPr>
        <w:tblStyle w:val="1"/>
        <w:tblW w:w="4680" w:type="dxa"/>
        <w:tblInd w:w="-360" w:type="dxa"/>
        <w:tblLayout w:type="fixed"/>
        <w:tblLook w:val="0400" w:firstRow="0" w:lastRow="0" w:firstColumn="0" w:lastColumn="0" w:noHBand="0" w:noVBand="1"/>
      </w:tblPr>
      <w:tblGrid>
        <w:gridCol w:w="478"/>
        <w:gridCol w:w="4202"/>
      </w:tblGrid>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[1]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R. E. a. R. Bush, "Clarifications to the DNS Specification," </w:t>
            </w:r>
            <w:r w:rsidRPr="00EC21E3">
              <w:rPr>
                <w:i/>
                <w:color w:val="000000"/>
                <w:sz w:val="18"/>
                <w:szCs w:val="18"/>
              </w:rPr>
              <w:t xml:space="preserve">Clarifications to the DNS Specification, </w:t>
            </w:r>
            <w:r w:rsidRPr="00EC21E3">
              <w:rPr>
                <w:color w:val="000000"/>
                <w:sz w:val="18"/>
                <w:szCs w:val="18"/>
              </w:rPr>
              <w:t xml:space="preserve">p. 125, 1997.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[2]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P. Mockapetris, "Domain Names - Concepts and Facilities," </w:t>
            </w:r>
            <w:r w:rsidRPr="00EC21E3">
              <w:rPr>
                <w:i/>
                <w:color w:val="000000"/>
                <w:sz w:val="18"/>
                <w:szCs w:val="18"/>
              </w:rPr>
              <w:t xml:space="preserve">Domain Names - Concepts and Facilities, </w:t>
            </w:r>
            <w:r w:rsidRPr="00EC21E3">
              <w:rPr>
                <w:color w:val="000000"/>
                <w:sz w:val="18"/>
                <w:szCs w:val="18"/>
              </w:rPr>
              <w:t xml:space="preserve">November 1987.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[3]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D. Barr, "Common DNS Operational and Configuration Errors," </w:t>
            </w:r>
            <w:r w:rsidRPr="00EC21E3">
              <w:rPr>
                <w:i/>
                <w:color w:val="000000"/>
                <w:sz w:val="18"/>
                <w:szCs w:val="18"/>
              </w:rPr>
              <w:t xml:space="preserve">Common DNS Operational and Configuration Errors, </w:t>
            </w:r>
            <w:r w:rsidRPr="00EC21E3">
              <w:rPr>
                <w:color w:val="000000"/>
                <w:sz w:val="18"/>
                <w:szCs w:val="18"/>
              </w:rPr>
              <w:t xml:space="preserve">p. 20, FEB 1996.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[4]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A. a. R. Austin, "Threat Analysis of the Domain Name System (DNS)," </w:t>
            </w:r>
            <w:r w:rsidRPr="00EC21E3">
              <w:rPr>
                <w:i/>
                <w:color w:val="000000"/>
                <w:sz w:val="18"/>
                <w:szCs w:val="18"/>
              </w:rPr>
              <w:t xml:space="preserve">Threat Analysis of the Domain Name System (DNS), </w:t>
            </w:r>
            <w:r w:rsidRPr="00EC21E3">
              <w:rPr>
                <w:color w:val="000000"/>
                <w:sz w:val="18"/>
                <w:szCs w:val="18"/>
              </w:rPr>
              <w:t xml:space="preserve">p. 20, August 2004.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[5]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P. Mockapetris, "Domain Names - Implementation and Specification," </w:t>
            </w:r>
            <w:r w:rsidRPr="00EC21E3">
              <w:rPr>
                <w:i/>
                <w:color w:val="000000"/>
                <w:sz w:val="18"/>
                <w:szCs w:val="18"/>
              </w:rPr>
              <w:t xml:space="preserve">Domain Names - Implementation and Specification, </w:t>
            </w:r>
            <w:r w:rsidRPr="00EC21E3">
              <w:rPr>
                <w:color w:val="000000"/>
                <w:sz w:val="18"/>
                <w:szCs w:val="18"/>
              </w:rPr>
              <w:t xml:space="preserve">p. 25, November 1987.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[6]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J. D. a. F. Neves, "Preventing Use of Recursive Nameservers in Reflector Attacks," </w:t>
            </w:r>
            <w:r w:rsidRPr="00EC21E3">
              <w:rPr>
                <w:i/>
                <w:color w:val="000000"/>
                <w:sz w:val="18"/>
                <w:szCs w:val="18"/>
              </w:rPr>
              <w:t xml:space="preserve">Preventing Use of Recursive Nameservers in Reflector Attacks, </w:t>
            </w:r>
            <w:r w:rsidRPr="00EC21E3">
              <w:rPr>
                <w:color w:val="000000"/>
                <w:sz w:val="18"/>
                <w:szCs w:val="18"/>
              </w:rPr>
              <w:t xml:space="preserve">p. 30, October 2008. </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[7]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S. FARHAT, "https://buildwindows.wordpress.com/," 2020. [Online]. Available: https://buildwindows.wordpress.com/about/.</w:t>
            </w:r>
          </w:p>
        </w:tc>
      </w:tr>
      <w:tr w:rsidR="00685A66" w:rsidRPr="00EC21E3">
        <w:tc>
          <w:tcPr>
            <w:tcW w:w="478"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lastRenderedPageBreak/>
              <w:t xml:space="preserve">[8] </w:t>
            </w:r>
          </w:p>
        </w:tc>
        <w:tc>
          <w:tcPr>
            <w:tcW w:w="4202" w:type="dxa"/>
          </w:tcPr>
          <w:p w:rsidR="00685A66" w:rsidRPr="00EC21E3" w:rsidRDefault="00B16D2F">
            <w:pPr>
              <w:pBdr>
                <w:top w:val="nil"/>
                <w:left w:val="nil"/>
                <w:bottom w:val="nil"/>
                <w:right w:val="nil"/>
                <w:between w:val="nil"/>
              </w:pBdr>
              <w:rPr>
                <w:color w:val="000000"/>
                <w:sz w:val="18"/>
                <w:szCs w:val="18"/>
              </w:rPr>
            </w:pPr>
            <w:r w:rsidRPr="00EC21E3">
              <w:rPr>
                <w:color w:val="000000"/>
                <w:sz w:val="18"/>
                <w:szCs w:val="18"/>
              </w:rPr>
              <w:t xml:space="preserve">T. Redkar, "Windows Azure Platform," </w:t>
            </w:r>
            <w:r w:rsidRPr="00EC21E3">
              <w:rPr>
                <w:i/>
                <w:color w:val="000000"/>
                <w:sz w:val="18"/>
                <w:szCs w:val="18"/>
              </w:rPr>
              <w:t xml:space="preserve">Tony Guidici, </w:t>
            </w:r>
            <w:r w:rsidRPr="00EC21E3">
              <w:rPr>
                <w:color w:val="000000"/>
                <w:sz w:val="18"/>
                <w:szCs w:val="18"/>
              </w:rPr>
              <w:t xml:space="preserve">2011. </w:t>
            </w:r>
          </w:p>
        </w:tc>
      </w:tr>
    </w:tbl>
    <w:p w:rsidR="00685A66" w:rsidRPr="00EC21E3" w:rsidRDefault="00685A66">
      <w:pPr>
        <w:rPr>
          <w:sz w:val="18"/>
          <w:szCs w:val="18"/>
        </w:rPr>
      </w:pPr>
    </w:p>
    <w:p w:rsidR="00685A66" w:rsidRPr="00EC21E3" w:rsidRDefault="00685A66">
      <w:pPr>
        <w:rPr>
          <w:sz w:val="18"/>
          <w:szCs w:val="18"/>
        </w:rPr>
      </w:pPr>
    </w:p>
    <w:p w:rsidR="00685A66" w:rsidRPr="00EC21E3" w:rsidRDefault="00685A66">
      <w:pPr>
        <w:spacing w:line="240" w:lineRule="auto"/>
        <w:jc w:val="both"/>
        <w:rPr>
          <w:rFonts w:ascii="Times New Roman" w:eastAsia="Times New Roman" w:hAnsi="Times New Roman" w:cs="Times New Roman"/>
          <w:color w:val="000000"/>
          <w:sz w:val="18"/>
          <w:szCs w:val="18"/>
        </w:rPr>
      </w:pPr>
    </w:p>
    <w:sectPr w:rsidR="00685A66" w:rsidRPr="00EC21E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C2" w:rsidRDefault="002911C2">
      <w:pPr>
        <w:spacing w:after="0" w:line="240" w:lineRule="auto"/>
      </w:pPr>
      <w:r>
        <w:separator/>
      </w:r>
    </w:p>
  </w:endnote>
  <w:endnote w:type="continuationSeparator" w:id="0">
    <w:p w:rsidR="002911C2" w:rsidRDefault="0029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A66" w:rsidRDefault="00685A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C2" w:rsidRDefault="002911C2">
      <w:pPr>
        <w:spacing w:after="0" w:line="240" w:lineRule="auto"/>
      </w:pPr>
      <w:r>
        <w:separator/>
      </w:r>
    </w:p>
  </w:footnote>
  <w:footnote w:type="continuationSeparator" w:id="0">
    <w:p w:rsidR="002911C2" w:rsidRDefault="0029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0AC"/>
    <w:multiLevelType w:val="hybridMultilevel"/>
    <w:tmpl w:val="36B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0148D"/>
    <w:multiLevelType w:val="multilevel"/>
    <w:tmpl w:val="39E463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280B0F"/>
    <w:multiLevelType w:val="multilevel"/>
    <w:tmpl w:val="DE70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AC623C"/>
    <w:multiLevelType w:val="multilevel"/>
    <w:tmpl w:val="B9A8D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66"/>
    <w:rsid w:val="000754BE"/>
    <w:rsid w:val="000862DD"/>
    <w:rsid w:val="000A6D7D"/>
    <w:rsid w:val="000C3034"/>
    <w:rsid w:val="000E2201"/>
    <w:rsid w:val="000E7749"/>
    <w:rsid w:val="001449FF"/>
    <w:rsid w:val="001658F6"/>
    <w:rsid w:val="00183B2E"/>
    <w:rsid w:val="001C7D69"/>
    <w:rsid w:val="002435E5"/>
    <w:rsid w:val="002911C2"/>
    <w:rsid w:val="002A2A62"/>
    <w:rsid w:val="00302BD1"/>
    <w:rsid w:val="00315BA1"/>
    <w:rsid w:val="00326DAE"/>
    <w:rsid w:val="00374D4A"/>
    <w:rsid w:val="0039681D"/>
    <w:rsid w:val="003E048A"/>
    <w:rsid w:val="004067E4"/>
    <w:rsid w:val="00407795"/>
    <w:rsid w:val="00461B8F"/>
    <w:rsid w:val="00474FBE"/>
    <w:rsid w:val="005172BF"/>
    <w:rsid w:val="00566017"/>
    <w:rsid w:val="00590AE4"/>
    <w:rsid w:val="005D0D4D"/>
    <w:rsid w:val="005D1AAF"/>
    <w:rsid w:val="00637507"/>
    <w:rsid w:val="006461B9"/>
    <w:rsid w:val="00685A66"/>
    <w:rsid w:val="006D5A73"/>
    <w:rsid w:val="006E3A07"/>
    <w:rsid w:val="006F372B"/>
    <w:rsid w:val="0070003F"/>
    <w:rsid w:val="00727FC3"/>
    <w:rsid w:val="00750562"/>
    <w:rsid w:val="007655C8"/>
    <w:rsid w:val="00816963"/>
    <w:rsid w:val="00832CA1"/>
    <w:rsid w:val="008557BB"/>
    <w:rsid w:val="009C7765"/>
    <w:rsid w:val="00A10F9C"/>
    <w:rsid w:val="00A6569D"/>
    <w:rsid w:val="00AD0680"/>
    <w:rsid w:val="00B000DE"/>
    <w:rsid w:val="00B16D2F"/>
    <w:rsid w:val="00B17B9F"/>
    <w:rsid w:val="00B547FE"/>
    <w:rsid w:val="00B92B13"/>
    <w:rsid w:val="00BC2AFE"/>
    <w:rsid w:val="00C405D2"/>
    <w:rsid w:val="00C62B2B"/>
    <w:rsid w:val="00C63F45"/>
    <w:rsid w:val="00C958F7"/>
    <w:rsid w:val="00CB535D"/>
    <w:rsid w:val="00CE3E60"/>
    <w:rsid w:val="00D040D4"/>
    <w:rsid w:val="00D528B8"/>
    <w:rsid w:val="00D9087E"/>
    <w:rsid w:val="00DD0BFC"/>
    <w:rsid w:val="00DE3A9B"/>
    <w:rsid w:val="00DE3F01"/>
    <w:rsid w:val="00DF7669"/>
    <w:rsid w:val="00E5104E"/>
    <w:rsid w:val="00EA327E"/>
    <w:rsid w:val="00EA5601"/>
    <w:rsid w:val="00EC21E3"/>
    <w:rsid w:val="00EC6B87"/>
    <w:rsid w:val="00F87A4C"/>
    <w:rsid w:val="00FA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40B1"/>
  <w15:docId w15:val="{A890A817-2263-49A7-9909-5577A4AA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EA5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dc:creator>
  <cp:keywords/>
  <dc:description/>
  <cp:lastModifiedBy>Amaan</cp:lastModifiedBy>
  <cp:revision>10</cp:revision>
  <dcterms:created xsi:type="dcterms:W3CDTF">2022-05-21T13:44:00Z</dcterms:created>
  <dcterms:modified xsi:type="dcterms:W3CDTF">2022-05-22T06:17:00Z</dcterms:modified>
</cp:coreProperties>
</file>