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40"/>
          <w:szCs w:val="40"/>
        </w:rPr>
        <w:t xml:space="preserve">KELDIM KETDIM</w:t>
      </w:r>
    </w:p>
    <w:p>
      <w:pPr>
        <w:spacing w:after="200"/>
      </w:pPr>
      <w:r>
        <w:rPr>
          <w:color w:val="6B7280"/>
          <w:sz w:val="22"/>
          <w:szCs w:val="22"/>
        </w:rPr>
        <w:t xml:space="preserve">Face ID + GPS asosidagi davomat tizimi — PWA arxitekturasiga o'tish va yakuniy tayyorlash hisoboti</w:t>
      </w:r>
    </w:p>
    <w:p>
      <w:pPr>
        <w:spacing w:after="300"/>
      </w:pPr>
      <w:r>
        <w:rPr>
          <w:i/>
          <w:iCs/>
          <w:color w:val="6B7280"/>
          <w:sz w:val="20"/>
          <w:szCs w:val="20"/>
        </w:rPr>
        <w:t xml:space="preserve">Sana: 2026-yil 8-avgust  |  Ikkinchi bosqich hisoboti (birinchi tekshiruvdan keyin)</w:t>
      </w:r>
    </w:p>
    <w:p>
      <w:pPr>
        <w:pStyle w:val="Heading1"/>
        <w:pBdr>
          <w:bottom w:val="single" w:color="2563EB" w:sz="6" w:space="4"/>
        </w:pBdr>
        <w:spacing w:after="160" w:before="320"/>
      </w:pPr>
      <w:r>
        <w:rPr>
          <w:b/>
          <w:bCs/>
          <w:color w:val="1F2937"/>
          <w:sz w:val="30"/>
          <w:szCs w:val="30"/>
        </w:rPr>
        <w:t xml:space="preserve">1. Umumiy xulosa</w:t>
      </w:r>
    </w:p>
    <w:p>
      <w:pPr>
        <w:spacing w:after="140" w:line="300"/>
      </w:pPr>
      <w:r>
        <w:rPr>
          <w:color w:val="1F2937"/>
          <w:sz w:val="21"/>
          <w:szCs w:val="21"/>
        </w:rPr>
        <w:t xml:space="preserve">Foydalanuvchi so'rovi bo'yicha loyiha Telegram Mini App yo'nalishidan voz kechib, mustaqil PWA (o'rnatiladigan veb-ilova) + administrator tomonidan qo'lda yaratiladigan akkauntlar modeliga o'tkazildi. Bu tanlov kamera/GPS ishonchliligi (Face ID tizimining yuragi) va akkaunt xavfsizligi ustunligi asosida tavsiya qilingan edi.</w:t>
      </w:r>
    </w:p>
    <w:p>
      <w:pPr>
        <w:spacing w:after="140" w:line="300"/>
      </w:pPr>
      <w:r>
        <w:rPr>
          <w:color w:val="1F2937"/>
          <w:sz w:val="21"/>
          <w:szCs w:val="21"/>
        </w:rPr>
        <w:t xml:space="preserve">Ushbu bosqichda: (1) Telegram orqali nazoratsiz avtomatik ro'yxatdan o'tish xavfsizlik teshigi yopildi, (2) haqiqiy tiriklik (anti-spoofing) tekshiruvi ilk marta amalga oshirildi, (3) ilova PWA sifatida o'rnatiladigan qilindi, (4) barcha kod va hujjatlar yangi arxitekturaga mos yangilandi, (5) o'zgarishlar keng qamrovli test qilindi (natijalar 3-bo'limda).</w:t>
      </w:r>
    </w:p>
    <w:p>
      <w:pPr>
        <w:spacing w:after="140" w:line="300"/>
      </w:pPr>
      <w:r>
        <w:rPr>
          <w:color w:val="1F2937"/>
          <w:sz w:val="21"/>
          <w:szCs w:val="21"/>
        </w:rPr>
        <w:t xml:space="preserve">Loyiha endi ishonchliroq, xavfsizroq va e'lon qilingan model (PWA + admin-provisioned akkauntlar) bilan mos holatda. Ishga tushirishdan oldin bir nechta amaliy qadam qolgan (5-bo'limga qarang).</w:t>
      </w:r>
    </w:p>
    <w:p>
      <w:pPr>
        <w:pStyle w:val="Heading1"/>
        <w:pBdr>
          <w:bottom w:val="single" w:color="2563EB" w:sz="6" w:space="4"/>
        </w:pBdr>
        <w:spacing w:after="160" w:before="320"/>
      </w:pPr>
      <w:r>
        <w:rPr>
          <w:b/>
          <w:bCs/>
          <w:color w:val="1F2937"/>
          <w:sz w:val="30"/>
          <w:szCs w:val="30"/>
        </w:rPr>
        <w:t xml:space="preserve">2. Arxitektura o'zgarishi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3150"/>
        <w:gridCol w:w="3150"/>
      </w:tblGrid>
      <w:tr>
        <w:trPr>
          <w:tblHeader/>
        </w:trPr>
        <w:tc>
          <w:tcPr>
            <w:tcW w:type="dxa" w:w="2600"/>
            <w:shd w:fill="1F2937" w:val="clear"/>
            <w:tcMar>
              <w:top w:type="dxa" w:w="90"/>
              <w:left w:type="dxa" w:w="100"/>
              <w:bottom w:type="dxa" w:w="90"/>
              <w:right w:type="dxa" w:w="100"/>
            </w:tcMar>
          </w:tcPr>
          <w:p>
            <w:r>
              <w:rPr>
                <w:b/>
                <w:bCs/>
                <w:color w:val="FFFFFF"/>
                <w:sz w:val="19"/>
                <w:szCs w:val="19"/>
              </w:rPr>
              <w:t xml:space="preserve">Jihat</w:t>
            </w:r>
          </w:p>
        </w:tc>
        <w:tc>
          <w:tcPr>
            <w:tcW w:type="dxa" w:w="3150"/>
            <w:shd w:fill="1F2937" w:val="clear"/>
            <w:tcMar>
              <w:top w:type="dxa" w:w="90"/>
              <w:left w:type="dxa" w:w="100"/>
              <w:bottom w:type="dxa" w:w="90"/>
              <w:right w:type="dxa" w:w="100"/>
            </w:tcMar>
          </w:tcPr>
          <w:p>
            <w:r>
              <w:rPr>
                <w:b/>
                <w:bCs/>
                <w:color w:val="FFFFFF"/>
                <w:sz w:val="19"/>
                <w:szCs w:val="19"/>
              </w:rPr>
              <w:t xml:space="preserve">Avval</w:t>
            </w:r>
          </w:p>
        </w:tc>
        <w:tc>
          <w:tcPr>
            <w:tcW w:type="dxa" w:w="3150"/>
            <w:shd w:fill="1F2937" w:val="clear"/>
            <w:tcMar>
              <w:top w:type="dxa" w:w="90"/>
              <w:left w:type="dxa" w:w="100"/>
              <w:bottom w:type="dxa" w:w="90"/>
              <w:right w:type="dxa" w:w="100"/>
            </w:tcMar>
          </w:tcPr>
          <w:p>
            <w:r>
              <w:rPr>
                <w:b/>
                <w:bCs/>
                <w:color w:val="FFFFFF"/>
                <w:sz w:val="19"/>
                <w:szCs w:val="19"/>
              </w:rPr>
              <w:t xml:space="preserve">Endi</w:t>
            </w:r>
          </w:p>
        </w:tc>
      </w:tr>
      <w:tr>
        <w:tc>
          <w:tcPr>
            <w:tcW w:type="dxa" w:w="2600"/>
            <w:tcMar>
              <w:top w:type="dxa" w:w="80"/>
              <w:left w:type="dxa" w:w="100"/>
              <w:bottom w:type="dxa" w:w="80"/>
              <w:right w:type="dxa" w:w="100"/>
            </w:tcMar>
          </w:tcPr>
          <w:p>
            <w:pPr>
              <w:jc w:val="left"/>
            </w:pPr>
            <w:r>
              <w:rPr>
                <w:b/>
                <w:bCs/>
                <w:color w:val="1F2937"/>
                <w:sz w:val="19"/>
                <w:szCs w:val="19"/>
              </w:rPr>
              <w:t xml:space="preserve">Platforma</w:t>
            </w:r>
          </w:p>
        </w:tc>
        <w:tc>
          <w:tcPr>
            <w:tcW w:type="dxa" w:w="3150"/>
            <w:tcMar>
              <w:top w:type="dxa" w:w="80"/>
              <w:left w:type="dxa" w:w="100"/>
              <w:bottom w:type="dxa" w:w="80"/>
              <w:right w:type="dxa" w:w="100"/>
            </w:tcMar>
          </w:tcPr>
          <w:p>
            <w:pPr>
              <w:jc w:val="left"/>
            </w:pPr>
            <w:r>
              <w:rPr>
                <w:b w:val="false"/>
                <w:bCs w:val="false"/>
                <w:color w:val="1F2937"/>
                <w:sz w:val="18"/>
                <w:szCs w:val="18"/>
              </w:rPr>
              <w:t xml:space="preserve">Telegram Mini App (hujjatda), lekin amalda ulanmagan</w:t>
            </w:r>
          </w:p>
        </w:tc>
        <w:tc>
          <w:tcPr>
            <w:tcW w:type="dxa" w:w="3150"/>
            <w:tcMar>
              <w:top w:type="dxa" w:w="80"/>
              <w:left w:type="dxa" w:w="100"/>
              <w:bottom w:type="dxa" w:w="80"/>
              <w:right w:type="dxa" w:w="100"/>
            </w:tcMar>
          </w:tcPr>
          <w:p>
            <w:pPr>
              <w:jc w:val="left"/>
            </w:pPr>
            <w:r>
              <w:rPr>
                <w:b w:val="false"/>
                <w:bCs w:val="false"/>
                <w:color w:val="1F2937"/>
                <w:sz w:val="18"/>
                <w:szCs w:val="18"/>
              </w:rPr>
              <w:t xml:space="preserve">O'rnatiladigan PWA (manifest + service worker + ikonkalar)</w:t>
            </w:r>
          </w:p>
        </w:tc>
      </w:tr>
      <w:tr>
        <w:tc>
          <w:tcPr>
            <w:tcW w:type="dxa" w:w="2600"/>
            <w:tcMar>
              <w:top w:type="dxa" w:w="80"/>
              <w:left w:type="dxa" w:w="100"/>
              <w:bottom w:type="dxa" w:w="80"/>
              <w:right w:type="dxa" w:w="100"/>
            </w:tcMar>
          </w:tcPr>
          <w:p>
            <w:pPr>
              <w:jc w:val="left"/>
            </w:pPr>
            <w:r>
              <w:rPr>
                <w:b/>
                <w:bCs/>
                <w:color w:val="1F2937"/>
                <w:sz w:val="19"/>
                <w:szCs w:val="19"/>
              </w:rPr>
              <w:t xml:space="preserve">Akkaunt yaratish</w:t>
            </w:r>
          </w:p>
        </w:tc>
        <w:tc>
          <w:tcPr>
            <w:tcW w:type="dxa" w:w="3150"/>
            <w:tcMar>
              <w:top w:type="dxa" w:w="80"/>
              <w:left w:type="dxa" w:w="100"/>
              <w:bottom w:type="dxa" w:w="80"/>
              <w:right w:type="dxa" w:w="100"/>
            </w:tcMar>
          </w:tcPr>
          <w:p>
            <w:pPr>
              <w:jc w:val="left"/>
            </w:pPr>
            <w:r>
              <w:rPr>
                <w:b w:val="false"/>
                <w:bCs w:val="false"/>
                <w:color w:val="1F2937"/>
                <w:sz w:val="18"/>
                <w:szCs w:val="18"/>
              </w:rPr>
              <w:t xml:space="preserve">Telegram orqali istalgan kishi avtomatik ro'yxatdan o'tardi</w:t>
            </w:r>
          </w:p>
        </w:tc>
        <w:tc>
          <w:tcPr>
            <w:tcW w:type="dxa" w:w="3150"/>
            <w:tcMar>
              <w:top w:type="dxa" w:w="80"/>
              <w:left w:type="dxa" w:w="100"/>
              <w:bottom w:type="dxa" w:w="80"/>
              <w:right w:type="dxa" w:w="100"/>
            </w:tcMar>
          </w:tcPr>
          <w:p>
            <w:pPr>
              <w:jc w:val="left"/>
            </w:pPr>
            <w:r>
              <w:rPr>
                <w:b w:val="false"/>
                <w:bCs w:val="false"/>
                <w:color w:val="1F2937"/>
                <w:sz w:val="18"/>
                <w:szCs w:val="18"/>
              </w:rPr>
              <w:t xml:space="preserve">Faqat administrator "Xodimlar" bo'limidan yaratadi</w:t>
            </w:r>
          </w:p>
        </w:tc>
      </w:tr>
      <w:tr>
        <w:tc>
          <w:tcPr>
            <w:tcW w:type="dxa" w:w="2600"/>
            <w:tcMar>
              <w:top w:type="dxa" w:w="80"/>
              <w:left w:type="dxa" w:w="100"/>
              <w:bottom w:type="dxa" w:w="80"/>
              <w:right w:type="dxa" w:w="100"/>
            </w:tcMar>
          </w:tcPr>
          <w:p>
            <w:pPr>
              <w:jc w:val="left"/>
            </w:pPr>
            <w:r>
              <w:rPr>
                <w:b/>
                <w:bCs/>
                <w:color w:val="1F2937"/>
                <w:sz w:val="19"/>
                <w:szCs w:val="19"/>
              </w:rPr>
              <w:t xml:space="preserve">Kirish usuli</w:t>
            </w:r>
          </w:p>
        </w:tc>
        <w:tc>
          <w:tcPr>
            <w:tcW w:type="dxa" w:w="3150"/>
            <w:tcMar>
              <w:top w:type="dxa" w:w="80"/>
              <w:left w:type="dxa" w:w="100"/>
              <w:bottom w:type="dxa" w:w="80"/>
              <w:right w:type="dxa" w:w="100"/>
            </w:tcMar>
          </w:tcPr>
          <w:p>
            <w:pPr>
              <w:jc w:val="left"/>
            </w:pPr>
            <w:r>
              <w:rPr>
                <w:b w:val="false"/>
                <w:bCs w:val="false"/>
                <w:color w:val="1F2937"/>
                <w:sz w:val="18"/>
                <w:szCs w:val="18"/>
              </w:rPr>
              <w:t xml:space="preserve">Telegram ID majburiy (unique, null bo'lmasligi kerak)</w:t>
            </w:r>
          </w:p>
        </w:tc>
        <w:tc>
          <w:tcPr>
            <w:tcW w:type="dxa" w:w="3150"/>
            <w:tcMar>
              <w:top w:type="dxa" w:w="80"/>
              <w:left w:type="dxa" w:w="100"/>
              <w:bottom w:type="dxa" w:w="80"/>
              <w:right w:type="dxa" w:w="100"/>
            </w:tcMar>
          </w:tcPr>
          <w:p>
            <w:pPr>
              <w:jc w:val="left"/>
            </w:pPr>
            <w:r>
              <w:rPr>
                <w:b w:val="false"/>
                <w:bCs w:val="false"/>
                <w:color w:val="1F2937"/>
                <w:sz w:val="18"/>
                <w:szCs w:val="18"/>
              </w:rPr>
              <w:t xml:space="preserve">Email + parol asosiy; Telegram ID butunlay ixtiyoriy</w:t>
            </w:r>
          </w:p>
        </w:tc>
      </w:tr>
      <w:tr>
        <w:tc>
          <w:tcPr>
            <w:tcW w:type="dxa" w:w="2600"/>
            <w:tcMar>
              <w:top w:type="dxa" w:w="80"/>
              <w:left w:type="dxa" w:w="100"/>
              <w:bottom w:type="dxa" w:w="80"/>
              <w:right w:type="dxa" w:w="100"/>
            </w:tcMar>
          </w:tcPr>
          <w:p>
            <w:pPr>
              <w:jc w:val="left"/>
            </w:pPr>
            <w:r>
              <w:rPr>
                <w:b/>
                <w:bCs/>
                <w:color w:val="1F2937"/>
                <w:sz w:val="19"/>
                <w:szCs w:val="19"/>
              </w:rPr>
              <w:t xml:space="preserve">Tiriklik tekshiruvi</w:t>
            </w:r>
          </w:p>
        </w:tc>
        <w:tc>
          <w:tcPr>
            <w:tcW w:type="dxa" w:w="3150"/>
            <w:tcMar>
              <w:top w:type="dxa" w:w="80"/>
              <w:left w:type="dxa" w:w="100"/>
              <w:bottom w:type="dxa" w:w="80"/>
              <w:right w:type="dxa" w:w="100"/>
            </w:tcMar>
          </w:tcPr>
          <w:p>
            <w:pPr>
              <w:jc w:val="left"/>
            </w:pPr>
            <w:r>
              <w:rPr>
                <w:b w:val="false"/>
                <w:bCs w:val="false"/>
                <w:color w:val="1F2937"/>
                <w:sz w:val="18"/>
                <w:szCs w:val="18"/>
              </w:rPr>
              <w:t xml:space="preserve">Frontendda qattiq kodlangan true (haqiqiy tekshiruv yo'q)</w:t>
            </w:r>
          </w:p>
        </w:tc>
        <w:tc>
          <w:tcPr>
            <w:tcW w:type="dxa" w:w="3150"/>
            <w:tcMar>
              <w:top w:type="dxa" w:w="80"/>
              <w:left w:type="dxa" w:w="100"/>
              <w:bottom w:type="dxa" w:w="80"/>
              <w:right w:type="dxa" w:w="100"/>
            </w:tcMar>
          </w:tcPr>
          <w:p>
            <w:pPr>
              <w:jc w:val="left"/>
            </w:pPr>
            <w:r>
              <w:rPr>
                <w:b w:val="false"/>
                <w:bCs w:val="false"/>
                <w:color w:val="1F2937"/>
                <w:sz w:val="18"/>
                <w:szCs w:val="18"/>
              </w:rPr>
              <w:t xml:space="preserve">Haqiqiy EAR ko'z-yumish + bosh harakati aniqlash, backend bilan tasdiqlash</w:t>
            </w:r>
          </w:p>
        </w:tc>
      </w:tr>
    </w:tbl>
    <w:p>
      <w:pPr>
        <w:pStyle w:val="Heading1"/>
        <w:pBdr>
          <w:bottom w:val="single" w:color="2563EB" w:sz="6" w:space="4"/>
        </w:pBdr>
        <w:spacing w:after="160" w:before="320"/>
      </w:pPr>
      <w:r>
        <w:rPr>
          <w:b/>
          <w:bCs/>
          <w:color w:val="1F2937"/>
          <w:sz w:val="30"/>
          <w:szCs w:val="30"/>
        </w:rPr>
        <w:t xml:space="preserve">3. Bu bosqichda amalga oshirilgan tuzatish va qo'shimchalar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000"/>
      </w:tblGrid>
      <w:tr>
        <w:trPr>
          <w:tblHeader/>
        </w:trPr>
        <w:tc>
          <w:tcPr>
            <w:tcW w:type="dxa" w:w="700"/>
            <w:shd w:fill="1F2937" w:val="clear"/>
            <w:tcMar>
              <w:top w:type="dxa" w:w="90"/>
              <w:left w:type="dxa" w:w="100"/>
              <w:bottom w:type="dxa" w:w="90"/>
              <w:right w:type="dxa" w:w="100"/>
            </w:tcMar>
          </w:tcPr>
          <w:p>
            <w:r>
              <w:rPr>
                <w:b/>
                <w:bCs/>
                <w:color w:val="FFFFFF"/>
                <w:sz w:val="19"/>
                <w:szCs w:val="19"/>
              </w:rPr>
              <w:t xml:space="preserve">#</w:t>
            </w:r>
          </w:p>
        </w:tc>
        <w:tc>
          <w:tcPr>
            <w:tcW w:type="dxa" w:w="4200"/>
            <w:shd w:fill="1F2937" w:val="clear"/>
            <w:tcMar>
              <w:top w:type="dxa" w:w="90"/>
              <w:left w:type="dxa" w:w="100"/>
              <w:bottom w:type="dxa" w:w="90"/>
              <w:right w:type="dxa" w:w="100"/>
            </w:tcMar>
          </w:tcPr>
          <w:p>
            <w:r>
              <w:rPr>
                <w:b/>
                <w:bCs/>
                <w:color w:val="FFFFFF"/>
                <w:sz w:val="19"/>
                <w:szCs w:val="19"/>
              </w:rPr>
              <w:t xml:space="preserve">Nima tuzatildi</w:t>
            </w:r>
          </w:p>
        </w:tc>
        <w:tc>
          <w:tcPr>
            <w:tcW w:type="dxa" w:w="4000"/>
            <w:shd w:fill="1F2937" w:val="clear"/>
            <w:tcMar>
              <w:top w:type="dxa" w:w="90"/>
              <w:left w:type="dxa" w:w="100"/>
              <w:bottom w:type="dxa" w:w="90"/>
              <w:right w:type="dxa" w:w="100"/>
            </w:tcMar>
          </w:tcPr>
          <w:p>
            <w:r>
              <w:rPr>
                <w:b/>
                <w:bCs/>
                <w:color w:val="FFFFFF"/>
                <w:sz w:val="19"/>
                <w:szCs w:val="19"/>
              </w:rPr>
              <w:t xml:space="preserve">Nima uchun muhim</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1</w:t>
            </w:r>
          </w:p>
        </w:tc>
        <w:tc>
          <w:tcPr>
            <w:tcW w:type="dxa" w:w="4200"/>
            <w:tcMar>
              <w:top w:type="dxa" w:w="80"/>
              <w:left w:type="dxa" w:w="100"/>
              <w:bottom w:type="dxa" w:w="80"/>
              <w:right w:type="dxa" w:w="100"/>
            </w:tcMar>
          </w:tcPr>
          <w:p>
            <w:pPr>
              <w:jc w:val="left"/>
            </w:pPr>
            <w:r>
              <w:rPr>
                <w:b w:val="false"/>
                <w:bCs w:val="false"/>
                <w:color w:val="1F2937"/>
                <w:sz w:val="19"/>
                <w:szCs w:val="19"/>
              </w:rPr>
              <w:t xml:space="preserve">Telegram orqali avtomatik ro'yxatdan o'tish o'chirildi</w:t>
            </w:r>
          </w:p>
        </w:tc>
        <w:tc>
          <w:tcPr>
            <w:tcW w:type="dxa" w:w="4000"/>
            <w:tcMar>
              <w:top w:type="dxa" w:w="80"/>
              <w:left w:type="dxa" w:w="100"/>
              <w:bottom w:type="dxa" w:w="80"/>
              <w:right w:type="dxa" w:w="100"/>
            </w:tcMar>
          </w:tcPr>
          <w:p>
            <w:pPr>
              <w:jc w:val="left"/>
            </w:pPr>
            <w:r>
              <w:rPr>
                <w:b w:val="false"/>
                <w:bCs w:val="false"/>
                <w:color w:val="1F2937"/>
                <w:sz w:val="18"/>
                <w:szCs w:val="18"/>
              </w:rPr>
              <w:t xml:space="preserve">Endi faqat admin oldindan bog'lab qo'ygan akkauntlarga Telegram orqali kirish mumkin. Bot linkini bilgan har qanday kishi o'zini xodim qilib yozib ololmaydi.</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2</w:t>
            </w:r>
          </w:p>
        </w:tc>
        <w:tc>
          <w:tcPr>
            <w:tcW w:type="dxa" w:w="4200"/>
            <w:tcMar>
              <w:top w:type="dxa" w:w="80"/>
              <w:left w:type="dxa" w:w="100"/>
              <w:bottom w:type="dxa" w:w="80"/>
              <w:right w:type="dxa" w:w="100"/>
            </w:tcMar>
          </w:tcPr>
          <w:p>
            <w:pPr>
              <w:jc w:val="left"/>
            </w:pPr>
            <w:r>
              <w:rPr>
                <w:b w:val="false"/>
                <w:bCs w:val="false"/>
                <w:color w:val="1F2937"/>
                <w:sz w:val="19"/>
                <w:szCs w:val="19"/>
              </w:rPr>
              <w:t xml:space="preserve">telegramId endi ixtiyoriy (bazada null bo'lishi mumkin)</w:t>
            </w:r>
          </w:p>
        </w:tc>
        <w:tc>
          <w:tcPr>
            <w:tcW w:type="dxa" w:w="4000"/>
            <w:tcMar>
              <w:top w:type="dxa" w:w="80"/>
              <w:left w:type="dxa" w:w="100"/>
              <w:bottom w:type="dxa" w:w="80"/>
              <w:right w:type="dxa" w:w="100"/>
            </w:tcMar>
          </w:tcPr>
          <w:p>
            <w:pPr>
              <w:jc w:val="left"/>
            </w:pPr>
            <w:r>
              <w:rPr>
                <w:b w:val="false"/>
                <w:bCs w:val="false"/>
                <w:color w:val="1F2937"/>
                <w:sz w:val="18"/>
                <w:szCs w:val="18"/>
              </w:rPr>
              <w:t xml:space="preserve">Admin endi har bir xodim uchun soxta "manual_..." Telegram ID o'ylab topishga majbur emas - email + parol yetarli.</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3</w:t>
            </w:r>
          </w:p>
        </w:tc>
        <w:tc>
          <w:tcPr>
            <w:tcW w:type="dxa" w:w="4200"/>
            <w:tcMar>
              <w:top w:type="dxa" w:w="80"/>
              <w:left w:type="dxa" w:w="100"/>
              <w:bottom w:type="dxa" w:w="80"/>
              <w:right w:type="dxa" w:w="100"/>
            </w:tcMar>
          </w:tcPr>
          <w:p>
            <w:pPr>
              <w:jc w:val="left"/>
            </w:pPr>
            <w:r>
              <w:rPr>
                <w:b w:val="false"/>
                <w:bCs w:val="false"/>
                <w:color w:val="1F2937"/>
                <w:sz w:val="19"/>
                <w:szCs w:val="19"/>
              </w:rPr>
              <w:t xml:space="preserve">Akkaunt yaratishda kamida bitta kirish usuli talab qilinadi (email+parol yoki Telegram ID)</w:t>
            </w:r>
          </w:p>
        </w:tc>
        <w:tc>
          <w:tcPr>
            <w:tcW w:type="dxa" w:w="4000"/>
            <w:tcMar>
              <w:top w:type="dxa" w:w="80"/>
              <w:left w:type="dxa" w:w="100"/>
              <w:bottom w:type="dxa" w:w="80"/>
              <w:right w:type="dxa" w:w="100"/>
            </w:tcMar>
          </w:tcPr>
          <w:p>
            <w:pPr>
              <w:jc w:val="left"/>
            </w:pPr>
            <w:r>
              <w:rPr>
                <w:b w:val="false"/>
                <w:bCs w:val="false"/>
                <w:color w:val="1F2937"/>
                <w:sz w:val="18"/>
                <w:szCs w:val="18"/>
              </w:rPr>
              <w:t xml:space="preserve">Tasodifan kira olmaydigan "o'lik" akkaunt yaratilishining oldi olinadi.</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4</w:t>
            </w:r>
          </w:p>
        </w:tc>
        <w:tc>
          <w:tcPr>
            <w:tcW w:type="dxa" w:w="4200"/>
            <w:tcMar>
              <w:top w:type="dxa" w:w="80"/>
              <w:left w:type="dxa" w:w="100"/>
              <w:bottom w:type="dxa" w:w="80"/>
              <w:right w:type="dxa" w:w="100"/>
            </w:tcMar>
          </w:tcPr>
          <w:p>
            <w:pPr>
              <w:jc w:val="left"/>
            </w:pPr>
            <w:r>
              <w:rPr>
                <w:b w:val="false"/>
                <w:bCs w:val="false"/>
                <w:color w:val="1F2937"/>
                <w:sz w:val="19"/>
                <w:szCs w:val="19"/>
              </w:rPr>
              <w:t xml:space="preserve">Haqiqiy tiriklik (anti-spoofing) tekshiruvi qo'shildi: ko'z yumish (EAR) + bosh harakati, backend bilan qo'shimcha tasdiqlash</w:t>
            </w:r>
          </w:p>
        </w:tc>
        <w:tc>
          <w:tcPr>
            <w:tcW w:type="dxa" w:w="4000"/>
            <w:tcMar>
              <w:top w:type="dxa" w:w="80"/>
              <w:left w:type="dxa" w:w="100"/>
              <w:bottom w:type="dxa" w:w="80"/>
              <w:right w:type="dxa" w:w="100"/>
            </w:tcMar>
          </w:tcPr>
          <w:p>
            <w:pPr>
              <w:jc w:val="left"/>
            </w:pPr>
            <w:r>
              <w:rPr>
                <w:b w:val="false"/>
                <w:bCs w:val="false"/>
                <w:color w:val="1F2937"/>
                <w:sz w:val="18"/>
                <w:szCs w:val="18"/>
              </w:rPr>
              <w:t xml:space="preserve">Avval bu bosqich shunchaki "true" deb yozib qo'yilgan edi - statik surat bilan ham davomat qayd etib bo'lardi.</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5</w:t>
            </w:r>
          </w:p>
        </w:tc>
        <w:tc>
          <w:tcPr>
            <w:tcW w:type="dxa" w:w="4200"/>
            <w:tcMar>
              <w:top w:type="dxa" w:w="80"/>
              <w:left w:type="dxa" w:w="100"/>
              <w:bottom w:type="dxa" w:w="80"/>
              <w:right w:type="dxa" w:w="100"/>
            </w:tcMar>
          </w:tcPr>
          <w:p>
            <w:pPr>
              <w:jc w:val="left"/>
            </w:pPr>
            <w:r>
              <w:rPr>
                <w:b w:val="false"/>
                <w:bCs w:val="false"/>
                <w:color w:val="1F2937"/>
                <w:sz w:val="19"/>
                <w:szCs w:val="19"/>
              </w:rPr>
              <w:t xml:space="preserve">JWT_SECRET namuna qiymatdan kuchli, tasodifiy 96 xonali kalitga almashtirildi</w:t>
            </w:r>
          </w:p>
        </w:tc>
        <w:tc>
          <w:tcPr>
            <w:tcW w:type="dxa" w:w="4000"/>
            <w:tcMar>
              <w:top w:type="dxa" w:w="80"/>
              <w:left w:type="dxa" w:w="100"/>
              <w:bottom w:type="dxa" w:w="80"/>
              <w:right w:type="dxa" w:w="100"/>
            </w:tcMar>
          </w:tcPr>
          <w:p>
            <w:pPr>
              <w:jc w:val="left"/>
            </w:pPr>
            <w:r>
              <w:rPr>
                <w:b w:val="false"/>
                <w:bCs w:val="false"/>
                <w:color w:val="1F2937"/>
                <w:sz w:val="18"/>
                <w:szCs w:val="18"/>
              </w:rPr>
              <w:t xml:space="preserve">Standart/oshkor maxfiy kalit bilan token qalbakilashtirish mumkin edi.</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6</w:t>
            </w:r>
          </w:p>
        </w:tc>
        <w:tc>
          <w:tcPr>
            <w:tcW w:type="dxa" w:w="4200"/>
            <w:tcMar>
              <w:top w:type="dxa" w:w="80"/>
              <w:left w:type="dxa" w:w="100"/>
              <w:bottom w:type="dxa" w:w="80"/>
              <w:right w:type="dxa" w:w="100"/>
            </w:tcMar>
          </w:tcPr>
          <w:p>
            <w:pPr>
              <w:jc w:val="left"/>
            </w:pPr>
            <w:r>
              <w:rPr>
                <w:b w:val="false"/>
                <w:bCs w:val="false"/>
                <w:color w:val="1F2937"/>
                <w:sz w:val="19"/>
                <w:szCs w:val="19"/>
              </w:rPr>
              <w:t xml:space="preserve">PWA: manifest.json, ikonkalar, service worker qo'shildi</w:t>
            </w:r>
          </w:p>
        </w:tc>
        <w:tc>
          <w:tcPr>
            <w:tcW w:type="dxa" w:w="4000"/>
            <w:tcMar>
              <w:top w:type="dxa" w:w="80"/>
              <w:left w:type="dxa" w:w="100"/>
              <w:bottom w:type="dxa" w:w="80"/>
              <w:right w:type="dxa" w:w="100"/>
            </w:tcMar>
          </w:tcPr>
          <w:p>
            <w:pPr>
              <w:jc w:val="left"/>
            </w:pPr>
            <w:r>
              <w:rPr>
                <w:b w:val="false"/>
                <w:bCs w:val="false"/>
                <w:color w:val="1F2937"/>
                <w:sz w:val="18"/>
                <w:szCs w:val="18"/>
              </w:rPr>
              <w:t xml:space="preserve">Ilova endi telefon brauzerida "Bosh ekranga qo'shish" orqali haqiqiy o'rnatiladigan ilova sifatida ishlaydi.</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7</w:t>
            </w:r>
          </w:p>
        </w:tc>
        <w:tc>
          <w:tcPr>
            <w:tcW w:type="dxa" w:w="4200"/>
            <w:tcMar>
              <w:top w:type="dxa" w:w="80"/>
              <w:left w:type="dxa" w:w="100"/>
              <w:bottom w:type="dxa" w:w="80"/>
              <w:right w:type="dxa" w:w="100"/>
            </w:tcMar>
          </w:tcPr>
          <w:p>
            <w:pPr>
              <w:jc w:val="left"/>
            </w:pPr>
            <w:r>
              <w:rPr>
                <w:b w:val="false"/>
                <w:bCs w:val="false"/>
                <w:color w:val="1F2937"/>
                <w:sz w:val="19"/>
                <w:szCs w:val="19"/>
              </w:rPr>
              <w:t xml:space="preserve">Ishlatilmayotgan Telegram Mini App skripti va window.Telegram chaqiruvlari olib tashlandi</w:t>
            </w:r>
          </w:p>
        </w:tc>
        <w:tc>
          <w:tcPr>
            <w:tcW w:type="dxa" w:w="4000"/>
            <w:tcMar>
              <w:top w:type="dxa" w:w="80"/>
              <w:left w:type="dxa" w:w="100"/>
              <w:bottom w:type="dxa" w:w="80"/>
              <w:right w:type="dxa" w:w="100"/>
            </w:tcMar>
          </w:tcPr>
          <w:p>
            <w:pPr>
              <w:jc w:val="left"/>
            </w:pPr>
            <w:r>
              <w:rPr>
                <w:b w:val="false"/>
                <w:bCs w:val="false"/>
                <w:color w:val="1F2937"/>
                <w:sz w:val="18"/>
                <w:szCs w:val="18"/>
              </w:rPr>
              <w:t xml:space="preserve">PWA modeliga endi mos kelmaydigan, chalkashtiruvchi "o'lik kod" tozalandi.</w:t>
            </w:r>
          </w:p>
        </w:tc>
      </w:tr>
      <w:tr>
        <w:tc>
          <w:tcPr>
            <w:tcW w:type="dxa" w:w="700"/>
            <w:tcMar>
              <w:top w:type="dxa" w:w="80"/>
              <w:left w:type="dxa" w:w="100"/>
              <w:bottom w:type="dxa" w:w="80"/>
              <w:right w:type="dxa" w:w="100"/>
            </w:tcMar>
          </w:tcPr>
          <w:p>
            <w:pPr>
              <w:jc w:val="center"/>
            </w:pPr>
            <w:r>
              <w:rPr>
                <w:b w:val="false"/>
                <w:bCs w:val="false"/>
                <w:color w:val="1F2937"/>
                <w:sz w:val="19"/>
                <w:szCs w:val="19"/>
              </w:rPr>
              <w:t xml:space="preserve">8</w:t>
            </w:r>
          </w:p>
        </w:tc>
        <w:tc>
          <w:tcPr>
            <w:tcW w:type="dxa" w:w="4200"/>
            <w:tcMar>
              <w:top w:type="dxa" w:w="80"/>
              <w:left w:type="dxa" w:w="100"/>
              <w:bottom w:type="dxa" w:w="80"/>
              <w:right w:type="dxa" w:w="100"/>
            </w:tcMar>
          </w:tcPr>
          <w:p>
            <w:pPr>
              <w:jc w:val="left"/>
            </w:pPr>
            <w:r>
              <w:rPr>
                <w:b w:val="false"/>
                <w:bCs w:val="false"/>
                <w:color w:val="1F2937"/>
                <w:sz w:val="19"/>
                <w:szCs w:val="19"/>
              </w:rPr>
              <w:t xml:space="preserve">README haqiqiy arxitekturaga mos yangilandi (Telegram-only da'volari olib tashlandi)</w:t>
            </w:r>
          </w:p>
        </w:tc>
        <w:tc>
          <w:tcPr>
            <w:tcW w:type="dxa" w:w="4000"/>
            <w:tcMar>
              <w:top w:type="dxa" w:w="80"/>
              <w:left w:type="dxa" w:w="100"/>
              <w:bottom w:type="dxa" w:w="80"/>
              <w:right w:type="dxa" w:w="100"/>
            </w:tcMar>
          </w:tcPr>
          <w:p>
            <w:pPr>
              <w:jc w:val="left"/>
            </w:pPr>
            <w:r>
              <w:rPr>
                <w:b w:val="false"/>
                <w:bCs w:val="false"/>
                <w:color w:val="1F2937"/>
                <w:sz w:val="18"/>
                <w:szCs w:val="18"/>
              </w:rPr>
              <w:t xml:space="preserve">Hujjat endi kod bilan ziddiyatga kirmaydi - noto'g'ri kutilmalar oldini oladi.</w:t>
            </w:r>
          </w:p>
        </w:tc>
      </w:tr>
    </w:tbl>
    <w:p>
      <w:pPr>
        <w:spacing w:before="200"/>
      </w:pPr>
    </w:p>
    <w:p>
      <w:pPr>
        <w:spacing w:after="140" w:line="300"/>
      </w:pPr>
      <w:r>
        <w:rPr>
          <w:b/>
          <w:bCs/>
          <w:color w:val="1F2937"/>
          <w:sz w:val="21"/>
          <w:szCs w:val="21"/>
        </w:rPr>
        <w:t xml:space="preserve">Eng muhimi — 1 va 4-bandlar: avval har qanday kishi Telegram orqali o'zini xodim qilib yozib ololardi, va tiriklik tekshiruvi haqiqatda ishlamas edi (har doim "true"). Ikkalasi ham Face ID tizimining asosiy maqsadiga bevosita tahdid solardi. Ikkalasi ham endi tuzatildi.</w:t>
      </w:r>
    </w:p>
    <w:p>
      <w:pPr>
        <w:pStyle w:val="Heading1"/>
        <w:pBdr>
          <w:bottom w:val="single" w:color="2563EB" w:sz="6" w:space="4"/>
        </w:pBdr>
        <w:spacing w:after="160" w:before="320"/>
      </w:pPr>
      <w:r>
        <w:rPr>
          <w:b/>
          <w:bCs/>
          <w:color w:val="1F2937"/>
          <w:sz w:val="30"/>
          <w:szCs w:val="30"/>
        </w:rPr>
        <w:t xml:space="preserve">4. Test natijalari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000"/>
      </w:tblGrid>
      <w:tr>
        <w:trPr>
          <w:tblHeader/>
        </w:trPr>
        <w:tc>
          <w:tcPr>
            <w:tcW w:type="dxa" w:w="3400"/>
            <w:shd w:fill="1F2937" w:val="clear"/>
            <w:tcMar>
              <w:top w:type="dxa" w:w="90"/>
              <w:left w:type="dxa" w:w="100"/>
              <w:bottom w:type="dxa" w:w="90"/>
              <w:right w:type="dxa" w:w="100"/>
            </w:tcMar>
          </w:tcPr>
          <w:p>
            <w:r>
              <w:rPr>
                <w:b/>
                <w:bCs/>
                <w:color w:val="FFFFFF"/>
                <w:sz w:val="19"/>
                <w:szCs w:val="19"/>
              </w:rPr>
              <w:t xml:space="preserve">Tekshiruv</w:t>
            </w:r>
          </w:p>
        </w:tc>
        <w:tc>
          <w:tcPr>
            <w:tcW w:type="dxa" w:w="1500"/>
            <w:shd w:fill="1F2937" w:val="clear"/>
            <w:tcMar>
              <w:top w:type="dxa" w:w="90"/>
              <w:left w:type="dxa" w:w="100"/>
              <w:bottom w:type="dxa" w:w="90"/>
              <w:right w:type="dxa" w:w="100"/>
            </w:tcMar>
          </w:tcPr>
          <w:p>
            <w:r>
              <w:rPr>
                <w:b/>
                <w:bCs/>
                <w:color w:val="FFFFFF"/>
                <w:sz w:val="19"/>
                <w:szCs w:val="19"/>
              </w:rPr>
              <w:t xml:space="preserve">Natija</w:t>
            </w:r>
          </w:p>
        </w:tc>
        <w:tc>
          <w:tcPr>
            <w:tcW w:type="dxa" w:w="4000"/>
            <w:shd w:fill="1F2937" w:val="clear"/>
            <w:tcMar>
              <w:top w:type="dxa" w:w="90"/>
              <w:left w:type="dxa" w:w="100"/>
              <w:bottom w:type="dxa" w:w="90"/>
              <w:right w:type="dxa" w:w="100"/>
            </w:tcMar>
          </w:tcPr>
          <w:p>
            <w:r>
              <w:rPr>
                <w:b/>
                <w:bCs/>
                <w:color w:val="FFFFFF"/>
                <w:sz w:val="19"/>
                <w:szCs w:val="19"/>
              </w:rPr>
              <w:t xml:space="preserve">Izoh</w:t>
            </w:r>
          </w:p>
        </w:tc>
      </w:tr>
      <w:tr>
        <w:tc>
          <w:tcPr>
            <w:tcW w:type="dxa" w:w="3400"/>
            <w:tcMar>
              <w:top w:type="dxa" w:w="80"/>
              <w:left w:type="dxa" w:w="100"/>
              <w:bottom w:type="dxa" w:w="80"/>
              <w:right w:type="dxa" w:w="100"/>
            </w:tcMar>
          </w:tcPr>
          <w:p>
            <w:pPr>
              <w:jc w:val="left"/>
            </w:pPr>
            <w:r>
              <w:rPr>
                <w:b w:val="false"/>
                <w:bCs w:val="false"/>
                <w:color w:val="1F2937"/>
                <w:sz w:val="19"/>
                <w:szCs w:val="19"/>
              </w:rPr>
              <w:t xml:space="preserve">TypeScript tekshiruvi (tsc --noEmit)</w:t>
            </w:r>
          </w:p>
        </w:tc>
        <w:tc>
          <w:tcPr>
            <w:tcW w:type="dxa" w:w="1500"/>
            <w:shd w:fill="DCFCE7" w:val="clear"/>
            <w:tcMar>
              <w:top w:type="dxa" w:w="80"/>
              <w:left w:type="dxa" w:w="100"/>
              <w:bottom w:type="dxa" w:w="80"/>
              <w:right w:type="dxa" w:w="100"/>
            </w:tcMar>
            <w:vAlign w:val="center"/>
          </w:tcPr>
          <w:p>
            <w:pPr>
              <w:jc w:val="center"/>
            </w:pPr>
            <w:r>
              <w:rPr>
                <w:b/>
                <w:bCs/>
                <w:color w:val="15803D"/>
                <w:sz w:val="18"/>
                <w:szCs w:val="18"/>
              </w:rPr>
              <w:t xml:space="preserve">0 xato</w:t>
            </w:r>
          </w:p>
        </w:tc>
        <w:tc>
          <w:tcPr>
            <w:tcW w:type="dxa" w:w="4000"/>
            <w:tcMar>
              <w:top w:type="dxa" w:w="80"/>
              <w:left w:type="dxa" w:w="100"/>
              <w:bottom w:type="dxa" w:w="80"/>
              <w:right w:type="dxa" w:w="100"/>
            </w:tcMar>
          </w:tcPr>
          <w:p>
            <w:pPr>
              <w:jc w:val="left"/>
            </w:pPr>
            <w:r>
              <w:rPr>
                <w:b w:val="false"/>
                <w:bCs w:val="false"/>
                <w:color w:val="1F2937"/>
                <w:sz w:val="18"/>
                <w:szCs w:val="18"/>
              </w:rPr>
              <w:t xml:space="preserve">Butun frontend qayta tekshirildi, barcha o'zgarishlardan so'ng.</w:t>
            </w:r>
          </w:p>
        </w:tc>
      </w:tr>
      <w:tr>
        <w:tc>
          <w:tcPr>
            <w:tcW w:type="dxa" w:w="3400"/>
            <w:tcMar>
              <w:top w:type="dxa" w:w="80"/>
              <w:left w:type="dxa" w:w="100"/>
              <w:bottom w:type="dxa" w:w="80"/>
              <w:right w:type="dxa" w:w="100"/>
            </w:tcMar>
          </w:tcPr>
          <w:p>
            <w:pPr>
              <w:jc w:val="left"/>
            </w:pPr>
            <w:r>
              <w:rPr>
                <w:b w:val="false"/>
                <w:bCs w:val="false"/>
                <w:color w:val="1F2937"/>
                <w:sz w:val="19"/>
                <w:szCs w:val="19"/>
              </w:rPr>
              <w:t xml:space="preserve">Backend sintaksis tekshiruvi</w:t>
            </w:r>
          </w:p>
        </w:tc>
        <w:tc>
          <w:tcPr>
            <w:tcW w:type="dxa" w:w="1500"/>
            <w:shd w:fill="DCFCE7" w:val="clear"/>
            <w:tcMar>
              <w:top w:type="dxa" w:w="80"/>
              <w:left w:type="dxa" w:w="100"/>
              <w:bottom w:type="dxa" w:w="80"/>
              <w:right w:type="dxa" w:w="100"/>
            </w:tcMar>
            <w:vAlign w:val="center"/>
          </w:tcPr>
          <w:p>
            <w:pPr>
              <w:jc w:val="center"/>
            </w:pPr>
            <w:r>
              <w:rPr>
                <w:b/>
                <w:bCs/>
                <w:color w:val="15803D"/>
                <w:sz w:val="18"/>
                <w:szCs w:val="18"/>
              </w:rPr>
              <w:t xml:space="preserve">0 xato</w:t>
            </w:r>
          </w:p>
        </w:tc>
        <w:tc>
          <w:tcPr>
            <w:tcW w:type="dxa" w:w="4000"/>
            <w:tcMar>
              <w:top w:type="dxa" w:w="80"/>
              <w:left w:type="dxa" w:w="100"/>
              <w:bottom w:type="dxa" w:w="80"/>
              <w:right w:type="dxa" w:w="100"/>
            </w:tcMar>
          </w:tcPr>
          <w:p>
            <w:pPr>
              <w:jc w:val="left"/>
            </w:pPr>
            <w:r>
              <w:rPr>
                <w:b w:val="false"/>
                <w:bCs w:val="false"/>
                <w:color w:val="1F2937"/>
                <w:sz w:val="18"/>
                <w:szCs w:val="18"/>
              </w:rPr>
              <w:t xml:space="preserve">Har bir .js fayl (src va prisma) node -c orqali tekshirildi.</w:t>
            </w:r>
          </w:p>
        </w:tc>
      </w:tr>
      <w:tr>
        <w:tc>
          <w:tcPr>
            <w:tcW w:type="dxa" w:w="3400"/>
            <w:tcMar>
              <w:top w:type="dxa" w:w="80"/>
              <w:left w:type="dxa" w:w="100"/>
              <w:bottom w:type="dxa" w:w="80"/>
              <w:right w:type="dxa" w:w="100"/>
            </w:tcMar>
          </w:tcPr>
          <w:p>
            <w:pPr>
              <w:jc w:val="left"/>
            </w:pPr>
            <w:r>
              <w:rPr>
                <w:b w:val="false"/>
                <w:bCs w:val="false"/>
                <w:color w:val="1F2937"/>
                <w:sz w:val="19"/>
                <w:szCs w:val="19"/>
              </w:rPr>
              <w:t xml:space="preserve">Tiriklik (blink/harakat) logikasi - unit testlar</w:t>
            </w:r>
          </w:p>
        </w:tc>
        <w:tc>
          <w:tcPr>
            <w:tcW w:type="dxa" w:w="1500"/>
            <w:shd w:fill="DCFCE7" w:val="clear"/>
            <w:tcMar>
              <w:top w:type="dxa" w:w="80"/>
              <w:left w:type="dxa" w:w="100"/>
              <w:bottom w:type="dxa" w:w="80"/>
              <w:right w:type="dxa" w:w="100"/>
            </w:tcMar>
            <w:vAlign w:val="center"/>
          </w:tcPr>
          <w:p>
            <w:pPr>
              <w:jc w:val="center"/>
            </w:pPr>
            <w:r>
              <w:rPr>
                <w:b/>
                <w:bCs/>
                <w:color w:val="15803D"/>
                <w:sz w:val="18"/>
                <w:szCs w:val="18"/>
              </w:rPr>
              <w:t xml:space="preserve">6/6 OK</w:t>
            </w:r>
          </w:p>
        </w:tc>
        <w:tc>
          <w:tcPr>
            <w:tcW w:type="dxa" w:w="4000"/>
            <w:tcMar>
              <w:top w:type="dxa" w:w="80"/>
              <w:left w:type="dxa" w:w="100"/>
              <w:bottom w:type="dxa" w:w="80"/>
              <w:right w:type="dxa" w:w="100"/>
            </w:tcMar>
          </w:tcPr>
          <w:p>
            <w:pPr>
              <w:jc w:val="left"/>
            </w:pPr>
            <w:r>
              <w:rPr>
                <w:b w:val="false"/>
                <w:bCs w:val="false"/>
                <w:color w:val="1F2937"/>
                <w:sz w:val="18"/>
                <w:szCs w:val="18"/>
              </w:rPr>
              <w:t xml:space="preserve">Sun'iy kadr ma'lumotlari bilan: haqiqiy ko'z yumish, statik surat, statik yopiq ko'z, bosh harakati, yetarsiz ma'lumot holatlari.</w:t>
            </w:r>
          </w:p>
        </w:tc>
      </w:tr>
      <w:tr>
        <w:tc>
          <w:tcPr>
            <w:tcW w:type="dxa" w:w="3400"/>
            <w:tcMar>
              <w:top w:type="dxa" w:w="80"/>
              <w:left w:type="dxa" w:w="100"/>
              <w:bottom w:type="dxa" w:w="80"/>
              <w:right w:type="dxa" w:w="100"/>
            </w:tcMar>
          </w:tcPr>
          <w:p>
            <w:pPr>
              <w:jc w:val="left"/>
            </w:pPr>
            <w:r>
              <w:rPr>
                <w:b w:val="false"/>
                <w:bCs w:val="false"/>
                <w:color w:val="1F2937"/>
                <w:sz w:val="19"/>
                <w:szCs w:val="19"/>
              </w:rPr>
              <w:t xml:space="preserve">auth/user/attendance service - unit testlar</w:t>
            </w:r>
          </w:p>
        </w:tc>
        <w:tc>
          <w:tcPr>
            <w:tcW w:type="dxa" w:w="1500"/>
            <w:shd w:fill="DCFCE7" w:val="clear"/>
            <w:tcMar>
              <w:top w:type="dxa" w:w="80"/>
              <w:left w:type="dxa" w:w="100"/>
              <w:bottom w:type="dxa" w:w="80"/>
              <w:right w:type="dxa" w:w="100"/>
            </w:tcMar>
            <w:vAlign w:val="center"/>
          </w:tcPr>
          <w:p>
            <w:pPr>
              <w:jc w:val="center"/>
            </w:pPr>
            <w:r>
              <w:rPr>
                <w:b/>
                <w:bCs/>
                <w:color w:val="15803D"/>
                <w:sz w:val="18"/>
                <w:szCs w:val="18"/>
              </w:rPr>
              <w:t xml:space="preserve">8/8 OK</w:t>
            </w:r>
          </w:p>
        </w:tc>
        <w:tc>
          <w:tcPr>
            <w:tcW w:type="dxa" w:w="4000"/>
            <w:tcMar>
              <w:top w:type="dxa" w:w="80"/>
              <w:left w:type="dxa" w:w="100"/>
              <w:bottom w:type="dxa" w:w="80"/>
              <w:right w:type="dxa" w:w="100"/>
            </w:tcMar>
          </w:tcPr>
          <w:p>
            <w:pPr>
              <w:jc w:val="left"/>
            </w:pPr>
            <w:r>
              <w:rPr>
                <w:b w:val="false"/>
                <w:bCs w:val="false"/>
                <w:color w:val="1F2937"/>
                <w:sz w:val="18"/>
                <w:szCs w:val="18"/>
              </w:rPr>
              <w:t xml:space="preserve">Prisma'ni mocklab, haqiqiy service kodini ishga tushirib tekshirildi: Telegram qulfi, akkaunt validatsiyasi, check-in ReferenceError tuzatilishi, production xavfsizligi.</w:t>
            </w:r>
          </w:p>
        </w:tc>
      </w:tr>
      <w:tr>
        <w:tc>
          <w:tcPr>
            <w:tcW w:type="dxa" w:w="3400"/>
            <w:tcMar>
              <w:top w:type="dxa" w:w="80"/>
              <w:left w:type="dxa" w:w="100"/>
              <w:bottom w:type="dxa" w:w="80"/>
              <w:right w:type="dxa" w:w="100"/>
            </w:tcMar>
          </w:tcPr>
          <w:p>
            <w:pPr>
              <w:jc w:val="left"/>
            </w:pPr>
            <w:r>
              <w:rPr>
                <w:b w:val="false"/>
                <w:bCs w:val="false"/>
                <w:color w:val="1F2937"/>
                <w:sz w:val="19"/>
                <w:szCs w:val="19"/>
              </w:rPr>
              <w:t xml:space="preserve">Embedded PostgreSQL init/start/stop</w:t>
            </w:r>
          </w:p>
        </w:tc>
        <w:tc>
          <w:tcPr>
            <w:tcW w:type="dxa" w:w="1500"/>
            <w:shd w:fill="DCFCE7" w:val="clear"/>
            <w:tcMar>
              <w:top w:type="dxa" w:w="80"/>
              <w:left w:type="dxa" w:w="100"/>
              <w:bottom w:type="dxa" w:w="80"/>
              <w:right w:type="dxa" w:w="100"/>
            </w:tcMar>
            <w:vAlign w:val="center"/>
          </w:tcPr>
          <w:p>
            <w:pPr>
              <w:jc w:val="center"/>
            </w:pPr>
            <w:r>
              <w:rPr>
                <w:b/>
                <w:bCs/>
                <w:color w:val="15803D"/>
                <w:sz w:val="18"/>
                <w:szCs w:val="18"/>
              </w:rPr>
              <w:t xml:space="preserve">OK</w:t>
            </w:r>
          </w:p>
        </w:tc>
        <w:tc>
          <w:tcPr>
            <w:tcW w:type="dxa" w:w="4000"/>
            <w:tcMar>
              <w:top w:type="dxa" w:w="80"/>
              <w:left w:type="dxa" w:w="100"/>
              <w:bottom w:type="dxa" w:w="80"/>
              <w:right w:type="dxa" w:w="100"/>
            </w:tcMar>
          </w:tcPr>
          <w:p>
            <w:pPr>
              <w:jc w:val="left"/>
            </w:pPr>
            <w:r>
              <w:rPr>
                <w:b w:val="false"/>
                <w:bCs w:val="false"/>
                <w:color w:val="1F2937"/>
                <w:sz w:val="18"/>
                <w:szCs w:val="18"/>
              </w:rPr>
              <w:t xml:space="preserve">Haqiqiy Postgres 18 muvaffaqiyatli ishga tushdi va to'xtadi (~3 soniyada).</w:t>
            </w:r>
          </w:p>
        </w:tc>
      </w:tr>
      <w:tr>
        <w:tc>
          <w:tcPr>
            <w:tcW w:type="dxa" w:w="3400"/>
            <w:tcMar>
              <w:top w:type="dxa" w:w="80"/>
              <w:left w:type="dxa" w:w="100"/>
              <w:bottom w:type="dxa" w:w="80"/>
              <w:right w:type="dxa" w:w="100"/>
            </w:tcMar>
          </w:tcPr>
          <w:p>
            <w:pPr>
              <w:jc w:val="left"/>
            </w:pPr>
            <w:r>
              <w:rPr>
                <w:b w:val="false"/>
                <w:bCs w:val="false"/>
                <w:color w:val="1F2937"/>
                <w:sz w:val="19"/>
                <w:szCs w:val="19"/>
              </w:rPr>
              <w:t xml:space="preserve">To'liq HTTP e2e (real server + real DB)</w:t>
            </w:r>
          </w:p>
        </w:tc>
        <w:tc>
          <w:tcPr>
            <w:tcW w:type="dxa" w:w="1500"/>
            <w:shd w:fill="FEF3C7" w:val="clear"/>
            <w:tcMar>
              <w:top w:type="dxa" w:w="80"/>
              <w:left w:type="dxa" w:w="100"/>
              <w:bottom w:type="dxa" w:w="80"/>
              <w:right w:type="dxa" w:w="100"/>
            </w:tcMar>
            <w:vAlign w:val="center"/>
          </w:tcPr>
          <w:p>
            <w:pPr>
              <w:jc w:val="center"/>
            </w:pPr>
            <w:r>
              <w:rPr>
                <w:b/>
                <w:bCs/>
                <w:color w:val="C2410C"/>
                <w:sz w:val="18"/>
                <w:szCs w:val="18"/>
              </w:rPr>
              <w:t xml:space="preserve">BAJARILMADI</w:t>
            </w:r>
          </w:p>
        </w:tc>
        <w:tc>
          <w:tcPr>
            <w:tcW w:type="dxa" w:w="4000"/>
            <w:tcMar>
              <w:top w:type="dxa" w:w="80"/>
              <w:left w:type="dxa" w:w="100"/>
              <w:bottom w:type="dxa" w:w="80"/>
              <w:right w:type="dxa" w:w="100"/>
            </w:tcMar>
          </w:tcPr>
          <w:p>
            <w:pPr>
              <w:jc w:val="left"/>
            </w:pPr>
            <w:r>
              <w:rPr>
                <w:b w:val="false"/>
                <w:bCs w:val="false"/>
                <w:color w:val="1F2937"/>
                <w:sz w:val="18"/>
                <w:szCs w:val="18"/>
              </w:rPr>
              <w:t xml:space="preserve">Sandbox tarmoq ro'yxatida binaries.prisma.sh bloklangani uchun `prisma generate` Linux query-engine'ini yuklab ololmadi. Pastda batafsil izoh.</w:t>
            </w:r>
          </w:p>
        </w:tc>
      </w:tr>
      <w:tr>
        <w:tc>
          <w:tcPr>
            <w:tcW w:type="dxa" w:w="3400"/>
            <w:tcMar>
              <w:top w:type="dxa" w:w="80"/>
              <w:left w:type="dxa" w:w="100"/>
              <w:bottom w:type="dxa" w:w="80"/>
              <w:right w:type="dxa" w:w="100"/>
            </w:tcMar>
          </w:tcPr>
          <w:p>
            <w:pPr>
              <w:jc w:val="left"/>
            </w:pPr>
            <w:r>
              <w:rPr>
                <w:b w:val="false"/>
                <w:bCs w:val="false"/>
                <w:color w:val="1F2937"/>
                <w:sz w:val="19"/>
                <w:szCs w:val="19"/>
              </w:rPr>
              <w:t xml:space="preserve">Production build (next build)</w:t>
            </w:r>
          </w:p>
        </w:tc>
        <w:tc>
          <w:tcPr>
            <w:tcW w:type="dxa" w:w="1500"/>
            <w:shd w:fill="FEF3C7" w:val="clear"/>
            <w:tcMar>
              <w:top w:type="dxa" w:w="80"/>
              <w:left w:type="dxa" w:w="100"/>
              <w:bottom w:type="dxa" w:w="80"/>
              <w:right w:type="dxa" w:w="100"/>
            </w:tcMar>
            <w:vAlign w:val="center"/>
          </w:tcPr>
          <w:p>
            <w:pPr>
              <w:jc w:val="center"/>
            </w:pPr>
            <w:r>
              <w:rPr>
                <w:b/>
                <w:bCs/>
                <w:color w:val="C2410C"/>
                <w:sz w:val="18"/>
                <w:szCs w:val="18"/>
              </w:rPr>
              <w:t xml:space="preserve">BAJARILMADI</w:t>
            </w:r>
          </w:p>
        </w:tc>
        <w:tc>
          <w:tcPr>
            <w:tcW w:type="dxa" w:w="4000"/>
            <w:tcMar>
              <w:top w:type="dxa" w:w="80"/>
              <w:left w:type="dxa" w:w="100"/>
              <w:bottom w:type="dxa" w:w="80"/>
              <w:right w:type="dxa" w:w="100"/>
            </w:tcMar>
          </w:tcPr>
          <w:p>
            <w:pPr>
              <w:jc w:val="left"/>
            </w:pPr>
            <w:r>
              <w:rPr>
                <w:b w:val="false"/>
                <w:bCs w:val="false"/>
                <w:color w:val="1F2937"/>
                <w:sz w:val="18"/>
                <w:szCs w:val="18"/>
              </w:rPr>
              <w:t xml:space="preserve">Og'ir bog'liqliklar (tensorflow/face-api) tufayli sandboxning bitta buyruq uchun vaqt chegarasidan (45s) oshib ketdi - ilova xatosi emas.</w:t>
            </w:r>
          </w:p>
        </w:tc>
      </w:tr>
    </w:tbl>
    <w:p>
      <w:pPr>
        <w:spacing w:before="220"/>
      </w:pPr>
    </w:p>
    <w:p>
      <w:pPr>
        <w:pStyle w:val="Heading2"/>
        <w:spacing w:after="100" w:before="220"/>
      </w:pPr>
      <w:r>
        <w:rPr>
          <w:b/>
          <w:bCs/>
          <w:color w:val="2563EB"/>
          <w:sz w:val="23"/>
          <w:szCs w:val="23"/>
        </w:rPr>
        <w:t xml:space="preserve">To'liq end-to-end test nima uchun to'liq bajarilmadi</w:t>
      </w:r>
    </w:p>
    <w:p>
      <w:pPr>
        <w:spacing w:after="140" w:line="300"/>
      </w:pPr>
      <w:r>
        <w:rPr>
          <w:color w:val="1F2937"/>
          <w:sz w:val="21"/>
          <w:szCs w:val="21"/>
        </w:rPr>
        <w:t xml:space="preserve">Sandbox muhitida ikkita cheklov bor edi: (a) Prisma'ning Linux uchun so'rov dvigateli (query engine) faylini yuklab olish uchun murojaat qiladigan "binaries.prisma.sh" manzili tarmoq ruxsat ro'yxatida bloklangan (403 "blocked-by-allowlist") - bu ilova kodidagi xato emas, balki test muhitining tarmoq siyosati; (b) og'ir mashina-o'rganish kutubxonalari (tensorflow.js, face-api.js) tufayli "npm run build" bitta buyruq uchun ajratilgan 45 soniyalik vaqt chegarasidan oshib ketdi (strace bilan tekshirilib, tarmoqqa emas, sof protsessor ishiga bog'liqligi tasdiqlandi).</w:t>
      </w:r>
    </w:p>
    <w:p>
      <w:pPr>
        <w:spacing w:after="140" w:line="300"/>
      </w:pPr>
      <w:r>
        <w:rPr>
          <w:color w:val="1F2937"/>
          <w:sz w:val="21"/>
          <w:szCs w:val="21"/>
        </w:rPr>
        <w:t xml:space="preserve">Buning o'rniga, o'zgargan aynan shu kodni (auth.service.js, user.service.js, attendance.service.js) Prisma'ni "mock" (soxta) ma'lumotlar bilan almashtirib, to'g'ridan-to'g'ri ishga tushirib sinovdan o'tkazdik - bu haqiqiy integratsiya testi emas, lekin tuzatilgan xatolarning aynan o'zini (masalan, qayta check-in paytidagi ReferenceError) haqiqiy kodni bajarib tekshiradi. Bundan tashqari, haqiqiy PostgreSQL (embedded-postgres orqali) muvaffaqiyatli ishga tushirilib, to'xtatildi - bazaning o'zi bilan hech qanday muammo yo'q.</w:t>
      </w:r>
    </w:p>
    <w:p>
      <w:pPr>
        <w:spacing w:after="140" w:line="300"/>
      </w:pPr>
      <w:r>
        <w:rPr>
          <w:color w:val="1F2937"/>
          <w:sz w:val="21"/>
          <w:szCs w:val="21"/>
        </w:rPr>
        <w:t xml:space="preserve">Tavsiya: loyihani o'zingizning (cheklanmagan tarmoqli) kompyuteringizda yoki serverda birinchi marta ishga tushirishda "npx prisma migrate dev" va "npm run build" ni albatta qo'lda bir marta ishga tushirib, muvaffaqiyatli yakunlanishini tasdiqlang - tsc toza o'tgani va barcha unit testlar muvaffaqiyatli bo'lgani buning yuqori ehtimol bilan muammosiz o'tishini ko'rsatadi.</w:t>
      </w:r>
    </w:p>
    <w:p>
      <w:pPr>
        <w:pStyle w:val="Heading1"/>
        <w:pBdr>
          <w:bottom w:val="single" w:color="2563EB" w:sz="6" w:space="4"/>
        </w:pBdr>
        <w:spacing w:after="160" w:before="320"/>
      </w:pPr>
      <w:r>
        <w:rPr>
          <w:b/>
          <w:bCs/>
          <w:color w:val="1F2937"/>
          <w:sz w:val="30"/>
          <w:szCs w:val="30"/>
        </w:rPr>
        <w:t xml:space="preserve">5. Ishga tushirishdan oldin qolgan amaliy qadamlar</w:t>
      </w:r>
    </w:p>
    <w:p>
      <w:pPr>
        <w:pStyle w:val="ListParagraph"/>
        <w:numPr>
          <w:ilvl w:val="0"/>
          <w:numId w:val="2"/>
        </w:numPr>
        <w:spacing w:after="80" w:line="290"/>
      </w:pPr>
      <w:r>
        <w:rPr>
          <w:color w:val="1F2937"/>
          <w:sz w:val="21"/>
          <w:szCs w:val="21"/>
        </w:rPr>
        <w:t xml:space="preserve">`cd backend &amp;&amp; npx prisma migrate dev --name make_telegram_optional` orqali yangi sxema (telegramId ixtiyoriy) haqiqiy bazangizga qo'llang.</w:t>
      </w:r>
    </w:p>
    <w:p>
      <w:pPr>
        <w:pStyle w:val="ListParagraph"/>
        <w:numPr>
          <w:ilvl w:val="0"/>
          <w:numId w:val="2"/>
        </w:numPr>
        <w:spacing w:after="80" w:line="290"/>
      </w:pPr>
      <w:r>
        <w:rPr>
          <w:color w:val="1F2937"/>
          <w:sz w:val="21"/>
          <w:szCs w:val="21"/>
        </w:rPr>
        <w:t xml:space="preserve">`npm run build` (frontend) va `npm run build` (agar kerak bo'lsa backend) ni o'z muhitingizda bir marta ishga tushirib tasdiqlang.</w:t>
      </w:r>
    </w:p>
    <w:p>
      <w:pPr>
        <w:pStyle w:val="ListParagraph"/>
        <w:numPr>
          <w:ilvl w:val="0"/>
          <w:numId w:val="2"/>
        </w:numPr>
        <w:spacing w:after="80" w:line="290"/>
      </w:pPr>
      <w:r>
        <w:rPr>
          <w:color w:val="1F2937"/>
          <w:sz w:val="21"/>
          <w:szCs w:val="21"/>
        </w:rPr>
        <w:t xml:space="preserve">Seed orqali yaratilgan standart parollarni (admin@keldimketdim.uz / Admin123!, xodimlar uchun Employee123!) birinchi haqiqiy foydalanishdan oldin albatta almashtiring.</w:t>
      </w:r>
    </w:p>
    <w:p>
      <w:pPr>
        <w:pStyle w:val="ListParagraph"/>
        <w:numPr>
          <w:ilvl w:val="0"/>
          <w:numId w:val="2"/>
        </w:numPr>
        <w:spacing w:after="80" w:line="290"/>
      </w:pPr>
      <w:r>
        <w:rPr>
          <w:color w:val="1F2937"/>
          <w:sz w:val="21"/>
          <w:szCs w:val="21"/>
        </w:rPr>
        <w:t xml:space="preserve">PWA ikonkalari hozircha avtomatik yaratilgan oddiy "KK" belgisi - xohlasangiz haqiqiy brend logotipingiz bilan almashtirish mumkin (frontend/public/icons/).</w:t>
      </w:r>
    </w:p>
    <w:p>
      <w:pPr>
        <w:pStyle w:val="ListParagraph"/>
        <w:numPr>
          <w:ilvl w:val="0"/>
          <w:numId w:val="2"/>
        </w:numPr>
        <w:spacing w:after="80" w:line="290"/>
      </w:pPr>
      <w:r>
        <w:rPr>
          <w:color w:val="1F2937"/>
          <w:sz w:val="21"/>
          <w:szCs w:val="21"/>
        </w:rPr>
        <w:t xml:space="preserve">Tiriklik tekshiruvi chegaralarini (EAR va harakat chegaralari, frontend/src/hooks/useFaceDetection.ts) haqiqiy xodimlar va qurilmalar bilan sinab, kerak bo'lsa moslashtiring - hozirgi qiymatlar sintetik testlarda ishlaydi, lekin haqiqiy kameralar/yorug'lik sharoitida tuning talab qilishi mumkin.</w:t>
      </w:r>
    </w:p>
    <w:p>
      <w:pPr>
        <w:pStyle w:val="ListParagraph"/>
        <w:numPr>
          <w:ilvl w:val="0"/>
          <w:numId w:val="2"/>
        </w:numPr>
        <w:spacing w:after="80" w:line="290"/>
      </w:pPr>
      <w:r>
        <w:rPr>
          <w:color w:val="1F2937"/>
          <w:sz w:val="21"/>
          <w:szCs w:val="21"/>
        </w:rPr>
        <w:t xml:space="preserve">Production'da JWT_SECRET'ni shu hisobotdagi (dev uchun yaratilgan) qiymatdan farqli, alohida generatsiya qiling.</w:t>
      </w:r>
    </w:p>
    <w:p>
      <w:pPr>
        <w:pStyle w:val="Heading1"/>
        <w:pBdr>
          <w:bottom w:val="single" w:color="2563EB" w:sz="6" w:space="4"/>
        </w:pBdr>
        <w:spacing w:after="160" w:before="320"/>
      </w:pPr>
      <w:r>
        <w:rPr>
          <w:b/>
          <w:bCs/>
          <w:color w:val="1F2937"/>
          <w:sz w:val="30"/>
          <w:szCs w:val="30"/>
        </w:rPr>
        <w:t xml:space="preserve">6. Yakuniy holat</w:t>
      </w:r>
    </w:p>
    <w:p>
      <w:pPr>
        <w:spacing w:after="140" w:line="300"/>
      </w:pPr>
      <w:r>
        <w:rPr>
          <w:color w:val="1F2937"/>
          <w:sz w:val="21"/>
          <w:szCs w:val="21"/>
        </w:rPr>
        <w:t xml:space="preserve">Loyiha endi: (1) admin tomonidan to'liq nazorat qilinadigan akkaunt yaratish, (2) haqiqiy uch bosqichli tekshiruv - GPS, yuz, va endi haqiqiy tiriklik, (3) PWA sifatida o'rnatiladigan, (4) barcha ma'lum kod xatolaridan tozalangan, (5) hujjatlar koddan chalkashmaydigan holatda. Yuqoridagi amaliy qadamlar (5-bo'lim) bajarilgach, ishlab chiqarishga tayyor bo'ladi.</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2026-08-07T19:24:11.414Z</dcterms:created>
  <dcterms:modified xsi:type="dcterms:W3CDTF">2026-08-07T19:24:11.414Z</dcterms:modified>
</cp:coreProperties>
</file>

<file path=docProps/custom.xml><?xml version="1.0" encoding="utf-8"?>
<Properties xmlns="http://schemas.openxmlformats.org/officeDocument/2006/custom-properties" xmlns:vt="http://schemas.openxmlformats.org/officeDocument/2006/docPropsVTypes"/>
</file>