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52625" cy="571500"/>
                <wp:effectExtent l="0" t="0" r="952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95262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53.75pt;height:45.0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60"/>
        <w:jc w:val="center"/>
        <w:spacing w:before="240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МИНОБРНАУКИ РОССИИ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</w:r>
      <w:r>
        <w:rPr>
          <w:rFonts w:ascii="Times New Roman" w:hAnsi="Times New Roman" w:cs="Times New Roman"/>
          <w:b/>
          <w:szCs w:val="28"/>
        </w:rPr>
      </w:r>
    </w:p>
    <w:p>
      <w:pPr>
        <w:pStyle w:val="86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федеральное государственное 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автономное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образовательное учреждение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</w:r>
      <w:r>
        <w:rPr>
          <w:rFonts w:ascii="Times New Roman" w:hAnsi="Times New Roman" w:cs="Times New Roman"/>
          <w:b/>
          <w:szCs w:val="28"/>
        </w:rPr>
      </w:r>
    </w:p>
    <w:p>
      <w:pPr>
        <w:pStyle w:val="86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</w:r>
      <w:r>
        <w:rPr>
          <w:rFonts w:ascii="Times New Roman" w:hAnsi="Times New Roman" w:cs="Times New Roman"/>
          <w:b/>
          <w:szCs w:val="28"/>
        </w:rPr>
      </w:r>
    </w:p>
    <w:p>
      <w:pPr>
        <w:pStyle w:val="86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«Московский государственный технологический университет «СТАНКИН»</w:t>
      </w:r>
      <w:r>
        <w:rPr>
          <w:rFonts w:ascii="Times New Roman" w:hAnsi="Times New Roman" w:eastAsia="Times New Roman" w:cs="Times New Roman"/>
          <w:b/>
          <w:szCs w:val="28"/>
          <w:lang w:eastAsia="ru-RU"/>
        </w:rPr>
      </w:r>
      <w:r>
        <w:rPr>
          <w:rFonts w:ascii="Times New Roman" w:hAnsi="Times New Roman" w:cs="Times New Roman"/>
          <w:b/>
          <w:szCs w:val="28"/>
        </w:rPr>
      </w:r>
    </w:p>
    <w:p>
      <w:pPr>
        <w:pStyle w:val="860"/>
        <w:jc w:val="center"/>
        <w:rPr>
          <w:rFonts w:ascii="Times New Roman" w:hAnsi="Times New Roman" w:cs="Times New Roman"/>
          <w:b/>
          <w:sz w:val="28"/>
        </w:rPr>
        <w:pBdr>
          <w:bottom w:val="single" w:color="000000" w:sz="6" w:space="1"/>
        </w:pBdr>
      </w:pPr>
      <w:r>
        <w:rPr>
          <w:rFonts w:ascii="Times New Roman" w:hAnsi="Times New Roman" w:eastAsia="Times New Roman" w:cs="Times New Roman"/>
          <w:b/>
          <w:szCs w:val="28"/>
          <w:lang w:eastAsia="ru-RU"/>
        </w:rPr>
        <w:t xml:space="preserve">(ФГБОУ ВО «МГТУ «СТАНКИН»)</w:t>
      </w:r>
      <w:r>
        <w:rPr>
          <w:rFonts w:ascii="Times New Roman" w:hAnsi="Times New Roman" w:eastAsia="Times New Roman" w:cs="Times New Roman"/>
          <w:b/>
          <w:sz w:val="28"/>
          <w:lang w:eastAsia="ru-RU"/>
        </w:rPr>
      </w:r>
      <w:r>
        <w:rPr>
          <w:rFonts w:ascii="Times New Roman" w:hAnsi="Times New Roman" w:cs="Times New Roman"/>
          <w:b/>
          <w:sz w:val="28"/>
        </w:rPr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>
        <w:tblPrEx/>
        <w:trPr/>
        <w:tc>
          <w:tcPr>
            <w:tcW w:w="4819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  <w:b/>
                <w:color w:val="00000a"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a"/>
                <w:sz w:val="22"/>
                <w:szCs w:val="24"/>
                <w:lang w:bidi="hi-IN"/>
              </w:rPr>
              <w:t xml:space="preserve">Институт</w:t>
            </w:r>
            <w:r>
              <w:rPr>
                <w:rFonts w:ascii="Times New Roman" w:hAnsi="Times New Roman" w:eastAsia="Times New Roman" w:cs="Times New Roman"/>
                <w:b/>
                <w:color w:val="00000a"/>
                <w:sz w:val="22"/>
                <w:szCs w:val="24"/>
                <w:lang w:bidi="hi-IN"/>
              </w:rPr>
            </w:r>
            <w:r>
              <w:rPr>
                <w:rFonts w:ascii="Times New Roman" w:hAnsi="Times New Roman" w:cs="Times New Roman"/>
                <w:b/>
                <w:color w:val="00000a"/>
                <w:sz w:val="22"/>
                <w:szCs w:val="24"/>
              </w:rPr>
            </w:r>
          </w:p>
          <w:p>
            <w:pPr>
              <w:pStyle w:val="860"/>
              <w:rPr>
                <w:rFonts w:ascii="Times New Roman" w:hAnsi="Times New Roman" w:cs="Times New Roman"/>
                <w:b/>
                <w:color w:val="00000a"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a"/>
                <w:sz w:val="22"/>
                <w:szCs w:val="24"/>
                <w:lang w:bidi="hi-IN"/>
              </w:rPr>
              <w:t xml:space="preserve">информационных</w:t>
            </w:r>
            <w:r>
              <w:rPr>
                <w:rFonts w:ascii="Times New Roman" w:hAnsi="Times New Roman" w:eastAsia="Times New Roman" w:cs="Times New Roman"/>
                <w:b/>
                <w:color w:val="00000a"/>
                <w:sz w:val="22"/>
                <w:szCs w:val="24"/>
                <w:lang w:bidi="hi-IN"/>
              </w:rPr>
            </w:r>
            <w:r>
              <w:rPr>
                <w:rFonts w:ascii="Times New Roman" w:hAnsi="Times New Roman" w:cs="Times New Roman"/>
                <w:b/>
                <w:color w:val="00000a"/>
                <w:sz w:val="22"/>
                <w:szCs w:val="24"/>
              </w:rPr>
            </w:r>
          </w:p>
          <w:p>
            <w:pPr>
              <w:pStyle w:val="860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a"/>
                <w:sz w:val="22"/>
                <w:szCs w:val="24"/>
                <w:lang w:bidi="hi-IN"/>
              </w:rPr>
              <w:t xml:space="preserve">технологий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</w:r>
            <w:r>
              <w:rPr>
                <w:rFonts w:ascii="Times New Roman" w:hAnsi="Times New Roman" w:cs="Times New Roman"/>
                <w:b/>
                <w:sz w:val="22"/>
                <w:szCs w:val="24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pStyle w:val="860"/>
              <w:jc w:val="right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Кафедра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</w:r>
            <w:r>
              <w:rPr>
                <w:rFonts w:ascii="Times New Roman" w:hAnsi="Times New Roman" w:cs="Times New Roman"/>
                <w:b/>
                <w:sz w:val="22"/>
                <w:szCs w:val="24"/>
              </w:rPr>
            </w:r>
          </w:p>
          <w:p>
            <w:pPr>
              <w:pStyle w:val="860"/>
              <w:jc w:val="right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у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правления и информатики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</w:r>
            <w:r>
              <w:rPr>
                <w:rFonts w:ascii="Times New Roman" w:hAnsi="Times New Roman" w:cs="Times New Roman"/>
                <w:b/>
                <w:sz w:val="22"/>
                <w:szCs w:val="24"/>
              </w:rPr>
            </w:r>
          </w:p>
          <w:p>
            <w:pPr>
              <w:pStyle w:val="860"/>
              <w:jc w:val="right"/>
              <w:rPr>
                <w:rFonts w:ascii="Times New Roman" w:hAnsi="Times New Roman" w:cs="Times New Roman"/>
                <w:b/>
                <w:sz w:val="22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  <w:t xml:space="preserve"> в технических системах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4"/>
              </w:rPr>
            </w:r>
            <w:r>
              <w:rPr>
                <w:rFonts w:ascii="Times New Roman" w:hAnsi="Times New Roman" w:cs="Times New Roman"/>
                <w:b/>
                <w:sz w:val="22"/>
                <w:szCs w:val="24"/>
              </w:rPr>
            </w:r>
          </w:p>
        </w:tc>
      </w:tr>
    </w:tbl>
    <w:p>
      <w:pPr>
        <w:pStyle w:val="8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60"/>
        <w:jc w:val="center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ЛАБОРАТОРНАЯ РАБОТА</w:t>
      </w:r>
      <w:r>
        <w:rPr>
          <w:rFonts w:ascii="Times New Roman" w:hAnsi="Times New Roman" w:eastAsia="Times New Roman" w:cs="Times New Roman"/>
          <w:b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highlight w:val="none"/>
        </w:rPr>
        <w:t xml:space="preserve">3</w:t>
      </w:r>
      <w:r>
        <w:rPr>
          <w:rFonts w:ascii="Times New Roman" w:hAnsi="Times New Roman" w:eastAsia="Times New Roman" w:cs="Times New Roman"/>
        </w:rPr>
        <w:br/>
        <w:t xml:space="preserve">ПО ДИСЦИПЛИНЕ</w:t>
      </w:r>
      <w:r>
        <w:rPr>
          <w:rFonts w:ascii="Times New Roman" w:hAnsi="Times New Roman" w:eastAsia="Times New Roman" w:cs="Times New Roman"/>
        </w:rPr>
      </w:r>
    </w:p>
    <w:p>
      <w:pPr>
        <w:pStyle w:val="860"/>
        <w:jc w:val="center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«</w:t>
      </w:r>
      <w:r>
        <w:rPr>
          <w:rFonts w:ascii="Times New Roman" w:hAnsi="Times New Roman" w:eastAsia="Times New Roman" w:cs="Times New Roman"/>
        </w:rPr>
        <w:t xml:space="preserve">П</w:t>
      </w:r>
      <w:r>
        <w:rPr>
          <w:rFonts w:ascii="Times New Roman" w:hAnsi="Times New Roman" w:eastAsia="Times New Roman" w:cs="Times New Roman"/>
        </w:rPr>
        <w:t xml:space="preserve">РИКЛАДНОЕ ПРОГРАММИРОВАНИЕ</w:t>
      </w:r>
      <w:r>
        <w:rPr>
          <w:rFonts w:ascii="Times New Roman" w:hAnsi="Times New Roman" w:eastAsia="Times New Roman" w:cs="Times New Roman"/>
        </w:rPr>
        <w:t xml:space="preserve">»</w:t>
      </w:r>
      <w:r>
        <w:rPr>
          <w:rFonts w:ascii="Times New Roman" w:hAnsi="Times New Roman" w:eastAsia="Times New Roman" w:cs="Times New Roman"/>
        </w:rPr>
      </w:r>
    </w:p>
    <w:p>
      <w:pPr>
        <w:pStyle w:val="86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859"/>
        <w:tblW w:w="9498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>
        <w:tblPrEx/>
        <w:trPr>
          <w:cantSplit/>
        </w:trPr>
        <w:tc>
          <w:tcPr>
            <w:tcW w:w="1429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СТУДЕНТА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bottom w:val="single" w:color="auto" w:sz="4" w:space="0"/>
            </w:tcBorders>
            <w:tcW w:w="545" w:type="dxa"/>
            <w:textDirection w:val="lrTb"/>
            <w:noWrap w:val="false"/>
          </w:tcPr>
          <w:p>
            <w:pPr>
              <w:pStyle w:val="860"/>
              <w:jc w:val="left"/>
              <w:spacing w:line="276" w:lineRule="auto"/>
              <w:rPr>
                <w:rFonts w:ascii="Times New Roman" w:hAnsi="Times New Roman" w:cs="Times New Roman"/>
                <w:iCs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</w:r>
            <w:r>
              <w:rPr>
                <w:rFonts w:ascii="Times New Roman" w:hAnsi="Times New Roman" w:cs="Times New Roman"/>
                <w:iCs/>
                <w:highlight w:val="white"/>
              </w:rPr>
            </w:r>
          </w:p>
        </w:tc>
        <w:tc>
          <w:tcPr>
            <w:gridSpan w:val="2"/>
            <w:tcW w:w="1064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КУРСА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bottom w:val="single" w:color="auto" w:sz="4" w:space="0"/>
            </w:tcBorders>
            <w:tcW w:w="3341" w:type="dxa"/>
            <w:textDirection w:val="lrTb"/>
            <w:noWrap w:val="false"/>
          </w:tcPr>
          <w:p>
            <w:pPr>
              <w:pStyle w:val="860"/>
              <w:jc w:val="center"/>
              <w:spacing w:line="276" w:lineRule="auto"/>
              <w:rPr>
                <w:rFonts w:ascii="Times New Roman" w:hAnsi="Times New Roman" w:cs="Times New Roman"/>
                <w:iCs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БАКАЛАВРИАТА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</w:r>
            <w:r>
              <w:rPr>
                <w:rFonts w:ascii="Times New Roman" w:hAnsi="Times New Roman" w:cs="Times New Roman"/>
                <w:iCs/>
                <w:highlight w:val="white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ГРУППЫ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bottom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iCs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ИД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  <w:t xml:space="preserve">-24-13</w:t>
            </w:r>
            <w:r>
              <w:rPr>
                <w:rFonts w:ascii="Times New Roman" w:hAnsi="Times New Roman" w:eastAsia="Times New Roman" w:cs="Times New Roman"/>
                <w:iCs/>
                <w:highlight w:val="white"/>
              </w:rPr>
            </w:r>
            <w:r>
              <w:rPr>
                <w:rFonts w:ascii="Times New Roman" w:hAnsi="Times New Roman" w:cs="Times New Roman"/>
                <w:iCs/>
                <w:highlight w:val="white"/>
              </w:rPr>
            </w:r>
          </w:p>
        </w:tc>
      </w:tr>
      <w:tr>
        <w:tblPrEx/>
        <w:trPr>
          <w:cantSplit/>
        </w:trPr>
        <w:tc>
          <w:tcPr>
            <w:gridSpan w:val="3"/>
            <w:tcW w:w="2977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i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i/>
                <w:highlight w:val="white"/>
              </w:rPr>
            </w:r>
            <w:r>
              <w:rPr>
                <w:rFonts w:ascii="Times New Roman" w:hAnsi="Times New Roman" w:cs="Times New Roman"/>
                <w:i/>
                <w:highlight w:val="white"/>
              </w:rPr>
            </w:r>
          </w:p>
        </w:tc>
        <w:tc>
          <w:tcPr>
            <w:gridSpan w:val="2"/>
            <w:tcW w:w="3402" w:type="dxa"/>
            <w:textDirection w:val="lrTb"/>
            <w:noWrap w:val="false"/>
          </w:tcPr>
          <w:p>
            <w:pPr>
              <w:pStyle w:val="860"/>
              <w:jc w:val="center"/>
              <w:spacing w:line="276" w:lineRule="auto"/>
              <w:rPr>
                <w:rFonts w:ascii="Times New Roman" w:hAnsi="Times New Roman" w:cs="Times New Roman"/>
                <w:vanish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sz w:val="16"/>
                <w:highlight w:val="white"/>
              </w:rPr>
              <w:t xml:space="preserve">(уровень профессионального образования)</w:t>
            </w:r>
            <w:r>
              <w:rPr>
                <w:rFonts w:ascii="Times New Roman" w:hAnsi="Times New Roman" w:eastAsia="Times New Roman" w:cs="Times New Roman"/>
                <w:vanish/>
                <w:highlight w:val="white"/>
              </w:rPr>
            </w:r>
            <w:r>
              <w:rPr>
                <w:rFonts w:ascii="Times New Roman" w:hAnsi="Times New Roman" w:cs="Times New Roman"/>
                <w:vanish/>
                <w:highlight w:val="white"/>
              </w:rPr>
            </w:r>
          </w:p>
        </w:tc>
        <w:tc>
          <w:tcPr>
            <w:gridSpan w:val="2"/>
            <w:tcW w:w="3119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i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i/>
                <w:highlight w:val="white"/>
              </w:rPr>
            </w:r>
            <w:r>
              <w:rPr>
                <w:rFonts w:ascii="Times New Roman" w:hAnsi="Times New Roman" w:cs="Times New Roman"/>
                <w:i/>
                <w:highlight w:val="white"/>
              </w:rPr>
            </w:r>
          </w:p>
        </w:tc>
      </w:tr>
    </w:tbl>
    <w:p>
      <w:pPr>
        <w:pStyle w:val="860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tbl>
      <w:tblPr>
        <w:tblStyle w:val="859"/>
        <w:tblW w:w="0" w:type="auto"/>
        <w:tblInd w:w="-142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7"/>
      </w:tblGrid>
      <w:tr>
        <w:tblPrEx/>
        <w:trPr/>
        <w:tc>
          <w:tcPr>
            <w:tcBorders>
              <w:top w:val="none" w:color="000000" w:sz="4" w:space="0"/>
              <w:bottom w:val="single" w:color="auto" w:sz="18" w:space="0"/>
            </w:tcBorders>
            <w:tcW w:w="9487" w:type="dxa"/>
            <w:textDirection w:val="lrTb"/>
            <w:noWrap w:val="false"/>
          </w:tcPr>
          <w:p>
            <w:pPr>
              <w:pStyle w:val="860"/>
              <w:jc w:val="center"/>
              <w:spacing w:line="276" w:lineRule="auto"/>
              <w:rPr>
                <w:rFonts w:ascii="Times New Roman" w:hAnsi="Times New Roman" w:cs="Times New Roman"/>
                <w:b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highlight w:val="none"/>
              </w:rPr>
              <w:t xml:space="preserve">Рябцев Иван Андреевич</w:t>
            </w:r>
            <w:r>
              <w:rPr>
                <w:rFonts w:ascii="Times New Roman" w:hAnsi="Times New Roman" w:eastAsia="Times New Roman" w:cs="Times New Roman"/>
                <w:b/>
                <w:highlight w:val="white"/>
              </w:rPr>
            </w:r>
            <w:r>
              <w:rPr>
                <w:rFonts w:ascii="Times New Roman" w:hAnsi="Times New Roman" w:cs="Times New Roman"/>
                <w:b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auto" w:sz="18" w:space="0"/>
              <w:bottom w:val="none" w:color="000000" w:sz="4" w:space="0"/>
            </w:tcBorders>
            <w:tcW w:w="9487" w:type="dxa"/>
            <w:textDirection w:val="lrTb"/>
            <w:noWrap w:val="false"/>
          </w:tcPr>
          <w:p>
            <w:pPr>
              <w:pStyle w:val="860"/>
              <w:jc w:val="center"/>
              <w:spacing w:line="276" w:lineRule="auto"/>
              <w:rPr>
                <w:rFonts w:ascii="Times New Roman" w:hAnsi="Times New Roman" w:cs="Times New Roman"/>
                <w:b/>
                <w:vanish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sz w:val="16"/>
                <w:szCs w:val="16"/>
                <w:highlight w:val="white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b/>
                <w:vanish/>
                <w:highlight w:val="white"/>
              </w:rPr>
            </w:r>
            <w:r>
              <w:rPr>
                <w:rFonts w:ascii="Times New Roman" w:hAnsi="Times New Roman" w:cs="Times New Roman"/>
                <w:b/>
                <w:vanish/>
                <w:highlight w:val="white"/>
              </w:rPr>
            </w:r>
          </w:p>
        </w:tc>
      </w:tr>
    </w:tbl>
    <w:p>
      <w:pPr>
        <w:pStyle w:val="860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p>
      <w:pPr>
        <w:pStyle w:val="860"/>
        <w:jc w:val="center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  <w:t xml:space="preserve">ТЕМА РАБОТЫ</w:t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tbl>
      <w:tblPr>
        <w:tblStyle w:val="859"/>
        <w:tblW w:w="0" w:type="auto"/>
        <w:tblInd w:w="-142" w:type="dxa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486"/>
      </w:tblGrid>
      <w:tr>
        <w:tblPrEx/>
        <w:trPr/>
        <w:tc>
          <w:tcPr>
            <w:tcBorders>
              <w:bottom w:val="single" w:color="auto" w:sz="4" w:space="0"/>
            </w:tcBorders>
            <w:tcW w:w="9486" w:type="dxa"/>
            <w:textDirection w:val="lrTb"/>
            <w:noWrap w:val="false"/>
          </w:tcPr>
          <w:p>
            <w:pPr>
              <w:pStyle w:val="860"/>
              <w:jc w:val="center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Приложения с графическим интерфейсом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</w:tr>
    </w:tbl>
    <w:p>
      <w:pPr>
        <w:pStyle w:val="860"/>
        <w:jc w:val="center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p>
      <w:pPr>
        <w:pStyle w:val="860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p>
      <w:pPr>
        <w:pStyle w:val="860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p>
      <w:pPr>
        <w:pStyle w:val="860"/>
        <w:spacing w:line="276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eastAsia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tbl>
      <w:tblPr>
        <w:tblStyle w:val="859"/>
        <w:tblW w:w="0" w:type="auto"/>
        <w:tblInd w:w="-1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>
        <w:tblPrEx/>
        <w:trPr/>
        <w:tc>
          <w:tcPr>
            <w:tcW w:w="2651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Направление</w:t>
            </w:r>
            <w:r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W w:w="6840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color w:val="ff000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09.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.0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Прикладная информатика</w:t>
            </w:r>
            <w:r>
              <w:rPr>
                <w:rFonts w:ascii="Times New Roman" w:hAnsi="Times New Roman" w:eastAsia="Times New Roman" w:cs="Times New Roman"/>
                <w:color w:val="ff0000"/>
                <w:highlight w:val="white"/>
              </w:rPr>
            </w:r>
            <w:r>
              <w:rPr>
                <w:rFonts w:ascii="Times New Roman" w:hAnsi="Times New Roman" w:cs="Times New Roman"/>
                <w:color w:val="ff0000"/>
                <w:highlight w:val="white"/>
              </w:rPr>
            </w:r>
          </w:p>
        </w:tc>
      </w:tr>
      <w:tr>
        <w:tblPrEx/>
        <w:trPr/>
        <w:tc>
          <w:tcPr>
            <w:tcW w:w="2651" w:type="dxa"/>
            <w:textDirection w:val="lrTb"/>
            <w:noWrap w:val="false"/>
          </w:tcPr>
          <w:p>
            <w:pPr>
              <w:pStyle w:val="860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Профиль подготовки</w:t>
            </w:r>
            <w:r>
              <w:rPr>
                <w:rFonts w:ascii="Times New Roman" w:hAnsi="Times New Roman" w:eastAsia="Times New Roman" w:cs="Times New Roman"/>
                <w:highlight w:val="white"/>
                <w:lang w:val="en-US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W w:w="6840" w:type="dxa"/>
            <w:textDirection w:val="lrTb"/>
            <w:noWrap w:val="false"/>
          </w:tcPr>
          <w:p>
            <w:pPr>
              <w:pStyle w:val="860"/>
              <w:jc w:val="left"/>
              <w:spacing w:line="276" w:lineRule="auto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</w:tr>
    </w:tbl>
    <w:p>
      <w:pPr>
        <w:pStyle w:val="86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6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859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>
        <w:tblPrEx/>
        <w:trPr>
          <w:trHeight w:val="312"/>
        </w:trPr>
        <w:tc>
          <w:tcPr>
            <w:gridSpan w:val="4"/>
            <w:tcW w:w="9416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Отчет сдан «______» ________________20</w:t>
            </w:r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01"/>
        </w:trPr>
        <w:tc>
          <w:tcPr>
            <w:tcW w:w="1985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1336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01"/>
        </w:trPr>
        <w:tc>
          <w:tcPr>
            <w:gridSpan w:val="4"/>
            <w:tcW w:w="9416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Оценка ____________________________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01"/>
        </w:trPr>
        <w:tc>
          <w:tcPr>
            <w:gridSpan w:val="4"/>
            <w:tcW w:w="9416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12"/>
        </w:trPr>
        <w:tc>
          <w:tcPr>
            <w:tcW w:w="1985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5528" w:type="dxa"/>
            <w:vAlign w:val="bottom"/>
            <w:textDirection w:val="lrTb"/>
            <w:noWrap w:val="false"/>
          </w:tcPr>
          <w:p>
            <w:pPr>
              <w:pStyle w:val="860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Верещагин Николай Михайлович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  <w:p>
            <w:pPr>
              <w:pStyle w:val="860"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ст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highlight w:val="white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bottom w:val="single" w:color="auto" w:sz="4" w:space="0"/>
            </w:tcBorders>
            <w:tcW w:w="1336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blPrEx/>
        <w:trPr>
          <w:trHeight w:val="312"/>
        </w:trPr>
        <w:tc>
          <w:tcPr>
            <w:tcW w:w="1985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auto" w:sz="4" w:space="0"/>
            </w:tcBorders>
            <w:tcW w:w="5528" w:type="dxa"/>
            <w:textDirection w:val="lrTb"/>
            <w:noWrap w:val="false"/>
          </w:tcPr>
          <w:p>
            <w:pPr>
              <w:pStyle w:val="860"/>
              <w:jc w:val="center"/>
              <w:rPr>
                <w:rFonts w:ascii="Times New Roman" w:hAnsi="Times New Roman" w:cs="Times New Roman"/>
                <w:i/>
                <w:vanish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i/>
                <w:vanish/>
                <w:sz w:val="16"/>
                <w:szCs w:val="16"/>
              </w:rPr>
              <w:t xml:space="preserve">(Ф.И.О., должность, степень, звание.)</w:t>
            </w:r>
            <w:r>
              <w:rPr>
                <w:rFonts w:ascii="Times New Roman" w:hAnsi="Times New Roman" w:eastAsia="Times New Roman" w:cs="Times New Roman"/>
                <w:i/>
                <w:vanish/>
                <w:sz w:val="16"/>
                <w:szCs w:val="16"/>
              </w:rPr>
            </w:r>
            <w:r>
              <w:rPr>
                <w:rFonts w:ascii="Times New Roman" w:hAnsi="Times New Roman" w:cs="Times New Roman"/>
                <w:i/>
                <w:vanish/>
                <w:sz w:val="16"/>
                <w:szCs w:val="16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pStyle w:val="8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auto" w:sz="4" w:space="0"/>
            </w:tcBorders>
            <w:tcW w:w="1336" w:type="dxa"/>
            <w:textDirection w:val="lrTb"/>
            <w:noWrap w:val="false"/>
          </w:tcPr>
          <w:p>
            <w:pPr>
              <w:pStyle w:val="8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86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МОСКВА 202</w:t>
      </w:r>
      <w:r>
        <w:rPr>
          <w:rFonts w:ascii="Times New Roman" w:hAnsi="Times New Roman" w:eastAsia="Times New Roman" w:cs="Times New Roman"/>
        </w:rPr>
        <w:t xml:space="preserve">5</w:t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eastAsia="Times New Roman" w:cs="Times New Roman"/>
          <w:sz w:val="32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sdt>
      <w:sdtPr>
        <w15:appearance w15:val="boundingBox"/>
        <w:id w:val="-1504035484"/>
        <w:docPartObj>
          <w:docPartGallery w:val="Table of Contents"/>
          <w:docPartUnique w:val="true"/>
        </w:docPartObj>
        <w:rPr/>
      </w:sdtPr>
      <w:sdtContent>
        <w:p>
          <w:pPr>
            <w:pStyle w:val="865"/>
            <w:tabs>
              <w:tab w:val="right" w:pos="9345" w:leader="dot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</w:r>
          <w:hyperlink w:tooltip="#_Toc1" w:anchor="_Toc1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Описание работы</w:t>
            </w:r>
            <w:r>
              <w:rPr>
                <w:rStyle w:val="86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65"/>
            <w:tabs>
              <w:tab w:val="right" w:pos="9345" w:leader="dot"/>
            </w:tabs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  <w:highlight w:val="none"/>
              </w:rPr>
              <w:t xml:space="preserve">Пояснительная записка</w:t>
            </w:r>
            <w:r>
              <w:rPr>
                <w:rStyle w:val="86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865"/>
            <w:tabs>
              <w:tab w:val="right" w:pos="9345" w:leader="dot"/>
            </w:tabs>
            <w:rPr>
              <w:rFonts w:ascii="Times New Roman" w:hAnsi="Times New Roman" w:cs="Times New Roman"/>
              <w:highlight w:val="none"/>
            </w:rPr>
          </w:pPr>
          <w:hyperlink w:tooltip="#_Toc3" w:anchor="_Toc3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Программная реализация</w:t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866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>
          <w:pPr>
            <w:pStyle w:val="867"/>
            <w:tabs>
              <w:tab w:val="right" w:pos="9345" w:leader="dot"/>
            </w:tabs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Листинг программы</w:t>
            </w:r>
            <w:r>
              <w:rPr>
                <w:rStyle w:val="866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865"/>
            <w:tabs>
              <w:tab w:val="right" w:pos="9345" w:leader="dot"/>
            </w:tabs>
            <w:rPr>
              <w:rFonts w:ascii="Times New Roman" w:hAnsi="Times New Roman" w:cs="Times New Roman"/>
            </w:rPr>
          </w:pPr>
          <w:hyperlink w:tooltip="#_Toc5" w:anchor="_Toc5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Приложение</w:t>
            </w:r>
            <w:r>
              <w:rPr>
                <w:rStyle w:val="866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865"/>
            <w:tabs>
              <w:tab w:val="right" w:pos="9345" w:leader="dot"/>
            </w:tabs>
            <w:rPr>
              <w:rFonts w:ascii="Times New Roman" w:hAnsi="Times New Roman" w:cs="Times New Roman"/>
            </w:rPr>
          </w:pPr>
          <w:hyperlink w:tooltip="#_Toc16" w:anchor="_Toc16" w:history="1">
            <w:r>
              <w:rPr>
                <w:rStyle w:val="866"/>
              </w:rPr>
            </w:r>
            <w:r>
              <w:rPr>
                <w:rStyle w:val="866"/>
                <w:rFonts w:ascii="Times New Roman" w:hAnsi="Times New Roman" w:eastAsia="Times New Roman" w:cs="Times New Roman"/>
              </w:rPr>
              <w:t xml:space="preserve">Вывод</w:t>
            </w:r>
            <w:r>
              <w:rPr>
                <w:rStyle w:val="866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  <w:b/>
              <w:bCs/>
            </w:rPr>
            <w:fldChar w:fldCharType="end"/>
          </w:r>
          <w:r>
            <w:rPr>
              <w:rFonts w:ascii="Times New Roman" w:hAnsi="Times New Roman" w:eastAsia="Times New Roman" w:cs="Times New Roman"/>
            </w:rPr>
          </w:r>
          <w:r/>
        </w:p>
      </w:sdtContent>
    </w:sdt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</w:rPr>
      </w:pPr>
      <w:r/>
      <w:bookmarkStart w:id="1" w:name="_Toc1"/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tabs>
          <w:tab w:val="left" w:pos="2955" w:leader="none"/>
        </w:tabs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изучить основы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q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t,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 также попрактиковаться с различными библиотеками для анализа данных.</w:t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jc w:val="both"/>
        <w:tabs>
          <w:tab w:val="left" w:pos="2955" w:leader="none"/>
        </w:tabs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свой вариант(справочник по географии).</w:t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jc w:val="both"/>
        <w:tabs>
          <w:tab w:val="left" w:pos="2955" w:leader="none"/>
        </w:tabs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(pyqt6, pandas, matplotlib, numpy, pyinstaller)</w:t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jc w:val="both"/>
        <w:tabs>
          <w:tab w:val="left" w:pos="2955" w:leader="none"/>
        </w:tabs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Инструменты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 xml:space="preserve">PyCharm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QtCreator</w:t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63"/>
        <w:numPr>
          <w:ilvl w:val="0"/>
          <w:numId w:val="15"/>
        </w:numPr>
        <w:contextualSpacing w:val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  <w:t xml:space="preserve">спроектировать прототипы пользовательского интерфейса для приложения (предложив свой вариант или выбрав один из представленных) и реализовать его на Python, предусмотрев меню приложения и возможность настройки размеров окна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863"/>
        <w:numPr>
          <w:ilvl w:val="0"/>
          <w:numId w:val="15"/>
        </w:numPr>
        <w:contextualSpacing w:val="0"/>
        <w:ind w:left="714" w:hanging="357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Спроектировать базу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63"/>
        <w:numPr>
          <w:ilvl w:val="0"/>
          <w:numId w:val="15"/>
        </w:numPr>
        <w:contextualSpacing w:val="0"/>
        <w:ind w:left="714" w:hanging="357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Создать 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xe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файл приложения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63"/>
        <w:numPr>
          <w:ilvl w:val="0"/>
          <w:numId w:val="15"/>
        </w:numPr>
        <w:contextualSpacing w:val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  <w:t xml:space="preserve"> обработать исключения, чтобы при работе пользователя не допускать выхода из программы при возникновении ошибок.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863"/>
        <w:numPr>
          <w:ilvl w:val="0"/>
          <w:numId w:val="15"/>
        </w:numPr>
        <w:contextualSpacing w:val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Пояснительная записка</w:t>
      </w:r>
      <w:bookmarkEnd w:id="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  <w:t xml:space="preserve">Идея проекта: </w:t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</w:r>
    </w:p>
    <w:p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оздать интерактивный и удобный справочник по географии, который объединяет в себе структурированную информацию и визуализацию в картах. Проект предназначен не только для школьников, но и для просто любознательных людей.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  <w:t xml:space="preserve">Описание реализации:</w:t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</w:r>
    </w:p>
    <w:p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Реализация проекта «Справочник по географии» включает в себя несколько этапов, а именно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Разработка дизайна и пользовательского интерфейса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базы данных для хранения информации о пользователе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Сбор информации и создание 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csv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файлов со всей теорией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приложения: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главного окна (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Window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раздела с терминами (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TermsWindow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раздела с номенклатурой (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NomenWindow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раздела «Проверь себя» (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TestWindow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pStyle w:val="863"/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Создание раздела со статистикой решения заданий из раздела «Проверь себя» (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StatisticsWindow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  <w:t xml:space="preserve">Описание технологий</w:t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d0d0d" w:themeColor="text1" w:themeTint="F2"/>
          <w:sz w:val="28"/>
          <w:szCs w:val="28"/>
        </w:rPr>
      </w:r>
    </w:p>
    <w:p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Проект был реализован с помощью языка программирования 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 Основой для проекта служит библиотека 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  <w:t xml:space="preserve">PyQt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color w:val="0d0d0d" w:themeColor="text1" w:themeTint="F2"/>
          <w:sz w:val="28"/>
          <w:szCs w:val="28"/>
          <w:lang w:val="en-US"/>
        </w:rPr>
      </w:r>
    </w:p>
    <w:p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</w:rPr>
        <w:t xml:space="preserve">Необходимые для запуска приложения библиотеки: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  <w:lang w:val="en-US"/>
        </w:rPr>
        <w:t xml:space="preserve">PyQt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</w:rPr>
        <w:t xml:space="preserve">6, 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  <w:lang w:val="en-US"/>
        </w:rPr>
        <w:t xml:space="preserve">numpy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  <w:lang w:val="en-US"/>
        </w:rPr>
        <w:t xml:space="preserve">,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</w:rPr>
      </w:r>
    </w:p>
    <w:p>
      <w:pP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  <w:highlight w:val="none"/>
          <w:lang w:val="en-US"/>
        </w:rPr>
        <w:t xml:space="preserve">Pandas, matplotlib.</w:t>
      </w:r>
      <w:r>
        <w:rPr>
          <w:rFonts w:ascii="Times New Roman" w:hAnsi="Times New Roman" w:eastAsia="Times New Roman" w:cs="Times New Roman"/>
          <w:b w:val="0"/>
          <w:bCs w:val="0"/>
          <w:color w:val="0d0d0d" w:themeColor="text1" w:themeTint="F2"/>
          <w:sz w:val="28"/>
          <w:szCs w:val="28"/>
          <w:highlight w:val="none"/>
          <w:lang w:val="en-US"/>
        </w:rPr>
      </w:r>
    </w:p>
    <w:p>
      <w:pPr>
        <w:pStyle w:val="854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3" w:name="_Toc3"/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Программная реализация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Программа была реализована на языке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программирования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lang w:val="en-US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pStyle w:val="855"/>
        <w:rPr>
          <w:rFonts w:ascii="Times New Roman" w:hAnsi="Times New Roman" w:cs="Times New Roman"/>
          <w:sz w:val="28"/>
          <w:szCs w:val="28"/>
        </w:rPr>
      </w:pPr>
      <w:r/>
      <w:bookmarkStart w:id="4" w:name="_Toc4"/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https://github.com/usatopolosato/geography_reference_book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>
      <w:pPr>
        <w:shd w:val="nil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</w:rPr>
      </w:pPr>
      <w:r/>
      <w:bookmarkStart w:id="5" w:name="_Toc5"/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</w:rPr>
      </w:pPr>
      <w:r/>
      <w:bookmarkStart w:id="6" w:name="_Toc6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33224" cy="3013977"/>
                <wp:effectExtent l="0" t="0" r="0" b="0"/>
                <wp:docPr id="2" name=""/>
                <wp:cNvGraphicFramePr>
                  <a:graphicFrameLocks xmlns:a="http://schemas.openxmlformats.org/drawingml/2006/main" noChangeAspect="1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038874" name="Место для изображения из Интернета 13"/>
                        <pic:cNvPicPr>
                          <a:picLocks noChangeAspect="1" noGrp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733223" cy="3013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93.95pt;height:237.3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6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Рис.1. Начальное окно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</w:rPr>
      </w:pPr>
      <w:r/>
      <w:bookmarkStart w:id="7" w:name="_Toc7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0612" cy="3037996"/>
                <wp:effectExtent l="0" t="0" r="0" b="0"/>
                <wp:docPr id="3" name=""/>
                <wp:cNvGraphicFramePr>
                  <a:graphicFrameLocks xmlns:a="http://schemas.openxmlformats.org/drawingml/2006/main" noChangeAspect="1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530677" name="Место для изображения из Интернета 14"/>
                        <pic:cNvPicPr>
                          <a:picLocks noChangeAspect="1" noGrp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70611" cy="303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96.90pt;height:239.2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7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Рис.2. Окно авторизации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4"/>
        <w:rPr>
          <w:rFonts w:ascii="Times New Roman" w:hAnsi="Times New Roman" w:cs="Times New Roman"/>
          <w:sz w:val="28"/>
          <w:szCs w:val="28"/>
        </w:rPr>
      </w:pPr>
      <w:r/>
      <w:bookmarkStart w:id="8" w:name="_Toc8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80987" cy="30259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4710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80986" cy="3025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89.84pt;height:238.2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8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9" w:name="_Toc9"/>
      <w:r>
        <w:rPr>
          <w:rFonts w:ascii="Times New Roman" w:hAnsi="Times New Roman" w:eastAsia="Times New Roman" w:cs="Times New Roman"/>
          <w:sz w:val="28"/>
          <w:szCs w:val="28"/>
        </w:rPr>
        <w:t xml:space="preserve">Рис.3. Главное меню</w:t>
      </w:r>
      <w:bookmarkEnd w:id="9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10" w:name="_Toc10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0138" cy="4011561"/>
                <wp:effectExtent l="0" t="0" r="0" b="0"/>
                <wp:docPr id="5" name=""/>
                <wp:cNvGraphicFramePr>
                  <a:graphicFrameLocks xmlns:a="http://schemas.openxmlformats.org/drawingml/2006/main" noChangeAspect="1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154635" name="Место для изображения из Интернета 13"/>
                        <pic:cNvPicPr>
                          <a:picLocks noChangeAspect="1" noGrp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160137" cy="4011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7.57pt;height:315.8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0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11" w:name="_Toc11"/>
      <w:r>
        <w:rPr>
          <w:rFonts w:ascii="Times New Roman" w:hAnsi="Times New Roman" w:eastAsia="Times New Roman" w:cs="Times New Roman"/>
          <w:sz w:val="28"/>
          <w:szCs w:val="28"/>
        </w:rPr>
        <w:t xml:space="preserve">Рис.4. Макет вкладки Термины.</w:t>
      </w:r>
      <w:bookmarkEnd w:id="11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0317" cy="3987709"/>
                <wp:effectExtent l="0" t="0" r="0" b="0"/>
                <wp:docPr id="6" name=""/>
                <wp:cNvGraphicFramePr>
                  <a:graphicFrameLocks xmlns:a="http://schemas.openxmlformats.org/drawingml/2006/main" noChangeAspect="1" noGrp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530076" name="Место для изображения из Интернета 6"/>
                        <pic:cNvPicPr>
                          <a:picLocks noChangeAspect="1" noGrp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30316" cy="3987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25.22pt;height:313.99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Рис.5. Макет вкладки Номенклатура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93916" cy="405976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1841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93916" cy="4059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53.85pt;height:319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Рис.6. Пример работы вкладки Тестирование(по номенклатуре)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12" w:name="_Toc12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6287" cy="40597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0937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836286" cy="4059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80.81pt;height:319.67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bookmarkEnd w:id="1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13" w:name="_Toc13"/>
      <w:r>
        <w:rPr>
          <w:rFonts w:ascii="Times New Roman" w:hAnsi="Times New Roman" w:eastAsia="Times New Roman" w:cs="Times New Roman"/>
          <w:sz w:val="28"/>
          <w:szCs w:val="28"/>
        </w:rPr>
        <w:t xml:space="preserve">Рис.7. Пример работы вкладки Тестирование(по терминам)</w:t>
      </w:r>
      <w:bookmarkEnd w:id="13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14" w:name="_Toc14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5799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7300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40424" cy="3657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288.03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4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854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15" w:name="_Toc15"/>
      <w:r>
        <w:rPr>
          <w:rFonts w:ascii="Times New Roman" w:hAnsi="Times New Roman" w:eastAsia="Times New Roman" w:cs="Times New Roman"/>
          <w:sz w:val="28"/>
          <w:szCs w:val="28"/>
        </w:rPr>
        <w:t xml:space="preserve">Рис.8. Пример работы вкладки Статистика</w:t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15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54"/>
        <w:rPr>
          <w:rFonts w:ascii="Times New Roman" w:hAnsi="Times New Roman" w:cs="Times New Roman"/>
          <w:color w:val="000000" w:themeColor="text1"/>
          <w:sz w:val="28"/>
          <w:szCs w:val="28"/>
        </w:rPr>
      </w:pPr>
      <w:r/>
      <w:bookmarkStart w:id="16" w:name="_Toc1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bookmarkEnd w:id="16"/>
      <w:r/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left="0" w:right="0" w:firstLine="708"/>
        <w:spacing w:before="240" w:after="24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выполнения лабораторной работы была успешно достигнута основная цель - изучение основ фреймворка Qt и практическое применение библиотек для анализа данных. Разработанное приложение "Справочник по географии" продемонстрировало эффективное использован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ие PyQt6 для создания многофункционального графического интерфейса с системой окон, интуитивной навигацией и возможностью изменения размеров. Интеграция библиотек pandas и matplotlib позволила реализовать систему статистики и визуализации результатов тести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рования, что значительно расширило функциональность приложения.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708"/>
        <w:spacing w:before="240" w:after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Проект успешно прошел полный цикл разработки - от проектирования интерфейса и базы данных до сборки в исполняемый файл с помощью PyInstaller. Реализованная обработка исключений обеспечивает стабильность работы приложения для конечного пользователя. Созданн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ый справочник представляет собой законченное программное решение, которое может быть использовано в образовательных целях, что подтверждает практическую ценность проведенной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708"/>
        <w:spacing w:before="240" w:after="0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54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8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2"/>
  </w:num>
  <w:num w:numId="5">
    <w:abstractNumId w:val="8"/>
  </w:num>
  <w:num w:numId="6">
    <w:abstractNumId w:val="4"/>
  </w:num>
  <w:num w:numId="7">
    <w:abstractNumId w:val="3"/>
  </w:num>
  <w:num w:numId="8">
    <w:abstractNumId w:val="1"/>
  </w:num>
  <w:num w:numId="9">
    <w:abstractNumId w:val="9"/>
  </w:num>
  <w:num w:numId="10">
    <w:abstractNumId w:val="14"/>
  </w:num>
  <w:num w:numId="11">
    <w:abstractNumId w:val="13"/>
  </w:num>
  <w:num w:numId="12">
    <w:abstractNumId w:val="5"/>
  </w:num>
  <w:num w:numId="13">
    <w:abstractNumId w:val="6"/>
  </w:num>
  <w:num w:numId="14">
    <w:abstractNumId w:val="0"/>
  </w:num>
  <w:num w:numId="15">
    <w:abstractNumId w:val="11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856"/>
    <w:link w:val="854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856"/>
    <w:link w:val="855"/>
    <w:uiPriority w:val="9"/>
    <w:rPr>
      <w:rFonts w:ascii="Arial" w:hAnsi="Arial" w:eastAsia="Arial" w:cs="Arial"/>
      <w:sz w:val="34"/>
    </w:rPr>
  </w:style>
  <w:style w:type="paragraph" w:styleId="686">
    <w:name w:val="Heading 3"/>
    <w:basedOn w:val="853"/>
    <w:next w:val="853"/>
    <w:link w:val="68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7">
    <w:name w:val="Heading 3 Char"/>
    <w:basedOn w:val="856"/>
    <w:link w:val="686"/>
    <w:uiPriority w:val="9"/>
    <w:rPr>
      <w:rFonts w:ascii="Arial" w:hAnsi="Arial" w:eastAsia="Arial" w:cs="Arial"/>
      <w:sz w:val="30"/>
      <w:szCs w:val="30"/>
    </w:rPr>
  </w:style>
  <w:style w:type="paragraph" w:styleId="688">
    <w:name w:val="Heading 4"/>
    <w:basedOn w:val="853"/>
    <w:next w:val="853"/>
    <w:link w:val="68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9">
    <w:name w:val="Heading 4 Char"/>
    <w:basedOn w:val="856"/>
    <w:link w:val="688"/>
    <w:uiPriority w:val="9"/>
    <w:rPr>
      <w:rFonts w:ascii="Arial" w:hAnsi="Arial" w:eastAsia="Arial" w:cs="Arial"/>
      <w:b/>
      <w:bCs/>
      <w:sz w:val="26"/>
      <w:szCs w:val="26"/>
    </w:rPr>
  </w:style>
  <w:style w:type="paragraph" w:styleId="690">
    <w:name w:val="Heading 5"/>
    <w:basedOn w:val="853"/>
    <w:next w:val="853"/>
    <w:link w:val="69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91">
    <w:name w:val="Heading 5 Char"/>
    <w:basedOn w:val="856"/>
    <w:link w:val="690"/>
    <w:uiPriority w:val="9"/>
    <w:rPr>
      <w:rFonts w:ascii="Arial" w:hAnsi="Arial" w:eastAsia="Arial" w:cs="Arial"/>
      <w:b/>
      <w:bCs/>
      <w:sz w:val="24"/>
      <w:szCs w:val="24"/>
    </w:rPr>
  </w:style>
  <w:style w:type="paragraph" w:styleId="692">
    <w:name w:val="Heading 6"/>
    <w:basedOn w:val="853"/>
    <w:next w:val="853"/>
    <w:link w:val="69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3">
    <w:name w:val="Heading 6 Char"/>
    <w:basedOn w:val="856"/>
    <w:link w:val="692"/>
    <w:uiPriority w:val="9"/>
    <w:rPr>
      <w:rFonts w:ascii="Arial" w:hAnsi="Arial" w:eastAsia="Arial" w:cs="Arial"/>
      <w:b/>
      <w:bCs/>
      <w:sz w:val="22"/>
      <w:szCs w:val="22"/>
    </w:rPr>
  </w:style>
  <w:style w:type="paragraph" w:styleId="694">
    <w:name w:val="Heading 7"/>
    <w:basedOn w:val="853"/>
    <w:next w:val="853"/>
    <w:link w:val="69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5">
    <w:name w:val="Heading 7 Char"/>
    <w:basedOn w:val="856"/>
    <w:link w:val="69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6">
    <w:name w:val="Heading 8"/>
    <w:basedOn w:val="853"/>
    <w:next w:val="853"/>
    <w:link w:val="69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7">
    <w:name w:val="Heading 8 Char"/>
    <w:basedOn w:val="856"/>
    <w:link w:val="696"/>
    <w:uiPriority w:val="9"/>
    <w:rPr>
      <w:rFonts w:ascii="Arial" w:hAnsi="Arial" w:eastAsia="Arial" w:cs="Arial"/>
      <w:i/>
      <w:iCs/>
      <w:sz w:val="22"/>
      <w:szCs w:val="22"/>
    </w:rPr>
  </w:style>
  <w:style w:type="paragraph" w:styleId="698">
    <w:name w:val="Heading 9"/>
    <w:basedOn w:val="853"/>
    <w:next w:val="853"/>
    <w:link w:val="69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9">
    <w:name w:val="Heading 9 Char"/>
    <w:basedOn w:val="856"/>
    <w:link w:val="698"/>
    <w:uiPriority w:val="9"/>
    <w:rPr>
      <w:rFonts w:ascii="Arial" w:hAnsi="Arial" w:eastAsia="Arial" w:cs="Arial"/>
      <w:i/>
      <w:iCs/>
      <w:sz w:val="21"/>
      <w:szCs w:val="21"/>
    </w:rPr>
  </w:style>
  <w:style w:type="paragraph" w:styleId="700">
    <w:name w:val="No Spacing"/>
    <w:uiPriority w:val="1"/>
    <w:qFormat/>
    <w:pPr>
      <w:spacing w:before="0" w:after="0" w:line="240" w:lineRule="auto"/>
    </w:pPr>
  </w:style>
  <w:style w:type="paragraph" w:styleId="701">
    <w:name w:val="Title"/>
    <w:basedOn w:val="853"/>
    <w:next w:val="853"/>
    <w:link w:val="70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2">
    <w:name w:val="Title Char"/>
    <w:basedOn w:val="856"/>
    <w:link w:val="701"/>
    <w:uiPriority w:val="10"/>
    <w:rPr>
      <w:sz w:val="48"/>
      <w:szCs w:val="48"/>
    </w:rPr>
  </w:style>
  <w:style w:type="paragraph" w:styleId="703">
    <w:name w:val="Subtitle"/>
    <w:basedOn w:val="853"/>
    <w:next w:val="853"/>
    <w:link w:val="704"/>
    <w:uiPriority w:val="11"/>
    <w:qFormat/>
    <w:pPr>
      <w:spacing w:before="200" w:after="200"/>
    </w:pPr>
    <w:rPr>
      <w:sz w:val="24"/>
      <w:szCs w:val="24"/>
    </w:rPr>
  </w:style>
  <w:style w:type="character" w:styleId="704">
    <w:name w:val="Subtitle Char"/>
    <w:basedOn w:val="856"/>
    <w:link w:val="703"/>
    <w:uiPriority w:val="11"/>
    <w:rPr>
      <w:sz w:val="24"/>
      <w:szCs w:val="24"/>
    </w:rPr>
  </w:style>
  <w:style w:type="paragraph" w:styleId="705">
    <w:name w:val="Quote"/>
    <w:basedOn w:val="853"/>
    <w:next w:val="853"/>
    <w:link w:val="706"/>
    <w:uiPriority w:val="29"/>
    <w:qFormat/>
    <w:pPr>
      <w:ind w:left="720" w:right="720"/>
    </w:pPr>
    <w:rPr>
      <w:i/>
    </w:rPr>
  </w:style>
  <w:style w:type="character" w:styleId="706">
    <w:name w:val="Quote Char"/>
    <w:link w:val="705"/>
    <w:uiPriority w:val="29"/>
    <w:rPr>
      <w:i/>
    </w:rPr>
  </w:style>
  <w:style w:type="paragraph" w:styleId="707">
    <w:name w:val="Intense Quote"/>
    <w:basedOn w:val="853"/>
    <w:next w:val="853"/>
    <w:link w:val="70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8">
    <w:name w:val="Intense Quote Char"/>
    <w:link w:val="707"/>
    <w:uiPriority w:val="30"/>
    <w:rPr>
      <w:i/>
    </w:rPr>
  </w:style>
  <w:style w:type="paragraph" w:styleId="709">
    <w:name w:val="Header"/>
    <w:basedOn w:val="853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0">
    <w:name w:val="Header Char"/>
    <w:basedOn w:val="856"/>
    <w:link w:val="709"/>
    <w:uiPriority w:val="99"/>
  </w:style>
  <w:style w:type="paragraph" w:styleId="711">
    <w:name w:val="Footer"/>
    <w:basedOn w:val="853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2">
    <w:name w:val="Footer Char"/>
    <w:basedOn w:val="856"/>
    <w:link w:val="711"/>
    <w:uiPriority w:val="99"/>
  </w:style>
  <w:style w:type="character" w:styleId="713">
    <w:name w:val="Caption Char"/>
    <w:basedOn w:val="868"/>
    <w:link w:val="711"/>
    <w:uiPriority w:val="99"/>
  </w:style>
  <w:style w:type="table" w:styleId="714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7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3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4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5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6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7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8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6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7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8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9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0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2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7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8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9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0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1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2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5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6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8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0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1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2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13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4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5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6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17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8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0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1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2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3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24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5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27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8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9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0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31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2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3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4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5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6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7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8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9">
    <w:name w:val="footnote text"/>
    <w:basedOn w:val="853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basedOn w:val="856"/>
    <w:uiPriority w:val="99"/>
    <w:unhideWhenUsed/>
    <w:rPr>
      <w:vertAlign w:val="superscript"/>
    </w:rPr>
  </w:style>
  <w:style w:type="paragraph" w:styleId="842">
    <w:name w:val="endnote text"/>
    <w:basedOn w:val="853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basedOn w:val="856"/>
    <w:uiPriority w:val="99"/>
    <w:semiHidden/>
    <w:unhideWhenUsed/>
    <w:rPr>
      <w:vertAlign w:val="superscript"/>
    </w:rPr>
  </w:style>
  <w:style w:type="paragraph" w:styleId="845">
    <w:name w:val="toc 3"/>
    <w:basedOn w:val="853"/>
    <w:next w:val="853"/>
    <w:uiPriority w:val="39"/>
    <w:unhideWhenUsed/>
    <w:pPr>
      <w:ind w:left="567" w:right="0" w:firstLine="0"/>
      <w:spacing w:after="57"/>
    </w:pPr>
  </w:style>
  <w:style w:type="paragraph" w:styleId="846">
    <w:name w:val="toc 4"/>
    <w:basedOn w:val="853"/>
    <w:next w:val="853"/>
    <w:uiPriority w:val="39"/>
    <w:unhideWhenUsed/>
    <w:pPr>
      <w:ind w:left="850" w:right="0" w:firstLine="0"/>
      <w:spacing w:after="57"/>
    </w:pPr>
  </w:style>
  <w:style w:type="paragraph" w:styleId="847">
    <w:name w:val="toc 5"/>
    <w:basedOn w:val="853"/>
    <w:next w:val="853"/>
    <w:uiPriority w:val="39"/>
    <w:unhideWhenUsed/>
    <w:pPr>
      <w:ind w:left="1134" w:right="0" w:firstLine="0"/>
      <w:spacing w:after="57"/>
    </w:pPr>
  </w:style>
  <w:style w:type="paragraph" w:styleId="848">
    <w:name w:val="toc 6"/>
    <w:basedOn w:val="853"/>
    <w:next w:val="853"/>
    <w:uiPriority w:val="39"/>
    <w:unhideWhenUsed/>
    <w:pPr>
      <w:ind w:left="1417" w:right="0" w:firstLine="0"/>
      <w:spacing w:after="57"/>
    </w:pPr>
  </w:style>
  <w:style w:type="paragraph" w:styleId="849">
    <w:name w:val="toc 7"/>
    <w:basedOn w:val="853"/>
    <w:next w:val="853"/>
    <w:uiPriority w:val="39"/>
    <w:unhideWhenUsed/>
    <w:pPr>
      <w:ind w:left="1701" w:right="0" w:firstLine="0"/>
      <w:spacing w:after="57"/>
    </w:pPr>
  </w:style>
  <w:style w:type="paragraph" w:styleId="850">
    <w:name w:val="toc 8"/>
    <w:basedOn w:val="853"/>
    <w:next w:val="853"/>
    <w:uiPriority w:val="39"/>
    <w:unhideWhenUsed/>
    <w:pPr>
      <w:ind w:left="1984" w:right="0" w:firstLine="0"/>
      <w:spacing w:after="57"/>
    </w:pPr>
  </w:style>
  <w:style w:type="paragraph" w:styleId="851">
    <w:name w:val="toc 9"/>
    <w:basedOn w:val="853"/>
    <w:next w:val="853"/>
    <w:uiPriority w:val="39"/>
    <w:unhideWhenUsed/>
    <w:pPr>
      <w:ind w:left="2268" w:right="0" w:firstLine="0"/>
      <w:spacing w:after="57"/>
    </w:pPr>
  </w:style>
  <w:style w:type="paragraph" w:styleId="852">
    <w:name w:val="table of figures"/>
    <w:basedOn w:val="853"/>
    <w:next w:val="853"/>
    <w:uiPriority w:val="99"/>
    <w:unhideWhenUsed/>
    <w:pPr>
      <w:spacing w:after="0" w:afterAutospacing="0"/>
    </w:pPr>
  </w:style>
  <w:style w:type="paragraph" w:styleId="853" w:default="1">
    <w:name w:val="Normal"/>
    <w:qFormat/>
    <w:rPr>
      <w:rFonts w:ascii="Times New Roman" w:hAnsi="Times New Roman"/>
      <w:sz w:val="24"/>
    </w:rPr>
  </w:style>
  <w:style w:type="paragraph" w:styleId="854">
    <w:name w:val="Heading 1"/>
    <w:basedOn w:val="853"/>
    <w:next w:val="853"/>
    <w:link w:val="862"/>
    <w:uiPriority w:val="9"/>
    <w:qFormat/>
    <w:pPr>
      <w:jc w:val="center"/>
      <w:keepLines/>
      <w:keepNext/>
      <w:spacing w:before="240" w:after="240"/>
      <w:outlineLvl w:val="0"/>
    </w:pPr>
    <w:rPr>
      <w:rFonts w:eastAsiaTheme="majorEastAsia" w:cstheme="majorBidi"/>
      <w:sz w:val="32"/>
      <w:szCs w:val="32"/>
    </w:rPr>
  </w:style>
  <w:style w:type="paragraph" w:styleId="855">
    <w:name w:val="Heading 2"/>
    <w:basedOn w:val="853"/>
    <w:next w:val="853"/>
    <w:link w:val="869"/>
    <w:uiPriority w:val="9"/>
    <w:unhideWhenUsed/>
    <w:qFormat/>
    <w:pPr>
      <w:jc w:val="center"/>
      <w:keepLines/>
      <w:keepNext/>
      <w:spacing w:before="120" w:after="120"/>
      <w:outlineLvl w:val="1"/>
    </w:pPr>
    <w:rPr>
      <w:rFonts w:eastAsiaTheme="majorEastAsia" w:cstheme="majorBidi"/>
      <w:sz w:val="28"/>
      <w:szCs w:val="26"/>
    </w:rPr>
  </w:style>
  <w:style w:type="character" w:styleId="856" w:default="1">
    <w:name w:val="Default Paragraph Font"/>
    <w:uiPriority w:val="1"/>
    <w:semiHidden/>
    <w:unhideWhenUsed/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table" w:styleId="859">
    <w:name w:val="Table Grid"/>
    <w:basedOn w:val="857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60" w:customStyle="1">
    <w:name w:val="Титульник"/>
    <w:basedOn w:val="853"/>
    <w:link w:val="861"/>
    <w:qFormat/>
    <w:pPr>
      <w:jc w:val="both"/>
      <w:spacing w:after="0" w:line="240" w:lineRule="auto"/>
    </w:pPr>
    <w:rPr>
      <w:rFonts w:cs="Times New Roman"/>
    </w:rPr>
  </w:style>
  <w:style w:type="character" w:styleId="861" w:customStyle="1">
    <w:name w:val="Титульник Знак"/>
    <w:basedOn w:val="856"/>
    <w:link w:val="860"/>
    <w:rPr>
      <w:rFonts w:ascii="Times New Roman" w:hAnsi="Times New Roman" w:cs="Times New Roman"/>
      <w:sz w:val="24"/>
    </w:rPr>
  </w:style>
  <w:style w:type="character" w:styleId="862" w:customStyle="1">
    <w:name w:val="Заголовок 1 Знак"/>
    <w:basedOn w:val="856"/>
    <w:link w:val="854"/>
    <w:uiPriority w:val="9"/>
    <w:rPr>
      <w:rFonts w:ascii="Times New Roman" w:hAnsi="Times New Roman" w:eastAsiaTheme="majorEastAsia" w:cstheme="majorBidi"/>
      <w:sz w:val="32"/>
      <w:szCs w:val="32"/>
    </w:rPr>
  </w:style>
  <w:style w:type="paragraph" w:styleId="863">
    <w:name w:val="List Paragraph"/>
    <w:basedOn w:val="853"/>
    <w:uiPriority w:val="34"/>
    <w:qFormat/>
    <w:pPr>
      <w:contextualSpacing/>
      <w:ind w:left="720"/>
    </w:pPr>
  </w:style>
  <w:style w:type="paragraph" w:styleId="864">
    <w:name w:val="TOC Heading"/>
    <w:basedOn w:val="854"/>
    <w:next w:val="853"/>
    <w:uiPriority w:val="39"/>
    <w:unhideWhenUsed/>
    <w:qFormat/>
    <w:pPr>
      <w:jc w:val="left"/>
      <w:spacing w:after="0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865">
    <w:name w:val="toc 1"/>
    <w:basedOn w:val="853"/>
    <w:next w:val="853"/>
    <w:uiPriority w:val="39"/>
    <w:unhideWhenUsed/>
    <w:pPr>
      <w:spacing w:after="100"/>
    </w:pPr>
  </w:style>
  <w:style w:type="character" w:styleId="866">
    <w:name w:val="Hyperlink"/>
    <w:basedOn w:val="856"/>
    <w:uiPriority w:val="99"/>
    <w:unhideWhenUsed/>
    <w:rPr>
      <w:color w:val="0563c1" w:themeColor="hyperlink"/>
      <w:u w:val="single"/>
    </w:rPr>
  </w:style>
  <w:style w:type="paragraph" w:styleId="867">
    <w:name w:val="toc 2"/>
    <w:basedOn w:val="853"/>
    <w:next w:val="853"/>
    <w:uiPriority w:val="39"/>
    <w:unhideWhenUsed/>
    <w:pPr>
      <w:ind w:left="280"/>
      <w:spacing w:after="100"/>
    </w:pPr>
  </w:style>
  <w:style w:type="paragraph" w:styleId="868">
    <w:name w:val="Caption"/>
    <w:basedOn w:val="853"/>
    <w:next w:val="853"/>
    <w:uiPriority w:val="35"/>
    <w:unhideWhenUsed/>
    <w:qFormat/>
    <w:pPr>
      <w:jc w:val="center"/>
      <w:spacing w:after="200" w:line="240" w:lineRule="auto"/>
    </w:pPr>
    <w:rPr>
      <w:iCs/>
      <w:sz w:val="22"/>
      <w:szCs w:val="18"/>
    </w:rPr>
  </w:style>
  <w:style w:type="character" w:styleId="869" w:customStyle="1">
    <w:name w:val="Заголовок 2 Знак"/>
    <w:basedOn w:val="856"/>
    <w:link w:val="855"/>
    <w:uiPriority w:val="9"/>
    <w:rPr>
      <w:rFonts w:ascii="Times New Roman" w:hAnsi="Times New Roman" w:eastAsiaTheme="majorEastAsia" w:cstheme="majorBidi"/>
      <w:sz w:val="28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7C83-B4CB-457A-9DB5-46FCDCEE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V.</dc:creator>
  <cp:keywords/>
  <dc:description/>
  <cp:revision>52</cp:revision>
  <dcterms:created xsi:type="dcterms:W3CDTF">2022-04-14T16:59:00Z</dcterms:created>
  <dcterms:modified xsi:type="dcterms:W3CDTF">2025-11-24T15:13:56Z</dcterms:modified>
</cp:coreProperties>
</file>