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1C62B3" w14:textId="77777777" w:rsidR="00E328EB" w:rsidRPr="005A4706" w:rsidRDefault="00E328EB" w:rsidP="00E328EB">
      <w:pPr>
        <w:rPr>
          <w:b/>
          <w:bCs/>
          <w:lang w:val="es-ES"/>
        </w:rPr>
      </w:pPr>
      <w:r w:rsidRPr="005A4706">
        <w:rPr>
          <w:b/>
          <w:bCs/>
          <w:lang w:val="es-ES"/>
        </w:rPr>
        <w:t>GUION FINAL — VÍDEO TFM (Diego Abella)</w:t>
      </w:r>
    </w:p>
    <w:p w14:paraId="6503376E" w14:textId="77777777" w:rsidR="00E328EB" w:rsidRPr="00E328EB" w:rsidRDefault="00E328EB" w:rsidP="00E328EB">
      <w:pPr>
        <w:rPr>
          <w:lang w:val="es-ES"/>
        </w:rPr>
      </w:pPr>
      <w:r w:rsidRPr="00E328EB">
        <w:rPr>
          <w:lang w:val="es-ES"/>
        </w:rPr>
        <w:t>======================================================================</w:t>
      </w:r>
    </w:p>
    <w:p w14:paraId="09B1E1B5" w14:textId="32DAE2F3" w:rsidR="00E328EB" w:rsidRPr="005A4706" w:rsidRDefault="00E328EB" w:rsidP="00E328EB">
      <w:pPr>
        <w:rPr>
          <w:b/>
          <w:bCs/>
          <w:lang w:val="es-ES"/>
        </w:rPr>
      </w:pPr>
      <w:r w:rsidRPr="005A4706">
        <w:rPr>
          <w:b/>
          <w:bCs/>
          <w:lang w:val="es-ES"/>
        </w:rPr>
        <w:t>1. DIAPOSITIVA: Título del TFM + mapa de Colombia</w:t>
      </w:r>
    </w:p>
    <w:p w14:paraId="1009C1CE" w14:textId="6934890B" w:rsidR="00E328EB" w:rsidRPr="00E328EB" w:rsidRDefault="00E328EB" w:rsidP="00E328EB">
      <w:pPr>
        <w:rPr>
          <w:lang w:val="es-ES"/>
        </w:rPr>
      </w:pPr>
      <w:r w:rsidRPr="00E328EB">
        <w:rPr>
          <w:lang w:val="es-ES"/>
        </w:rPr>
        <w:t>Debido al conflict</w:t>
      </w:r>
      <w:r>
        <w:rPr>
          <w:lang w:val="es-ES"/>
        </w:rPr>
        <w:t>o</w:t>
      </w:r>
      <w:r w:rsidRPr="00E328EB">
        <w:rPr>
          <w:lang w:val="es-ES"/>
        </w:rPr>
        <w:t xml:space="preserve"> armado y a los índices de pobreza en Colombia, se repiten muchas explicaciones sobre el voto de izquierda: que los municipios más pobres votan más por este grupo político, que las zonas de conflicto hacen lo mismo, o que hay regiones que votan siempre igual, pase lo que pase. En este trabajo quise comprobar cuáles de esas ideas realmente se sostienen con los datos analizados y cuáles no.</w:t>
      </w:r>
    </w:p>
    <w:p w14:paraId="3C765975" w14:textId="3D16E5E2" w:rsidR="00E328EB" w:rsidRPr="005A4706" w:rsidRDefault="00E328EB" w:rsidP="00E328EB">
      <w:pPr>
        <w:rPr>
          <w:b/>
          <w:bCs/>
          <w:lang w:val="es-ES"/>
        </w:rPr>
      </w:pPr>
      <w:r w:rsidRPr="005A4706">
        <w:rPr>
          <w:b/>
          <w:bCs/>
          <w:lang w:val="es-ES"/>
        </w:rPr>
        <w:t>2. DIAPOSITIVA: esquema simple de las 5 fuentes (Registraduría, DANE, UARIV) → icono de municipio</w:t>
      </w:r>
    </w:p>
    <w:p w14:paraId="37F73524" w14:textId="21502EE4" w:rsidR="00E328EB" w:rsidRPr="00E328EB" w:rsidRDefault="00E328EB" w:rsidP="00E328EB">
      <w:pPr>
        <w:rPr>
          <w:lang w:val="es-ES"/>
        </w:rPr>
      </w:pPr>
      <w:r w:rsidRPr="00E328EB">
        <w:rPr>
          <w:lang w:val="es-ES"/>
        </w:rPr>
        <w:t xml:space="preserve">Tomé los resultados de las elecciones presidenciales de Colombia por municipio entre 2006 y 2022, y los crucé con los datos de pobreza estructural y de conflicto armado. Por “voto de izquierda” me refiero a la línea de partidos desde el Polo Democrático hasta el Pacto Histórico, que ha sido la que llevó a Petro a la Presidencia en 2022. En total integré cinco fuentes oficiales y terminé con 5.605 observaciones. El cruce de los datos tuvo varios retos: por ejemplo, el archivo de víctimas venía con cifras infladas casi 74 veces </w:t>
      </w:r>
      <w:r w:rsidR="005A4706" w:rsidRPr="00E328EB">
        <w:rPr>
          <w:lang w:val="es-ES"/>
        </w:rPr>
        <w:t>más</w:t>
      </w:r>
      <w:r w:rsidRPr="00E328EB">
        <w:rPr>
          <w:lang w:val="es-ES"/>
        </w:rPr>
        <w:t xml:space="preserve"> porque apilaba distintas fotografías mensuales, así que me quedé solo con el corte más reciente para corregirlo. Después probé desde reglas simples hasta modelos más sofisticados, siempre validando hacia adelante en el tiempo. Todo el código aplicado está disponible en el repositorio de GitHub. </w:t>
      </w:r>
    </w:p>
    <w:p w14:paraId="161130F2" w14:textId="30FCF34B" w:rsidR="00E328EB" w:rsidRPr="005A4706" w:rsidRDefault="00E328EB" w:rsidP="005A4706">
      <w:pPr>
        <w:rPr>
          <w:b/>
          <w:bCs/>
          <w:lang w:val="es-ES"/>
        </w:rPr>
      </w:pPr>
      <w:r w:rsidRPr="005A4706">
        <w:rPr>
          <w:b/>
          <w:bCs/>
          <w:lang w:val="es-ES"/>
        </w:rPr>
        <w:t xml:space="preserve">3. DIAPOSITIVA: gráfico de inercia electoral </w:t>
      </w:r>
    </w:p>
    <w:p w14:paraId="2C8F7A0C" w14:textId="77777777" w:rsidR="00E328EB" w:rsidRPr="00E328EB" w:rsidRDefault="00E328EB" w:rsidP="00E328EB">
      <w:pPr>
        <w:rPr>
          <w:lang w:val="es-ES"/>
        </w:rPr>
      </w:pPr>
      <w:r w:rsidRPr="00E328EB">
        <w:rPr>
          <w:lang w:val="es-ES"/>
        </w:rPr>
        <w:t>Y ahí aparece el primer resultado, que además fue el más fuerte: ningún modelo, por complejo que fuera, le ganó con claridad a una regla muy simple, que es suponer que cada municipio vota parecido a como votó la vez anterior. La correlación entre el voto de un municipio y el de la elección previa es de 0,54, la más alta de todo lo que medí. En pocas palabras, el mejor punto de partida para predecir cómo va a votar un municipio es su propia historia.</w:t>
      </w:r>
    </w:p>
    <w:p w14:paraId="0BDA8D2B" w14:textId="7CC04092" w:rsidR="00E328EB" w:rsidRPr="005A4706" w:rsidRDefault="00E328EB" w:rsidP="00E328EB">
      <w:pPr>
        <w:rPr>
          <w:b/>
          <w:bCs/>
          <w:lang w:val="es-ES"/>
        </w:rPr>
      </w:pPr>
      <w:r w:rsidRPr="005A4706">
        <w:rPr>
          <w:b/>
          <w:bCs/>
          <w:lang w:val="es-ES"/>
        </w:rPr>
        <w:t>4. DIAPOSITIVA: Figura 2 (correlación NBI-voto por departamento)</w:t>
      </w:r>
    </w:p>
    <w:p w14:paraId="24F26E38" w14:textId="42B6C32C" w:rsidR="00E328EB" w:rsidRPr="00E328EB" w:rsidRDefault="005A4706" w:rsidP="00E328EB">
      <w:pPr>
        <w:rPr>
          <w:lang w:val="es-ES"/>
        </w:rPr>
      </w:pPr>
      <w:r>
        <w:rPr>
          <w:lang w:val="es-ES"/>
        </w:rPr>
        <w:t>E</w:t>
      </w:r>
      <w:r w:rsidR="00E328EB" w:rsidRPr="00E328EB">
        <w:rPr>
          <w:lang w:val="es-ES"/>
        </w:rPr>
        <w:t>l segundo resultado me sorprendió. A nivel nacional, pobreza y voto de izquierda casi no se relacionan: la correlación es de apenas 0,03. Si uno se queda solo con ese dato, podría pensar que la pobreza no tiene mucho que ver. Pero ese promedio esconde dos señales opuestas: en buena parte del país, los municipios más pobres votan menos a la izquierda; en algunas zonas de frontera y periferia pasa precisamente lo contrario. El dato nacional es correcto, pero cuando se mira departamento por departamento aparecen diferencias que el promedio no muestra.</w:t>
      </w:r>
    </w:p>
    <w:p w14:paraId="27F84779" w14:textId="222B8B01" w:rsidR="00E328EB" w:rsidRPr="005A4706" w:rsidRDefault="00E328EB" w:rsidP="00E328EB">
      <w:pPr>
        <w:rPr>
          <w:b/>
          <w:bCs/>
          <w:lang w:val="es-ES"/>
        </w:rPr>
      </w:pPr>
      <w:r w:rsidRPr="005A4706">
        <w:rPr>
          <w:b/>
          <w:bCs/>
          <w:lang w:val="es-ES"/>
        </w:rPr>
        <w:t>5. DIAPOSITIVA: mapa centrado de residuos</w:t>
      </w:r>
    </w:p>
    <w:p w14:paraId="3396ADFA" w14:textId="518DB21E" w:rsidR="00E328EB" w:rsidRPr="00E328EB" w:rsidRDefault="00E328EB" w:rsidP="00E328EB">
      <w:pPr>
        <w:rPr>
          <w:lang w:val="es-ES"/>
        </w:rPr>
      </w:pPr>
      <w:r w:rsidRPr="00E328EB">
        <w:rPr>
          <w:lang w:val="es-ES"/>
        </w:rPr>
        <w:t xml:space="preserve">El tercer resultado es que la geografía pesa mucho más que la pobreza. De lo que región y pobreza logran explicar juntas, entre el 96% y el 99% viene de la región. Y aquí aparece el resultado que terminó cambiando el rumbo del proyecto: Al principio yo pensaba que el conflicto armado podía estar detrás de algunas desviaciones en el voto y los primeros resultados parecían apuntar en esa dirección. Sin embargo, cuando tuve en cuenta la pobreza y la región, esa brecha cayó a menos de dos puntos. Con el conflicto medido solo a nivel departamental, no encontré que </w:t>
      </w:r>
      <w:r w:rsidR="0054134E">
        <w:rPr>
          <w:lang w:val="es-ES"/>
        </w:rPr>
        <w:t xml:space="preserve">realmente este </w:t>
      </w:r>
      <w:r w:rsidRPr="00E328EB">
        <w:rPr>
          <w:lang w:val="es-ES"/>
        </w:rPr>
        <w:t>ayudara a explicar mejor el voto</w:t>
      </w:r>
      <w:r w:rsidR="0054134E">
        <w:rPr>
          <w:lang w:val="es-ES"/>
        </w:rPr>
        <w:t>,</w:t>
      </w:r>
      <w:r w:rsidRPr="00E328EB">
        <w:rPr>
          <w:lang w:val="es-ES"/>
        </w:rPr>
        <w:t xml:space="preserve"> una vez que ya tenía en cuenta la pobreza y la región.</w:t>
      </w:r>
    </w:p>
    <w:p w14:paraId="369D12E2" w14:textId="77777777" w:rsidR="00E328EB" w:rsidRPr="00E328EB" w:rsidRDefault="00E328EB" w:rsidP="00E328EB">
      <w:pPr>
        <w:rPr>
          <w:lang w:val="es-ES"/>
        </w:rPr>
      </w:pPr>
    </w:p>
    <w:p w14:paraId="42EA3162" w14:textId="0B4A219C" w:rsidR="00E328EB" w:rsidRPr="005A4706" w:rsidRDefault="00E328EB" w:rsidP="00E328EB">
      <w:pPr>
        <w:rPr>
          <w:b/>
          <w:bCs/>
          <w:lang w:val="es-ES"/>
        </w:rPr>
      </w:pPr>
      <w:r w:rsidRPr="005A4706">
        <w:rPr>
          <w:b/>
          <w:bCs/>
          <w:lang w:val="es-ES"/>
        </w:rPr>
        <w:t>6. CAPTURA DE PANTALLA EN VIVO</w:t>
      </w:r>
    </w:p>
    <w:p w14:paraId="0776D644" w14:textId="77777777" w:rsidR="00E328EB" w:rsidRPr="00E328EB" w:rsidRDefault="00E328EB" w:rsidP="00E328EB">
      <w:pPr>
        <w:rPr>
          <w:lang w:val="es-ES"/>
        </w:rPr>
      </w:pPr>
      <w:r w:rsidRPr="00E328EB">
        <w:rPr>
          <w:lang w:val="es-ES"/>
        </w:rPr>
        <w:t>Para que estos resultados no se quedaran solo en un documento, construí una aplicación web donde se pueden explorar de forma más directa.</w:t>
      </w:r>
    </w:p>
    <w:p w14:paraId="7506907E" w14:textId="74430C30" w:rsidR="00E328EB" w:rsidRPr="00E328EB" w:rsidRDefault="005A4706" w:rsidP="00E328EB">
      <w:pPr>
        <w:rPr>
          <w:lang w:val="es-ES"/>
        </w:rPr>
      </w:pPr>
      <w:r>
        <w:rPr>
          <w:lang w:val="es-ES"/>
        </w:rPr>
        <w:t>&lt;Mostrar pagina 1&gt;</w:t>
      </w:r>
    </w:p>
    <w:p w14:paraId="17E22EE8" w14:textId="77777777" w:rsidR="00E328EB" w:rsidRPr="00E328EB" w:rsidRDefault="00E328EB" w:rsidP="00E328EB">
      <w:pPr>
        <w:rPr>
          <w:lang w:val="es-ES"/>
        </w:rPr>
      </w:pPr>
      <w:r w:rsidRPr="00E328EB">
        <w:rPr>
          <w:lang w:val="es-ES"/>
        </w:rPr>
        <w:t>Aquí, por ejemplo, puedo cambiar de año y ver cómo evoluciona el mapa electoral.</w:t>
      </w:r>
    </w:p>
    <w:p w14:paraId="5B2E3AF1" w14:textId="2297088E" w:rsidR="00E328EB" w:rsidRPr="00E328EB" w:rsidRDefault="005A4706" w:rsidP="00E328EB">
      <w:pPr>
        <w:rPr>
          <w:lang w:val="es-ES"/>
        </w:rPr>
      </w:pPr>
      <w:r>
        <w:rPr>
          <w:lang w:val="es-ES"/>
        </w:rPr>
        <w:t xml:space="preserve">&lt;Mostrar </w:t>
      </w:r>
      <w:r w:rsidR="00E328EB" w:rsidRPr="00E328EB">
        <w:rPr>
          <w:lang w:val="es-ES"/>
        </w:rPr>
        <w:t>Página 2</w:t>
      </w:r>
      <w:r>
        <w:rPr>
          <w:lang w:val="es-ES"/>
        </w:rPr>
        <w:t>&gt;</w:t>
      </w:r>
    </w:p>
    <w:p w14:paraId="17982664" w14:textId="77777777" w:rsidR="00E328EB" w:rsidRPr="00E328EB" w:rsidRDefault="00E328EB" w:rsidP="00E328EB">
      <w:pPr>
        <w:rPr>
          <w:lang w:val="es-ES"/>
        </w:rPr>
      </w:pPr>
      <w:r w:rsidRPr="00E328EB">
        <w:rPr>
          <w:lang w:val="es-ES"/>
        </w:rPr>
        <w:t>También puedo consultar un municipio concreto y comparar cómo votó de verdad con lo que predecía su propia historia.</w:t>
      </w:r>
    </w:p>
    <w:p w14:paraId="430580F3" w14:textId="54D2A434" w:rsidR="00E328EB" w:rsidRPr="00E328EB" w:rsidRDefault="005A4706" w:rsidP="00E328EB">
      <w:pPr>
        <w:rPr>
          <w:lang w:val="es-ES"/>
        </w:rPr>
      </w:pPr>
      <w:r>
        <w:rPr>
          <w:lang w:val="es-ES"/>
        </w:rPr>
        <w:t xml:space="preserve">&lt;Mostrar </w:t>
      </w:r>
      <w:r w:rsidR="00E328EB" w:rsidRPr="00E328EB">
        <w:rPr>
          <w:lang w:val="es-ES"/>
        </w:rPr>
        <w:t>Página 3</w:t>
      </w:r>
      <w:r>
        <w:rPr>
          <w:lang w:val="es-ES"/>
        </w:rPr>
        <w:t>&gt;</w:t>
      </w:r>
    </w:p>
    <w:p w14:paraId="4530D413" w14:textId="77777777" w:rsidR="00E328EB" w:rsidRPr="00E328EB" w:rsidRDefault="00E328EB" w:rsidP="00E328EB">
      <w:pPr>
        <w:rPr>
          <w:lang w:val="es-ES"/>
        </w:rPr>
      </w:pPr>
      <w:proofErr w:type="gramStart"/>
      <w:r w:rsidRPr="00E328EB">
        <w:rPr>
          <w:lang w:val="es-ES"/>
        </w:rPr>
        <w:t>Y</w:t>
      </w:r>
      <w:proofErr w:type="gramEnd"/>
      <w:r w:rsidRPr="00E328EB">
        <w:rPr>
          <w:lang w:val="es-ES"/>
        </w:rPr>
        <w:t xml:space="preserve"> por último, puedo ver cuáles fueron los municipios que más se alejaron de su tendencia. La idea es tomarlos como casos que vale la pena mirar, no como señales de que ocurrió algo irregular.</w:t>
      </w:r>
    </w:p>
    <w:p w14:paraId="52E0C924" w14:textId="66AC324C" w:rsidR="00E328EB" w:rsidRPr="005A4706" w:rsidRDefault="00E328EB" w:rsidP="00E328EB">
      <w:pPr>
        <w:rPr>
          <w:b/>
          <w:bCs/>
          <w:lang w:val="es-ES"/>
        </w:rPr>
      </w:pPr>
      <w:r w:rsidRPr="005A4706">
        <w:rPr>
          <w:b/>
          <w:bCs/>
          <w:lang w:val="es-ES"/>
        </w:rPr>
        <w:t>7. DIAPOSITIVA: las conclusiones</w:t>
      </w:r>
    </w:p>
    <w:p w14:paraId="54D56762" w14:textId="2B5A10CE" w:rsidR="00E328EB" w:rsidRPr="00E328EB" w:rsidRDefault="00E328EB" w:rsidP="00E328EB">
      <w:pPr>
        <w:rPr>
          <w:lang w:val="es-ES"/>
        </w:rPr>
      </w:pPr>
      <w:r w:rsidRPr="00E328EB">
        <w:rPr>
          <w:lang w:val="es-ES"/>
        </w:rPr>
        <w:t>Todo esto hay que leerlo con una cautela: estoy hablando de patrones entre municipios, no de cómo vota cada persona, y de relaciones entre variables, no de causas. En conjunto, el voto en Colombia aparece marcado primero por su propia historia y después por la geografía. La pobreza tiene una relación más compleja de lo que sugiere el promedio nacional, y con los datos que tengo no encontré un efecto propio del conflicto. Pero la lección más importante fue otra: empecé este trabajo poniendo a prueba una hipótesis y terminé descartándola. Y para mí, es</w:t>
      </w:r>
      <w:r w:rsidR="001C6265">
        <w:rPr>
          <w:lang w:val="es-ES"/>
        </w:rPr>
        <w:t>t</w:t>
      </w:r>
      <w:r w:rsidRPr="00E328EB">
        <w:rPr>
          <w:lang w:val="es-ES"/>
        </w:rPr>
        <w:t xml:space="preserve">o también es </w:t>
      </w:r>
      <w:r w:rsidR="001C6265">
        <w:rPr>
          <w:lang w:val="es-ES"/>
        </w:rPr>
        <w:t>buen</w:t>
      </w:r>
      <w:r w:rsidRPr="00E328EB">
        <w:rPr>
          <w:lang w:val="es-ES"/>
        </w:rPr>
        <w:t xml:space="preserve"> análisis de datos: dejar que los resultados te lleven a una conclusión distinta de la que esperabas.</w:t>
      </w:r>
    </w:p>
    <w:sectPr w:rsidR="00E328EB" w:rsidRPr="00E328EB" w:rsidSect="00E328EB">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28EB"/>
    <w:rsid w:val="001C6265"/>
    <w:rsid w:val="0054134E"/>
    <w:rsid w:val="005A4706"/>
    <w:rsid w:val="00712A7F"/>
    <w:rsid w:val="009C0862"/>
    <w:rsid w:val="00AD2AA7"/>
    <w:rsid w:val="00E328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D2F65C"/>
  <w15:chartTrackingRefBased/>
  <w15:docId w15:val="{ED31902D-09B3-4492-922E-BEB288F5E1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28E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328E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328E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328E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328E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328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28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28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28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28E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328E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328E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328E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328E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328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28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28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28EB"/>
    <w:rPr>
      <w:rFonts w:eastAsiaTheme="majorEastAsia" w:cstheme="majorBidi"/>
      <w:color w:val="272727" w:themeColor="text1" w:themeTint="D8"/>
    </w:rPr>
  </w:style>
  <w:style w:type="paragraph" w:styleId="Title">
    <w:name w:val="Title"/>
    <w:basedOn w:val="Normal"/>
    <w:next w:val="Normal"/>
    <w:link w:val="TitleChar"/>
    <w:uiPriority w:val="10"/>
    <w:qFormat/>
    <w:rsid w:val="00E328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28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28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28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28EB"/>
    <w:pPr>
      <w:spacing w:before="160"/>
      <w:jc w:val="center"/>
    </w:pPr>
    <w:rPr>
      <w:i/>
      <w:iCs/>
      <w:color w:val="404040" w:themeColor="text1" w:themeTint="BF"/>
    </w:rPr>
  </w:style>
  <w:style w:type="character" w:customStyle="1" w:styleId="QuoteChar">
    <w:name w:val="Quote Char"/>
    <w:basedOn w:val="DefaultParagraphFont"/>
    <w:link w:val="Quote"/>
    <w:uiPriority w:val="29"/>
    <w:rsid w:val="00E328EB"/>
    <w:rPr>
      <w:i/>
      <w:iCs/>
      <w:color w:val="404040" w:themeColor="text1" w:themeTint="BF"/>
    </w:rPr>
  </w:style>
  <w:style w:type="paragraph" w:styleId="ListParagraph">
    <w:name w:val="List Paragraph"/>
    <w:basedOn w:val="Normal"/>
    <w:uiPriority w:val="34"/>
    <w:qFormat/>
    <w:rsid w:val="00E328EB"/>
    <w:pPr>
      <w:ind w:left="720"/>
      <w:contextualSpacing/>
    </w:pPr>
  </w:style>
  <w:style w:type="character" w:styleId="IntenseEmphasis">
    <w:name w:val="Intense Emphasis"/>
    <w:basedOn w:val="DefaultParagraphFont"/>
    <w:uiPriority w:val="21"/>
    <w:qFormat/>
    <w:rsid w:val="00E328EB"/>
    <w:rPr>
      <w:i/>
      <w:iCs/>
      <w:color w:val="2F5496" w:themeColor="accent1" w:themeShade="BF"/>
    </w:rPr>
  </w:style>
  <w:style w:type="paragraph" w:styleId="IntenseQuote">
    <w:name w:val="Intense Quote"/>
    <w:basedOn w:val="Normal"/>
    <w:next w:val="Normal"/>
    <w:link w:val="IntenseQuoteChar"/>
    <w:uiPriority w:val="30"/>
    <w:qFormat/>
    <w:rsid w:val="00E328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328EB"/>
    <w:rPr>
      <w:i/>
      <w:iCs/>
      <w:color w:val="2F5496" w:themeColor="accent1" w:themeShade="BF"/>
    </w:rPr>
  </w:style>
  <w:style w:type="character" w:styleId="IntenseReference">
    <w:name w:val="Intense Reference"/>
    <w:basedOn w:val="DefaultParagraphFont"/>
    <w:uiPriority w:val="32"/>
    <w:qFormat/>
    <w:rsid w:val="00E328E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2</Pages>
  <Words>695</Words>
  <Characters>3966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Bunny</dc:creator>
  <cp:keywords/>
  <dc:description/>
  <cp:lastModifiedBy>Bunny</cp:lastModifiedBy>
  <cp:revision>2</cp:revision>
  <dcterms:created xsi:type="dcterms:W3CDTF">2026-09-12T08:38:00Z</dcterms:created>
  <dcterms:modified xsi:type="dcterms:W3CDTF">2026-09-12T09:46:00Z</dcterms:modified>
</cp:coreProperties>
</file>