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E2A" w:rsidRDefault="00344059">
      <w:r>
        <w:t>It worked just as much as Donald Trump’s Republican nomination.</w:t>
      </w:r>
      <w:bookmarkStart w:id="0" w:name="_GoBack"/>
      <w:bookmarkEnd w:id="0"/>
    </w:p>
    <w:sectPr w:rsidR="00410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059"/>
    <w:rsid w:val="00344059"/>
    <w:rsid w:val="0041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B9C37"/>
  <w15:chartTrackingRefBased/>
  <w15:docId w15:val="{C5FB885C-8D19-4864-8BB4-5FD7B676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Pearlman</dc:creator>
  <cp:keywords/>
  <dc:description/>
  <cp:lastModifiedBy>Spencer Pearlman</cp:lastModifiedBy>
  <cp:revision>1</cp:revision>
  <dcterms:created xsi:type="dcterms:W3CDTF">2016-08-27T19:28:00Z</dcterms:created>
  <dcterms:modified xsi:type="dcterms:W3CDTF">2016-08-27T19:30:00Z</dcterms:modified>
</cp:coreProperties>
</file>