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72" w:type="dxa"/>
          <w:right w:w="72" w:type="dxa"/>
        </w:tblCellMar>
        <w:tblLook w:val="04A0" w:firstRow="1" w:lastRow="0" w:firstColumn="1" w:lastColumn="0" w:noHBand="0" w:noVBand="1"/>
      </w:tblPr>
      <w:tblGrid>
        <w:gridCol w:w="9104"/>
        <w:gridCol w:w="39"/>
        <w:gridCol w:w="217"/>
      </w:tblGrid>
      <w:tr w:rsidR="000A6901" w:rsidRPr="005767BF" w14:paraId="1F2F797F" w14:textId="77777777" w:rsidTr="0F201CB4">
        <w:trPr>
          <w:cantSplit/>
          <w:trHeight w:val="1760"/>
        </w:trPr>
        <w:tc>
          <w:tcPr>
            <w:tcW w:w="9320" w:type="dxa"/>
            <w:gridSpan w:val="3"/>
            <w:tcBorders>
              <w:top w:val="nil"/>
              <w:left w:val="nil"/>
              <w:bottom w:val="nil"/>
              <w:right w:val="nil"/>
              <w:tl2br w:val="nil"/>
              <w:tr2bl w:val="nil"/>
            </w:tcBorders>
            <w:vAlign w:val="center"/>
          </w:tcPr>
          <w:p w14:paraId="212EE5B8" w14:textId="70DB5601" w:rsidR="000A6901" w:rsidRPr="00AC6CA2" w:rsidRDefault="00A96BE0" w:rsidP="00E94199">
            <w:pPr>
              <w:pStyle w:val="ReportTitle"/>
              <w:rPr>
                <w:caps/>
                <w:color w:val="000000"/>
                <w:sz w:val="52"/>
              </w:rPr>
            </w:pPr>
            <w:r w:rsidRPr="00B12749">
              <w:t>Proof-of-Concept Integrated Work Zone Mapping Toolset</w:t>
            </w:r>
            <w:r w:rsidRPr="00AC6CA2">
              <w:rPr>
                <w:caps/>
                <w:color w:val="000000"/>
                <w:sz w:val="52"/>
              </w:rPr>
              <w:t xml:space="preserve"> </w:t>
            </w:r>
          </w:p>
        </w:tc>
      </w:tr>
      <w:tr w:rsidR="000A6901" w:rsidRPr="00E94199" w14:paraId="7B58C515" w14:textId="77777777" w:rsidTr="0F201CB4">
        <w:trPr>
          <w:gridAfter w:val="2"/>
          <w:wAfter w:w="40" w:type="dxa"/>
          <w:cantSplit/>
          <w:trHeight w:val="1760"/>
        </w:trPr>
        <w:tc>
          <w:tcPr>
            <w:tcW w:w="9463" w:type="dxa"/>
            <w:tcBorders>
              <w:top w:val="nil"/>
              <w:left w:val="nil"/>
              <w:bottom w:val="nil"/>
              <w:right w:val="nil"/>
              <w:tl2br w:val="nil"/>
              <w:tr2bl w:val="nil"/>
            </w:tcBorders>
            <w:vAlign w:val="center"/>
          </w:tcPr>
          <w:p w14:paraId="7B54B2B5" w14:textId="4BEBF090" w:rsidR="000A6901" w:rsidRPr="00B12749" w:rsidRDefault="00A96BE0" w:rsidP="00B12749">
            <w:pPr>
              <w:pStyle w:val="ReportSubtitle"/>
            </w:pPr>
            <w:r w:rsidRPr="00B12749">
              <w:t xml:space="preserve">System Engineering and </w:t>
            </w:r>
            <w:r w:rsidR="006A14A2" w:rsidRPr="00B12749">
              <w:t>Testing</w:t>
            </w:r>
          </w:p>
        </w:tc>
      </w:tr>
      <w:tr w:rsidR="000A6901" w:rsidRPr="00E94199" w14:paraId="3294DC29" w14:textId="77777777" w:rsidTr="0F201CB4">
        <w:trPr>
          <w:gridAfter w:val="2"/>
          <w:wAfter w:w="40" w:type="dxa"/>
          <w:cantSplit/>
          <w:trHeight w:val="882"/>
        </w:trPr>
        <w:tc>
          <w:tcPr>
            <w:tcW w:w="9463" w:type="dxa"/>
            <w:tcBorders>
              <w:left w:val="nil"/>
              <w:bottom w:val="nil"/>
              <w:right w:val="nil"/>
              <w:tl2br w:val="nil"/>
              <w:tr2bl w:val="nil"/>
            </w:tcBorders>
            <w:shd w:val="clear" w:color="auto" w:fill="auto"/>
            <w:vAlign w:val="center"/>
          </w:tcPr>
          <w:p w14:paraId="28C90410" w14:textId="77777777" w:rsidR="00E94199" w:rsidRPr="000E4DBA" w:rsidRDefault="00E94199" w:rsidP="00B12749">
            <w:pPr>
              <w:rPr>
                <w:sz w:val="28"/>
              </w:rPr>
            </w:pPr>
            <w:bookmarkStart w:id="0" w:name="_Toc480298573"/>
            <w:bookmarkStart w:id="1" w:name="_Toc480299328"/>
            <w:bookmarkStart w:id="2" w:name="_Toc480805630"/>
            <w:r w:rsidRPr="000E4DBA">
              <w:rPr>
                <w:sz w:val="28"/>
              </w:rPr>
              <w:t>www.its.dot.gov/index.htm</w:t>
            </w:r>
            <w:bookmarkEnd w:id="0"/>
            <w:bookmarkEnd w:id="1"/>
            <w:bookmarkEnd w:id="2"/>
          </w:p>
          <w:p w14:paraId="4D53E217" w14:textId="77777777" w:rsidR="00E94199" w:rsidRPr="00B12749" w:rsidRDefault="00E94199">
            <w:pPr>
              <w:rPr>
                <w:sz w:val="28"/>
              </w:rPr>
            </w:pPr>
          </w:p>
          <w:p w14:paraId="178DB63C" w14:textId="0CC6CBB4" w:rsidR="000A6901" w:rsidRPr="00B12749" w:rsidRDefault="00E94199">
            <w:pPr>
              <w:rPr>
                <w:b/>
                <w:sz w:val="28"/>
              </w:rPr>
            </w:pPr>
            <w:r w:rsidRPr="00E94199">
              <w:rPr>
                <w:b/>
                <w:sz w:val="28"/>
              </w:rPr>
              <w:t xml:space="preserve">Final Report – </w:t>
            </w:r>
            <w:r w:rsidR="00936EC9" w:rsidRPr="00B12749">
              <w:rPr>
                <w:b/>
                <w:sz w:val="28"/>
              </w:rPr>
              <w:t>July 1</w:t>
            </w:r>
            <w:r w:rsidR="00F81BAB" w:rsidRPr="00B12749">
              <w:rPr>
                <w:b/>
                <w:sz w:val="28"/>
              </w:rPr>
              <w:t>3</w:t>
            </w:r>
            <w:r w:rsidR="00936EC9" w:rsidRPr="00B12749">
              <w:rPr>
                <w:b/>
                <w:sz w:val="28"/>
              </w:rPr>
              <w:t>, 2020</w:t>
            </w:r>
          </w:p>
        </w:tc>
      </w:tr>
      <w:tr w:rsidR="000A6901" w:rsidRPr="00E94199" w14:paraId="5B076450" w14:textId="77777777" w:rsidTr="0F201CB4">
        <w:trPr>
          <w:gridAfter w:val="2"/>
          <w:wAfter w:w="40" w:type="dxa"/>
          <w:cantSplit/>
          <w:trHeight w:val="2340"/>
        </w:trPr>
        <w:tc>
          <w:tcPr>
            <w:tcW w:w="9463" w:type="dxa"/>
            <w:tcBorders>
              <w:left w:val="nil"/>
              <w:bottom w:val="nil"/>
              <w:tl2br w:val="nil"/>
              <w:tr2bl w:val="nil"/>
            </w:tcBorders>
            <w:vAlign w:val="center"/>
          </w:tcPr>
          <w:p w14:paraId="4F673510" w14:textId="3A4593C8" w:rsidR="00AB5A74" w:rsidRPr="00B12749" w:rsidRDefault="00E027ED">
            <w:pPr>
              <w:rPr>
                <w:b/>
                <w:sz w:val="28"/>
              </w:rPr>
            </w:pPr>
            <w:r w:rsidRPr="00B12749">
              <w:rPr>
                <w:b/>
                <w:sz w:val="28"/>
              </w:rPr>
              <w:t>Prepared for:</w:t>
            </w:r>
          </w:p>
          <w:p w14:paraId="6AFBDAD7" w14:textId="338001D0" w:rsidR="00384880" w:rsidRPr="00B12749" w:rsidRDefault="003B2928" w:rsidP="0F201CB4">
            <w:pPr>
              <w:rPr>
                <w:b/>
                <w:bCs/>
                <w:sz w:val="28"/>
                <w:szCs w:val="28"/>
              </w:rPr>
            </w:pPr>
            <w:r w:rsidRPr="00B12749">
              <w:rPr>
                <w:b/>
                <w:bCs/>
                <w:sz w:val="28"/>
                <w:szCs w:val="28"/>
              </w:rPr>
              <w:t>FH</w:t>
            </w:r>
            <w:r w:rsidR="001016B5" w:rsidRPr="00B12749">
              <w:rPr>
                <w:b/>
                <w:bCs/>
                <w:sz w:val="28"/>
                <w:szCs w:val="28"/>
              </w:rPr>
              <w:t>WA-</w:t>
            </w:r>
            <w:r w:rsidR="3FACBFBA" w:rsidRPr="0F201CB4">
              <w:rPr>
                <w:b/>
                <w:bCs/>
                <w:sz w:val="28"/>
                <w:szCs w:val="28"/>
              </w:rPr>
              <w:t>JPO</w:t>
            </w:r>
            <w:r w:rsidR="001016B5" w:rsidRPr="00B12749">
              <w:rPr>
                <w:b/>
                <w:bCs/>
                <w:sz w:val="28"/>
                <w:szCs w:val="28"/>
              </w:rPr>
              <w:t>-</w:t>
            </w:r>
            <w:r w:rsidR="77AFD989" w:rsidRPr="0F201CB4">
              <w:rPr>
                <w:b/>
                <w:bCs/>
                <w:sz w:val="28"/>
                <w:szCs w:val="28"/>
              </w:rPr>
              <w:t>20</w:t>
            </w:r>
            <w:r w:rsidR="001016B5" w:rsidRPr="00B12749">
              <w:rPr>
                <w:b/>
                <w:bCs/>
                <w:sz w:val="28"/>
                <w:szCs w:val="28"/>
              </w:rPr>
              <w:t>-</w:t>
            </w:r>
            <w:r w:rsidR="126976DE" w:rsidRPr="0F201CB4">
              <w:rPr>
                <w:b/>
                <w:bCs/>
                <w:sz w:val="28"/>
                <w:szCs w:val="28"/>
              </w:rPr>
              <w:t>815</w:t>
            </w:r>
            <w:r w:rsidR="00753D85" w:rsidRPr="00B12749">
              <w:rPr>
                <w:b/>
                <w:bCs/>
                <w:sz w:val="28"/>
                <w:szCs w:val="28"/>
              </w:rPr>
              <w:t xml:space="preserve"> </w:t>
            </w:r>
            <w:r w:rsidR="00C9227A" w:rsidRPr="00B12749">
              <w:rPr>
                <w:b/>
                <w:bCs/>
                <w:sz w:val="28"/>
                <w:szCs w:val="28"/>
              </w:rPr>
              <w:t>V2X Work</w:t>
            </w:r>
            <w:r w:rsidR="007E1658" w:rsidRPr="00B12749">
              <w:rPr>
                <w:b/>
                <w:bCs/>
                <w:sz w:val="28"/>
                <w:szCs w:val="28"/>
              </w:rPr>
              <w:t xml:space="preserve"> </w:t>
            </w:r>
            <w:r w:rsidR="00C9227A" w:rsidRPr="00B12749">
              <w:rPr>
                <w:b/>
                <w:bCs/>
                <w:sz w:val="28"/>
                <w:szCs w:val="28"/>
              </w:rPr>
              <w:t>Zone Mapping Toolset</w:t>
            </w:r>
          </w:p>
        </w:tc>
      </w:tr>
      <w:tr w:rsidR="000A6901" w:rsidRPr="005767BF" w14:paraId="16E1D083" w14:textId="77777777" w:rsidTr="0F201CB4">
        <w:trPr>
          <w:gridAfter w:val="1"/>
          <w:wAfter w:w="230" w:type="dxa"/>
          <w:cantSplit/>
          <w:trHeight w:val="87"/>
        </w:trPr>
        <w:tc>
          <w:tcPr>
            <w:tcW w:w="9504" w:type="dxa"/>
            <w:gridSpan w:val="2"/>
            <w:tcBorders>
              <w:left w:val="nil"/>
              <w:bottom w:val="nil"/>
              <w:right w:val="nil"/>
              <w:tl2br w:val="nil"/>
              <w:tr2bl w:val="nil"/>
            </w:tcBorders>
            <w:vAlign w:val="bottom"/>
          </w:tcPr>
          <w:p w14:paraId="71046A2D" w14:textId="5B9A3321" w:rsidR="00B34FCF" w:rsidRPr="0051360B" w:rsidRDefault="00B34FCF" w:rsidP="00E94199">
            <w:pPr>
              <w:pStyle w:val="NormalWeb"/>
            </w:pPr>
          </w:p>
          <w:p w14:paraId="45A85F31" w14:textId="77777777" w:rsidR="00D80196" w:rsidRPr="0051360B" w:rsidRDefault="00D80196" w:rsidP="00E94199">
            <w:pPr>
              <w:pStyle w:val="NormalWeb"/>
            </w:pPr>
          </w:p>
          <w:p w14:paraId="4CA952FF" w14:textId="1439FFA3" w:rsidR="000A6901" w:rsidRPr="005767BF" w:rsidRDefault="000A6901" w:rsidP="00E94199">
            <w:pPr>
              <w:pStyle w:val="NormalWeb"/>
              <w:rPr>
                <w:noProof/>
              </w:rPr>
            </w:pPr>
          </w:p>
        </w:tc>
      </w:tr>
    </w:tbl>
    <w:p w14:paraId="6D9BA01A" w14:textId="63A939FB" w:rsidR="00D80196" w:rsidRDefault="00D80196" w:rsidP="00E94199"/>
    <w:p w14:paraId="6E223802" w14:textId="134CFD39" w:rsidR="00D80196" w:rsidRDefault="00D80196" w:rsidP="00E94199"/>
    <w:p w14:paraId="0B9B2936" w14:textId="77777777" w:rsidR="00D80196" w:rsidRDefault="00D80196" w:rsidP="00E94199"/>
    <w:p w14:paraId="5EB36C3B" w14:textId="5059FA8C" w:rsidR="000A7494" w:rsidRDefault="00E94199" w:rsidP="00E94199">
      <w:pPr>
        <w:jc w:val="right"/>
      </w:pPr>
      <w:r>
        <w:rPr>
          <w:noProof/>
        </w:rPr>
        <w:drawing>
          <wp:inline distT="0" distB="0" distL="0" distR="0" wp14:anchorId="34AC5A69" wp14:editId="3AC9DF7C">
            <wp:extent cx="2250440" cy="643890"/>
            <wp:effectExtent l="0" t="0" r="0" b="0"/>
            <wp:docPr id="4"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0440" cy="643890"/>
                    </a:xfrm>
                    <a:prstGeom prst="rect">
                      <a:avLst/>
                    </a:prstGeom>
                  </pic:spPr>
                </pic:pic>
              </a:graphicData>
            </a:graphic>
          </wp:inline>
        </w:drawing>
      </w:r>
    </w:p>
    <w:p w14:paraId="342115D2" w14:textId="77777777" w:rsidR="00D80196" w:rsidRDefault="00D80196" w:rsidP="00E94199">
      <w:pPr>
        <w:sectPr w:rsidR="00D80196" w:rsidSect="000A6901">
          <w:footerReference w:type="default" r:id="rId12"/>
          <w:footerReference w:type="first" r:id="rId13"/>
          <w:pgSz w:w="12240" w:h="15840"/>
          <w:pgMar w:top="1440" w:right="1440" w:bottom="1440" w:left="1440" w:header="720" w:footer="720" w:gutter="0"/>
          <w:pgNumType w:fmt="lowerRoman" w:start="2"/>
          <w:cols w:space="720"/>
          <w:titlePg/>
          <w:docGrid w:linePitch="360"/>
        </w:sectPr>
      </w:pPr>
    </w:p>
    <w:p w14:paraId="3A100F89" w14:textId="477E5C7A" w:rsidR="00660916" w:rsidRPr="00941A8E" w:rsidRDefault="00660916" w:rsidP="00660916">
      <w:pPr>
        <w:pStyle w:val="ProducedBy"/>
        <w:rPr>
          <w:kern w:val="0"/>
        </w:rPr>
      </w:pPr>
      <w:r w:rsidRPr="00941A8E">
        <w:rPr>
          <w:kern w:val="0"/>
        </w:rPr>
        <w:lastRenderedPageBreak/>
        <w:t xml:space="preserve">Produced by </w:t>
      </w:r>
      <w:r w:rsidR="00B912B7">
        <w:rPr>
          <w:kern w:val="0"/>
        </w:rPr>
        <w:t>ICF</w:t>
      </w:r>
    </w:p>
    <w:p w14:paraId="1530D044" w14:textId="77777777" w:rsidR="00660916" w:rsidRPr="00941A8E" w:rsidRDefault="00660916" w:rsidP="00660916">
      <w:pPr>
        <w:pStyle w:val="ProducedBy"/>
        <w:rPr>
          <w:kern w:val="0"/>
        </w:rPr>
      </w:pPr>
      <w:r w:rsidRPr="00941A8E">
        <w:rPr>
          <w:kern w:val="0"/>
        </w:rPr>
        <w:t>U.S. Department of Transportation</w:t>
      </w:r>
    </w:p>
    <w:p w14:paraId="3692A9B3" w14:textId="7E798A09" w:rsidR="00660916" w:rsidRPr="00941A8E" w:rsidRDefault="000553A0" w:rsidP="00660916">
      <w:pPr>
        <w:pStyle w:val="ProducedBy"/>
        <w:rPr>
          <w:kern w:val="0"/>
        </w:rPr>
      </w:pPr>
      <w:r w:rsidRPr="000553A0">
        <w:rPr>
          <w:kern w:val="0"/>
        </w:rPr>
        <w:t>ITS Joint Program Office – HOIT</w:t>
      </w:r>
    </w:p>
    <w:p w14:paraId="338516E3" w14:textId="77777777" w:rsidR="00660916" w:rsidRPr="00941A8E" w:rsidRDefault="00660916" w:rsidP="00660916">
      <w:pPr>
        <w:spacing w:before="2040"/>
        <w:ind w:left="1440" w:right="720"/>
        <w:rPr>
          <w:spacing w:val="-4"/>
          <w:sz w:val="32"/>
          <w:szCs w:val="32"/>
        </w:rPr>
      </w:pPr>
      <w:r w:rsidRPr="00941A8E">
        <w:rPr>
          <w:sz w:val="32"/>
          <w:szCs w:val="32"/>
        </w:rPr>
        <w:t>Notice</w:t>
      </w:r>
    </w:p>
    <w:p w14:paraId="13CBDAA9" w14:textId="77777777" w:rsidR="00660916" w:rsidRPr="00941A8E" w:rsidRDefault="00660916" w:rsidP="00660916">
      <w:pPr>
        <w:ind w:left="1440" w:right="720"/>
        <w:rPr>
          <w:szCs w:val="32"/>
        </w:rPr>
      </w:pPr>
      <w:r w:rsidRPr="00941A8E">
        <w:rPr>
          <w:szCs w:val="32"/>
        </w:rPr>
        <w:t>This document is disseminated under the sponsorship of the Department of Transportation in the interest of information exchange. The United States Government assumes no liability for its contents or use thereof.</w:t>
      </w:r>
    </w:p>
    <w:p w14:paraId="0E9030DB" w14:textId="77777777" w:rsidR="00660916" w:rsidRPr="00941A8E" w:rsidRDefault="00660916" w:rsidP="00660916">
      <w:pPr>
        <w:pBdr>
          <w:bottom w:val="single" w:sz="4" w:space="18" w:color="auto"/>
        </w:pBdr>
        <w:ind w:left="1440" w:right="720"/>
      </w:pPr>
      <w:r w:rsidRPr="00941A8E">
        <w:t>The U.S. Government is not endorsing any manufacturers, products, or services cited herein and any trade name that may appear in the work has been included only because it is essential to the contents of the work.</w:t>
      </w:r>
    </w:p>
    <w:p w14:paraId="1449D505" w14:textId="29048D95" w:rsidR="000A7494" w:rsidRDefault="000A7494" w:rsidP="00E94199"/>
    <w:p w14:paraId="697FCC6D" w14:textId="3F66837A" w:rsidR="00D80196" w:rsidRDefault="00D80196" w:rsidP="00E94199"/>
    <w:p w14:paraId="5ACEB8EF" w14:textId="77777777" w:rsidR="00311804" w:rsidRDefault="00311804" w:rsidP="00E94199">
      <w:pPr>
        <w:sectPr w:rsidR="00311804" w:rsidSect="000A6901">
          <w:pgSz w:w="12240" w:h="15840"/>
          <w:pgMar w:top="1440" w:right="1440" w:bottom="1440" w:left="1440" w:header="720" w:footer="720" w:gutter="0"/>
          <w:pgNumType w:fmt="lowerRoman" w:start="2"/>
          <w:cols w:space="720"/>
          <w:titlePg/>
          <w:docGrid w:linePitch="360"/>
        </w:sectPr>
      </w:pPr>
    </w:p>
    <w:tbl>
      <w:tblPr>
        <w:tblW w:w="4952"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633"/>
        <w:gridCol w:w="571"/>
        <w:gridCol w:w="814"/>
        <w:gridCol w:w="2158"/>
        <w:gridCol w:w="376"/>
        <w:gridCol w:w="1353"/>
        <w:gridCol w:w="1365"/>
      </w:tblGrid>
      <w:tr w:rsidR="000A7494" w:rsidRPr="00660916" w14:paraId="4C794E0F" w14:textId="77777777" w:rsidTr="00D80196">
        <w:trPr>
          <w:trHeight w:val="187"/>
        </w:trPr>
        <w:tc>
          <w:tcPr>
            <w:tcW w:w="5000" w:type="pct"/>
            <w:gridSpan w:val="7"/>
            <w:tcBorders>
              <w:top w:val="nil"/>
              <w:left w:val="nil"/>
              <w:bottom w:val="nil"/>
              <w:right w:val="nil"/>
            </w:tcBorders>
          </w:tcPr>
          <w:p w14:paraId="6F7DE9A5" w14:textId="4B161FF2" w:rsidR="000A7494" w:rsidRPr="00660916" w:rsidRDefault="00351E7D" w:rsidP="00660916">
            <w:pPr>
              <w:spacing w:after="0"/>
              <w:jc w:val="right"/>
              <w:rPr>
                <w:b/>
              </w:rPr>
            </w:pPr>
            <w:r w:rsidRPr="00660916">
              <w:rPr>
                <w:b/>
              </w:rPr>
              <w:lastRenderedPageBreak/>
              <w:t xml:space="preserve">Technical Report Documentation Page </w:t>
            </w:r>
          </w:p>
        </w:tc>
      </w:tr>
      <w:tr w:rsidR="000A7494" w:rsidRPr="00FD7161" w14:paraId="382C7455" w14:textId="77777777" w:rsidTr="00D80196">
        <w:trPr>
          <w:trHeight w:val="363"/>
        </w:trPr>
        <w:tc>
          <w:tcPr>
            <w:tcW w:w="1420" w:type="pct"/>
            <w:tcBorders>
              <w:top w:val="single" w:sz="4" w:space="0" w:color="auto"/>
            </w:tcBorders>
          </w:tcPr>
          <w:p w14:paraId="64B47DAC" w14:textId="77777777" w:rsidR="000A7494" w:rsidRPr="00FD7161" w:rsidRDefault="000A7494" w:rsidP="00FD7161">
            <w:pPr>
              <w:spacing w:after="0"/>
              <w:rPr>
                <w:rFonts w:ascii="Segoe UI" w:hAnsi="Segoe UI" w:cs="Segoe UI"/>
                <w:b/>
                <w:bCs/>
                <w:color w:val="000000" w:themeColor="text1"/>
              </w:rPr>
            </w:pPr>
            <w:r w:rsidRPr="00FD7161">
              <w:t>1. Report No.</w:t>
            </w:r>
          </w:p>
          <w:p w14:paraId="7B4622B9" w14:textId="541A04A2" w:rsidR="000A7494" w:rsidRPr="00FD7161" w:rsidRDefault="000A7494" w:rsidP="00660916">
            <w:pPr>
              <w:spacing w:after="0"/>
            </w:pPr>
            <w:r w:rsidRPr="00FD7161">
              <w:t>FHWA-</w:t>
            </w:r>
            <w:r w:rsidR="00660916">
              <w:t>JPO</w:t>
            </w:r>
            <w:r w:rsidRPr="00FD7161">
              <w:t>-XX-XXX</w:t>
            </w:r>
          </w:p>
        </w:tc>
        <w:tc>
          <w:tcPr>
            <w:tcW w:w="1911" w:type="pct"/>
            <w:gridSpan w:val="3"/>
            <w:tcBorders>
              <w:top w:val="single" w:sz="4" w:space="0" w:color="auto"/>
            </w:tcBorders>
          </w:tcPr>
          <w:p w14:paraId="4CAEFAFB" w14:textId="77777777" w:rsidR="000A7494" w:rsidRPr="00FD7161" w:rsidRDefault="000A7494" w:rsidP="00FD7161">
            <w:pPr>
              <w:spacing w:after="0"/>
              <w:rPr>
                <w:rFonts w:ascii="Segoe UI" w:hAnsi="Segoe UI" w:cs="Segoe UI"/>
                <w:b/>
                <w:bCs/>
                <w:color w:val="000000" w:themeColor="text1"/>
              </w:rPr>
            </w:pPr>
            <w:r w:rsidRPr="00FD7161">
              <w:t>2. Government Accession No.</w:t>
            </w:r>
          </w:p>
          <w:p w14:paraId="6FDF5F0D" w14:textId="77777777" w:rsidR="000A7494" w:rsidRPr="00FD7161" w:rsidRDefault="000A7494" w:rsidP="00FD7161">
            <w:pPr>
              <w:spacing w:after="0"/>
            </w:pPr>
          </w:p>
        </w:tc>
        <w:tc>
          <w:tcPr>
            <w:tcW w:w="1669" w:type="pct"/>
            <w:gridSpan w:val="3"/>
            <w:tcBorders>
              <w:top w:val="single" w:sz="4" w:space="0" w:color="auto"/>
            </w:tcBorders>
          </w:tcPr>
          <w:p w14:paraId="674E56D4" w14:textId="77777777" w:rsidR="000A7494" w:rsidRPr="00FD7161" w:rsidRDefault="000A7494" w:rsidP="00FD7161">
            <w:pPr>
              <w:spacing w:after="0"/>
            </w:pPr>
            <w:r w:rsidRPr="00FD7161">
              <w:t>3. Recipient’s Catalog No.</w:t>
            </w:r>
          </w:p>
          <w:p w14:paraId="4365EC71" w14:textId="77777777" w:rsidR="000A7494" w:rsidRPr="00FD7161" w:rsidRDefault="000A7494" w:rsidP="00FD7161">
            <w:pPr>
              <w:spacing w:after="0"/>
            </w:pPr>
          </w:p>
        </w:tc>
      </w:tr>
      <w:tr w:rsidR="000A7494" w:rsidRPr="00FD7161" w14:paraId="5C11281A" w14:textId="77777777" w:rsidTr="00D80196">
        <w:trPr>
          <w:trHeight w:val="295"/>
        </w:trPr>
        <w:tc>
          <w:tcPr>
            <w:tcW w:w="3331" w:type="pct"/>
            <w:gridSpan w:val="4"/>
            <w:vMerge w:val="restart"/>
            <w:tcBorders>
              <w:top w:val="single" w:sz="6" w:space="0" w:color="auto"/>
              <w:left w:val="single" w:sz="6" w:space="0" w:color="auto"/>
              <w:bottom w:val="single" w:sz="6" w:space="0" w:color="auto"/>
              <w:right w:val="single" w:sz="6" w:space="0" w:color="auto"/>
            </w:tcBorders>
          </w:tcPr>
          <w:p w14:paraId="1C77AD15" w14:textId="77777777" w:rsidR="000A7494" w:rsidRPr="00FD7161" w:rsidRDefault="000A7494" w:rsidP="00FD7161">
            <w:pPr>
              <w:spacing w:after="0"/>
              <w:rPr>
                <w:rFonts w:ascii="Segoe UI" w:hAnsi="Segoe UI" w:cs="Segoe UI"/>
                <w:b/>
                <w:bCs/>
                <w:color w:val="000000" w:themeColor="text1"/>
              </w:rPr>
            </w:pPr>
            <w:r w:rsidRPr="00FD7161">
              <w:t>4. Title and Subtitle</w:t>
            </w:r>
          </w:p>
          <w:p w14:paraId="239A1503" w14:textId="1403B185" w:rsidR="00335F18" w:rsidRPr="00FD7161" w:rsidRDefault="00335F18" w:rsidP="00FD7161">
            <w:pPr>
              <w:spacing w:after="0"/>
            </w:pPr>
            <w:r w:rsidRPr="00FD7161">
              <w:t xml:space="preserve">System Engineering and </w:t>
            </w:r>
            <w:r w:rsidR="006A14A2" w:rsidRPr="00FD7161">
              <w:t xml:space="preserve">Testing </w:t>
            </w:r>
            <w:r w:rsidRPr="00FD7161">
              <w:t xml:space="preserve">Plan For </w:t>
            </w:r>
          </w:p>
          <w:p w14:paraId="6924D0EE" w14:textId="77777777" w:rsidR="00335F18" w:rsidRPr="00FD7161" w:rsidRDefault="00335F18" w:rsidP="00FD7161">
            <w:pPr>
              <w:spacing w:after="0"/>
            </w:pPr>
            <w:r w:rsidRPr="00FD7161">
              <w:t>Proof-of-Concept of Integrated Work Zone Mapping Toolset</w:t>
            </w:r>
          </w:p>
          <w:p w14:paraId="1BCA9C4B" w14:textId="4470272F" w:rsidR="000A7494" w:rsidRPr="00FD7161" w:rsidRDefault="00335F18" w:rsidP="00FD7161">
            <w:pPr>
              <w:spacing w:after="0"/>
            </w:pPr>
            <w:r w:rsidRPr="00FD7161">
              <w:t>Task 6 Technical Memo Draft</w:t>
            </w:r>
          </w:p>
        </w:tc>
        <w:tc>
          <w:tcPr>
            <w:tcW w:w="1669" w:type="pct"/>
            <w:gridSpan w:val="3"/>
            <w:tcBorders>
              <w:top w:val="single" w:sz="6" w:space="0" w:color="auto"/>
              <w:left w:val="single" w:sz="6" w:space="0" w:color="auto"/>
              <w:bottom w:val="single" w:sz="6" w:space="0" w:color="auto"/>
              <w:right w:val="single" w:sz="6" w:space="0" w:color="auto"/>
            </w:tcBorders>
          </w:tcPr>
          <w:p w14:paraId="46DAA9C2" w14:textId="77777777" w:rsidR="000A7494" w:rsidRPr="00FD7161" w:rsidRDefault="000A7494" w:rsidP="00FD7161">
            <w:pPr>
              <w:spacing w:after="0"/>
              <w:rPr>
                <w:rFonts w:ascii="Segoe UI" w:hAnsi="Segoe UI" w:cs="Segoe UI"/>
                <w:b/>
                <w:bCs/>
                <w:color w:val="000000" w:themeColor="text1"/>
              </w:rPr>
            </w:pPr>
            <w:r w:rsidRPr="00FD7161">
              <w:t>5. Report Date</w:t>
            </w:r>
          </w:p>
          <w:p w14:paraId="4DAF6060" w14:textId="7BF68458" w:rsidR="000A7494" w:rsidRPr="00FD7161" w:rsidRDefault="000A7494" w:rsidP="00FD7161">
            <w:pPr>
              <w:spacing w:after="0"/>
            </w:pPr>
            <w:r w:rsidRPr="00FD7161">
              <w:t>0</w:t>
            </w:r>
            <w:r w:rsidR="00F81BAB" w:rsidRPr="00FD7161">
              <w:t>7</w:t>
            </w:r>
            <w:r w:rsidRPr="00FD7161">
              <w:t>/</w:t>
            </w:r>
            <w:r w:rsidR="00F81BAB" w:rsidRPr="00FD7161">
              <w:t>13</w:t>
            </w:r>
            <w:r w:rsidRPr="00FD7161">
              <w:t>/2020</w:t>
            </w:r>
          </w:p>
        </w:tc>
      </w:tr>
      <w:tr w:rsidR="000A7494" w:rsidRPr="00FD7161" w14:paraId="351661FF" w14:textId="77777777" w:rsidTr="00D80196">
        <w:trPr>
          <w:trHeight w:val="224"/>
        </w:trPr>
        <w:tc>
          <w:tcPr>
            <w:tcW w:w="3331" w:type="pct"/>
            <w:gridSpan w:val="4"/>
            <w:vMerge/>
          </w:tcPr>
          <w:p w14:paraId="193C567F" w14:textId="77777777" w:rsidR="000A7494" w:rsidRPr="00FD7161" w:rsidRDefault="000A7494" w:rsidP="00FD7161">
            <w:pPr>
              <w:spacing w:after="0"/>
            </w:pPr>
          </w:p>
        </w:tc>
        <w:tc>
          <w:tcPr>
            <w:tcW w:w="1669" w:type="pct"/>
            <w:gridSpan w:val="3"/>
            <w:tcBorders>
              <w:top w:val="single" w:sz="6" w:space="0" w:color="auto"/>
              <w:left w:val="single" w:sz="6" w:space="0" w:color="auto"/>
              <w:bottom w:val="single" w:sz="6" w:space="0" w:color="auto"/>
              <w:right w:val="single" w:sz="6" w:space="0" w:color="auto"/>
            </w:tcBorders>
          </w:tcPr>
          <w:p w14:paraId="3ACF12F0" w14:textId="77777777" w:rsidR="000A7494" w:rsidRPr="00FD7161" w:rsidRDefault="000A7494" w:rsidP="00FD7161">
            <w:pPr>
              <w:spacing w:after="0"/>
            </w:pPr>
            <w:r w:rsidRPr="00FD7161">
              <w:t>6. Performing Organization  Code</w:t>
            </w:r>
          </w:p>
        </w:tc>
      </w:tr>
      <w:tr w:rsidR="000A7494" w:rsidRPr="00FD7161" w14:paraId="60CFACC8" w14:textId="77777777" w:rsidTr="00D80196">
        <w:trPr>
          <w:trHeight w:val="438"/>
        </w:trPr>
        <w:tc>
          <w:tcPr>
            <w:tcW w:w="3331" w:type="pct"/>
            <w:gridSpan w:val="4"/>
            <w:tcBorders>
              <w:top w:val="single" w:sz="6" w:space="0" w:color="auto"/>
              <w:left w:val="single" w:sz="6" w:space="0" w:color="auto"/>
              <w:bottom w:val="single" w:sz="6" w:space="0" w:color="auto"/>
              <w:right w:val="single" w:sz="6" w:space="0" w:color="auto"/>
            </w:tcBorders>
          </w:tcPr>
          <w:p w14:paraId="36BA4130" w14:textId="77777777" w:rsidR="000A7494" w:rsidRPr="00FD7161" w:rsidRDefault="000A7494" w:rsidP="00FD7161">
            <w:pPr>
              <w:spacing w:after="0"/>
            </w:pPr>
            <w:r w:rsidRPr="00FD7161">
              <w:t>7. Author(s)</w:t>
            </w:r>
          </w:p>
          <w:p w14:paraId="2263A834" w14:textId="77777777" w:rsidR="000A7494" w:rsidRPr="00FD7161" w:rsidRDefault="000A7494" w:rsidP="00FD7161">
            <w:pPr>
              <w:spacing w:after="0"/>
            </w:pPr>
            <w:r w:rsidRPr="00FD7161">
              <w:t>Denny Stephens (Vital Assurance), Tony English (Neaera Consulting), Deepak Gopalakrishna (ICF)</w:t>
            </w:r>
          </w:p>
        </w:tc>
        <w:tc>
          <w:tcPr>
            <w:tcW w:w="1669" w:type="pct"/>
            <w:gridSpan w:val="3"/>
            <w:tcBorders>
              <w:top w:val="single" w:sz="6" w:space="0" w:color="auto"/>
              <w:left w:val="single" w:sz="6" w:space="0" w:color="auto"/>
              <w:bottom w:val="single" w:sz="6" w:space="0" w:color="auto"/>
              <w:right w:val="single" w:sz="6" w:space="0" w:color="auto"/>
            </w:tcBorders>
          </w:tcPr>
          <w:p w14:paraId="64389D98" w14:textId="77777777" w:rsidR="000A7494" w:rsidRPr="00FD7161" w:rsidRDefault="000A7494" w:rsidP="00FD7161">
            <w:pPr>
              <w:spacing w:after="0"/>
            </w:pPr>
            <w:r w:rsidRPr="00FD7161">
              <w:t>8. Performing Organization Report No.</w:t>
            </w:r>
          </w:p>
          <w:p w14:paraId="6B02ADBA" w14:textId="77777777" w:rsidR="000A7494" w:rsidRPr="00FD7161" w:rsidRDefault="000A7494" w:rsidP="00FD7161">
            <w:pPr>
              <w:spacing w:after="0"/>
            </w:pPr>
          </w:p>
        </w:tc>
      </w:tr>
      <w:tr w:rsidR="000A7494" w:rsidRPr="00FD7161" w14:paraId="543B94AB" w14:textId="77777777" w:rsidTr="00D80196">
        <w:trPr>
          <w:trHeight w:val="379"/>
        </w:trPr>
        <w:tc>
          <w:tcPr>
            <w:tcW w:w="3331" w:type="pct"/>
            <w:gridSpan w:val="4"/>
            <w:vMerge w:val="restart"/>
            <w:tcBorders>
              <w:top w:val="single" w:sz="6" w:space="0" w:color="auto"/>
              <w:left w:val="single" w:sz="6" w:space="0" w:color="auto"/>
              <w:bottom w:val="single" w:sz="6" w:space="0" w:color="auto"/>
              <w:right w:val="single" w:sz="6" w:space="0" w:color="auto"/>
            </w:tcBorders>
          </w:tcPr>
          <w:p w14:paraId="1A246A5F" w14:textId="77777777" w:rsidR="000A7494" w:rsidRPr="00660916" w:rsidRDefault="000A7494" w:rsidP="00FD7161">
            <w:pPr>
              <w:spacing w:after="0"/>
            </w:pPr>
            <w:r w:rsidRPr="00FD7161">
              <w:t>9. Performing Organization Name and Address</w:t>
            </w:r>
          </w:p>
          <w:p w14:paraId="02117FB4" w14:textId="77777777" w:rsidR="000A7494" w:rsidRPr="00660916" w:rsidRDefault="000A7494" w:rsidP="00FD7161">
            <w:pPr>
              <w:spacing w:after="0"/>
            </w:pPr>
            <w:r w:rsidRPr="00FD7161">
              <w:t>ICF International, 1725 Eye St NW, Washington DC, 20006</w:t>
            </w:r>
          </w:p>
          <w:p w14:paraId="745CD0EA" w14:textId="77777777" w:rsidR="000A7494" w:rsidRPr="00FD7161" w:rsidRDefault="000A7494" w:rsidP="00FD7161">
            <w:pPr>
              <w:spacing w:after="0"/>
            </w:pPr>
            <w:r w:rsidRPr="00FD7161">
              <w:t>Neaera Consulting, 5819 Highland Hills Cir, Fort Collins, CO 80528</w:t>
            </w:r>
          </w:p>
          <w:p w14:paraId="2CA689BA" w14:textId="1228E5E7" w:rsidR="000A7494" w:rsidRPr="00660916" w:rsidRDefault="000A7494" w:rsidP="00FD7161">
            <w:pPr>
              <w:spacing w:after="0"/>
            </w:pPr>
            <w:r w:rsidRPr="00FD7161">
              <w:t>Vital Assurance, 175 S. Third St., Suite 200, Columbus, OH 43</w:t>
            </w:r>
            <w:r w:rsidRPr="00660916">
              <w:t>215</w:t>
            </w:r>
          </w:p>
        </w:tc>
        <w:tc>
          <w:tcPr>
            <w:tcW w:w="1669" w:type="pct"/>
            <w:gridSpan w:val="3"/>
            <w:tcBorders>
              <w:top w:val="single" w:sz="6" w:space="0" w:color="auto"/>
              <w:left w:val="single" w:sz="6" w:space="0" w:color="auto"/>
              <w:bottom w:val="single" w:sz="6" w:space="0" w:color="auto"/>
              <w:right w:val="single" w:sz="6" w:space="0" w:color="auto"/>
            </w:tcBorders>
          </w:tcPr>
          <w:p w14:paraId="0BFE75F2" w14:textId="77777777" w:rsidR="000A7494" w:rsidRPr="00FD7161" w:rsidRDefault="000A7494" w:rsidP="00FD7161">
            <w:pPr>
              <w:spacing w:after="0"/>
              <w:rPr>
                <w:rFonts w:ascii="Segoe UI" w:hAnsi="Segoe UI" w:cs="Segoe UI"/>
                <w:b/>
                <w:bCs/>
                <w:color w:val="000000" w:themeColor="text1"/>
              </w:rPr>
            </w:pPr>
            <w:r w:rsidRPr="00FD7161">
              <w:t>10. Work Unit No. (TRAIS)</w:t>
            </w:r>
          </w:p>
          <w:p w14:paraId="3BFF826E" w14:textId="77777777" w:rsidR="000A7494" w:rsidRPr="00FD7161" w:rsidRDefault="000A7494" w:rsidP="00FD7161">
            <w:pPr>
              <w:spacing w:after="0"/>
            </w:pPr>
          </w:p>
        </w:tc>
      </w:tr>
      <w:tr w:rsidR="000A7494" w:rsidRPr="00FD7161" w14:paraId="22C6DF0C" w14:textId="77777777" w:rsidTr="00D80196">
        <w:trPr>
          <w:trHeight w:val="328"/>
        </w:trPr>
        <w:tc>
          <w:tcPr>
            <w:tcW w:w="3331" w:type="pct"/>
            <w:gridSpan w:val="4"/>
            <w:vMerge/>
          </w:tcPr>
          <w:p w14:paraId="0CC354BE" w14:textId="77777777" w:rsidR="000A7494" w:rsidRPr="00FD7161" w:rsidRDefault="000A7494" w:rsidP="00FD7161">
            <w:pPr>
              <w:spacing w:after="0"/>
            </w:pPr>
          </w:p>
        </w:tc>
        <w:tc>
          <w:tcPr>
            <w:tcW w:w="1669" w:type="pct"/>
            <w:gridSpan w:val="3"/>
            <w:tcBorders>
              <w:top w:val="single" w:sz="6" w:space="0" w:color="auto"/>
              <w:left w:val="single" w:sz="6" w:space="0" w:color="auto"/>
              <w:bottom w:val="single" w:sz="6" w:space="0" w:color="auto"/>
              <w:right w:val="single" w:sz="6" w:space="0" w:color="auto"/>
            </w:tcBorders>
          </w:tcPr>
          <w:p w14:paraId="3C96B0B9" w14:textId="77777777" w:rsidR="000A7494" w:rsidRPr="00FD7161" w:rsidRDefault="000A7494" w:rsidP="00FD7161">
            <w:pPr>
              <w:spacing w:after="0"/>
              <w:rPr>
                <w:rFonts w:ascii="Segoe UI" w:hAnsi="Segoe UI" w:cs="Segoe UI"/>
                <w:b/>
                <w:bCs/>
                <w:color w:val="000000" w:themeColor="text1"/>
              </w:rPr>
            </w:pPr>
            <w:r w:rsidRPr="00FD7161">
              <w:t>11.  Contract or Grant No.</w:t>
            </w:r>
          </w:p>
          <w:p w14:paraId="7C068FC8" w14:textId="77777777" w:rsidR="000A7494" w:rsidRPr="00FD7161" w:rsidRDefault="000A7494" w:rsidP="00FD7161">
            <w:pPr>
              <w:spacing w:after="0"/>
            </w:pPr>
            <w:r w:rsidRPr="00FD7161">
              <w:t>DTFH61-16-D-00052</w:t>
            </w:r>
          </w:p>
        </w:tc>
      </w:tr>
      <w:tr w:rsidR="000A7494" w:rsidRPr="00FD7161" w14:paraId="1808086E" w14:textId="77777777" w:rsidTr="00D80196">
        <w:trPr>
          <w:trHeight w:val="353"/>
        </w:trPr>
        <w:tc>
          <w:tcPr>
            <w:tcW w:w="3331" w:type="pct"/>
            <w:gridSpan w:val="4"/>
            <w:vMerge w:val="restart"/>
            <w:tcBorders>
              <w:top w:val="single" w:sz="6" w:space="0" w:color="auto"/>
              <w:left w:val="single" w:sz="6" w:space="0" w:color="auto"/>
              <w:bottom w:val="single" w:sz="6" w:space="0" w:color="auto"/>
              <w:right w:val="single" w:sz="6" w:space="0" w:color="auto"/>
            </w:tcBorders>
          </w:tcPr>
          <w:p w14:paraId="42679EB5" w14:textId="77777777" w:rsidR="000A7494" w:rsidRPr="00FD7161" w:rsidRDefault="000A7494" w:rsidP="00FD7161">
            <w:pPr>
              <w:spacing w:after="0"/>
              <w:rPr>
                <w:rFonts w:ascii="Segoe UI" w:hAnsi="Segoe UI" w:cs="Segoe UI"/>
                <w:b/>
                <w:bCs/>
                <w:color w:val="000000" w:themeColor="text1"/>
              </w:rPr>
            </w:pPr>
            <w:r w:rsidRPr="00FD7161">
              <w:t>12. Sponsoring Agency Name and Address</w:t>
            </w:r>
          </w:p>
          <w:p w14:paraId="1C406D4F" w14:textId="77777777" w:rsidR="000A7494" w:rsidRPr="00FD7161" w:rsidRDefault="000A7494" w:rsidP="00FD7161">
            <w:pPr>
              <w:spacing w:after="0"/>
            </w:pPr>
            <w:r w:rsidRPr="00FD7161">
              <w:t>U.S. Department of Transportation</w:t>
            </w:r>
          </w:p>
          <w:p w14:paraId="6EAE2439" w14:textId="77777777" w:rsidR="000A7494" w:rsidRPr="00FD7161" w:rsidRDefault="000A7494" w:rsidP="00FD7161">
            <w:pPr>
              <w:spacing w:after="0"/>
              <w:rPr>
                <w:rFonts w:ascii="Segoe UI" w:hAnsi="Segoe UI" w:cs="Segoe UI"/>
                <w:b/>
                <w:bCs/>
                <w:color w:val="000000" w:themeColor="text1"/>
              </w:rPr>
            </w:pPr>
            <w:r w:rsidRPr="00FD7161">
              <w:t>Federal Highway Administration</w:t>
            </w:r>
          </w:p>
          <w:p w14:paraId="29B08536" w14:textId="77777777" w:rsidR="000A7494" w:rsidRPr="00FD7161" w:rsidRDefault="000A7494" w:rsidP="00FD7161">
            <w:pPr>
              <w:spacing w:after="0"/>
              <w:rPr>
                <w:rFonts w:ascii="Segoe UI" w:hAnsi="Segoe UI" w:cs="Segoe UI"/>
                <w:b/>
                <w:bCs/>
                <w:color w:val="000000" w:themeColor="text1"/>
              </w:rPr>
            </w:pPr>
            <w:r w:rsidRPr="00FD7161">
              <w:t>Office of Operation R&amp;D</w:t>
            </w:r>
          </w:p>
          <w:p w14:paraId="73F32EAC" w14:textId="77777777" w:rsidR="000A7494" w:rsidRPr="00FD7161" w:rsidRDefault="000A7494" w:rsidP="00FD7161">
            <w:pPr>
              <w:spacing w:after="0"/>
              <w:rPr>
                <w:rFonts w:ascii="Segoe UI" w:hAnsi="Segoe UI" w:cs="Segoe UI"/>
                <w:b/>
                <w:bCs/>
                <w:color w:val="000000" w:themeColor="text1"/>
              </w:rPr>
            </w:pPr>
            <w:r w:rsidRPr="00FD7161">
              <w:t>1200 New Jersey Avenue, S.E.,</w:t>
            </w:r>
          </w:p>
          <w:p w14:paraId="53527651" w14:textId="77777777" w:rsidR="000A7494" w:rsidRPr="00FD7161" w:rsidRDefault="000A7494" w:rsidP="00FD7161">
            <w:pPr>
              <w:spacing w:after="0"/>
            </w:pPr>
            <w:r w:rsidRPr="00FD7161">
              <w:t xml:space="preserve">Washington, DC 20590 </w:t>
            </w:r>
          </w:p>
        </w:tc>
        <w:tc>
          <w:tcPr>
            <w:tcW w:w="1669" w:type="pct"/>
            <w:gridSpan w:val="3"/>
            <w:tcBorders>
              <w:top w:val="single" w:sz="6" w:space="0" w:color="auto"/>
              <w:left w:val="single" w:sz="6" w:space="0" w:color="auto"/>
              <w:bottom w:val="single" w:sz="6" w:space="0" w:color="auto"/>
              <w:right w:val="single" w:sz="6" w:space="0" w:color="auto"/>
            </w:tcBorders>
          </w:tcPr>
          <w:p w14:paraId="1D91E8C1" w14:textId="77777777" w:rsidR="000A7494" w:rsidRPr="00FD7161" w:rsidRDefault="000A7494" w:rsidP="00FD7161">
            <w:pPr>
              <w:spacing w:after="0"/>
              <w:rPr>
                <w:rFonts w:ascii="Segoe UI" w:hAnsi="Segoe UI" w:cs="Segoe UI"/>
                <w:b/>
                <w:bCs/>
                <w:color w:val="000000" w:themeColor="text1"/>
              </w:rPr>
            </w:pPr>
            <w:r w:rsidRPr="00FD7161">
              <w:t>13. Type of Report and Period Covered</w:t>
            </w:r>
          </w:p>
          <w:p w14:paraId="019AFA1A" w14:textId="77777777" w:rsidR="000A7494" w:rsidRPr="00FD7161" w:rsidRDefault="000A7494" w:rsidP="00FD7161">
            <w:pPr>
              <w:spacing w:after="0"/>
              <w:rPr>
                <w:rFonts w:ascii="Segoe UI" w:hAnsi="Segoe UI" w:cs="Segoe UI"/>
                <w:b/>
                <w:bCs/>
                <w:color w:val="000000" w:themeColor="text1"/>
              </w:rPr>
            </w:pPr>
            <w:r w:rsidRPr="00FD7161">
              <w:t>Draft Report</w:t>
            </w:r>
          </w:p>
          <w:p w14:paraId="31795D96" w14:textId="77777777" w:rsidR="000A7494" w:rsidRPr="00FD7161" w:rsidRDefault="000A7494" w:rsidP="00FD7161">
            <w:pPr>
              <w:spacing w:after="0"/>
            </w:pPr>
            <w:r w:rsidRPr="00FD7161">
              <w:t>9/2017-6/2020</w:t>
            </w:r>
          </w:p>
        </w:tc>
      </w:tr>
      <w:tr w:rsidR="000A7494" w:rsidRPr="00FD7161" w14:paraId="50D8D344" w14:textId="77777777" w:rsidTr="00D80196">
        <w:trPr>
          <w:trHeight w:val="308"/>
        </w:trPr>
        <w:tc>
          <w:tcPr>
            <w:tcW w:w="3331" w:type="pct"/>
            <w:gridSpan w:val="4"/>
            <w:vMerge/>
          </w:tcPr>
          <w:p w14:paraId="07382723" w14:textId="77777777" w:rsidR="000A7494" w:rsidRPr="00FD7161" w:rsidRDefault="000A7494" w:rsidP="00FD7161">
            <w:pPr>
              <w:spacing w:after="0"/>
            </w:pPr>
          </w:p>
        </w:tc>
        <w:tc>
          <w:tcPr>
            <w:tcW w:w="1669" w:type="pct"/>
            <w:gridSpan w:val="3"/>
            <w:tcBorders>
              <w:top w:val="single" w:sz="6" w:space="0" w:color="auto"/>
              <w:left w:val="single" w:sz="6" w:space="0" w:color="auto"/>
              <w:bottom w:val="single" w:sz="6" w:space="0" w:color="auto"/>
              <w:right w:val="single" w:sz="6" w:space="0" w:color="auto"/>
            </w:tcBorders>
          </w:tcPr>
          <w:p w14:paraId="10422A45" w14:textId="77777777" w:rsidR="000A7494" w:rsidRPr="00FD7161" w:rsidRDefault="000A7494" w:rsidP="00FD7161">
            <w:pPr>
              <w:spacing w:after="0"/>
              <w:rPr>
                <w:rFonts w:ascii="Segoe UI" w:hAnsi="Segoe UI" w:cs="Segoe UI"/>
                <w:b/>
                <w:bCs/>
                <w:color w:val="000000" w:themeColor="text1"/>
              </w:rPr>
            </w:pPr>
            <w:r w:rsidRPr="00FD7161">
              <w:t>14. Sponsoring Agency Code</w:t>
            </w:r>
          </w:p>
          <w:p w14:paraId="555C4BE7" w14:textId="77777777" w:rsidR="000A7494" w:rsidRPr="00FD7161" w:rsidRDefault="000A7494" w:rsidP="00FD7161">
            <w:pPr>
              <w:spacing w:after="0"/>
            </w:pPr>
            <w:r w:rsidRPr="00FD7161">
              <w:t>HOIT-1</w:t>
            </w:r>
          </w:p>
        </w:tc>
      </w:tr>
      <w:tr w:rsidR="000A7494" w:rsidRPr="00FD7161" w14:paraId="62E05D98" w14:textId="77777777" w:rsidTr="00D80196">
        <w:trPr>
          <w:trHeight w:val="407"/>
        </w:trPr>
        <w:tc>
          <w:tcPr>
            <w:tcW w:w="5000" w:type="pct"/>
            <w:gridSpan w:val="7"/>
          </w:tcPr>
          <w:p w14:paraId="292DC0E7" w14:textId="77777777" w:rsidR="000A7494" w:rsidRPr="00FD7161" w:rsidRDefault="000A7494" w:rsidP="00FD7161">
            <w:pPr>
              <w:spacing w:after="0"/>
            </w:pPr>
            <w:r w:rsidRPr="00FD7161">
              <w:t>15. Supplementary Notes</w:t>
            </w:r>
          </w:p>
          <w:p w14:paraId="5B4E38A8" w14:textId="77777777" w:rsidR="000A7494" w:rsidRPr="00FD7161" w:rsidRDefault="000A7494" w:rsidP="00FD7161">
            <w:pPr>
              <w:spacing w:after="0"/>
            </w:pPr>
            <w:r w:rsidRPr="00FD7161">
              <w:t>Work performed for:  Deborah Curtis (TOCOR),  Harry Crump (COR), Beverly Appell (CO)</w:t>
            </w:r>
          </w:p>
        </w:tc>
      </w:tr>
      <w:tr w:rsidR="000A7494" w:rsidRPr="00FD7161" w14:paraId="7C68FA81" w14:textId="77777777" w:rsidTr="00D80196">
        <w:trPr>
          <w:trHeight w:val="744"/>
        </w:trPr>
        <w:tc>
          <w:tcPr>
            <w:tcW w:w="5000" w:type="pct"/>
            <w:gridSpan w:val="7"/>
          </w:tcPr>
          <w:p w14:paraId="547384E2" w14:textId="77777777" w:rsidR="000A7494" w:rsidRPr="00FD7161" w:rsidRDefault="000A7494" w:rsidP="00FD7161">
            <w:pPr>
              <w:spacing w:after="0"/>
              <w:rPr>
                <w:rFonts w:ascii="Segoe UI" w:hAnsi="Segoe UI" w:cs="Segoe UI"/>
                <w:b/>
                <w:bCs/>
                <w:color w:val="000000" w:themeColor="text1"/>
              </w:rPr>
            </w:pPr>
            <w:r w:rsidRPr="00FD7161">
              <w:t xml:space="preserve">16. Abstract  </w:t>
            </w:r>
          </w:p>
          <w:p w14:paraId="6EBDA4D2" w14:textId="6CBDF229" w:rsidR="000A7494" w:rsidRPr="00FD7161" w:rsidRDefault="000A7494" w:rsidP="00880642">
            <w:pPr>
              <w:spacing w:after="0"/>
            </w:pPr>
            <w:r w:rsidRPr="00FD7161">
              <w:t>This report provides system engineering support for a project to develop</w:t>
            </w:r>
            <w:r w:rsidR="007C5F03">
              <w:t>, test</w:t>
            </w:r>
            <w:r w:rsidRPr="00FD7161">
              <w:t xml:space="preserve"> and </w:t>
            </w:r>
            <w:r w:rsidR="00D26A84">
              <w:t>verify</w:t>
            </w:r>
            <w:r w:rsidRPr="00FD7161">
              <w:t xml:space="preserve"> a proof of concept (POC) system for efficiently capturing a digital map of a work zone and its features, including lane closures and workers present in the work zone.  These data are combined with other work zone configuration data to form a work zone map message that is published to disseminate to infrastructure owner-operator traveler information systems, third-party traveler information systems, and automated driving systems (ADS) such as the FHWA CARMA3 vehicle. The work zone map message is to be published in WZDx V2, SAE J2945/4 RSM (XML), and SAE J2945/4 RSM (binary) formats. This document summarizes system engineering architecture and requirements for the POC system as well as a </w:t>
            </w:r>
            <w:r w:rsidR="006A14A2" w:rsidRPr="00FD7161">
              <w:t xml:space="preserve">testing </w:t>
            </w:r>
            <w:r w:rsidRPr="00FD7161">
              <w:t xml:space="preserve">plan. </w:t>
            </w:r>
          </w:p>
        </w:tc>
      </w:tr>
      <w:tr w:rsidR="000A7494" w:rsidRPr="00FD7161" w14:paraId="55813B6B" w14:textId="77777777" w:rsidTr="00D80196">
        <w:trPr>
          <w:trHeight w:val="522"/>
        </w:trPr>
        <w:tc>
          <w:tcPr>
            <w:tcW w:w="2167" w:type="pct"/>
            <w:gridSpan w:val="3"/>
            <w:tcBorders>
              <w:top w:val="single" w:sz="6" w:space="0" w:color="auto"/>
              <w:left w:val="single" w:sz="6" w:space="0" w:color="auto"/>
              <w:bottom w:val="single" w:sz="6" w:space="0" w:color="auto"/>
              <w:right w:val="single" w:sz="6" w:space="0" w:color="auto"/>
            </w:tcBorders>
          </w:tcPr>
          <w:p w14:paraId="625F2E8F" w14:textId="77777777" w:rsidR="000A7494" w:rsidRPr="00FD7161" w:rsidRDefault="000A7494" w:rsidP="00FD7161">
            <w:pPr>
              <w:spacing w:after="0"/>
              <w:rPr>
                <w:rFonts w:ascii="Segoe UI" w:hAnsi="Segoe UI" w:cs="Segoe UI"/>
                <w:b/>
                <w:bCs/>
                <w:color w:val="000000" w:themeColor="text1"/>
              </w:rPr>
            </w:pPr>
            <w:r w:rsidRPr="00FD7161">
              <w:t xml:space="preserve">17. Key Words </w:t>
            </w:r>
          </w:p>
          <w:p w14:paraId="7889FBFD" w14:textId="4E000D99" w:rsidR="000A7494" w:rsidRPr="00FD7161" w:rsidRDefault="000A7494" w:rsidP="00FD7161">
            <w:pPr>
              <w:spacing w:after="0"/>
            </w:pPr>
            <w:r w:rsidRPr="00FD7161">
              <w:t xml:space="preserve">Connected Vehicle Technology, System Architecture, System Engineering, </w:t>
            </w:r>
            <w:r w:rsidR="006A14A2" w:rsidRPr="00FD7161">
              <w:t xml:space="preserve">Testing </w:t>
            </w:r>
            <w:r w:rsidRPr="00FD7161">
              <w:t>Plan, Work Zone Mapping</w:t>
            </w:r>
          </w:p>
        </w:tc>
        <w:tc>
          <w:tcPr>
            <w:tcW w:w="2833" w:type="pct"/>
            <w:gridSpan w:val="4"/>
            <w:tcBorders>
              <w:top w:val="single" w:sz="6" w:space="0" w:color="auto"/>
              <w:left w:val="single" w:sz="6" w:space="0" w:color="auto"/>
              <w:bottom w:val="single" w:sz="6" w:space="0" w:color="auto"/>
              <w:right w:val="single" w:sz="6" w:space="0" w:color="auto"/>
            </w:tcBorders>
          </w:tcPr>
          <w:p w14:paraId="60950328" w14:textId="77777777" w:rsidR="000A7494" w:rsidRPr="00FD7161" w:rsidRDefault="000A7494" w:rsidP="00FD7161">
            <w:pPr>
              <w:spacing w:after="0"/>
              <w:rPr>
                <w:rFonts w:ascii="Segoe UI" w:hAnsi="Segoe UI" w:cs="Segoe UI"/>
                <w:b/>
                <w:bCs/>
                <w:color w:val="000000" w:themeColor="text1"/>
              </w:rPr>
            </w:pPr>
            <w:r w:rsidRPr="00FD7161">
              <w:t>18. Distribution Statement</w:t>
            </w:r>
          </w:p>
          <w:p w14:paraId="4FA70540" w14:textId="77777777" w:rsidR="000A7494" w:rsidRPr="00FD7161" w:rsidRDefault="000A7494" w:rsidP="00FD7161">
            <w:pPr>
              <w:spacing w:after="0"/>
            </w:pPr>
            <w:r w:rsidRPr="00FD7161">
              <w:t>This document is available to the public through the National Technical Information Service, Springfield, Virginia 22161</w:t>
            </w:r>
          </w:p>
        </w:tc>
      </w:tr>
      <w:tr w:rsidR="000A7494" w:rsidRPr="00FD7161" w14:paraId="0ECBD8F6" w14:textId="77777777" w:rsidTr="00D80196">
        <w:trPr>
          <w:trHeight w:val="354"/>
        </w:trPr>
        <w:tc>
          <w:tcPr>
            <w:tcW w:w="1728" w:type="pct"/>
            <w:gridSpan w:val="2"/>
            <w:shd w:val="clear" w:color="auto" w:fill="auto"/>
          </w:tcPr>
          <w:p w14:paraId="59D16989" w14:textId="77777777" w:rsidR="000A7494" w:rsidRPr="00FD7161" w:rsidRDefault="000A7494" w:rsidP="00FD7161">
            <w:pPr>
              <w:spacing w:after="0"/>
              <w:rPr>
                <w:rFonts w:ascii="Segoe UI" w:hAnsi="Segoe UI" w:cs="Segoe UI"/>
                <w:b/>
                <w:bCs/>
                <w:color w:val="000000" w:themeColor="text1"/>
              </w:rPr>
            </w:pPr>
            <w:r w:rsidRPr="00FD7161">
              <w:t xml:space="preserve">19. Security Classif. (of this report) </w:t>
            </w:r>
          </w:p>
          <w:p w14:paraId="51CA9BAA" w14:textId="77777777" w:rsidR="000A7494" w:rsidRPr="00FD7161" w:rsidRDefault="000A7494" w:rsidP="00FD7161">
            <w:pPr>
              <w:spacing w:after="0"/>
            </w:pPr>
            <w:r w:rsidRPr="00FD7161">
              <w:t xml:space="preserve">Unclassified </w:t>
            </w:r>
          </w:p>
        </w:tc>
        <w:tc>
          <w:tcPr>
            <w:tcW w:w="1806" w:type="pct"/>
            <w:gridSpan w:val="3"/>
          </w:tcPr>
          <w:p w14:paraId="64C29C00" w14:textId="77777777" w:rsidR="000A7494" w:rsidRPr="00FD7161" w:rsidRDefault="000A7494" w:rsidP="00FD7161">
            <w:pPr>
              <w:spacing w:after="0"/>
            </w:pPr>
            <w:r w:rsidRPr="00FD7161">
              <w:t xml:space="preserve">20. Security Classif. (of this page) </w:t>
            </w:r>
          </w:p>
          <w:p w14:paraId="18E7A4A3" w14:textId="77777777" w:rsidR="000A7494" w:rsidRPr="00FD7161" w:rsidRDefault="000A7494" w:rsidP="00FD7161">
            <w:pPr>
              <w:spacing w:after="0"/>
            </w:pPr>
            <w:r w:rsidRPr="00FD7161">
              <w:t xml:space="preserve">Unclassified </w:t>
            </w:r>
          </w:p>
        </w:tc>
        <w:tc>
          <w:tcPr>
            <w:tcW w:w="730" w:type="pct"/>
          </w:tcPr>
          <w:p w14:paraId="09A3C5A1" w14:textId="77777777" w:rsidR="000A7494" w:rsidRPr="00FD7161" w:rsidRDefault="000A7494" w:rsidP="00FD7161">
            <w:pPr>
              <w:spacing w:after="0"/>
              <w:rPr>
                <w:rFonts w:ascii="Segoe UI" w:hAnsi="Segoe UI" w:cs="Segoe UI"/>
                <w:b/>
                <w:bCs/>
                <w:color w:val="000000" w:themeColor="text1"/>
              </w:rPr>
            </w:pPr>
            <w:r w:rsidRPr="00FD7161">
              <w:t xml:space="preserve">21. No. of Pages </w:t>
            </w:r>
          </w:p>
          <w:p w14:paraId="6AE15EBE" w14:textId="02664858" w:rsidR="000A7494" w:rsidRPr="00FD7161" w:rsidRDefault="00E44A20" w:rsidP="00FD7161">
            <w:pPr>
              <w:spacing w:after="0"/>
            </w:pPr>
            <w:r w:rsidRPr="00FD7161">
              <w:t>3</w:t>
            </w:r>
            <w:r w:rsidR="00602F56">
              <w:t>5</w:t>
            </w:r>
          </w:p>
        </w:tc>
        <w:tc>
          <w:tcPr>
            <w:tcW w:w="736" w:type="pct"/>
          </w:tcPr>
          <w:p w14:paraId="62FC9422" w14:textId="77777777" w:rsidR="000A7494" w:rsidRPr="00FD7161" w:rsidRDefault="000A7494" w:rsidP="00FD7161">
            <w:pPr>
              <w:spacing w:after="0"/>
            </w:pPr>
            <w:r w:rsidRPr="00FD7161">
              <w:t xml:space="preserve">22. Price </w:t>
            </w:r>
          </w:p>
        </w:tc>
      </w:tr>
      <w:tr w:rsidR="000A7494" w:rsidRPr="00E22EC5" w14:paraId="1C77B39E" w14:textId="77777777" w:rsidTr="00D80196">
        <w:trPr>
          <w:trHeight w:val="209"/>
        </w:trPr>
        <w:tc>
          <w:tcPr>
            <w:tcW w:w="5000" w:type="pct"/>
            <w:gridSpan w:val="7"/>
            <w:tcBorders>
              <w:top w:val="single" w:sz="4" w:space="0" w:color="auto"/>
              <w:left w:val="nil"/>
              <w:bottom w:val="nil"/>
              <w:right w:val="nil"/>
            </w:tcBorders>
            <w:shd w:val="clear" w:color="auto" w:fill="auto"/>
          </w:tcPr>
          <w:p w14:paraId="3D4F0B77" w14:textId="2143B264" w:rsidR="000A7494" w:rsidRPr="00E22EC5" w:rsidRDefault="000A7494" w:rsidP="00E22EC5">
            <w:pPr>
              <w:spacing w:after="0"/>
              <w:rPr>
                <w:b/>
              </w:rPr>
            </w:pPr>
            <w:r w:rsidRPr="00E22EC5">
              <w:rPr>
                <w:b/>
              </w:rPr>
              <w:t>Form DOT F 1700.7 (8-72)</w:t>
            </w:r>
            <w:r w:rsidRPr="00E22EC5">
              <w:rPr>
                <w:b/>
              </w:rPr>
              <w:tab/>
            </w:r>
            <w:r w:rsidR="00E22EC5">
              <w:rPr>
                <w:b/>
              </w:rPr>
              <w:t xml:space="preserve">                                   </w:t>
            </w:r>
            <w:r w:rsidRPr="00E22EC5">
              <w:rPr>
                <w:b/>
              </w:rPr>
              <w:t>Reproduction of completed page authorized</w:t>
            </w:r>
          </w:p>
        </w:tc>
      </w:tr>
    </w:tbl>
    <w:p w14:paraId="7008FD31" w14:textId="77777777" w:rsidR="000A6901" w:rsidRPr="00534E0D" w:rsidRDefault="000A6901" w:rsidP="00E94199">
      <w:pPr>
        <w:sectPr w:rsidR="000A6901" w:rsidRPr="00534E0D" w:rsidSect="00FD4CB1">
          <w:footerReference w:type="default" r:id="rId14"/>
          <w:footerReference w:type="first" r:id="rId15"/>
          <w:pgSz w:w="12240" w:h="15840"/>
          <w:pgMar w:top="1440" w:right="1440" w:bottom="1440" w:left="1440" w:header="720" w:footer="720" w:gutter="0"/>
          <w:pgNumType w:fmt="lowerRoman" w:start="1"/>
          <w:cols w:space="720"/>
          <w:titlePg/>
          <w:docGrid w:linePitch="360"/>
        </w:sectPr>
      </w:pPr>
    </w:p>
    <w:p w14:paraId="23E62535" w14:textId="04053F8E" w:rsidR="00BE25AA" w:rsidRPr="00E94199" w:rsidRDefault="0065160F" w:rsidP="00E94199">
      <w:pPr>
        <w:pStyle w:val="TableofContents"/>
        <w:rPr>
          <w:kern w:val="0"/>
        </w:rPr>
      </w:pPr>
      <w:bookmarkStart w:id="3" w:name="_Toc19095567"/>
      <w:bookmarkStart w:id="4" w:name="_Toc19275586"/>
      <w:bookmarkStart w:id="5" w:name="_Toc19277051"/>
      <w:bookmarkStart w:id="6" w:name="_Toc19358175"/>
      <w:bookmarkStart w:id="7" w:name="_Toc19369501"/>
      <w:bookmarkStart w:id="8" w:name="_Hlk16498539"/>
      <w:r w:rsidRPr="00E94199">
        <w:rPr>
          <w:kern w:val="0"/>
        </w:rPr>
        <w:lastRenderedPageBreak/>
        <w:t>Table of Contents</w:t>
      </w:r>
      <w:bookmarkEnd w:id="3"/>
      <w:bookmarkEnd w:id="4"/>
      <w:bookmarkEnd w:id="5"/>
      <w:bookmarkEnd w:id="6"/>
      <w:bookmarkEnd w:id="7"/>
    </w:p>
    <w:bookmarkStart w:id="9" w:name="_Hlk16498596"/>
    <w:bookmarkStart w:id="10" w:name="_Toc19095568"/>
    <w:bookmarkStart w:id="11" w:name="_Toc19275587"/>
    <w:bookmarkStart w:id="12" w:name="_Toc19277052"/>
    <w:bookmarkStart w:id="13" w:name="_Toc19358176"/>
    <w:bookmarkStart w:id="14" w:name="_Toc19369502"/>
    <w:bookmarkEnd w:id="8"/>
    <w:p w14:paraId="0D07A8FC" w14:textId="31C0A1F1" w:rsidR="00C153A0" w:rsidRPr="00C153A0" w:rsidRDefault="005853B3">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rPr>
        <w:fldChar w:fldCharType="begin"/>
      </w:r>
      <w:r w:rsidRPr="00C153A0">
        <w:rPr>
          <w:rFonts w:ascii="Arial" w:hAnsi="Arial" w:cs="Arial"/>
          <w:caps w:val="0"/>
        </w:rPr>
        <w:instrText xml:space="preserve"> TOC \o "1-4" \u \t "Heading 7,1,Heading 8,2,Heading 9,3" </w:instrText>
      </w:r>
      <w:r w:rsidRPr="00C153A0">
        <w:rPr>
          <w:rFonts w:ascii="Arial" w:hAnsi="Arial" w:cs="Arial"/>
          <w:caps w:val="0"/>
        </w:rPr>
        <w:fldChar w:fldCharType="separate"/>
      </w:r>
      <w:r w:rsidR="00C153A0" w:rsidRPr="00C153A0">
        <w:rPr>
          <w:rFonts w:ascii="Arial" w:hAnsi="Arial" w:cs="Arial"/>
          <w:caps w:val="0"/>
          <w:noProof/>
        </w:rPr>
        <w:t>Chapter 1.</w:t>
      </w:r>
      <w:r w:rsidR="00C153A0" w:rsidRPr="00C153A0">
        <w:rPr>
          <w:rFonts w:ascii="Arial" w:eastAsiaTheme="minorEastAsia" w:hAnsi="Arial" w:cs="Arial"/>
          <w:b w:val="0"/>
          <w:bCs w:val="0"/>
          <w:caps w:val="0"/>
          <w:noProof/>
          <w:sz w:val="22"/>
          <w:szCs w:val="22"/>
        </w:rPr>
        <w:tab/>
      </w:r>
      <w:r w:rsidR="00C153A0" w:rsidRPr="00C153A0">
        <w:rPr>
          <w:rFonts w:ascii="Arial" w:hAnsi="Arial" w:cs="Arial"/>
          <w:caps w:val="0"/>
          <w:noProof/>
        </w:rPr>
        <w:t>Introduction</w:t>
      </w:r>
      <w:r w:rsidR="00C153A0" w:rsidRPr="00C153A0">
        <w:rPr>
          <w:rFonts w:ascii="Arial" w:hAnsi="Arial" w:cs="Arial"/>
          <w:caps w:val="0"/>
          <w:noProof/>
        </w:rPr>
        <w:tab/>
      </w:r>
      <w:r w:rsidR="00C153A0" w:rsidRPr="00C153A0">
        <w:rPr>
          <w:rFonts w:ascii="Arial" w:hAnsi="Arial" w:cs="Arial"/>
          <w:caps w:val="0"/>
          <w:noProof/>
        </w:rPr>
        <w:fldChar w:fldCharType="begin"/>
      </w:r>
      <w:r w:rsidR="00C153A0" w:rsidRPr="00C153A0">
        <w:rPr>
          <w:rFonts w:ascii="Arial" w:hAnsi="Arial" w:cs="Arial"/>
          <w:caps w:val="0"/>
          <w:noProof/>
        </w:rPr>
        <w:instrText xml:space="preserve"> PAGEREF _Toc47560058 \h </w:instrText>
      </w:r>
      <w:r w:rsidR="00C153A0" w:rsidRPr="00C153A0">
        <w:rPr>
          <w:rFonts w:ascii="Arial" w:hAnsi="Arial" w:cs="Arial"/>
          <w:caps w:val="0"/>
          <w:noProof/>
        </w:rPr>
      </w:r>
      <w:r w:rsidR="00C153A0" w:rsidRPr="00C153A0">
        <w:rPr>
          <w:rFonts w:ascii="Arial" w:hAnsi="Arial" w:cs="Arial"/>
          <w:caps w:val="0"/>
          <w:noProof/>
        </w:rPr>
        <w:fldChar w:fldCharType="separate"/>
      </w:r>
      <w:r w:rsidR="00C532EA">
        <w:rPr>
          <w:rFonts w:ascii="Arial" w:hAnsi="Arial" w:cs="Arial"/>
          <w:caps w:val="0"/>
          <w:noProof/>
        </w:rPr>
        <w:t>1</w:t>
      </w:r>
      <w:r w:rsidR="00C153A0" w:rsidRPr="00C153A0">
        <w:rPr>
          <w:rFonts w:ascii="Arial" w:hAnsi="Arial" w:cs="Arial"/>
          <w:caps w:val="0"/>
          <w:noProof/>
        </w:rPr>
        <w:fldChar w:fldCharType="end"/>
      </w:r>
    </w:p>
    <w:p w14:paraId="79EA713C" w14:textId="2660355D"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1.1</w:t>
      </w:r>
      <w:r w:rsidRPr="00C153A0">
        <w:rPr>
          <w:rFonts w:ascii="Arial" w:eastAsiaTheme="minorEastAsia" w:hAnsi="Arial" w:cs="Arial"/>
          <w:smallCaps w:val="0"/>
          <w:noProof/>
          <w:sz w:val="22"/>
          <w:szCs w:val="22"/>
        </w:rPr>
        <w:tab/>
      </w:r>
      <w:r w:rsidRPr="00C153A0">
        <w:rPr>
          <w:rFonts w:ascii="Arial" w:hAnsi="Arial" w:cs="Arial"/>
          <w:smallCaps w:val="0"/>
          <w:noProof/>
        </w:rPr>
        <w:t>Background and Need</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_Toc47560059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w:t>
      </w:r>
      <w:r w:rsidRPr="00C153A0">
        <w:rPr>
          <w:rFonts w:ascii="Arial" w:hAnsi="Arial" w:cs="Arial"/>
          <w:smallCaps w:val="0"/>
          <w:noProof/>
        </w:rPr>
        <w:fldChar w:fldCharType="end"/>
      </w:r>
    </w:p>
    <w:p w14:paraId="3206F2A6" w14:textId="201E7C49"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1.2</w:t>
      </w:r>
      <w:r w:rsidRPr="00C153A0">
        <w:rPr>
          <w:rFonts w:ascii="Arial" w:eastAsiaTheme="minorEastAsia" w:hAnsi="Arial" w:cs="Arial"/>
          <w:smallCaps w:val="0"/>
          <w:noProof/>
          <w:sz w:val="22"/>
          <w:szCs w:val="22"/>
        </w:rPr>
        <w:tab/>
      </w:r>
      <w:r w:rsidRPr="00C153A0">
        <w:rPr>
          <w:rFonts w:ascii="Arial" w:hAnsi="Arial" w:cs="Arial"/>
          <w:smallCaps w:val="0"/>
          <w:noProof/>
        </w:rPr>
        <w:t>Objective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_Toc47560060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2</w:t>
      </w:r>
      <w:r w:rsidRPr="00C153A0">
        <w:rPr>
          <w:rFonts w:ascii="Arial" w:hAnsi="Arial" w:cs="Arial"/>
          <w:smallCaps w:val="0"/>
          <w:noProof/>
        </w:rPr>
        <w:fldChar w:fldCharType="end"/>
      </w:r>
    </w:p>
    <w:p w14:paraId="4F979ADA" w14:textId="32935A04"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1.3</w:t>
      </w:r>
      <w:r w:rsidRPr="00C153A0">
        <w:rPr>
          <w:rFonts w:ascii="Arial" w:eastAsiaTheme="minorEastAsia" w:hAnsi="Arial" w:cs="Arial"/>
          <w:smallCaps w:val="0"/>
          <w:noProof/>
          <w:sz w:val="22"/>
          <w:szCs w:val="22"/>
        </w:rPr>
        <w:tab/>
      </w:r>
      <w:r w:rsidRPr="00C153A0">
        <w:rPr>
          <w:rFonts w:ascii="Arial" w:hAnsi="Arial" w:cs="Arial"/>
          <w:smallCaps w:val="0"/>
          <w:noProof/>
        </w:rPr>
        <w:t>Concept and Approach</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_Toc47560061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2</w:t>
      </w:r>
      <w:r w:rsidRPr="00C153A0">
        <w:rPr>
          <w:rFonts w:ascii="Arial" w:hAnsi="Arial" w:cs="Arial"/>
          <w:smallCaps w:val="0"/>
          <w:noProof/>
        </w:rPr>
        <w:fldChar w:fldCharType="end"/>
      </w:r>
    </w:p>
    <w:p w14:paraId="061C8127" w14:textId="12B2059D"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1.4</w:t>
      </w:r>
      <w:r w:rsidRPr="00C153A0">
        <w:rPr>
          <w:rFonts w:ascii="Arial" w:eastAsiaTheme="minorEastAsia" w:hAnsi="Arial" w:cs="Arial"/>
          <w:smallCaps w:val="0"/>
          <w:noProof/>
          <w:sz w:val="22"/>
          <w:szCs w:val="22"/>
        </w:rPr>
        <w:tab/>
      </w:r>
      <w:r w:rsidRPr="00C153A0">
        <w:rPr>
          <w:rFonts w:ascii="Arial" w:hAnsi="Arial" w:cs="Arial"/>
          <w:smallCaps w:val="0"/>
          <w:noProof/>
        </w:rPr>
        <w:t>Document Purpose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_Toc47560062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2</w:t>
      </w:r>
      <w:r w:rsidRPr="00C153A0">
        <w:rPr>
          <w:rFonts w:ascii="Arial" w:hAnsi="Arial" w:cs="Arial"/>
          <w:smallCaps w:val="0"/>
          <w:noProof/>
        </w:rPr>
        <w:fldChar w:fldCharType="end"/>
      </w:r>
    </w:p>
    <w:p w14:paraId="0E93747C" w14:textId="2CB8C525"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1.5</w:t>
      </w:r>
      <w:r w:rsidRPr="00C153A0">
        <w:rPr>
          <w:rFonts w:ascii="Arial" w:eastAsiaTheme="minorEastAsia" w:hAnsi="Arial" w:cs="Arial"/>
          <w:smallCaps w:val="0"/>
          <w:noProof/>
          <w:sz w:val="22"/>
          <w:szCs w:val="22"/>
        </w:rPr>
        <w:tab/>
      </w:r>
      <w:r w:rsidRPr="00C153A0">
        <w:rPr>
          <w:rFonts w:ascii="Arial" w:hAnsi="Arial" w:cs="Arial"/>
          <w:smallCaps w:val="0"/>
          <w:noProof/>
        </w:rPr>
        <w:t>Document Structure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_Toc47560063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2</w:t>
      </w:r>
      <w:r w:rsidRPr="00C153A0">
        <w:rPr>
          <w:rFonts w:ascii="Arial" w:hAnsi="Arial" w:cs="Arial"/>
          <w:smallCaps w:val="0"/>
          <w:noProof/>
        </w:rPr>
        <w:fldChar w:fldCharType="end"/>
      </w:r>
    </w:p>
    <w:p w14:paraId="49E87F2E" w14:textId="2B650F8E"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t>Chapter 2.</w:t>
      </w:r>
      <w:r w:rsidRPr="00C153A0">
        <w:rPr>
          <w:rFonts w:ascii="Arial" w:eastAsiaTheme="minorEastAsia" w:hAnsi="Arial" w:cs="Arial"/>
          <w:b w:val="0"/>
          <w:bCs w:val="0"/>
          <w:caps w:val="0"/>
          <w:noProof/>
          <w:sz w:val="22"/>
          <w:szCs w:val="22"/>
        </w:rPr>
        <w:tab/>
      </w:r>
      <w:r w:rsidRPr="00C153A0">
        <w:rPr>
          <w:rFonts w:ascii="Arial" w:hAnsi="Arial" w:cs="Arial"/>
          <w:caps w:val="0"/>
          <w:noProof/>
        </w:rPr>
        <w:t>WZ Mapping Toolset POC System Architecture</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_Toc47560064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3</w:t>
      </w:r>
      <w:r w:rsidRPr="00C153A0">
        <w:rPr>
          <w:rFonts w:ascii="Arial" w:hAnsi="Arial" w:cs="Arial"/>
          <w:caps w:val="0"/>
          <w:noProof/>
        </w:rPr>
        <w:fldChar w:fldCharType="end"/>
      </w:r>
    </w:p>
    <w:p w14:paraId="7763E225" w14:textId="6708A8F1"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2.1</w:t>
      </w:r>
      <w:r w:rsidRPr="00C153A0">
        <w:rPr>
          <w:rFonts w:ascii="Arial" w:eastAsiaTheme="minorEastAsia" w:hAnsi="Arial" w:cs="Arial"/>
          <w:smallCaps w:val="0"/>
          <w:noProof/>
          <w:sz w:val="22"/>
          <w:szCs w:val="22"/>
        </w:rPr>
        <w:tab/>
      </w:r>
      <w:r w:rsidRPr="00C153A0">
        <w:rPr>
          <w:rFonts w:ascii="Arial" w:hAnsi="Arial" w:cs="Arial"/>
          <w:smallCaps w:val="0"/>
          <w:noProof/>
        </w:rPr>
        <w:t>Work Zone Mapping Use Case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_Toc47560065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3</w:t>
      </w:r>
      <w:r w:rsidRPr="00C153A0">
        <w:rPr>
          <w:rFonts w:ascii="Arial" w:hAnsi="Arial" w:cs="Arial"/>
          <w:smallCaps w:val="0"/>
          <w:noProof/>
        </w:rPr>
        <w:fldChar w:fldCharType="end"/>
      </w:r>
    </w:p>
    <w:p w14:paraId="4DE7AEDC" w14:textId="62B3ED61"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2.2</w:t>
      </w:r>
      <w:r w:rsidRPr="00C153A0">
        <w:rPr>
          <w:rFonts w:ascii="Arial" w:eastAsiaTheme="minorEastAsia" w:hAnsi="Arial" w:cs="Arial"/>
          <w:smallCaps w:val="0"/>
          <w:noProof/>
          <w:sz w:val="22"/>
          <w:szCs w:val="22"/>
        </w:rPr>
        <w:tab/>
      </w:r>
      <w:r w:rsidRPr="00C153A0">
        <w:rPr>
          <w:rFonts w:ascii="Arial" w:hAnsi="Arial" w:cs="Arial"/>
          <w:smallCaps w:val="0"/>
          <w:noProof/>
        </w:rPr>
        <w:t>WZ Mapping Toolset POC System Architecture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_Toc47560066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4</w:t>
      </w:r>
      <w:r w:rsidRPr="00C153A0">
        <w:rPr>
          <w:rFonts w:ascii="Arial" w:hAnsi="Arial" w:cs="Arial"/>
          <w:smallCaps w:val="0"/>
          <w:noProof/>
        </w:rPr>
        <w:fldChar w:fldCharType="end"/>
      </w:r>
    </w:p>
    <w:p w14:paraId="4C2C0CDB" w14:textId="2CD61E3B"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2.2.1</w:t>
      </w:r>
      <w:r w:rsidRPr="00C153A0">
        <w:rPr>
          <w:rFonts w:ascii="Arial" w:eastAsiaTheme="minorEastAsia" w:hAnsi="Arial" w:cs="Arial"/>
          <w:i w:val="0"/>
          <w:iCs w:val="0"/>
          <w:noProof/>
          <w:sz w:val="22"/>
          <w:szCs w:val="22"/>
        </w:rPr>
        <w:tab/>
      </w:r>
      <w:r w:rsidRPr="00C153A0">
        <w:rPr>
          <w:rFonts w:ascii="Arial" w:hAnsi="Arial" w:cs="Arial"/>
          <w:noProof/>
        </w:rPr>
        <w:t>WZ Mapping Toolset POC System Components</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_Toc47560067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5</w:t>
      </w:r>
      <w:r w:rsidRPr="00C153A0">
        <w:rPr>
          <w:rFonts w:ascii="Arial" w:hAnsi="Arial" w:cs="Arial"/>
          <w:noProof/>
        </w:rPr>
        <w:fldChar w:fldCharType="end"/>
      </w:r>
    </w:p>
    <w:p w14:paraId="50F60CB8" w14:textId="54DE25F6"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2.2.2</w:t>
      </w:r>
      <w:r w:rsidRPr="00C153A0">
        <w:rPr>
          <w:rFonts w:ascii="Arial" w:eastAsiaTheme="minorEastAsia" w:hAnsi="Arial" w:cs="Arial"/>
          <w:i w:val="0"/>
          <w:iCs w:val="0"/>
          <w:noProof/>
          <w:sz w:val="22"/>
          <w:szCs w:val="22"/>
        </w:rPr>
        <w:tab/>
      </w:r>
      <w:r w:rsidRPr="00C153A0">
        <w:rPr>
          <w:rFonts w:ascii="Arial" w:hAnsi="Arial" w:cs="Arial"/>
          <w:noProof/>
        </w:rPr>
        <w:t>TMC Website</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_Toc47560068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5</w:t>
      </w:r>
      <w:r w:rsidRPr="00C153A0">
        <w:rPr>
          <w:rFonts w:ascii="Arial" w:hAnsi="Arial" w:cs="Arial"/>
          <w:noProof/>
        </w:rPr>
        <w:fldChar w:fldCharType="end"/>
      </w:r>
    </w:p>
    <w:p w14:paraId="0A52BC8C" w14:textId="1F34E675"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2.2.2.1</w:t>
      </w:r>
      <w:r w:rsidRPr="00C153A0">
        <w:rPr>
          <w:rFonts w:ascii="Arial" w:eastAsiaTheme="minorEastAsia" w:hAnsi="Arial" w:cs="Arial"/>
          <w:noProof/>
          <w:sz w:val="22"/>
          <w:szCs w:val="22"/>
        </w:rPr>
        <w:tab/>
      </w:r>
      <w:r w:rsidRPr="00C153A0">
        <w:rPr>
          <w:rFonts w:ascii="Arial" w:hAnsi="Arial" w:cs="Arial"/>
          <w:noProof/>
        </w:rPr>
        <w:t>Configuration Creator</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_Toc47560069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6</w:t>
      </w:r>
      <w:r w:rsidRPr="00C153A0">
        <w:rPr>
          <w:rFonts w:ascii="Arial" w:hAnsi="Arial" w:cs="Arial"/>
          <w:noProof/>
        </w:rPr>
        <w:fldChar w:fldCharType="end"/>
      </w:r>
    </w:p>
    <w:p w14:paraId="23180833" w14:textId="1E45C5D1"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2.2.2.2</w:t>
      </w:r>
      <w:r w:rsidRPr="00C153A0">
        <w:rPr>
          <w:rFonts w:ascii="Arial" w:eastAsiaTheme="minorEastAsia" w:hAnsi="Arial" w:cs="Arial"/>
          <w:noProof/>
          <w:sz w:val="22"/>
          <w:szCs w:val="22"/>
        </w:rPr>
        <w:tab/>
      </w:r>
      <w:r w:rsidRPr="00C153A0">
        <w:rPr>
          <w:rFonts w:ascii="Arial" w:hAnsi="Arial" w:cs="Arial"/>
          <w:noProof/>
        </w:rPr>
        <w:t>Upload Page</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_Toc47560070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6</w:t>
      </w:r>
      <w:r w:rsidRPr="00C153A0">
        <w:rPr>
          <w:rFonts w:ascii="Arial" w:hAnsi="Arial" w:cs="Arial"/>
          <w:noProof/>
        </w:rPr>
        <w:fldChar w:fldCharType="end"/>
      </w:r>
    </w:p>
    <w:p w14:paraId="6BFF4EFD" w14:textId="495ACDB0"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2.2.2.3</w:t>
      </w:r>
      <w:r w:rsidRPr="00C153A0">
        <w:rPr>
          <w:rFonts w:ascii="Arial" w:eastAsiaTheme="minorEastAsia" w:hAnsi="Arial" w:cs="Arial"/>
          <w:noProof/>
          <w:sz w:val="22"/>
          <w:szCs w:val="22"/>
        </w:rPr>
        <w:tab/>
      </w:r>
      <w:r w:rsidRPr="00C153A0">
        <w:rPr>
          <w:rFonts w:ascii="Arial" w:hAnsi="Arial" w:cs="Arial"/>
          <w:noProof/>
        </w:rPr>
        <w:t>Verification and Visualization</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_Toc47560071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6</w:t>
      </w:r>
      <w:r w:rsidRPr="00C153A0">
        <w:rPr>
          <w:rFonts w:ascii="Arial" w:hAnsi="Arial" w:cs="Arial"/>
          <w:noProof/>
        </w:rPr>
        <w:fldChar w:fldCharType="end"/>
      </w:r>
    </w:p>
    <w:p w14:paraId="3C861E2C" w14:textId="5F3F5111"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2.2.2.4</w:t>
      </w:r>
      <w:r w:rsidRPr="00C153A0">
        <w:rPr>
          <w:rFonts w:ascii="Arial" w:eastAsiaTheme="minorEastAsia" w:hAnsi="Arial" w:cs="Arial"/>
          <w:noProof/>
          <w:sz w:val="22"/>
          <w:szCs w:val="22"/>
        </w:rPr>
        <w:tab/>
      </w:r>
      <w:r w:rsidRPr="00C153A0">
        <w:rPr>
          <w:rFonts w:ascii="Arial" w:hAnsi="Arial" w:cs="Arial"/>
          <w:noProof/>
        </w:rPr>
        <w:t>Published WZ Page</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_Toc47560072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7</w:t>
      </w:r>
      <w:r w:rsidRPr="00C153A0">
        <w:rPr>
          <w:rFonts w:ascii="Arial" w:hAnsi="Arial" w:cs="Arial"/>
          <w:noProof/>
        </w:rPr>
        <w:fldChar w:fldCharType="end"/>
      </w:r>
    </w:p>
    <w:p w14:paraId="004044F2" w14:textId="328EAC9F"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2.2.2.5</w:t>
      </w:r>
      <w:r w:rsidRPr="00C153A0">
        <w:rPr>
          <w:rFonts w:ascii="Arial" w:eastAsiaTheme="minorEastAsia" w:hAnsi="Arial" w:cs="Arial"/>
          <w:noProof/>
          <w:sz w:val="22"/>
          <w:szCs w:val="22"/>
        </w:rPr>
        <w:tab/>
      </w:r>
      <w:r w:rsidRPr="00C153A0">
        <w:rPr>
          <w:rFonts w:ascii="Arial" w:hAnsi="Arial" w:cs="Arial"/>
          <w:noProof/>
        </w:rPr>
        <w:t>Azure Cloud Storage</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_Toc47560073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7</w:t>
      </w:r>
      <w:r w:rsidRPr="00C153A0">
        <w:rPr>
          <w:rFonts w:ascii="Arial" w:hAnsi="Arial" w:cs="Arial"/>
          <w:noProof/>
        </w:rPr>
        <w:fldChar w:fldCharType="end"/>
      </w:r>
    </w:p>
    <w:p w14:paraId="3CA1ABEA" w14:textId="4334557B"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2.2.2.6</w:t>
      </w:r>
      <w:r w:rsidRPr="00C153A0">
        <w:rPr>
          <w:rFonts w:ascii="Arial" w:eastAsiaTheme="minorEastAsia" w:hAnsi="Arial" w:cs="Arial"/>
          <w:noProof/>
          <w:sz w:val="22"/>
          <w:szCs w:val="22"/>
        </w:rPr>
        <w:tab/>
      </w:r>
      <w:r w:rsidRPr="00C153A0">
        <w:rPr>
          <w:rFonts w:ascii="Arial" w:hAnsi="Arial" w:cs="Arial"/>
          <w:noProof/>
        </w:rPr>
        <w:t>Work Zone Data Collection (WZDC) Tool</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_Toc47560074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7</w:t>
      </w:r>
      <w:r w:rsidRPr="00C153A0">
        <w:rPr>
          <w:rFonts w:ascii="Arial" w:hAnsi="Arial" w:cs="Arial"/>
          <w:noProof/>
        </w:rPr>
        <w:fldChar w:fldCharType="end"/>
      </w:r>
    </w:p>
    <w:p w14:paraId="214D0C19" w14:textId="6C170A93"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2.2.2.7</w:t>
      </w:r>
      <w:r w:rsidRPr="00C153A0">
        <w:rPr>
          <w:rFonts w:ascii="Arial" w:eastAsiaTheme="minorEastAsia" w:hAnsi="Arial" w:cs="Arial"/>
          <w:noProof/>
          <w:sz w:val="22"/>
          <w:szCs w:val="22"/>
        </w:rPr>
        <w:tab/>
      </w:r>
      <w:r w:rsidRPr="00C153A0">
        <w:rPr>
          <w:rFonts w:ascii="Arial" w:hAnsi="Arial" w:cs="Arial"/>
          <w:noProof/>
        </w:rPr>
        <w:t>Vehicle Path Data Acquisition</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_Toc47560075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7</w:t>
      </w:r>
      <w:r w:rsidRPr="00C153A0">
        <w:rPr>
          <w:rFonts w:ascii="Arial" w:hAnsi="Arial" w:cs="Arial"/>
          <w:noProof/>
        </w:rPr>
        <w:fldChar w:fldCharType="end"/>
      </w:r>
    </w:p>
    <w:p w14:paraId="23D5E603" w14:textId="7C9A9C81"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2.2.2.8</w:t>
      </w:r>
      <w:r w:rsidRPr="00C153A0">
        <w:rPr>
          <w:rFonts w:ascii="Arial" w:eastAsiaTheme="minorEastAsia" w:hAnsi="Arial" w:cs="Arial"/>
          <w:noProof/>
          <w:sz w:val="22"/>
          <w:szCs w:val="22"/>
        </w:rPr>
        <w:tab/>
      </w:r>
      <w:r w:rsidRPr="00C153A0">
        <w:rPr>
          <w:rFonts w:ascii="Arial" w:hAnsi="Arial" w:cs="Arial"/>
          <w:noProof/>
        </w:rPr>
        <w:t>Message Builder</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_Toc47560076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7</w:t>
      </w:r>
      <w:r w:rsidRPr="00C153A0">
        <w:rPr>
          <w:rFonts w:ascii="Arial" w:hAnsi="Arial" w:cs="Arial"/>
          <w:noProof/>
        </w:rPr>
        <w:fldChar w:fldCharType="end"/>
      </w:r>
    </w:p>
    <w:p w14:paraId="5FE5CD24" w14:textId="2280C98A"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2.2.2.9</w:t>
      </w:r>
      <w:r w:rsidRPr="00C153A0">
        <w:rPr>
          <w:rFonts w:ascii="Arial" w:eastAsiaTheme="minorEastAsia" w:hAnsi="Arial" w:cs="Arial"/>
          <w:noProof/>
          <w:sz w:val="22"/>
          <w:szCs w:val="22"/>
        </w:rPr>
        <w:tab/>
      </w:r>
      <w:r w:rsidRPr="00C153A0">
        <w:rPr>
          <w:rFonts w:ascii="Arial" w:hAnsi="Arial" w:cs="Arial"/>
          <w:noProof/>
        </w:rPr>
        <w:t>RSM(XML) -&gt; WZDx Translator</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_Toc47560077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8</w:t>
      </w:r>
      <w:r w:rsidRPr="00C153A0">
        <w:rPr>
          <w:rFonts w:ascii="Arial" w:hAnsi="Arial" w:cs="Arial"/>
          <w:noProof/>
        </w:rPr>
        <w:fldChar w:fldCharType="end"/>
      </w:r>
    </w:p>
    <w:p w14:paraId="0DFBC5EF" w14:textId="120FA817" w:rsidR="00C153A0" w:rsidRPr="00C153A0" w:rsidRDefault="00C153A0">
      <w:pPr>
        <w:pStyle w:val="TOC4"/>
        <w:tabs>
          <w:tab w:val="left" w:pos="1680"/>
          <w:tab w:val="right" w:leader="dot" w:pos="9350"/>
        </w:tabs>
        <w:rPr>
          <w:rFonts w:ascii="Arial" w:eastAsiaTheme="minorEastAsia" w:hAnsi="Arial" w:cs="Arial"/>
          <w:noProof/>
          <w:sz w:val="22"/>
          <w:szCs w:val="22"/>
        </w:rPr>
      </w:pPr>
      <w:r w:rsidRPr="00C153A0">
        <w:rPr>
          <w:rFonts w:ascii="Arial" w:hAnsi="Arial" w:cs="Arial"/>
          <w:noProof/>
        </w:rPr>
        <w:t>2.2.2.10</w:t>
      </w:r>
      <w:r w:rsidRPr="00C153A0">
        <w:rPr>
          <w:rFonts w:ascii="Arial" w:eastAsiaTheme="minorEastAsia" w:hAnsi="Arial" w:cs="Arial"/>
          <w:noProof/>
          <w:sz w:val="22"/>
          <w:szCs w:val="22"/>
        </w:rPr>
        <w:tab/>
      </w:r>
      <w:r w:rsidRPr="00C153A0">
        <w:rPr>
          <w:rFonts w:ascii="Arial" w:hAnsi="Arial" w:cs="Arial"/>
          <w:noProof/>
        </w:rPr>
        <w:t>RSM(XML) -&gt; RSM(binary) Translator</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_Toc47560078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8</w:t>
      </w:r>
      <w:r w:rsidRPr="00C153A0">
        <w:rPr>
          <w:rFonts w:ascii="Arial" w:hAnsi="Arial" w:cs="Arial"/>
          <w:noProof/>
        </w:rPr>
        <w:fldChar w:fldCharType="end"/>
      </w:r>
    </w:p>
    <w:p w14:paraId="0EE50BDD" w14:textId="6C5964D9"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2.2.3</w:t>
      </w:r>
      <w:r w:rsidRPr="00C153A0">
        <w:rPr>
          <w:rFonts w:ascii="Arial" w:eastAsiaTheme="minorEastAsia" w:hAnsi="Arial" w:cs="Arial"/>
          <w:i w:val="0"/>
          <w:iCs w:val="0"/>
          <w:noProof/>
          <w:sz w:val="22"/>
          <w:szCs w:val="22"/>
        </w:rPr>
        <w:tab/>
      </w:r>
      <w:r w:rsidRPr="00C153A0">
        <w:rPr>
          <w:rFonts w:ascii="Arial" w:hAnsi="Arial" w:cs="Arial"/>
          <w:noProof/>
        </w:rPr>
        <w:t>Optional Testing Architecture using V2X Hub</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_Toc47560079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8</w:t>
      </w:r>
      <w:r w:rsidRPr="00C153A0">
        <w:rPr>
          <w:rFonts w:ascii="Arial" w:hAnsi="Arial" w:cs="Arial"/>
          <w:noProof/>
        </w:rPr>
        <w:fldChar w:fldCharType="end"/>
      </w:r>
    </w:p>
    <w:p w14:paraId="0404CCF2" w14:textId="67A413AC"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t>Chapter 3.</w:t>
      </w:r>
      <w:r w:rsidRPr="00C153A0">
        <w:rPr>
          <w:rFonts w:ascii="Arial" w:eastAsiaTheme="minorEastAsia" w:hAnsi="Arial" w:cs="Arial"/>
          <w:b w:val="0"/>
          <w:bCs w:val="0"/>
          <w:caps w:val="0"/>
          <w:noProof/>
          <w:sz w:val="22"/>
          <w:szCs w:val="22"/>
        </w:rPr>
        <w:tab/>
      </w:r>
      <w:r w:rsidRPr="00C153A0">
        <w:rPr>
          <w:rFonts w:ascii="Arial" w:hAnsi="Arial" w:cs="Arial"/>
          <w:caps w:val="0"/>
          <w:noProof/>
        </w:rPr>
        <w:t>WZ Mapping Toolset POC Testing Requirements</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_Toc47560080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10</w:t>
      </w:r>
      <w:r w:rsidRPr="00C153A0">
        <w:rPr>
          <w:rFonts w:ascii="Arial" w:hAnsi="Arial" w:cs="Arial"/>
          <w:caps w:val="0"/>
          <w:noProof/>
        </w:rPr>
        <w:fldChar w:fldCharType="end"/>
      </w:r>
    </w:p>
    <w:p w14:paraId="4737011B" w14:textId="65984BD8"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3.1</w:t>
      </w:r>
      <w:r w:rsidRPr="00C153A0">
        <w:rPr>
          <w:rFonts w:ascii="Arial" w:eastAsiaTheme="minorEastAsia" w:hAnsi="Arial" w:cs="Arial"/>
          <w:smallCaps w:val="0"/>
          <w:noProof/>
          <w:sz w:val="22"/>
          <w:szCs w:val="22"/>
        </w:rPr>
        <w:tab/>
      </w:r>
      <w:r w:rsidRPr="00C153A0">
        <w:rPr>
          <w:rFonts w:ascii="Arial" w:hAnsi="Arial" w:cs="Arial"/>
          <w:smallCaps w:val="0"/>
          <w:noProof/>
        </w:rPr>
        <w:t>Testing Requirements for Testing Work Zone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_Toc47560081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10</w:t>
      </w:r>
      <w:r w:rsidRPr="00C153A0">
        <w:rPr>
          <w:rFonts w:ascii="Arial" w:hAnsi="Arial" w:cs="Arial"/>
          <w:smallCaps w:val="0"/>
          <w:noProof/>
        </w:rPr>
        <w:fldChar w:fldCharType="end"/>
      </w:r>
    </w:p>
    <w:p w14:paraId="2432548F" w14:textId="5D349BED"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3.2</w:t>
      </w:r>
      <w:r w:rsidRPr="00C153A0">
        <w:rPr>
          <w:rFonts w:ascii="Arial" w:eastAsiaTheme="minorEastAsia" w:hAnsi="Arial" w:cs="Arial"/>
          <w:smallCaps w:val="0"/>
          <w:noProof/>
          <w:sz w:val="22"/>
          <w:szCs w:val="22"/>
        </w:rPr>
        <w:tab/>
      </w:r>
      <w:r w:rsidRPr="00C153A0">
        <w:rPr>
          <w:rFonts w:ascii="Arial" w:hAnsi="Arial" w:cs="Arial"/>
          <w:smallCaps w:val="0"/>
          <w:noProof/>
        </w:rPr>
        <w:t>System Requirements</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_Toc47560082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11</w:t>
      </w:r>
      <w:r w:rsidRPr="00C153A0">
        <w:rPr>
          <w:rFonts w:ascii="Arial" w:hAnsi="Arial" w:cs="Arial"/>
          <w:smallCaps w:val="0"/>
          <w:noProof/>
        </w:rPr>
        <w:fldChar w:fldCharType="end"/>
      </w:r>
    </w:p>
    <w:p w14:paraId="39E2AD11" w14:textId="5497D5FC"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3.2.1</w:t>
      </w:r>
      <w:r w:rsidRPr="00C153A0">
        <w:rPr>
          <w:rFonts w:ascii="Arial" w:eastAsiaTheme="minorEastAsia" w:hAnsi="Arial" w:cs="Arial"/>
          <w:i w:val="0"/>
          <w:iCs w:val="0"/>
          <w:noProof/>
          <w:sz w:val="22"/>
          <w:szCs w:val="22"/>
        </w:rPr>
        <w:tab/>
      </w:r>
      <w:r w:rsidRPr="00C153A0">
        <w:rPr>
          <w:rFonts w:ascii="Arial" w:hAnsi="Arial" w:cs="Arial"/>
          <w:noProof/>
        </w:rPr>
        <w:t>TMC Website</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_Toc47560083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11</w:t>
      </w:r>
      <w:r w:rsidRPr="00C153A0">
        <w:rPr>
          <w:rFonts w:ascii="Arial" w:hAnsi="Arial" w:cs="Arial"/>
          <w:noProof/>
        </w:rPr>
        <w:fldChar w:fldCharType="end"/>
      </w:r>
    </w:p>
    <w:p w14:paraId="48164B14" w14:textId="71EA239A"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3.2.2</w:t>
      </w:r>
      <w:r w:rsidRPr="00C153A0">
        <w:rPr>
          <w:rFonts w:ascii="Arial" w:eastAsiaTheme="minorEastAsia" w:hAnsi="Arial" w:cs="Arial"/>
          <w:i w:val="0"/>
          <w:iCs w:val="0"/>
          <w:noProof/>
          <w:sz w:val="22"/>
          <w:szCs w:val="22"/>
        </w:rPr>
        <w:tab/>
      </w:r>
      <w:r w:rsidRPr="00C153A0">
        <w:rPr>
          <w:rFonts w:ascii="Arial" w:hAnsi="Arial" w:cs="Arial"/>
          <w:noProof/>
        </w:rPr>
        <w:t>WZDC Tool</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_Toc47560084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13</w:t>
      </w:r>
      <w:r w:rsidRPr="00C153A0">
        <w:rPr>
          <w:rFonts w:ascii="Arial" w:hAnsi="Arial" w:cs="Arial"/>
          <w:noProof/>
        </w:rPr>
        <w:fldChar w:fldCharType="end"/>
      </w:r>
    </w:p>
    <w:p w14:paraId="1A4B194E" w14:textId="3C425D95"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3.2.3</w:t>
      </w:r>
      <w:r w:rsidRPr="00C153A0">
        <w:rPr>
          <w:rFonts w:ascii="Arial" w:eastAsiaTheme="minorEastAsia" w:hAnsi="Arial" w:cs="Arial"/>
          <w:i w:val="0"/>
          <w:iCs w:val="0"/>
          <w:noProof/>
          <w:sz w:val="22"/>
          <w:szCs w:val="22"/>
        </w:rPr>
        <w:tab/>
      </w:r>
      <w:r w:rsidRPr="00C153A0">
        <w:rPr>
          <w:rFonts w:ascii="Arial" w:hAnsi="Arial" w:cs="Arial"/>
          <w:noProof/>
        </w:rPr>
        <w:t>Authentication and security</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_Toc47560085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15</w:t>
      </w:r>
      <w:r w:rsidRPr="00C153A0">
        <w:rPr>
          <w:rFonts w:ascii="Arial" w:hAnsi="Arial" w:cs="Arial"/>
          <w:noProof/>
        </w:rPr>
        <w:fldChar w:fldCharType="end"/>
      </w:r>
    </w:p>
    <w:p w14:paraId="4E169369" w14:textId="6259EF08" w:rsidR="00C153A0" w:rsidRPr="00C153A0" w:rsidRDefault="00C153A0">
      <w:pPr>
        <w:pStyle w:val="TOC3"/>
        <w:tabs>
          <w:tab w:val="left" w:pos="1200"/>
          <w:tab w:val="right" w:leader="dot" w:pos="9350"/>
        </w:tabs>
        <w:rPr>
          <w:rFonts w:ascii="Arial" w:eastAsiaTheme="minorEastAsia" w:hAnsi="Arial" w:cs="Arial"/>
          <w:i w:val="0"/>
          <w:iCs w:val="0"/>
          <w:noProof/>
          <w:sz w:val="22"/>
          <w:szCs w:val="22"/>
        </w:rPr>
      </w:pPr>
      <w:r w:rsidRPr="00C153A0">
        <w:rPr>
          <w:rFonts w:ascii="Arial" w:hAnsi="Arial" w:cs="Arial"/>
          <w:noProof/>
        </w:rPr>
        <w:t>3.2.4</w:t>
      </w:r>
      <w:r w:rsidRPr="00C153A0">
        <w:rPr>
          <w:rFonts w:ascii="Arial" w:eastAsiaTheme="minorEastAsia" w:hAnsi="Arial" w:cs="Arial"/>
          <w:i w:val="0"/>
          <w:iCs w:val="0"/>
          <w:noProof/>
          <w:sz w:val="22"/>
          <w:szCs w:val="22"/>
        </w:rPr>
        <w:tab/>
      </w:r>
      <w:r w:rsidRPr="00C153A0">
        <w:rPr>
          <w:rFonts w:ascii="Arial" w:hAnsi="Arial" w:cs="Arial"/>
          <w:noProof/>
        </w:rPr>
        <w:t>Optional V2X Hub Addition</w:t>
      </w:r>
      <w:r w:rsidRPr="00C153A0">
        <w:rPr>
          <w:rFonts w:ascii="Arial" w:hAnsi="Arial" w:cs="Arial"/>
          <w:noProof/>
        </w:rPr>
        <w:tab/>
      </w:r>
      <w:r w:rsidRPr="00C153A0">
        <w:rPr>
          <w:rFonts w:ascii="Arial" w:hAnsi="Arial" w:cs="Arial"/>
          <w:noProof/>
        </w:rPr>
        <w:fldChar w:fldCharType="begin"/>
      </w:r>
      <w:r w:rsidRPr="00C153A0">
        <w:rPr>
          <w:rFonts w:ascii="Arial" w:hAnsi="Arial" w:cs="Arial"/>
          <w:noProof/>
        </w:rPr>
        <w:instrText xml:space="preserve"> PAGEREF _Toc47560086 \h </w:instrText>
      </w:r>
      <w:r w:rsidRPr="00C153A0">
        <w:rPr>
          <w:rFonts w:ascii="Arial" w:hAnsi="Arial" w:cs="Arial"/>
          <w:noProof/>
        </w:rPr>
      </w:r>
      <w:r w:rsidRPr="00C153A0">
        <w:rPr>
          <w:rFonts w:ascii="Arial" w:hAnsi="Arial" w:cs="Arial"/>
          <w:noProof/>
        </w:rPr>
        <w:fldChar w:fldCharType="separate"/>
      </w:r>
      <w:r w:rsidR="00C532EA">
        <w:rPr>
          <w:rFonts w:ascii="Arial" w:hAnsi="Arial" w:cs="Arial"/>
          <w:noProof/>
        </w:rPr>
        <w:t>15</w:t>
      </w:r>
      <w:r w:rsidRPr="00C153A0">
        <w:rPr>
          <w:rFonts w:ascii="Arial" w:hAnsi="Arial" w:cs="Arial"/>
          <w:noProof/>
        </w:rPr>
        <w:fldChar w:fldCharType="end"/>
      </w:r>
    </w:p>
    <w:p w14:paraId="53220753" w14:textId="7485CF45"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lastRenderedPageBreak/>
        <w:t>Chapter 4.</w:t>
      </w:r>
      <w:r w:rsidRPr="00C153A0">
        <w:rPr>
          <w:rFonts w:ascii="Arial" w:eastAsiaTheme="minorEastAsia" w:hAnsi="Arial" w:cs="Arial"/>
          <w:b w:val="0"/>
          <w:bCs w:val="0"/>
          <w:caps w:val="0"/>
          <w:noProof/>
          <w:sz w:val="22"/>
          <w:szCs w:val="22"/>
        </w:rPr>
        <w:tab/>
      </w:r>
      <w:r w:rsidRPr="00C153A0">
        <w:rPr>
          <w:rFonts w:ascii="Arial" w:hAnsi="Arial" w:cs="Arial"/>
          <w:caps w:val="0"/>
          <w:noProof/>
        </w:rPr>
        <w:t>WZ Mapping Toolset POC Agile Development Sprint</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_Toc47560087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16</w:t>
      </w:r>
      <w:r w:rsidRPr="00C153A0">
        <w:rPr>
          <w:rFonts w:ascii="Arial" w:hAnsi="Arial" w:cs="Arial"/>
          <w:caps w:val="0"/>
          <w:noProof/>
        </w:rPr>
        <w:fldChar w:fldCharType="end"/>
      </w:r>
    </w:p>
    <w:p w14:paraId="5B7FCF5F" w14:textId="217269FC"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t>Chapter 5.</w:t>
      </w:r>
      <w:r w:rsidRPr="00C153A0">
        <w:rPr>
          <w:rFonts w:ascii="Arial" w:eastAsiaTheme="minorEastAsia" w:hAnsi="Arial" w:cs="Arial"/>
          <w:b w:val="0"/>
          <w:bCs w:val="0"/>
          <w:caps w:val="0"/>
          <w:noProof/>
          <w:sz w:val="22"/>
          <w:szCs w:val="22"/>
        </w:rPr>
        <w:tab/>
      </w:r>
      <w:r w:rsidRPr="00C153A0">
        <w:rPr>
          <w:rFonts w:ascii="Arial" w:hAnsi="Arial" w:cs="Arial"/>
          <w:caps w:val="0"/>
          <w:noProof/>
        </w:rPr>
        <w:t>WZ Mapping Toolset POC Demonstration and Testing Plan</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_Toc47560088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17</w:t>
      </w:r>
      <w:r w:rsidRPr="00C153A0">
        <w:rPr>
          <w:rFonts w:ascii="Arial" w:hAnsi="Arial" w:cs="Arial"/>
          <w:caps w:val="0"/>
          <w:noProof/>
        </w:rPr>
        <w:fldChar w:fldCharType="end"/>
      </w:r>
    </w:p>
    <w:p w14:paraId="51434FA5" w14:textId="0ED8DC27"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5.1</w:t>
      </w:r>
      <w:r w:rsidRPr="00C153A0">
        <w:rPr>
          <w:rFonts w:ascii="Arial" w:eastAsiaTheme="minorEastAsia" w:hAnsi="Arial" w:cs="Arial"/>
          <w:smallCaps w:val="0"/>
          <w:noProof/>
          <w:sz w:val="22"/>
          <w:szCs w:val="22"/>
        </w:rPr>
        <w:tab/>
      </w:r>
      <w:r w:rsidRPr="00C153A0">
        <w:rPr>
          <w:rFonts w:ascii="Arial" w:hAnsi="Arial" w:cs="Arial"/>
          <w:smallCaps w:val="0"/>
          <w:noProof/>
        </w:rPr>
        <w:t>Introduction</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_Toc47560089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17</w:t>
      </w:r>
      <w:r w:rsidRPr="00C153A0">
        <w:rPr>
          <w:rFonts w:ascii="Arial" w:hAnsi="Arial" w:cs="Arial"/>
          <w:smallCaps w:val="0"/>
          <w:noProof/>
        </w:rPr>
        <w:fldChar w:fldCharType="end"/>
      </w:r>
    </w:p>
    <w:p w14:paraId="1E534882" w14:textId="184325F8"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5.2</w:t>
      </w:r>
      <w:r w:rsidRPr="00C153A0">
        <w:rPr>
          <w:rFonts w:ascii="Arial" w:eastAsiaTheme="minorEastAsia" w:hAnsi="Arial" w:cs="Arial"/>
          <w:smallCaps w:val="0"/>
          <w:noProof/>
          <w:sz w:val="22"/>
          <w:szCs w:val="22"/>
        </w:rPr>
        <w:tab/>
      </w:r>
      <w:r w:rsidRPr="00C153A0">
        <w:rPr>
          <w:rFonts w:ascii="Arial" w:eastAsia="Arial" w:hAnsi="Arial" w:cs="Arial"/>
          <w:smallCaps w:val="0"/>
          <w:noProof/>
        </w:rPr>
        <w:t>Demonstration</w:t>
      </w:r>
      <w:r w:rsidRPr="00C153A0">
        <w:rPr>
          <w:rFonts w:ascii="Arial" w:hAnsi="Arial" w:cs="Arial"/>
          <w:smallCaps w:val="0"/>
          <w:noProof/>
        </w:rPr>
        <w:t xml:space="preserve"> Summary</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_Toc47560090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17</w:t>
      </w:r>
      <w:r w:rsidRPr="00C153A0">
        <w:rPr>
          <w:rFonts w:ascii="Arial" w:hAnsi="Arial" w:cs="Arial"/>
          <w:smallCaps w:val="0"/>
          <w:noProof/>
        </w:rPr>
        <w:fldChar w:fldCharType="end"/>
      </w:r>
    </w:p>
    <w:p w14:paraId="7C11555A" w14:textId="1FAF0AD7"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5.3</w:t>
      </w:r>
      <w:r w:rsidRPr="00C153A0">
        <w:rPr>
          <w:rFonts w:ascii="Arial" w:eastAsiaTheme="minorEastAsia" w:hAnsi="Arial" w:cs="Arial"/>
          <w:smallCaps w:val="0"/>
          <w:noProof/>
          <w:sz w:val="22"/>
          <w:szCs w:val="22"/>
        </w:rPr>
        <w:tab/>
      </w:r>
      <w:r w:rsidRPr="00C153A0">
        <w:rPr>
          <w:rFonts w:ascii="Arial" w:hAnsi="Arial" w:cs="Arial"/>
          <w:smallCaps w:val="0"/>
          <w:noProof/>
        </w:rPr>
        <w:t>Testing Summary</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_Toc47560092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17</w:t>
      </w:r>
      <w:r w:rsidRPr="00C153A0">
        <w:rPr>
          <w:rFonts w:ascii="Arial" w:hAnsi="Arial" w:cs="Arial"/>
          <w:smallCaps w:val="0"/>
          <w:noProof/>
        </w:rPr>
        <w:fldChar w:fldCharType="end"/>
      </w:r>
    </w:p>
    <w:p w14:paraId="40044B64" w14:textId="3727334B"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5.4</w:t>
      </w:r>
      <w:r w:rsidRPr="00C153A0">
        <w:rPr>
          <w:rFonts w:ascii="Arial" w:eastAsiaTheme="minorEastAsia" w:hAnsi="Arial" w:cs="Arial"/>
          <w:smallCaps w:val="0"/>
          <w:noProof/>
          <w:sz w:val="22"/>
          <w:szCs w:val="22"/>
        </w:rPr>
        <w:tab/>
      </w:r>
      <w:r w:rsidRPr="00C153A0">
        <w:rPr>
          <w:rFonts w:ascii="Arial" w:hAnsi="Arial" w:cs="Arial"/>
          <w:smallCaps w:val="0"/>
          <w:noProof/>
        </w:rPr>
        <w:t>Testing Objective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_Toc47560093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7FCD122B" w14:textId="4E5E498E"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5.5</w:t>
      </w:r>
      <w:r w:rsidRPr="00C153A0">
        <w:rPr>
          <w:rFonts w:ascii="Arial" w:eastAsiaTheme="minorEastAsia" w:hAnsi="Arial" w:cs="Arial"/>
          <w:smallCaps w:val="0"/>
          <w:noProof/>
          <w:sz w:val="22"/>
          <w:szCs w:val="22"/>
        </w:rPr>
        <w:tab/>
      </w:r>
      <w:r w:rsidRPr="00C153A0">
        <w:rPr>
          <w:rFonts w:ascii="Arial" w:hAnsi="Arial" w:cs="Arial"/>
          <w:smallCaps w:val="0"/>
          <w:noProof/>
        </w:rPr>
        <w:t>Testing Approach</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_Toc47560094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793EE976" w14:textId="2501967E"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5.6</w:t>
      </w:r>
      <w:r w:rsidRPr="00C153A0">
        <w:rPr>
          <w:rFonts w:ascii="Arial" w:eastAsiaTheme="minorEastAsia" w:hAnsi="Arial" w:cs="Arial"/>
          <w:smallCaps w:val="0"/>
          <w:noProof/>
          <w:sz w:val="22"/>
          <w:szCs w:val="22"/>
        </w:rPr>
        <w:tab/>
      </w:r>
      <w:r w:rsidRPr="00C153A0">
        <w:rPr>
          <w:rFonts w:ascii="Arial" w:hAnsi="Arial" w:cs="Arial"/>
          <w:smallCaps w:val="0"/>
          <w:noProof/>
        </w:rPr>
        <w:t>Testing Environment</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_Toc47560096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7D8F5F28" w14:textId="4C1733FD"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5.7</w:t>
      </w:r>
      <w:r w:rsidRPr="00C153A0">
        <w:rPr>
          <w:rFonts w:ascii="Arial" w:eastAsiaTheme="minorEastAsia" w:hAnsi="Arial" w:cs="Arial"/>
          <w:smallCaps w:val="0"/>
          <w:noProof/>
          <w:sz w:val="22"/>
          <w:szCs w:val="22"/>
        </w:rPr>
        <w:tab/>
      </w:r>
      <w:r w:rsidRPr="00C153A0">
        <w:rPr>
          <w:rFonts w:ascii="Arial" w:hAnsi="Arial" w:cs="Arial"/>
          <w:smallCaps w:val="0"/>
          <w:noProof/>
        </w:rPr>
        <w:t>Roles and Responsibilities</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_Toc47560098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00427526" w14:textId="702E47A5"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5.8</w:t>
      </w:r>
      <w:r w:rsidRPr="00C153A0">
        <w:rPr>
          <w:rFonts w:ascii="Arial" w:eastAsiaTheme="minorEastAsia" w:hAnsi="Arial" w:cs="Arial"/>
          <w:smallCaps w:val="0"/>
          <w:noProof/>
          <w:sz w:val="22"/>
          <w:szCs w:val="22"/>
        </w:rPr>
        <w:tab/>
      </w:r>
      <w:r w:rsidRPr="00C153A0">
        <w:rPr>
          <w:rFonts w:ascii="Arial" w:hAnsi="Arial" w:cs="Arial"/>
          <w:smallCaps w:val="0"/>
          <w:noProof/>
        </w:rPr>
        <w:t>Testing Preconditions</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_Toc47560099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1094F0C6" w14:textId="48043B1F" w:rsidR="00C153A0" w:rsidRPr="00C153A0" w:rsidRDefault="00C153A0">
      <w:pPr>
        <w:pStyle w:val="TOC2"/>
        <w:tabs>
          <w:tab w:val="left" w:pos="720"/>
          <w:tab w:val="right" w:leader="dot" w:pos="9350"/>
        </w:tabs>
        <w:rPr>
          <w:rFonts w:ascii="Arial" w:eastAsiaTheme="minorEastAsia" w:hAnsi="Arial" w:cs="Arial"/>
          <w:smallCaps w:val="0"/>
          <w:noProof/>
          <w:sz w:val="22"/>
          <w:szCs w:val="22"/>
        </w:rPr>
      </w:pPr>
      <w:r w:rsidRPr="00C153A0">
        <w:rPr>
          <w:rFonts w:ascii="Arial" w:hAnsi="Arial" w:cs="Arial"/>
          <w:smallCaps w:val="0"/>
          <w:noProof/>
        </w:rPr>
        <w:t>5.9</w:t>
      </w:r>
      <w:r w:rsidRPr="00C153A0">
        <w:rPr>
          <w:rFonts w:ascii="Arial" w:eastAsiaTheme="minorEastAsia" w:hAnsi="Arial" w:cs="Arial"/>
          <w:smallCaps w:val="0"/>
          <w:noProof/>
          <w:sz w:val="22"/>
          <w:szCs w:val="22"/>
        </w:rPr>
        <w:tab/>
      </w:r>
      <w:r w:rsidRPr="00C153A0">
        <w:rPr>
          <w:rFonts w:ascii="Arial" w:hAnsi="Arial" w:cs="Arial"/>
          <w:smallCaps w:val="0"/>
          <w:noProof/>
        </w:rPr>
        <w:t>Testing Schedule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_Toc47560100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3CE597B9" w14:textId="38A5D2F0" w:rsidR="00C153A0" w:rsidRPr="00C153A0" w:rsidRDefault="00C153A0">
      <w:pPr>
        <w:pStyle w:val="TOC2"/>
        <w:tabs>
          <w:tab w:val="left" w:pos="960"/>
          <w:tab w:val="right" w:leader="dot" w:pos="9350"/>
        </w:tabs>
        <w:rPr>
          <w:rFonts w:ascii="Arial" w:eastAsiaTheme="minorEastAsia" w:hAnsi="Arial" w:cs="Arial"/>
          <w:smallCaps w:val="0"/>
          <w:noProof/>
          <w:sz w:val="22"/>
          <w:szCs w:val="22"/>
        </w:rPr>
      </w:pPr>
      <w:r w:rsidRPr="00C153A0">
        <w:rPr>
          <w:rFonts w:ascii="Arial" w:hAnsi="Arial" w:cs="Arial"/>
          <w:smallCaps w:val="0"/>
          <w:noProof/>
        </w:rPr>
        <w:t>5.10</w:t>
      </w:r>
      <w:r w:rsidRPr="00C153A0">
        <w:rPr>
          <w:rFonts w:ascii="Arial" w:eastAsiaTheme="minorEastAsia" w:hAnsi="Arial" w:cs="Arial"/>
          <w:smallCaps w:val="0"/>
          <w:noProof/>
          <w:sz w:val="22"/>
          <w:szCs w:val="22"/>
        </w:rPr>
        <w:tab/>
      </w:r>
      <w:r w:rsidRPr="00C153A0">
        <w:rPr>
          <w:rFonts w:ascii="Arial" w:hAnsi="Arial" w:cs="Arial"/>
          <w:smallCaps w:val="0"/>
          <w:noProof/>
        </w:rPr>
        <w:t>Features for Testing</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_Toc47560102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18</w:t>
      </w:r>
      <w:r w:rsidRPr="00C153A0">
        <w:rPr>
          <w:rFonts w:ascii="Arial" w:hAnsi="Arial" w:cs="Arial"/>
          <w:smallCaps w:val="0"/>
          <w:noProof/>
        </w:rPr>
        <w:fldChar w:fldCharType="end"/>
      </w:r>
    </w:p>
    <w:p w14:paraId="4EFA7A77" w14:textId="4E0618FC" w:rsidR="00C153A0" w:rsidRPr="00C153A0" w:rsidRDefault="00C153A0">
      <w:pPr>
        <w:pStyle w:val="TOC2"/>
        <w:tabs>
          <w:tab w:val="left" w:pos="960"/>
          <w:tab w:val="right" w:leader="dot" w:pos="9350"/>
        </w:tabs>
        <w:rPr>
          <w:rFonts w:ascii="Arial" w:eastAsiaTheme="minorEastAsia" w:hAnsi="Arial" w:cs="Arial"/>
          <w:smallCaps w:val="0"/>
          <w:noProof/>
          <w:sz w:val="22"/>
          <w:szCs w:val="22"/>
        </w:rPr>
      </w:pPr>
      <w:r w:rsidRPr="00C153A0">
        <w:rPr>
          <w:rFonts w:ascii="Arial" w:hAnsi="Arial" w:cs="Arial"/>
          <w:smallCaps w:val="0"/>
          <w:noProof/>
        </w:rPr>
        <w:t>5.11</w:t>
      </w:r>
      <w:r w:rsidRPr="00C153A0">
        <w:rPr>
          <w:rFonts w:ascii="Arial" w:eastAsiaTheme="minorEastAsia" w:hAnsi="Arial" w:cs="Arial"/>
          <w:smallCaps w:val="0"/>
          <w:noProof/>
          <w:sz w:val="22"/>
          <w:szCs w:val="22"/>
        </w:rPr>
        <w:tab/>
      </w:r>
      <w:r w:rsidRPr="00C153A0">
        <w:rPr>
          <w:rFonts w:ascii="Arial" w:hAnsi="Arial" w:cs="Arial"/>
          <w:smallCaps w:val="0"/>
          <w:noProof/>
        </w:rPr>
        <w:t>Testing Equipment</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_Toc47560103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19</w:t>
      </w:r>
      <w:r w:rsidRPr="00C153A0">
        <w:rPr>
          <w:rFonts w:ascii="Arial" w:hAnsi="Arial" w:cs="Arial"/>
          <w:smallCaps w:val="0"/>
          <w:noProof/>
        </w:rPr>
        <w:fldChar w:fldCharType="end"/>
      </w:r>
    </w:p>
    <w:p w14:paraId="7A39069C" w14:textId="28F1B849" w:rsidR="00C153A0" w:rsidRPr="00C153A0" w:rsidRDefault="00C153A0">
      <w:pPr>
        <w:pStyle w:val="TOC2"/>
        <w:tabs>
          <w:tab w:val="left" w:pos="960"/>
          <w:tab w:val="right" w:leader="dot" w:pos="9350"/>
        </w:tabs>
        <w:rPr>
          <w:rFonts w:ascii="Arial" w:eastAsiaTheme="minorEastAsia" w:hAnsi="Arial" w:cs="Arial"/>
          <w:smallCaps w:val="0"/>
          <w:noProof/>
          <w:sz w:val="22"/>
          <w:szCs w:val="22"/>
        </w:rPr>
      </w:pPr>
      <w:r w:rsidRPr="00C153A0">
        <w:rPr>
          <w:rFonts w:ascii="Arial" w:hAnsi="Arial" w:cs="Arial"/>
          <w:smallCaps w:val="0"/>
          <w:noProof/>
        </w:rPr>
        <w:t>5.12</w:t>
      </w:r>
      <w:r w:rsidRPr="00C153A0">
        <w:rPr>
          <w:rFonts w:ascii="Arial" w:eastAsiaTheme="minorEastAsia" w:hAnsi="Arial" w:cs="Arial"/>
          <w:smallCaps w:val="0"/>
          <w:noProof/>
          <w:sz w:val="22"/>
          <w:szCs w:val="22"/>
        </w:rPr>
        <w:tab/>
      </w:r>
      <w:r w:rsidRPr="00C153A0">
        <w:rPr>
          <w:rFonts w:ascii="Arial" w:hAnsi="Arial" w:cs="Arial"/>
          <w:smallCaps w:val="0"/>
          <w:noProof/>
        </w:rPr>
        <w:t>Safety Requirements</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_Toc47560104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19</w:t>
      </w:r>
      <w:r w:rsidRPr="00C153A0">
        <w:rPr>
          <w:rFonts w:ascii="Arial" w:hAnsi="Arial" w:cs="Arial"/>
          <w:smallCaps w:val="0"/>
          <w:noProof/>
        </w:rPr>
        <w:fldChar w:fldCharType="end"/>
      </w:r>
    </w:p>
    <w:p w14:paraId="78BF97A3" w14:textId="5D4855FF" w:rsidR="00C153A0" w:rsidRPr="00C153A0" w:rsidRDefault="00C153A0">
      <w:pPr>
        <w:pStyle w:val="TOC2"/>
        <w:tabs>
          <w:tab w:val="left" w:pos="960"/>
          <w:tab w:val="right" w:leader="dot" w:pos="9350"/>
        </w:tabs>
        <w:rPr>
          <w:rFonts w:ascii="Arial" w:eastAsiaTheme="minorEastAsia" w:hAnsi="Arial" w:cs="Arial"/>
          <w:smallCaps w:val="0"/>
          <w:noProof/>
          <w:sz w:val="22"/>
          <w:szCs w:val="22"/>
        </w:rPr>
      </w:pPr>
      <w:r w:rsidRPr="00C153A0">
        <w:rPr>
          <w:rFonts w:ascii="Arial" w:hAnsi="Arial" w:cs="Arial"/>
          <w:smallCaps w:val="0"/>
          <w:noProof/>
        </w:rPr>
        <w:t>5.13</w:t>
      </w:r>
      <w:r w:rsidRPr="00C153A0">
        <w:rPr>
          <w:rFonts w:ascii="Arial" w:eastAsiaTheme="minorEastAsia" w:hAnsi="Arial" w:cs="Arial"/>
          <w:smallCaps w:val="0"/>
          <w:noProof/>
          <w:sz w:val="22"/>
          <w:szCs w:val="22"/>
        </w:rPr>
        <w:tab/>
      </w:r>
      <w:r w:rsidRPr="00C153A0">
        <w:rPr>
          <w:rFonts w:ascii="Arial" w:hAnsi="Arial" w:cs="Arial"/>
          <w:smallCaps w:val="0"/>
          <w:noProof/>
        </w:rPr>
        <w:t>Testing Procedure</w:t>
      </w:r>
      <w:r w:rsidRPr="00C153A0">
        <w:rPr>
          <w:rFonts w:ascii="Arial" w:hAnsi="Arial" w:cs="Arial"/>
          <w:smallCaps w:val="0"/>
          <w:noProof/>
        </w:rPr>
        <w:tab/>
      </w:r>
      <w:r w:rsidRPr="00C153A0">
        <w:rPr>
          <w:rFonts w:ascii="Arial" w:hAnsi="Arial" w:cs="Arial"/>
          <w:smallCaps w:val="0"/>
          <w:noProof/>
        </w:rPr>
        <w:fldChar w:fldCharType="begin"/>
      </w:r>
      <w:r w:rsidRPr="00C153A0">
        <w:rPr>
          <w:rFonts w:ascii="Arial" w:hAnsi="Arial" w:cs="Arial"/>
          <w:smallCaps w:val="0"/>
          <w:noProof/>
        </w:rPr>
        <w:instrText xml:space="preserve"> PAGEREF _Toc47560105 \h </w:instrText>
      </w:r>
      <w:r w:rsidRPr="00C153A0">
        <w:rPr>
          <w:rFonts w:ascii="Arial" w:hAnsi="Arial" w:cs="Arial"/>
          <w:smallCaps w:val="0"/>
          <w:noProof/>
        </w:rPr>
      </w:r>
      <w:r w:rsidRPr="00C153A0">
        <w:rPr>
          <w:rFonts w:ascii="Arial" w:hAnsi="Arial" w:cs="Arial"/>
          <w:smallCaps w:val="0"/>
          <w:noProof/>
        </w:rPr>
        <w:fldChar w:fldCharType="separate"/>
      </w:r>
      <w:r w:rsidR="00C532EA">
        <w:rPr>
          <w:rFonts w:ascii="Arial" w:hAnsi="Arial" w:cs="Arial"/>
          <w:smallCaps w:val="0"/>
          <w:noProof/>
        </w:rPr>
        <w:t>20</w:t>
      </w:r>
      <w:r w:rsidRPr="00C153A0">
        <w:rPr>
          <w:rFonts w:ascii="Arial" w:hAnsi="Arial" w:cs="Arial"/>
          <w:smallCaps w:val="0"/>
          <w:noProof/>
        </w:rPr>
        <w:fldChar w:fldCharType="end"/>
      </w:r>
    </w:p>
    <w:p w14:paraId="692949EA" w14:textId="24D915FB"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t>Chapter 6.</w:t>
      </w:r>
      <w:r w:rsidRPr="00C153A0">
        <w:rPr>
          <w:rFonts w:ascii="Arial" w:eastAsiaTheme="minorEastAsia" w:hAnsi="Arial" w:cs="Arial"/>
          <w:b w:val="0"/>
          <w:bCs w:val="0"/>
          <w:caps w:val="0"/>
          <w:noProof/>
          <w:sz w:val="22"/>
          <w:szCs w:val="22"/>
        </w:rPr>
        <w:tab/>
      </w:r>
      <w:r w:rsidRPr="00C153A0">
        <w:rPr>
          <w:rFonts w:ascii="Arial" w:hAnsi="Arial" w:cs="Arial"/>
          <w:caps w:val="0"/>
          <w:noProof/>
        </w:rPr>
        <w:t>Glossary</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_Toc47560106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26</w:t>
      </w:r>
      <w:r w:rsidRPr="00C153A0">
        <w:rPr>
          <w:rFonts w:ascii="Arial" w:hAnsi="Arial" w:cs="Arial"/>
          <w:caps w:val="0"/>
          <w:noProof/>
        </w:rPr>
        <w:fldChar w:fldCharType="end"/>
      </w:r>
    </w:p>
    <w:p w14:paraId="70058007" w14:textId="53D4FFD5" w:rsidR="00C153A0" w:rsidRPr="00C153A0" w:rsidRDefault="00C153A0">
      <w:pPr>
        <w:pStyle w:val="TOC1"/>
        <w:tabs>
          <w:tab w:val="left" w:pos="1200"/>
          <w:tab w:val="right" w:leader="dot" w:pos="9350"/>
        </w:tabs>
        <w:rPr>
          <w:rFonts w:ascii="Arial" w:eastAsiaTheme="minorEastAsia" w:hAnsi="Arial" w:cs="Arial"/>
          <w:b w:val="0"/>
          <w:bCs w:val="0"/>
          <w:caps w:val="0"/>
          <w:noProof/>
          <w:sz w:val="22"/>
          <w:szCs w:val="22"/>
        </w:rPr>
      </w:pPr>
      <w:r w:rsidRPr="00C153A0">
        <w:rPr>
          <w:rFonts w:ascii="Arial" w:hAnsi="Arial" w:cs="Arial"/>
          <w:caps w:val="0"/>
          <w:noProof/>
        </w:rPr>
        <w:t>Chapter 7.</w:t>
      </w:r>
      <w:r w:rsidRPr="00C153A0">
        <w:rPr>
          <w:rFonts w:ascii="Arial" w:eastAsiaTheme="minorEastAsia" w:hAnsi="Arial" w:cs="Arial"/>
          <w:b w:val="0"/>
          <w:bCs w:val="0"/>
          <w:caps w:val="0"/>
          <w:noProof/>
          <w:sz w:val="22"/>
          <w:szCs w:val="22"/>
        </w:rPr>
        <w:tab/>
      </w:r>
      <w:r w:rsidRPr="00C153A0">
        <w:rPr>
          <w:rFonts w:ascii="Arial" w:hAnsi="Arial" w:cs="Arial"/>
          <w:caps w:val="0"/>
          <w:noProof/>
        </w:rPr>
        <w:t>References</w:t>
      </w:r>
      <w:r w:rsidRPr="00C153A0">
        <w:rPr>
          <w:rFonts w:ascii="Arial" w:hAnsi="Arial" w:cs="Arial"/>
          <w:caps w:val="0"/>
          <w:noProof/>
        </w:rPr>
        <w:tab/>
      </w:r>
      <w:r w:rsidRPr="00C153A0">
        <w:rPr>
          <w:rFonts w:ascii="Arial" w:hAnsi="Arial" w:cs="Arial"/>
          <w:caps w:val="0"/>
          <w:noProof/>
        </w:rPr>
        <w:fldChar w:fldCharType="begin"/>
      </w:r>
      <w:r w:rsidRPr="00C153A0">
        <w:rPr>
          <w:rFonts w:ascii="Arial" w:hAnsi="Arial" w:cs="Arial"/>
          <w:caps w:val="0"/>
          <w:noProof/>
        </w:rPr>
        <w:instrText xml:space="preserve"> PAGEREF _Toc47560107 \h </w:instrText>
      </w:r>
      <w:r w:rsidRPr="00C153A0">
        <w:rPr>
          <w:rFonts w:ascii="Arial" w:hAnsi="Arial" w:cs="Arial"/>
          <w:caps w:val="0"/>
          <w:noProof/>
        </w:rPr>
      </w:r>
      <w:r w:rsidRPr="00C153A0">
        <w:rPr>
          <w:rFonts w:ascii="Arial" w:hAnsi="Arial" w:cs="Arial"/>
          <w:caps w:val="0"/>
          <w:noProof/>
        </w:rPr>
        <w:fldChar w:fldCharType="separate"/>
      </w:r>
      <w:r w:rsidR="00C532EA">
        <w:rPr>
          <w:rFonts w:ascii="Arial" w:hAnsi="Arial" w:cs="Arial"/>
          <w:caps w:val="0"/>
          <w:noProof/>
        </w:rPr>
        <w:t>27</w:t>
      </w:r>
      <w:r w:rsidRPr="00C153A0">
        <w:rPr>
          <w:rFonts w:ascii="Arial" w:hAnsi="Arial" w:cs="Arial"/>
          <w:caps w:val="0"/>
          <w:noProof/>
        </w:rPr>
        <w:fldChar w:fldCharType="end"/>
      </w:r>
    </w:p>
    <w:p w14:paraId="5276EAF8" w14:textId="0734BB72" w:rsidR="008D2DF5" w:rsidRDefault="005853B3" w:rsidP="00E94199">
      <w:r w:rsidRPr="00C153A0">
        <w:rPr>
          <w:rFonts w:cs="Arial"/>
          <w:b/>
          <w:bCs/>
        </w:rPr>
        <w:fldChar w:fldCharType="end"/>
      </w:r>
      <w:r w:rsidR="008D2DF5">
        <w:br w:type="page"/>
      </w:r>
    </w:p>
    <w:p w14:paraId="3CC0BF07" w14:textId="1E01A6AD" w:rsidR="00163C38" w:rsidRPr="00E94199" w:rsidRDefault="00C60BCE" w:rsidP="00E94199">
      <w:pPr>
        <w:pStyle w:val="ListofTablesandFigures"/>
        <w:rPr>
          <w:kern w:val="0"/>
        </w:rPr>
      </w:pPr>
      <w:r w:rsidRPr="00E94199">
        <w:rPr>
          <w:kern w:val="0"/>
        </w:rPr>
        <w:lastRenderedPageBreak/>
        <w:t>List of Figures</w:t>
      </w:r>
      <w:bookmarkEnd w:id="9"/>
      <w:bookmarkEnd w:id="10"/>
      <w:bookmarkEnd w:id="11"/>
      <w:bookmarkEnd w:id="12"/>
      <w:bookmarkEnd w:id="13"/>
      <w:bookmarkEnd w:id="14"/>
    </w:p>
    <w:p w14:paraId="38FC37BD" w14:textId="637647BC" w:rsidR="00930646" w:rsidRDefault="00FB0D43">
      <w:pPr>
        <w:pStyle w:val="TableofFigures"/>
        <w:tabs>
          <w:tab w:val="right" w:leader="dot" w:pos="9350"/>
        </w:tabs>
        <w:rPr>
          <w:rFonts w:asciiTheme="minorHAnsi" w:eastAsiaTheme="minorEastAsia" w:hAnsiTheme="minorHAnsi" w:cstheme="minorBidi"/>
          <w:noProof/>
          <w:sz w:val="22"/>
          <w:szCs w:val="22"/>
        </w:rPr>
      </w:pPr>
      <w:r>
        <w:fldChar w:fldCharType="begin"/>
      </w:r>
      <w:r>
        <w:instrText>TOC \h \z \c "Figure"</w:instrText>
      </w:r>
      <w:r>
        <w:fldChar w:fldCharType="separate"/>
      </w:r>
      <w:hyperlink w:anchor="_Toc47541542" w:history="1">
        <w:r w:rsidR="00930646" w:rsidRPr="000D644E">
          <w:rPr>
            <w:rStyle w:val="Hyperlink"/>
            <w:noProof/>
          </w:rPr>
          <w:t>Figure 1 Illustration of WZ Mapping Toolset POC Use Case for Capturing WZ Path and Configuration Data</w:t>
        </w:r>
        <w:r w:rsidR="00930646">
          <w:rPr>
            <w:noProof/>
            <w:webHidden/>
          </w:rPr>
          <w:tab/>
        </w:r>
        <w:r w:rsidR="00930646">
          <w:rPr>
            <w:noProof/>
            <w:webHidden/>
          </w:rPr>
          <w:fldChar w:fldCharType="begin"/>
        </w:r>
        <w:r w:rsidR="00930646">
          <w:rPr>
            <w:noProof/>
            <w:webHidden/>
          </w:rPr>
          <w:instrText xml:space="preserve"> PAGEREF _Toc47541542 \h </w:instrText>
        </w:r>
        <w:r w:rsidR="00930646">
          <w:rPr>
            <w:noProof/>
            <w:webHidden/>
          </w:rPr>
        </w:r>
        <w:r w:rsidR="00930646">
          <w:rPr>
            <w:noProof/>
            <w:webHidden/>
          </w:rPr>
          <w:fldChar w:fldCharType="separate"/>
        </w:r>
        <w:r w:rsidR="00C532EA">
          <w:rPr>
            <w:noProof/>
            <w:webHidden/>
          </w:rPr>
          <w:t>4</w:t>
        </w:r>
        <w:r w:rsidR="00930646">
          <w:rPr>
            <w:noProof/>
            <w:webHidden/>
          </w:rPr>
          <w:fldChar w:fldCharType="end"/>
        </w:r>
      </w:hyperlink>
    </w:p>
    <w:p w14:paraId="3EF3319D" w14:textId="08BD00F8"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43" w:history="1">
        <w:r w:rsidR="00930646" w:rsidRPr="000D644E">
          <w:rPr>
            <w:rStyle w:val="Hyperlink"/>
            <w:noProof/>
          </w:rPr>
          <w:t>Figure 2 Illustration of the components of the POC WZ Toolset</w:t>
        </w:r>
        <w:r w:rsidR="00930646">
          <w:rPr>
            <w:noProof/>
            <w:webHidden/>
          </w:rPr>
          <w:tab/>
        </w:r>
        <w:r w:rsidR="00930646">
          <w:rPr>
            <w:noProof/>
            <w:webHidden/>
          </w:rPr>
          <w:fldChar w:fldCharType="begin"/>
        </w:r>
        <w:r w:rsidR="00930646">
          <w:rPr>
            <w:noProof/>
            <w:webHidden/>
          </w:rPr>
          <w:instrText xml:space="preserve"> PAGEREF _Toc47541543 \h </w:instrText>
        </w:r>
        <w:r w:rsidR="00930646">
          <w:rPr>
            <w:noProof/>
            <w:webHidden/>
          </w:rPr>
        </w:r>
        <w:r w:rsidR="00930646">
          <w:rPr>
            <w:noProof/>
            <w:webHidden/>
          </w:rPr>
          <w:fldChar w:fldCharType="separate"/>
        </w:r>
        <w:r w:rsidR="00C532EA">
          <w:rPr>
            <w:noProof/>
            <w:webHidden/>
          </w:rPr>
          <w:t>5</w:t>
        </w:r>
        <w:r w:rsidR="00930646">
          <w:rPr>
            <w:noProof/>
            <w:webHidden/>
          </w:rPr>
          <w:fldChar w:fldCharType="end"/>
        </w:r>
      </w:hyperlink>
    </w:p>
    <w:p w14:paraId="12C339B7" w14:textId="3EE48653"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44" w:history="1">
        <w:r w:rsidR="00930646" w:rsidRPr="000D644E">
          <w:rPr>
            <w:rStyle w:val="Hyperlink"/>
            <w:noProof/>
          </w:rPr>
          <w:t>Figure 3. Illustration of Optional POC Configuration using V2X Hub.</w:t>
        </w:r>
        <w:r w:rsidR="00930646">
          <w:rPr>
            <w:noProof/>
            <w:webHidden/>
          </w:rPr>
          <w:tab/>
        </w:r>
        <w:r w:rsidR="00930646">
          <w:rPr>
            <w:noProof/>
            <w:webHidden/>
          </w:rPr>
          <w:fldChar w:fldCharType="begin"/>
        </w:r>
        <w:r w:rsidR="00930646">
          <w:rPr>
            <w:noProof/>
            <w:webHidden/>
          </w:rPr>
          <w:instrText xml:space="preserve"> PAGEREF _Toc47541544 \h </w:instrText>
        </w:r>
        <w:r w:rsidR="00930646">
          <w:rPr>
            <w:noProof/>
            <w:webHidden/>
          </w:rPr>
        </w:r>
        <w:r w:rsidR="00930646">
          <w:rPr>
            <w:noProof/>
            <w:webHidden/>
          </w:rPr>
          <w:fldChar w:fldCharType="separate"/>
        </w:r>
        <w:r w:rsidR="00C532EA">
          <w:rPr>
            <w:noProof/>
            <w:webHidden/>
          </w:rPr>
          <w:t>9</w:t>
        </w:r>
        <w:r w:rsidR="00930646">
          <w:rPr>
            <w:noProof/>
            <w:webHidden/>
          </w:rPr>
          <w:fldChar w:fldCharType="end"/>
        </w:r>
      </w:hyperlink>
    </w:p>
    <w:p w14:paraId="751E7555" w14:textId="67440EE4" w:rsidR="004F1E61" w:rsidRPr="004F1E61" w:rsidRDefault="00FB0D43" w:rsidP="00E94199">
      <w:pPr>
        <w:pStyle w:val="TableofFigures"/>
      </w:pPr>
      <w:r>
        <w:fldChar w:fldCharType="end"/>
      </w:r>
    </w:p>
    <w:p w14:paraId="19FB8637" w14:textId="49E30C2A" w:rsidR="008D2DF5" w:rsidRDefault="008D2DF5" w:rsidP="00E94199"/>
    <w:p w14:paraId="26567A81" w14:textId="77777777" w:rsidR="008D2DF5" w:rsidRPr="008D2DF5" w:rsidRDefault="008D2DF5" w:rsidP="00E94199"/>
    <w:p w14:paraId="48D068F3" w14:textId="3E6F9C37" w:rsidR="00163C38" w:rsidRPr="00E94199" w:rsidRDefault="006844A2" w:rsidP="00E94199">
      <w:pPr>
        <w:pStyle w:val="ListofTablesandFigures"/>
        <w:rPr>
          <w:kern w:val="0"/>
        </w:rPr>
      </w:pPr>
      <w:r w:rsidRPr="00E94199">
        <w:rPr>
          <w:kern w:val="0"/>
        </w:rPr>
        <w:t>List of Tables</w:t>
      </w:r>
    </w:p>
    <w:p w14:paraId="2B4A80EE" w14:textId="3EDECD8A" w:rsidR="00930646" w:rsidRDefault="00FB0D43">
      <w:pPr>
        <w:pStyle w:val="TableofFigures"/>
        <w:tabs>
          <w:tab w:val="right" w:leader="dot" w:pos="9350"/>
        </w:tabs>
        <w:rPr>
          <w:rFonts w:asciiTheme="minorHAnsi" w:eastAsiaTheme="minorEastAsia" w:hAnsiTheme="minorHAnsi" w:cstheme="minorBidi"/>
          <w:noProof/>
          <w:sz w:val="22"/>
          <w:szCs w:val="22"/>
        </w:rPr>
      </w:pPr>
      <w:r w:rsidRPr="008D2DF5">
        <w:rPr>
          <w:rStyle w:val="Hyperlink"/>
          <w:rFonts w:eastAsia="Arial"/>
        </w:rPr>
        <w:fldChar w:fldCharType="begin"/>
      </w:r>
      <w:r>
        <w:instrText>TOC \h \z \c "Table"</w:instrText>
      </w:r>
      <w:r w:rsidRPr="008D2DF5">
        <w:rPr>
          <w:rStyle w:val="Hyperlink"/>
          <w:rFonts w:eastAsia="Arial"/>
        </w:rPr>
        <w:fldChar w:fldCharType="separate"/>
      </w:r>
      <w:hyperlink w:anchor="_Toc47541546" w:history="1">
        <w:r w:rsidR="00930646" w:rsidRPr="00EC161B">
          <w:rPr>
            <w:rStyle w:val="Hyperlink"/>
            <w:noProof/>
          </w:rPr>
          <w:t>Table 1. Testing Requirements – Testing WZ</w:t>
        </w:r>
        <w:r w:rsidR="00930646">
          <w:rPr>
            <w:noProof/>
            <w:webHidden/>
          </w:rPr>
          <w:tab/>
        </w:r>
        <w:r w:rsidR="00930646">
          <w:rPr>
            <w:noProof/>
            <w:webHidden/>
          </w:rPr>
          <w:fldChar w:fldCharType="begin"/>
        </w:r>
        <w:r w:rsidR="00930646">
          <w:rPr>
            <w:noProof/>
            <w:webHidden/>
          </w:rPr>
          <w:instrText xml:space="preserve"> PAGEREF _Toc47541546 \h </w:instrText>
        </w:r>
        <w:r w:rsidR="00930646">
          <w:rPr>
            <w:noProof/>
            <w:webHidden/>
          </w:rPr>
        </w:r>
        <w:r w:rsidR="00930646">
          <w:rPr>
            <w:noProof/>
            <w:webHidden/>
          </w:rPr>
          <w:fldChar w:fldCharType="separate"/>
        </w:r>
        <w:r w:rsidR="00C532EA">
          <w:rPr>
            <w:noProof/>
            <w:webHidden/>
          </w:rPr>
          <w:t>10</w:t>
        </w:r>
        <w:r w:rsidR="00930646">
          <w:rPr>
            <w:noProof/>
            <w:webHidden/>
          </w:rPr>
          <w:fldChar w:fldCharType="end"/>
        </w:r>
      </w:hyperlink>
    </w:p>
    <w:p w14:paraId="64410592" w14:textId="669D04DD"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47" w:history="1">
        <w:r w:rsidR="00930646" w:rsidRPr="00EC161B">
          <w:rPr>
            <w:rStyle w:val="Hyperlink"/>
            <w:noProof/>
          </w:rPr>
          <w:t>Table 2. Testing Requirements – TMC Website.</w:t>
        </w:r>
        <w:r w:rsidR="00930646">
          <w:rPr>
            <w:noProof/>
            <w:webHidden/>
          </w:rPr>
          <w:tab/>
        </w:r>
        <w:r w:rsidR="00930646">
          <w:rPr>
            <w:noProof/>
            <w:webHidden/>
          </w:rPr>
          <w:fldChar w:fldCharType="begin"/>
        </w:r>
        <w:r w:rsidR="00930646">
          <w:rPr>
            <w:noProof/>
            <w:webHidden/>
          </w:rPr>
          <w:instrText xml:space="preserve"> PAGEREF _Toc47541547 \h </w:instrText>
        </w:r>
        <w:r w:rsidR="00930646">
          <w:rPr>
            <w:noProof/>
            <w:webHidden/>
          </w:rPr>
        </w:r>
        <w:r w:rsidR="00930646">
          <w:rPr>
            <w:noProof/>
            <w:webHidden/>
          </w:rPr>
          <w:fldChar w:fldCharType="separate"/>
        </w:r>
        <w:r w:rsidR="00C532EA">
          <w:rPr>
            <w:noProof/>
            <w:webHidden/>
          </w:rPr>
          <w:t>11</w:t>
        </w:r>
        <w:r w:rsidR="00930646">
          <w:rPr>
            <w:noProof/>
            <w:webHidden/>
          </w:rPr>
          <w:fldChar w:fldCharType="end"/>
        </w:r>
      </w:hyperlink>
    </w:p>
    <w:p w14:paraId="2D7FAD73" w14:textId="77C67277"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48" w:history="1">
        <w:r w:rsidR="00930646" w:rsidRPr="00EC161B">
          <w:rPr>
            <w:rStyle w:val="Hyperlink"/>
            <w:noProof/>
          </w:rPr>
          <w:t>Table 3. Testing Requirements – WZDC Tool</w:t>
        </w:r>
        <w:r w:rsidR="00930646">
          <w:rPr>
            <w:noProof/>
            <w:webHidden/>
          </w:rPr>
          <w:tab/>
        </w:r>
        <w:r w:rsidR="00930646">
          <w:rPr>
            <w:noProof/>
            <w:webHidden/>
          </w:rPr>
          <w:fldChar w:fldCharType="begin"/>
        </w:r>
        <w:r w:rsidR="00930646">
          <w:rPr>
            <w:noProof/>
            <w:webHidden/>
          </w:rPr>
          <w:instrText xml:space="preserve"> PAGEREF _Toc47541548 \h </w:instrText>
        </w:r>
        <w:r w:rsidR="00930646">
          <w:rPr>
            <w:noProof/>
            <w:webHidden/>
          </w:rPr>
        </w:r>
        <w:r w:rsidR="00930646">
          <w:rPr>
            <w:noProof/>
            <w:webHidden/>
          </w:rPr>
          <w:fldChar w:fldCharType="separate"/>
        </w:r>
        <w:r w:rsidR="00C532EA">
          <w:rPr>
            <w:noProof/>
            <w:webHidden/>
          </w:rPr>
          <w:t>13</w:t>
        </w:r>
        <w:r w:rsidR="00930646">
          <w:rPr>
            <w:noProof/>
            <w:webHidden/>
          </w:rPr>
          <w:fldChar w:fldCharType="end"/>
        </w:r>
      </w:hyperlink>
    </w:p>
    <w:p w14:paraId="162DCE7A" w14:textId="586ED31E"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49" w:history="1">
        <w:r w:rsidR="00930646" w:rsidRPr="00EC161B">
          <w:rPr>
            <w:rStyle w:val="Hyperlink"/>
            <w:noProof/>
          </w:rPr>
          <w:t>Table 4. Testing Requirements – Optional V2X Hub</w:t>
        </w:r>
        <w:r w:rsidR="00930646">
          <w:rPr>
            <w:noProof/>
            <w:webHidden/>
          </w:rPr>
          <w:tab/>
        </w:r>
        <w:r w:rsidR="00930646">
          <w:rPr>
            <w:noProof/>
            <w:webHidden/>
          </w:rPr>
          <w:fldChar w:fldCharType="begin"/>
        </w:r>
        <w:r w:rsidR="00930646">
          <w:rPr>
            <w:noProof/>
            <w:webHidden/>
          </w:rPr>
          <w:instrText xml:space="preserve"> PAGEREF _Toc47541549 \h </w:instrText>
        </w:r>
        <w:r w:rsidR="00930646">
          <w:rPr>
            <w:noProof/>
            <w:webHidden/>
          </w:rPr>
        </w:r>
        <w:r w:rsidR="00930646">
          <w:rPr>
            <w:noProof/>
            <w:webHidden/>
          </w:rPr>
          <w:fldChar w:fldCharType="separate"/>
        </w:r>
        <w:r w:rsidR="00C532EA">
          <w:rPr>
            <w:noProof/>
            <w:webHidden/>
          </w:rPr>
          <w:t>15</w:t>
        </w:r>
        <w:r w:rsidR="00930646">
          <w:rPr>
            <w:noProof/>
            <w:webHidden/>
          </w:rPr>
          <w:fldChar w:fldCharType="end"/>
        </w:r>
      </w:hyperlink>
    </w:p>
    <w:p w14:paraId="7656CC8C" w14:textId="167D3E56"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50" w:history="1">
        <w:r w:rsidR="00930646" w:rsidRPr="00EC161B">
          <w:rPr>
            <w:rStyle w:val="Hyperlink"/>
            <w:noProof/>
          </w:rPr>
          <w:t>Table 5. Feature and Development Lifecycle</w:t>
        </w:r>
        <w:r w:rsidR="00930646">
          <w:rPr>
            <w:noProof/>
            <w:webHidden/>
          </w:rPr>
          <w:tab/>
        </w:r>
        <w:r w:rsidR="00930646">
          <w:rPr>
            <w:noProof/>
            <w:webHidden/>
          </w:rPr>
          <w:fldChar w:fldCharType="begin"/>
        </w:r>
        <w:r w:rsidR="00930646">
          <w:rPr>
            <w:noProof/>
            <w:webHidden/>
          </w:rPr>
          <w:instrText xml:space="preserve"> PAGEREF _Toc47541550 \h </w:instrText>
        </w:r>
        <w:r w:rsidR="00930646">
          <w:rPr>
            <w:noProof/>
            <w:webHidden/>
          </w:rPr>
        </w:r>
        <w:r w:rsidR="00930646">
          <w:rPr>
            <w:noProof/>
            <w:webHidden/>
          </w:rPr>
          <w:fldChar w:fldCharType="separate"/>
        </w:r>
        <w:r w:rsidR="00C532EA">
          <w:rPr>
            <w:noProof/>
            <w:webHidden/>
          </w:rPr>
          <w:t>16</w:t>
        </w:r>
        <w:r w:rsidR="00930646">
          <w:rPr>
            <w:noProof/>
            <w:webHidden/>
          </w:rPr>
          <w:fldChar w:fldCharType="end"/>
        </w:r>
      </w:hyperlink>
    </w:p>
    <w:p w14:paraId="7AF219D5" w14:textId="0C40A5A0"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51" w:history="1">
        <w:r w:rsidR="00930646" w:rsidRPr="00EC161B">
          <w:rPr>
            <w:rStyle w:val="Hyperlink"/>
            <w:noProof/>
          </w:rPr>
          <w:t>Table 6. Testing Procedure</w:t>
        </w:r>
        <w:r w:rsidR="00930646">
          <w:rPr>
            <w:noProof/>
            <w:webHidden/>
          </w:rPr>
          <w:tab/>
        </w:r>
        <w:r w:rsidR="00930646">
          <w:rPr>
            <w:noProof/>
            <w:webHidden/>
          </w:rPr>
          <w:fldChar w:fldCharType="begin"/>
        </w:r>
        <w:r w:rsidR="00930646">
          <w:rPr>
            <w:noProof/>
            <w:webHidden/>
          </w:rPr>
          <w:instrText xml:space="preserve"> PAGEREF _Toc47541551 \h </w:instrText>
        </w:r>
        <w:r w:rsidR="00930646">
          <w:rPr>
            <w:noProof/>
            <w:webHidden/>
          </w:rPr>
        </w:r>
        <w:r w:rsidR="00930646">
          <w:rPr>
            <w:noProof/>
            <w:webHidden/>
          </w:rPr>
          <w:fldChar w:fldCharType="separate"/>
        </w:r>
        <w:r w:rsidR="00C532EA">
          <w:rPr>
            <w:noProof/>
            <w:webHidden/>
          </w:rPr>
          <w:t>20</w:t>
        </w:r>
        <w:r w:rsidR="00930646">
          <w:rPr>
            <w:noProof/>
            <w:webHidden/>
          </w:rPr>
          <w:fldChar w:fldCharType="end"/>
        </w:r>
      </w:hyperlink>
    </w:p>
    <w:p w14:paraId="34D5EDB3" w14:textId="2436D613"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52" w:history="1">
        <w:r w:rsidR="00930646" w:rsidRPr="00EC161B">
          <w:rPr>
            <w:rStyle w:val="Hyperlink"/>
            <w:noProof/>
          </w:rPr>
          <w:t>Table 7. Glossary</w:t>
        </w:r>
        <w:r w:rsidR="00930646">
          <w:rPr>
            <w:noProof/>
            <w:webHidden/>
          </w:rPr>
          <w:tab/>
        </w:r>
        <w:r w:rsidR="00930646">
          <w:rPr>
            <w:noProof/>
            <w:webHidden/>
          </w:rPr>
          <w:fldChar w:fldCharType="begin"/>
        </w:r>
        <w:r w:rsidR="00930646">
          <w:rPr>
            <w:noProof/>
            <w:webHidden/>
          </w:rPr>
          <w:instrText xml:space="preserve"> PAGEREF _Toc47541552 \h </w:instrText>
        </w:r>
        <w:r w:rsidR="00930646">
          <w:rPr>
            <w:noProof/>
            <w:webHidden/>
          </w:rPr>
        </w:r>
        <w:r w:rsidR="00930646">
          <w:rPr>
            <w:noProof/>
            <w:webHidden/>
          </w:rPr>
          <w:fldChar w:fldCharType="separate"/>
        </w:r>
        <w:r w:rsidR="00C532EA">
          <w:rPr>
            <w:noProof/>
            <w:webHidden/>
          </w:rPr>
          <w:t>26</w:t>
        </w:r>
        <w:r w:rsidR="00930646">
          <w:rPr>
            <w:noProof/>
            <w:webHidden/>
          </w:rPr>
          <w:fldChar w:fldCharType="end"/>
        </w:r>
      </w:hyperlink>
    </w:p>
    <w:p w14:paraId="0E0CC678" w14:textId="156EC466" w:rsidR="00930646" w:rsidRDefault="003B416F">
      <w:pPr>
        <w:pStyle w:val="TableofFigures"/>
        <w:tabs>
          <w:tab w:val="right" w:leader="dot" w:pos="9350"/>
        </w:tabs>
        <w:rPr>
          <w:rFonts w:asciiTheme="minorHAnsi" w:eastAsiaTheme="minorEastAsia" w:hAnsiTheme="minorHAnsi" w:cstheme="minorBidi"/>
          <w:noProof/>
          <w:sz w:val="22"/>
          <w:szCs w:val="22"/>
        </w:rPr>
      </w:pPr>
      <w:hyperlink w:anchor="_Toc47541553" w:history="1">
        <w:r w:rsidR="00930646" w:rsidRPr="00EC161B">
          <w:rPr>
            <w:rStyle w:val="Hyperlink"/>
            <w:noProof/>
          </w:rPr>
          <w:t>Table 8. References</w:t>
        </w:r>
        <w:r w:rsidR="00930646">
          <w:rPr>
            <w:noProof/>
            <w:webHidden/>
          </w:rPr>
          <w:tab/>
        </w:r>
        <w:r w:rsidR="00930646">
          <w:rPr>
            <w:noProof/>
            <w:webHidden/>
          </w:rPr>
          <w:fldChar w:fldCharType="begin"/>
        </w:r>
        <w:r w:rsidR="00930646">
          <w:rPr>
            <w:noProof/>
            <w:webHidden/>
          </w:rPr>
          <w:instrText xml:space="preserve"> PAGEREF _Toc47541553 \h </w:instrText>
        </w:r>
        <w:r w:rsidR="00930646">
          <w:rPr>
            <w:noProof/>
            <w:webHidden/>
          </w:rPr>
        </w:r>
        <w:r w:rsidR="00930646">
          <w:rPr>
            <w:noProof/>
            <w:webHidden/>
          </w:rPr>
          <w:fldChar w:fldCharType="separate"/>
        </w:r>
        <w:r w:rsidR="00C532EA">
          <w:rPr>
            <w:noProof/>
            <w:webHidden/>
          </w:rPr>
          <w:t>27</w:t>
        </w:r>
        <w:r w:rsidR="00930646">
          <w:rPr>
            <w:noProof/>
            <w:webHidden/>
          </w:rPr>
          <w:fldChar w:fldCharType="end"/>
        </w:r>
      </w:hyperlink>
    </w:p>
    <w:p w14:paraId="4BA6C3E7" w14:textId="631B59A2" w:rsidR="00B42AAB" w:rsidRDefault="00FB0D43" w:rsidP="00E94199">
      <w:pPr>
        <w:pStyle w:val="TableofFigures"/>
      </w:pPr>
      <w:r w:rsidRPr="008D2DF5">
        <w:rPr>
          <w:rStyle w:val="Hyperlink"/>
          <w:rFonts w:eastAsia="Arial"/>
        </w:rPr>
        <w:fldChar w:fldCharType="end"/>
      </w:r>
    </w:p>
    <w:p w14:paraId="1672A6F0" w14:textId="4A930365" w:rsidR="00DA163F" w:rsidRPr="005767BF" w:rsidRDefault="00DA163F" w:rsidP="00E94199">
      <w:pPr>
        <w:rPr>
          <w:rFonts w:eastAsiaTheme="majorEastAsia"/>
        </w:rPr>
        <w:sectPr w:rsidR="00DA163F" w:rsidRPr="005767BF" w:rsidSect="00AA6AC3">
          <w:footerReference w:type="default" r:id="rId16"/>
          <w:pgSz w:w="12240" w:h="15840"/>
          <w:pgMar w:top="1440" w:right="1440" w:bottom="1440" w:left="1440" w:header="720" w:footer="720" w:gutter="0"/>
          <w:pgNumType w:fmt="lowerRoman" w:start="1"/>
          <w:cols w:space="720"/>
          <w:docGrid w:linePitch="360"/>
        </w:sectPr>
      </w:pPr>
    </w:p>
    <w:p w14:paraId="28C346F2" w14:textId="77777777" w:rsidR="00B653DA" w:rsidRPr="00B12749" w:rsidRDefault="006E19C2" w:rsidP="00B12749">
      <w:pPr>
        <w:pStyle w:val="Heading1"/>
      </w:pPr>
      <w:bookmarkStart w:id="15" w:name="_Toc44968865"/>
      <w:bookmarkStart w:id="16" w:name="_Toc47560058"/>
      <w:bookmarkStart w:id="17" w:name="_Toc43134695"/>
      <w:bookmarkStart w:id="18" w:name="_Toc534706254"/>
      <w:bookmarkStart w:id="19" w:name="_Toc534706294"/>
      <w:bookmarkStart w:id="20" w:name="_Toc534706406"/>
      <w:bookmarkStart w:id="21" w:name="_Toc41375514"/>
      <w:bookmarkStart w:id="22" w:name="_Toc43134696"/>
      <w:bookmarkStart w:id="23" w:name="_Toc489604318"/>
      <w:bookmarkStart w:id="24" w:name="_Toc489804539"/>
      <w:r w:rsidRPr="00E94199">
        <w:lastRenderedPageBreak/>
        <w:t>Introduction</w:t>
      </w:r>
      <w:bookmarkEnd w:id="15"/>
      <w:bookmarkEnd w:id="16"/>
    </w:p>
    <w:p w14:paraId="283957B7" w14:textId="50301DDC" w:rsidR="00D0433E" w:rsidRPr="00E94199" w:rsidRDefault="00D0433E" w:rsidP="00E94199">
      <w:pPr>
        <w:pStyle w:val="Heading2"/>
      </w:pPr>
      <w:bookmarkStart w:id="25" w:name="_Toc44968866"/>
      <w:bookmarkStart w:id="26" w:name="_Toc47560059"/>
      <w:bookmarkEnd w:id="17"/>
      <w:r w:rsidRPr="00E94199">
        <w:t>Background</w:t>
      </w:r>
      <w:bookmarkEnd w:id="18"/>
      <w:bookmarkEnd w:id="19"/>
      <w:bookmarkEnd w:id="20"/>
      <w:r w:rsidRPr="00E94199">
        <w:t xml:space="preserve"> and Need</w:t>
      </w:r>
      <w:bookmarkEnd w:id="21"/>
      <w:bookmarkEnd w:id="22"/>
      <w:bookmarkEnd w:id="25"/>
      <w:bookmarkEnd w:id="26"/>
    </w:p>
    <w:p w14:paraId="3AE6C91E" w14:textId="75AEBC2B" w:rsidR="00D0433E" w:rsidRPr="00B12749" w:rsidRDefault="00D0433E">
      <w:r w:rsidRPr="00E94199">
        <w:t xml:space="preserve">The </w:t>
      </w:r>
      <w:r w:rsidR="00A717A4" w:rsidRPr="00E94199">
        <w:t xml:space="preserve">Vehicle to </w:t>
      </w:r>
      <w:r w:rsidR="0021141E" w:rsidRPr="00E94199">
        <w:t>Everything</w:t>
      </w:r>
      <w:r w:rsidR="00A717A4" w:rsidRPr="00E94199">
        <w:t xml:space="preserve"> (</w:t>
      </w:r>
      <w:r w:rsidRPr="00E94199">
        <w:t>V2X</w:t>
      </w:r>
      <w:r w:rsidR="00A717A4" w:rsidRPr="00E94199">
        <w:t>)</w:t>
      </w:r>
      <w:r w:rsidRPr="00E94199">
        <w:t xml:space="preserve"> Mapping Project focuses on the question of sharing of connected and automated vehicle (CAV</w:t>
      </w:r>
      <w:r w:rsidR="00925CDB" w:rsidRPr="00E94199">
        <w:t>)</w:t>
      </w:r>
      <w:r w:rsidRPr="00E94199">
        <w:t xml:space="preserve"> </w:t>
      </w:r>
      <w:r w:rsidR="003C6E6E" w:rsidRPr="00E94199">
        <w:t>path</w:t>
      </w:r>
      <w:r w:rsidRPr="00E94199">
        <w:t xml:space="preserve"> data. The research question at the core of the project is: </w:t>
      </w:r>
      <w:r w:rsidRPr="00E94199">
        <w:rPr>
          <w:i/>
        </w:rPr>
        <w:t>How do we describe &amp; connect CAV</w:t>
      </w:r>
      <w:r w:rsidR="009559C6" w:rsidRPr="00E94199">
        <w:rPr>
          <w:i/>
        </w:rPr>
        <w:t xml:space="preserve"> p</w:t>
      </w:r>
      <w:r w:rsidRPr="00E94199">
        <w:rPr>
          <w:i/>
        </w:rPr>
        <w:t>ath data to core road network data with required quality for use in a mixed CAV environment?</w:t>
      </w:r>
      <w:r w:rsidRPr="00B12749">
        <w:t xml:space="preserve"> </w:t>
      </w:r>
      <w:r w:rsidRPr="000E4DBA">
        <w:t>This includes</w:t>
      </w:r>
      <w:r w:rsidRPr="00E94199">
        <w:t xml:space="preserve"> consideration of deployment models and standards for content and format of data sent from a variety of map sources to an even more diverse collection of V2X devices. In addition, system-level standards that support the effective deployment of all require</w:t>
      </w:r>
      <w:r w:rsidR="00BB3B74" w:rsidRPr="00E94199">
        <w:t>d</w:t>
      </w:r>
      <w:r w:rsidRPr="00E94199">
        <w:t xml:space="preserve"> data types (e.g., data quality) are also a consideration.</w:t>
      </w:r>
    </w:p>
    <w:p w14:paraId="1CCB6593" w14:textId="7D370DE2" w:rsidR="00D0433E" w:rsidRPr="00CD341C" w:rsidRDefault="00D0433E" w:rsidP="00E94199">
      <w:r>
        <w:t xml:space="preserve">This report provides system engineering support for Task 6 of the V2X Mapping </w:t>
      </w:r>
      <w:r w:rsidR="00925CDB">
        <w:t>P</w:t>
      </w:r>
      <w:r>
        <w:t xml:space="preserve">roject, </w:t>
      </w:r>
      <w:r w:rsidRPr="3B29B5DA">
        <w:rPr>
          <w:i/>
          <w:iCs/>
        </w:rPr>
        <w:t>Development</w:t>
      </w:r>
      <w:r w:rsidR="004660FB">
        <w:rPr>
          <w:i/>
          <w:iCs/>
        </w:rPr>
        <w:t xml:space="preserve"> and </w:t>
      </w:r>
      <w:r w:rsidRPr="3B29B5DA">
        <w:rPr>
          <w:i/>
          <w:iCs/>
        </w:rPr>
        <w:t>Demonstration of Proof-of-Concept of an Integrated Work Zone Mapping Toolset</w:t>
      </w:r>
      <w:r>
        <w:t>.  The purpose of Task 6 is to engage in a case study to demonstrate</w:t>
      </w:r>
      <w:r w:rsidR="00D0617A">
        <w:t xml:space="preserve"> and verify</w:t>
      </w:r>
      <w:r>
        <w:t xml:space="preserve"> one or more elements of mapping and/or map capability discussed in earlier tasks in a small-scale </w:t>
      </w:r>
      <w:r w:rsidR="00A42DD7">
        <w:t xml:space="preserve">work zone </w:t>
      </w:r>
      <w:r w:rsidR="00963701">
        <w:t xml:space="preserve">(WZ) </w:t>
      </w:r>
      <w:r>
        <w:t xml:space="preserve">environment (e.g., </w:t>
      </w:r>
      <w:r w:rsidR="00A42DD7">
        <w:t>on I-25 in Colorado or 1-80 in Cheyenne, Wyoming</w:t>
      </w:r>
      <w:r>
        <w:t>)</w:t>
      </w:r>
      <w:r w:rsidR="00925CDB" w:rsidRPr="00925CDB">
        <w:t xml:space="preserve"> </w:t>
      </w:r>
      <w:r w:rsidR="00925CDB">
        <w:t xml:space="preserve">approved by the </w:t>
      </w:r>
      <w:r w:rsidR="00D83529">
        <w:t>Federal Highway Administration (</w:t>
      </w:r>
      <w:r w:rsidR="00925CDB">
        <w:t>FHWA</w:t>
      </w:r>
      <w:r w:rsidR="00D83529">
        <w:t>)</w:t>
      </w:r>
      <w:r w:rsidR="00925CDB">
        <w:t xml:space="preserve"> </w:t>
      </w:r>
      <w:r w:rsidR="00BD6B1E" w:rsidRPr="00BD6B1E">
        <w:t>Task Order Contracting Officer's Representative</w:t>
      </w:r>
      <w:r w:rsidR="00BD6B1E">
        <w:t xml:space="preserve"> (</w:t>
      </w:r>
      <w:r w:rsidR="00925CDB">
        <w:t>TOCOR</w:t>
      </w:r>
      <w:r w:rsidR="00BD6B1E">
        <w:t>)</w:t>
      </w:r>
      <w:r>
        <w:t xml:space="preserve">. Based on the findings from the earlier tasks in the study and related initiatives within the DOT, the focus of development and </w:t>
      </w:r>
      <w:r w:rsidR="00324DDD">
        <w:t>testing</w:t>
      </w:r>
      <w:r>
        <w:t xml:space="preserve"> will be narrowly focused on defining the gaps and standards related assessment for collection of high-resolution work zone data that is suitable for V2X and CAV applications.  This activity will support ongoing Work Zone Data Exchange (WZDx) [</w:t>
      </w:r>
      <w:r w:rsidR="00717344" w:rsidRPr="00C33B81">
        <w:t>1</w:t>
      </w:r>
      <w:r>
        <w:t>] and Work Zone Data Initiative (WZDI) [</w:t>
      </w:r>
      <w:r w:rsidR="00717344" w:rsidRPr="00C33B81">
        <w:t>2</w:t>
      </w:r>
      <w:r>
        <w:t>] work within the USDOT by providing an assessment of mapping-related information in the Work Zone Data Dictionary</w:t>
      </w:r>
      <w:r w:rsidR="004222CA">
        <w:t xml:space="preserve"> (WZDD)</w:t>
      </w:r>
      <w:r>
        <w:t xml:space="preserve"> [</w:t>
      </w:r>
      <w:r w:rsidR="00717344" w:rsidRPr="00C33B81">
        <w:t>3</w:t>
      </w:r>
      <w:r>
        <w:t>]. In particular, this task will pick up on spatially oriented items in the work zone data dictionary and describe the available standards and gaps.</w:t>
      </w:r>
      <w:r w:rsidR="004F6EAA">
        <w:t xml:space="preserve"> In </w:t>
      </w:r>
      <w:r w:rsidR="00D11FEE">
        <w:t>addition</w:t>
      </w:r>
      <w:r w:rsidR="004F6EAA">
        <w:t xml:space="preserve"> to the work with </w:t>
      </w:r>
      <w:r w:rsidR="002F334D">
        <w:t xml:space="preserve">WZDI, this project </w:t>
      </w:r>
      <w:r w:rsidR="00030A18">
        <w:t xml:space="preserve">leverages the work done with </w:t>
      </w:r>
      <w:r w:rsidR="006A5B2E">
        <w:t xml:space="preserve">the upcoming </w:t>
      </w:r>
      <w:r w:rsidR="00030A18">
        <w:t>SAE</w:t>
      </w:r>
      <w:r w:rsidR="006A5B2E">
        <w:t xml:space="preserve"> standard for </w:t>
      </w:r>
      <w:r w:rsidR="00030A18">
        <w:t>the J2945</w:t>
      </w:r>
      <w:r w:rsidR="00B05A5A">
        <w:t>/4</w:t>
      </w:r>
      <w:r w:rsidR="006A5B2E">
        <w:t xml:space="preserve"> to describe the Road Safety Message.  This project produces both W</w:t>
      </w:r>
      <w:r w:rsidR="00C55E0B">
        <w:t>Z</w:t>
      </w:r>
      <w:r w:rsidR="006A5B2E">
        <w:t>Dx and RSM messages to describe work zones.</w:t>
      </w:r>
    </w:p>
    <w:p w14:paraId="41CA8475" w14:textId="0BE249B4" w:rsidR="00D0433E" w:rsidRDefault="00D0433E" w:rsidP="00E94199">
      <w:r>
        <w:t xml:space="preserve">Work zones are dynamic and change roadway characteristics frequently, affecting mobility and safety of traffic flow. </w:t>
      </w:r>
      <w:r w:rsidRPr="00C4484F">
        <w:t xml:space="preserve">Up-to-date information about dynamic conditions occurring on roads – such as </w:t>
      </w:r>
      <w:r w:rsidRPr="000D5758">
        <w:rPr>
          <w:bCs/>
        </w:rPr>
        <w:t>construction</w:t>
      </w:r>
      <w:r w:rsidRPr="00C4484F">
        <w:t xml:space="preserve"> events –</w:t>
      </w:r>
      <w:r>
        <w:t xml:space="preserve"> is needed by both the traveling public, and by C</w:t>
      </w:r>
      <w:r w:rsidRPr="00C4484F">
        <w:t xml:space="preserve">AVs </w:t>
      </w:r>
      <w:r>
        <w:t xml:space="preserve">to </w:t>
      </w:r>
      <w:r w:rsidRPr="00C4484F">
        <w:t xml:space="preserve">navigate </w:t>
      </w:r>
      <w:r>
        <w:t xml:space="preserve">work zones </w:t>
      </w:r>
      <w:r w:rsidRPr="00C4484F">
        <w:t>safely and efficiently</w:t>
      </w:r>
      <w:r>
        <w:t xml:space="preserve">. Multiple projects are currently in progress to help specify how to digitally describe and communicate these dynamic activities that take place on roads and highways.  The FHWA launched the </w:t>
      </w:r>
      <w:r w:rsidRPr="007607E0">
        <w:t>WZDI</w:t>
      </w:r>
      <w:r>
        <w:t xml:space="preserve"> to help systematize</w:t>
      </w:r>
      <w:r w:rsidRPr="007607E0">
        <w:t xml:space="preserve"> the collection and use of </w:t>
      </w:r>
      <w:r>
        <w:t>work zone event data (</w:t>
      </w:r>
      <w:r w:rsidRPr="007607E0">
        <w:t>WZ</w:t>
      </w:r>
      <w:r>
        <w:t>E</w:t>
      </w:r>
      <w:r w:rsidRPr="007607E0">
        <w:t>D</w:t>
      </w:r>
      <w:r>
        <w:t>)</w:t>
      </w:r>
      <w:r w:rsidRPr="007607E0">
        <w:t xml:space="preserve">, </w:t>
      </w:r>
      <w:r>
        <w:t xml:space="preserve">locally, regionally, and nationally.  Furthermore, </w:t>
      </w:r>
      <w:r w:rsidRPr="00C4484F">
        <w:t>the FHWA and USDOT’s Intelligent Transportation Systems Joint Program Office (ITS JPO) are co-leading the WZDx project</w:t>
      </w:r>
      <w:r>
        <w:t xml:space="preserve"> </w:t>
      </w:r>
      <w:r w:rsidRPr="00BD13F8">
        <w:t>to jumpstart the voluntary adoption of a basic work zone data specification through collaboration with data producers and data users.</w:t>
      </w:r>
    </w:p>
    <w:p w14:paraId="1FDD375E" w14:textId="569E88EE" w:rsidR="00D0433E" w:rsidRPr="0051360B" w:rsidRDefault="00D0433E" w:rsidP="00E94199">
      <w:r>
        <w:t>Through the course of this work, m</w:t>
      </w:r>
      <w:r w:rsidRPr="00BD13F8">
        <w:t xml:space="preserve">any infrastructure owners and operators (IOOs) </w:t>
      </w:r>
      <w:r>
        <w:t xml:space="preserve">have expressed the need for a rapid, cost-effective method of capturing high-accuracy work zone data </w:t>
      </w:r>
      <w:r w:rsidR="00D47EE1">
        <w:t>that</w:t>
      </w:r>
      <w:r>
        <w:t xml:space="preserve"> digitally describe work zone configurations and travel path.</w:t>
      </w:r>
    </w:p>
    <w:p w14:paraId="04A1C8F9" w14:textId="77777777" w:rsidR="00D0433E" w:rsidRPr="00120E71" w:rsidRDefault="00D0433E" w:rsidP="00E94199">
      <w:pPr>
        <w:pStyle w:val="Heading2"/>
      </w:pPr>
      <w:bookmarkStart w:id="27" w:name="_Toc534314088"/>
      <w:bookmarkStart w:id="28" w:name="_Toc41375515"/>
      <w:bookmarkStart w:id="29" w:name="_Toc43134697"/>
      <w:bookmarkStart w:id="30" w:name="_Toc44968867"/>
      <w:bookmarkStart w:id="31" w:name="_Toc47560060"/>
      <w:bookmarkEnd w:id="27"/>
      <w:r w:rsidRPr="00120E71">
        <w:lastRenderedPageBreak/>
        <w:t>Objective</w:t>
      </w:r>
      <w:bookmarkEnd w:id="28"/>
      <w:bookmarkEnd w:id="29"/>
      <w:bookmarkEnd w:id="30"/>
      <w:bookmarkEnd w:id="31"/>
    </w:p>
    <w:p w14:paraId="4DA7B84C" w14:textId="617BED23" w:rsidR="00D0433E" w:rsidRDefault="00D0433E" w:rsidP="00E94199">
      <w:r>
        <w:t>The objective of Task 6 of the V2X</w:t>
      </w:r>
      <w:r w:rsidR="00740A9F">
        <w:t xml:space="preserve"> </w:t>
      </w:r>
      <w:r>
        <w:t>Mapping Project is to develop</w:t>
      </w:r>
      <w:r w:rsidR="00DF18FB">
        <w:t xml:space="preserve">, test and </w:t>
      </w:r>
      <w:r w:rsidR="004526FC">
        <w:t>verify</w:t>
      </w:r>
      <w:r>
        <w:t xml:space="preserve"> a proof of concept (POC) system for efficiently capturing a digital map of a work zone and its features, including lane closures and workers present in the work zone. These data are combined with other work zone configuration data to form a work zone map message that is published to disseminate to IOO traveler information systems, third-party traveler information systems, and ADS such as the FHWA CARMA vehicle. The work zone map message is to be published in WZDx V2 [</w:t>
      </w:r>
      <w:r w:rsidR="00F479D0" w:rsidRPr="00C33B81">
        <w:t>1</w:t>
      </w:r>
      <w:r>
        <w:t>], SAE J2945/4 RSM (XML) [</w:t>
      </w:r>
      <w:r w:rsidR="00F479D0" w:rsidRPr="00C33B81">
        <w:t>4</w:t>
      </w:r>
      <w:r>
        <w:t xml:space="preserve">], and SAE J2945/4 RSM (binary) </w:t>
      </w:r>
      <w:r w:rsidRPr="00C33B81">
        <w:t>[</w:t>
      </w:r>
      <w:r w:rsidR="00F479D0" w:rsidRPr="00C33B81">
        <w:t>4</w:t>
      </w:r>
      <w:r w:rsidRPr="00C33B81">
        <w:t>]</w:t>
      </w:r>
      <w:r>
        <w:t xml:space="preserve"> formats.</w:t>
      </w:r>
    </w:p>
    <w:p w14:paraId="36560C29" w14:textId="77777777" w:rsidR="00D0433E" w:rsidRDefault="00D0433E" w:rsidP="00E94199">
      <w:pPr>
        <w:pStyle w:val="Heading2"/>
      </w:pPr>
      <w:bookmarkStart w:id="32" w:name="_Toc41375516"/>
      <w:bookmarkStart w:id="33" w:name="_Toc43134698"/>
      <w:bookmarkStart w:id="34" w:name="_Toc44968868"/>
      <w:bookmarkStart w:id="35" w:name="_Toc47560061"/>
      <w:r>
        <w:t>Concept and Approach</w:t>
      </w:r>
      <w:bookmarkEnd w:id="32"/>
      <w:bookmarkEnd w:id="33"/>
      <w:bookmarkEnd w:id="34"/>
      <w:bookmarkEnd w:id="35"/>
    </w:p>
    <w:p w14:paraId="1E1D3E7D" w14:textId="77D69D90" w:rsidR="00D0433E" w:rsidRDefault="00D0433E" w:rsidP="00E94199">
      <w:r>
        <w:t>During discussions and brainstorming as part of the V2X Mapping Project, FHWA and the ICF team conceived a novel approach for capturing high-accuracy work zone map data wherein construction vehicles capture digital descriptions of work zone travel path and configuration after each change in temporary traffic control (TTC) while traversing the work zone.  The ICF team proposed to develop</w:t>
      </w:r>
      <w:r w:rsidR="00EF0AB0">
        <w:t xml:space="preserve">, test and </w:t>
      </w:r>
      <w:r w:rsidR="004526FC">
        <w:t>verify</w:t>
      </w:r>
      <w:r>
        <w:t xml:space="preserve"> the proof of concept of a digital toolset that could be used by IOO and contractor vehicles to capture digital descriptions of work zone travel path and configuration</w:t>
      </w:r>
      <w:r w:rsidR="00AB77A8">
        <w:t xml:space="preserve"> rapidly and cost-effectively</w:t>
      </w:r>
      <w:r>
        <w:t xml:space="preserve">. The team proposed to leverage products and experience from the </w:t>
      </w:r>
      <w:r w:rsidRPr="0082405A">
        <w:t>CAMP WZ Toolchain</w:t>
      </w:r>
      <w:r w:rsidR="00D47EE1">
        <w:t xml:space="preserve"> </w:t>
      </w:r>
      <w:r w:rsidR="00F479D0">
        <w:t>[5]</w:t>
      </w:r>
      <w:r w:rsidR="00CA0E15">
        <w:t xml:space="preserve">, the </w:t>
      </w:r>
      <w:r w:rsidR="00B53C84">
        <w:t xml:space="preserve">upcoming </w:t>
      </w:r>
      <w:r w:rsidR="00EA0917">
        <w:t>SAE J2945/4</w:t>
      </w:r>
      <w:r w:rsidR="00B53C84">
        <w:t xml:space="preserve"> standard</w:t>
      </w:r>
      <w:r w:rsidRPr="0082405A">
        <w:t xml:space="preserve">, the </w:t>
      </w:r>
      <w:r>
        <w:t>WZDI</w:t>
      </w:r>
      <w:r w:rsidR="00D47EE1">
        <w:t xml:space="preserve"> </w:t>
      </w:r>
      <w:r w:rsidR="00F479D0">
        <w:t>[2]</w:t>
      </w:r>
      <w:r w:rsidRPr="0082405A">
        <w:t xml:space="preserve">, and the </w:t>
      </w:r>
      <w:r>
        <w:t>WZDx</w:t>
      </w:r>
      <w:r w:rsidRPr="0082405A">
        <w:t xml:space="preserve"> Working Group</w:t>
      </w:r>
      <w:r w:rsidR="00D47EE1">
        <w:t xml:space="preserve"> </w:t>
      </w:r>
      <w:r w:rsidR="00F479D0">
        <w:t>[1]</w:t>
      </w:r>
      <w:r w:rsidRPr="0082405A">
        <w:t xml:space="preserve"> in this effort.</w:t>
      </w:r>
      <w:r>
        <w:t xml:space="preserve"> </w:t>
      </w:r>
    </w:p>
    <w:p w14:paraId="62F300B9" w14:textId="77777777" w:rsidR="00D0433E" w:rsidRDefault="00D0433E" w:rsidP="00E94199">
      <w:pPr>
        <w:pStyle w:val="Heading2"/>
      </w:pPr>
      <w:bookmarkStart w:id="36" w:name="_Toc41375517"/>
      <w:bookmarkStart w:id="37" w:name="_Toc43134699"/>
      <w:bookmarkStart w:id="38" w:name="_Toc44968869"/>
      <w:bookmarkStart w:id="39" w:name="_Toc47560062"/>
      <w:r>
        <w:t>Document Purpose</w:t>
      </w:r>
      <w:bookmarkEnd w:id="36"/>
      <w:bookmarkEnd w:id="37"/>
      <w:bookmarkEnd w:id="38"/>
      <w:bookmarkEnd w:id="39"/>
    </w:p>
    <w:p w14:paraId="1F6FA5B5" w14:textId="6F8D2A6E" w:rsidR="00D0433E" w:rsidRDefault="00D0433E" w:rsidP="00E94199">
      <w:r>
        <w:t>This document is a summary of key system engineering elements for the POC</w:t>
      </w:r>
      <w:r w:rsidRPr="00785C9E">
        <w:t xml:space="preserve"> </w:t>
      </w:r>
      <w:r>
        <w:t>o</w:t>
      </w:r>
      <w:r w:rsidRPr="00785C9E">
        <w:t xml:space="preserve">f </w:t>
      </w:r>
      <w:r>
        <w:t xml:space="preserve">an Integrated </w:t>
      </w:r>
      <w:r w:rsidRPr="00785C9E">
        <w:t>Work Zone Mapping Toolset</w:t>
      </w:r>
      <w:r>
        <w:t xml:space="preserve">.  The document summarizes system engineering architecture and requirements for the POC system as well as a </w:t>
      </w:r>
      <w:r w:rsidR="00324DDD">
        <w:t>testing</w:t>
      </w:r>
      <w:r>
        <w:t xml:space="preserve"> plan. Th</w:t>
      </w:r>
      <w:r w:rsidR="008A6E2E">
        <w:t>is</w:t>
      </w:r>
      <w:r>
        <w:t xml:space="preserve"> document is not intended </w:t>
      </w:r>
      <w:r w:rsidR="00963701">
        <w:t>to be</w:t>
      </w:r>
      <w:r w:rsidR="00BA44CE">
        <w:t xml:space="preserve"> a</w:t>
      </w:r>
      <w:r>
        <w:t xml:space="preserve"> comprehensive System Engineering document</w:t>
      </w:r>
      <w:r w:rsidR="00BA44CE">
        <w:t>.</w:t>
      </w:r>
      <w:r>
        <w:t xml:space="preserve"> Rather, it is intended as summary of key elements sufficient to support proof of concept </w:t>
      </w:r>
      <w:r w:rsidR="00324DDD">
        <w:t>testing</w:t>
      </w:r>
      <w:r>
        <w:t>.</w:t>
      </w:r>
    </w:p>
    <w:p w14:paraId="6E4DA979" w14:textId="1A5A279F" w:rsidR="00786BB3" w:rsidRPr="00BE794B" w:rsidRDefault="00F242DF" w:rsidP="00E94199">
      <w:r>
        <w:t xml:space="preserve">In addition to this System Engineering and Testing </w:t>
      </w:r>
      <w:r w:rsidR="00DF032C">
        <w:t xml:space="preserve">document, an </w:t>
      </w:r>
      <w:r w:rsidR="00E256F4">
        <w:t>Interface Control Docume</w:t>
      </w:r>
      <w:r w:rsidR="003B04C3">
        <w:t>n</w:t>
      </w:r>
      <w:r w:rsidR="00E256F4">
        <w:t>t (</w:t>
      </w:r>
      <w:r w:rsidR="00DF032C">
        <w:t>ICD</w:t>
      </w:r>
      <w:r w:rsidR="00E256F4">
        <w:t>)</w:t>
      </w:r>
      <w:r w:rsidR="00DF032C">
        <w:t xml:space="preserve"> </w:t>
      </w:r>
      <w:r w:rsidR="0055492D">
        <w:t>as well as a</w:t>
      </w:r>
      <w:r w:rsidR="00DF032C">
        <w:t xml:space="preserve"> Testing Results document</w:t>
      </w:r>
      <w:r w:rsidR="0055492D">
        <w:t xml:space="preserve"> have been created</w:t>
      </w:r>
      <w:r w:rsidR="00E256F4">
        <w:t xml:space="preserve"> for the POC Work Zone Mapping Toolset. The Interface Control Document </w:t>
      </w:r>
      <w:r w:rsidR="0045175D">
        <w:t xml:space="preserve">describes </w:t>
      </w:r>
      <w:r w:rsidR="003C7F86">
        <w:t xml:space="preserve">all the interfaces within the toolset and </w:t>
      </w:r>
      <w:r w:rsidR="00C120EF">
        <w:t>between the toolset and outside sources</w:t>
      </w:r>
      <w:r w:rsidR="00702970">
        <w:t xml:space="preserve">, including </w:t>
      </w:r>
      <w:r w:rsidR="0083637A">
        <w:t xml:space="preserve">descriptions of </w:t>
      </w:r>
      <w:r w:rsidR="00E606CB">
        <w:t xml:space="preserve">all </w:t>
      </w:r>
      <w:r w:rsidR="0083637A">
        <w:t xml:space="preserve">the </w:t>
      </w:r>
      <w:r w:rsidR="00702970">
        <w:t>messages</w:t>
      </w:r>
      <w:r w:rsidR="0083637A">
        <w:t xml:space="preserve"> used</w:t>
      </w:r>
      <w:r w:rsidR="00E606CB">
        <w:t xml:space="preserve"> by the toolset</w:t>
      </w:r>
      <w:r w:rsidR="003C7F86">
        <w:t xml:space="preserve">. </w:t>
      </w:r>
      <w:r w:rsidR="00E256F4">
        <w:t xml:space="preserve">The Testing Results document explains the testing requirements and results of </w:t>
      </w:r>
      <w:r w:rsidR="004D77E6">
        <w:t xml:space="preserve">the </w:t>
      </w:r>
      <w:r w:rsidR="00E256F4">
        <w:t>testing that w</w:t>
      </w:r>
      <w:r w:rsidR="00E606CB">
        <w:t>as</w:t>
      </w:r>
      <w:r w:rsidR="00E256F4">
        <w:t xml:space="preserve"> conducted.</w:t>
      </w:r>
    </w:p>
    <w:p w14:paraId="1934C4D5" w14:textId="77777777" w:rsidR="00D0433E" w:rsidRDefault="00D0433E" w:rsidP="00E94199">
      <w:pPr>
        <w:pStyle w:val="Heading2"/>
      </w:pPr>
      <w:bookmarkStart w:id="40" w:name="_Toc41375518"/>
      <w:bookmarkStart w:id="41" w:name="_Toc43134700"/>
      <w:bookmarkStart w:id="42" w:name="_Toc44968870"/>
      <w:bookmarkStart w:id="43" w:name="_Toc47560063"/>
      <w:r>
        <w:t>Document Structure</w:t>
      </w:r>
      <w:bookmarkEnd w:id="40"/>
      <w:bookmarkEnd w:id="41"/>
      <w:bookmarkEnd w:id="42"/>
      <w:bookmarkEnd w:id="43"/>
    </w:p>
    <w:p w14:paraId="186FDC13" w14:textId="77777777" w:rsidR="00FF1B1A" w:rsidRDefault="00FF1B1A" w:rsidP="00E94199">
      <w:r>
        <w:t>This document is organized into the following five chapters:</w:t>
      </w:r>
    </w:p>
    <w:p w14:paraId="153836EB" w14:textId="5AD6770C" w:rsidR="00FF1B1A" w:rsidRPr="00584400" w:rsidRDefault="00FF1B1A" w:rsidP="00584400">
      <w:pPr>
        <w:pStyle w:val="1stLevelBullet"/>
      </w:pPr>
      <w:r w:rsidRPr="00584400">
        <w:t xml:space="preserve">Chapter </w:t>
      </w:r>
      <w:r w:rsidR="00C807BE" w:rsidRPr="00584400">
        <w:t>1</w:t>
      </w:r>
      <w:r w:rsidRPr="00584400">
        <w:t>. Introduction</w:t>
      </w:r>
    </w:p>
    <w:p w14:paraId="289F9450" w14:textId="25074347" w:rsidR="00FF1B1A" w:rsidRPr="00584400" w:rsidRDefault="00FF1B1A" w:rsidP="00584400">
      <w:pPr>
        <w:pStyle w:val="1stLevelBullet"/>
      </w:pPr>
      <w:r w:rsidRPr="00584400">
        <w:t xml:space="preserve">Chapter </w:t>
      </w:r>
      <w:r w:rsidR="00C807BE" w:rsidRPr="00584400">
        <w:t>2</w:t>
      </w:r>
      <w:r w:rsidRPr="00584400">
        <w:t>. WZ Mapping Toolset POC System Engineering Architecture</w:t>
      </w:r>
    </w:p>
    <w:p w14:paraId="0D098AB8" w14:textId="2EFC47E0" w:rsidR="00FF1B1A" w:rsidRPr="00584400" w:rsidRDefault="00FF1B1A" w:rsidP="00584400">
      <w:pPr>
        <w:pStyle w:val="1stLevelBullet"/>
      </w:pPr>
      <w:r w:rsidRPr="00584400">
        <w:t xml:space="preserve">Chapter </w:t>
      </w:r>
      <w:r w:rsidR="00C807BE" w:rsidRPr="00584400">
        <w:t>3</w:t>
      </w:r>
      <w:r w:rsidRPr="00584400">
        <w:t>. WZ Mapping Toolset POC System Engineering Requirements</w:t>
      </w:r>
    </w:p>
    <w:p w14:paraId="421B7D86" w14:textId="6E87ED0A" w:rsidR="00FF1B1A" w:rsidRPr="00584400" w:rsidRDefault="00FF1B1A" w:rsidP="00584400">
      <w:pPr>
        <w:pStyle w:val="1stLevelBullet"/>
      </w:pPr>
      <w:r w:rsidRPr="00584400">
        <w:t xml:space="preserve">Chapter </w:t>
      </w:r>
      <w:r w:rsidR="00C807BE" w:rsidRPr="00584400">
        <w:t>4</w:t>
      </w:r>
      <w:r w:rsidRPr="00584400">
        <w:t>. WZ Mapping Toolset POC Agile User Stories, Epics, and Sprints</w:t>
      </w:r>
    </w:p>
    <w:p w14:paraId="33AB5EDD" w14:textId="15A1B0FB" w:rsidR="00FF1B1A" w:rsidRPr="00584400" w:rsidRDefault="00FF1B1A" w:rsidP="00584400">
      <w:pPr>
        <w:pStyle w:val="1stLevelBullet"/>
      </w:pPr>
      <w:r w:rsidRPr="00584400">
        <w:t xml:space="preserve">Chapter </w:t>
      </w:r>
      <w:r w:rsidR="00C807BE" w:rsidRPr="00584400">
        <w:t>5</w:t>
      </w:r>
      <w:r w:rsidRPr="00584400">
        <w:t xml:space="preserve">. WZ Mapping Toolset POC </w:t>
      </w:r>
      <w:r w:rsidR="00324DDD" w:rsidRPr="00584400">
        <w:t>Testing</w:t>
      </w:r>
      <w:r w:rsidRPr="00584400">
        <w:t xml:space="preserve"> Plan</w:t>
      </w:r>
    </w:p>
    <w:p w14:paraId="2A850CE1" w14:textId="77777777" w:rsidR="00FE60E5" w:rsidRDefault="00FE60E5" w:rsidP="00E94199">
      <w:pPr>
        <w:sectPr w:rsidR="00FE60E5" w:rsidSect="005853B3">
          <w:headerReference w:type="default" r:id="rId17"/>
          <w:pgSz w:w="12240" w:h="15840"/>
          <w:pgMar w:top="1440" w:right="1440" w:bottom="1440" w:left="1440" w:header="720" w:footer="720" w:gutter="0"/>
          <w:pgNumType w:start="1"/>
          <w:cols w:space="720"/>
          <w:docGrid w:linePitch="360"/>
        </w:sectPr>
      </w:pPr>
      <w:bookmarkStart w:id="44" w:name="_Toc43390475"/>
      <w:bookmarkStart w:id="45" w:name="_Toc43390480"/>
      <w:bookmarkStart w:id="46" w:name="_Toc43390481"/>
      <w:bookmarkStart w:id="47" w:name="_Toc43390482"/>
      <w:bookmarkStart w:id="48" w:name="_Toc43390488"/>
      <w:bookmarkStart w:id="49" w:name="_Toc43390498"/>
      <w:bookmarkStart w:id="50" w:name="_Toc43390501"/>
      <w:bookmarkStart w:id="51" w:name="_Toc43390530"/>
      <w:bookmarkStart w:id="52" w:name="_Toc43390531"/>
      <w:bookmarkEnd w:id="44"/>
      <w:bookmarkEnd w:id="45"/>
      <w:bookmarkEnd w:id="46"/>
      <w:bookmarkEnd w:id="47"/>
      <w:bookmarkEnd w:id="48"/>
      <w:bookmarkEnd w:id="49"/>
      <w:bookmarkEnd w:id="50"/>
      <w:bookmarkEnd w:id="51"/>
      <w:bookmarkEnd w:id="52"/>
    </w:p>
    <w:p w14:paraId="53E9D8E8" w14:textId="646EE6DB" w:rsidR="00E31C2C" w:rsidRDefault="00D0433E" w:rsidP="00584400">
      <w:pPr>
        <w:pStyle w:val="Heading1"/>
        <w:ind w:left="0" w:firstLine="0"/>
      </w:pPr>
      <w:bookmarkStart w:id="53" w:name="_Toc44968871"/>
      <w:bookmarkStart w:id="54" w:name="_Toc47560064"/>
      <w:r>
        <w:lastRenderedPageBreak/>
        <w:t>WZ Mapping Toolset POC System Architecture</w:t>
      </w:r>
      <w:bookmarkStart w:id="55" w:name="_Toc42693620"/>
      <w:bookmarkStart w:id="56" w:name="_Toc43134365"/>
      <w:bookmarkStart w:id="57" w:name="_Toc43134476"/>
      <w:bookmarkStart w:id="58" w:name="_Toc43134591"/>
      <w:bookmarkStart w:id="59" w:name="_Toc43134702"/>
      <w:bookmarkStart w:id="60" w:name="_Toc43134813"/>
      <w:bookmarkStart w:id="61" w:name="_Toc43134924"/>
      <w:bookmarkStart w:id="62" w:name="_Toc43144454"/>
      <w:bookmarkEnd w:id="53"/>
      <w:bookmarkEnd w:id="54"/>
      <w:bookmarkEnd w:id="55"/>
      <w:bookmarkEnd w:id="56"/>
      <w:bookmarkEnd w:id="57"/>
      <w:bookmarkEnd w:id="58"/>
      <w:bookmarkEnd w:id="59"/>
      <w:bookmarkEnd w:id="60"/>
      <w:bookmarkEnd w:id="61"/>
      <w:bookmarkEnd w:id="62"/>
      <w:r w:rsidR="005D5CB1" w:rsidDel="005D5CB1">
        <w:t xml:space="preserve"> </w:t>
      </w:r>
      <w:bookmarkStart w:id="63" w:name="_Toc42693625"/>
      <w:bookmarkStart w:id="64" w:name="_Toc43134370"/>
      <w:bookmarkStart w:id="65" w:name="_Toc43134481"/>
      <w:bookmarkStart w:id="66" w:name="_Toc43134596"/>
      <w:bookmarkStart w:id="67" w:name="_Toc43134707"/>
      <w:bookmarkStart w:id="68" w:name="_Toc43134818"/>
      <w:bookmarkStart w:id="69" w:name="_Toc43134929"/>
      <w:bookmarkStart w:id="70" w:name="_Toc43144459"/>
      <w:bookmarkStart w:id="71" w:name="_Toc42693626"/>
      <w:bookmarkStart w:id="72" w:name="_Toc43134371"/>
      <w:bookmarkStart w:id="73" w:name="_Toc43134482"/>
      <w:bookmarkStart w:id="74" w:name="_Toc43134597"/>
      <w:bookmarkStart w:id="75" w:name="_Toc43134708"/>
      <w:bookmarkStart w:id="76" w:name="_Toc43134819"/>
      <w:bookmarkStart w:id="77" w:name="_Toc43134930"/>
      <w:bookmarkStart w:id="78" w:name="_Toc43144460"/>
      <w:bookmarkStart w:id="79" w:name="_Toc42693627"/>
      <w:bookmarkStart w:id="80" w:name="_Toc43134372"/>
      <w:bookmarkStart w:id="81" w:name="_Toc43134483"/>
      <w:bookmarkStart w:id="82" w:name="_Toc43134598"/>
      <w:bookmarkStart w:id="83" w:name="_Toc43134709"/>
      <w:bookmarkStart w:id="84" w:name="_Toc43134820"/>
      <w:bookmarkStart w:id="85" w:name="_Toc43134931"/>
      <w:bookmarkStart w:id="86" w:name="_Toc43144461"/>
      <w:bookmarkStart w:id="87" w:name="_Toc42693633"/>
      <w:bookmarkStart w:id="88" w:name="_Toc43134378"/>
      <w:bookmarkStart w:id="89" w:name="_Toc43134489"/>
      <w:bookmarkStart w:id="90" w:name="_Toc43134604"/>
      <w:bookmarkStart w:id="91" w:name="_Toc43134715"/>
      <w:bookmarkStart w:id="92" w:name="_Toc43134826"/>
      <w:bookmarkStart w:id="93" w:name="_Toc43134937"/>
      <w:bookmarkStart w:id="94" w:name="_Toc43144467"/>
      <w:bookmarkStart w:id="95" w:name="_Toc42693643"/>
      <w:bookmarkStart w:id="96" w:name="_Toc43134388"/>
      <w:bookmarkStart w:id="97" w:name="_Toc43134499"/>
      <w:bookmarkStart w:id="98" w:name="_Toc43134614"/>
      <w:bookmarkStart w:id="99" w:name="_Toc43134725"/>
      <w:bookmarkStart w:id="100" w:name="_Toc43134836"/>
      <w:bookmarkStart w:id="101" w:name="_Toc43134947"/>
      <w:bookmarkStart w:id="102" w:name="_Toc43144477"/>
      <w:bookmarkStart w:id="103" w:name="_Toc42693646"/>
      <w:bookmarkStart w:id="104" w:name="_Toc43134391"/>
      <w:bookmarkStart w:id="105" w:name="_Toc43134502"/>
      <w:bookmarkStart w:id="106" w:name="_Toc43134617"/>
      <w:bookmarkStart w:id="107" w:name="_Toc43134728"/>
      <w:bookmarkStart w:id="108" w:name="_Toc43134839"/>
      <w:bookmarkStart w:id="109" w:name="_Toc43134950"/>
      <w:bookmarkStart w:id="110" w:name="_Toc43144480"/>
      <w:bookmarkStart w:id="111" w:name="_Toc42693675"/>
      <w:bookmarkStart w:id="112" w:name="_Toc43134420"/>
      <w:bookmarkStart w:id="113" w:name="_Toc43134531"/>
      <w:bookmarkStart w:id="114" w:name="_Toc43134646"/>
      <w:bookmarkStart w:id="115" w:name="_Toc43134757"/>
      <w:bookmarkStart w:id="116" w:name="_Toc43134868"/>
      <w:bookmarkStart w:id="117" w:name="_Toc43134979"/>
      <w:bookmarkStart w:id="118" w:name="_Toc43144509"/>
      <w:bookmarkStart w:id="119" w:name="_Toc42693676"/>
      <w:bookmarkStart w:id="120" w:name="_Toc43134421"/>
      <w:bookmarkStart w:id="121" w:name="_Toc43134532"/>
      <w:bookmarkStart w:id="122" w:name="_Toc43134647"/>
      <w:bookmarkStart w:id="123" w:name="_Toc43134758"/>
      <w:bookmarkStart w:id="124" w:name="_Toc43134869"/>
      <w:bookmarkStart w:id="125" w:name="_Toc43134980"/>
      <w:bookmarkStart w:id="126" w:name="_Toc43144510"/>
      <w:bookmarkEnd w:id="23"/>
      <w:bookmarkEnd w:id="2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4626D729" w14:textId="1BE173FE" w:rsidR="00DF2138" w:rsidRPr="006F0644" w:rsidRDefault="00DF2138" w:rsidP="00E94199">
      <w:r>
        <w:t xml:space="preserve">This </w:t>
      </w:r>
      <w:r w:rsidR="006165C2">
        <w:t xml:space="preserve">chapter </w:t>
      </w:r>
      <w:r>
        <w:t xml:space="preserve">describes the use case and architecture for the POC </w:t>
      </w:r>
      <w:r w:rsidR="00324DDD">
        <w:t>testing</w:t>
      </w:r>
      <w:r>
        <w:t xml:space="preserve"> of </w:t>
      </w:r>
      <w:r w:rsidR="00324DDD">
        <w:t>the</w:t>
      </w:r>
      <w:r>
        <w:t xml:space="preserve"> WZ Mapping Toolset POC.</w:t>
      </w:r>
    </w:p>
    <w:p w14:paraId="662F40DB" w14:textId="6618515C" w:rsidR="00B821C4" w:rsidRDefault="00746B83" w:rsidP="00E94199">
      <w:pPr>
        <w:pStyle w:val="Heading2"/>
      </w:pPr>
      <w:bookmarkStart w:id="127" w:name="_Toc43134760"/>
      <w:bookmarkStart w:id="128" w:name="_Toc44968872"/>
      <w:bookmarkStart w:id="129" w:name="_Toc47560065"/>
      <w:r>
        <w:t>Work Zone Mapping Use Case</w:t>
      </w:r>
      <w:bookmarkEnd w:id="127"/>
      <w:bookmarkEnd w:id="128"/>
      <w:bookmarkEnd w:id="129"/>
    </w:p>
    <w:p w14:paraId="0E9F9579" w14:textId="4A594BA0" w:rsidR="00A718B4" w:rsidRDefault="00A718B4" w:rsidP="00E94199">
      <w:r w:rsidRPr="0018022C">
        <w:t>As described in the V2X Mapping Task 2 and 3 reports</w:t>
      </w:r>
      <w:r w:rsidR="00822BB4" w:rsidRPr="00822BB4">
        <w:t xml:space="preserve"> </w:t>
      </w:r>
      <w:r w:rsidRPr="00C33B81">
        <w:t>[</w:t>
      </w:r>
      <w:r w:rsidR="00822BB4" w:rsidRPr="00C33B81">
        <w:t>6,7</w:t>
      </w:r>
      <w:r w:rsidRPr="00C33B81">
        <w:t>]</w:t>
      </w:r>
      <w:r>
        <w:t xml:space="preserve">, digital map technology for roadways is complex and there </w:t>
      </w:r>
      <w:r w:rsidR="00A160EA">
        <w:t>are</w:t>
      </w:r>
      <w:r>
        <w:t xml:space="preserve"> a wide range of mapping standards.  Mapping of work zones is particularly challenging because work zones vary widely with the type of construction they support and because work zones change frequently to support the evolution of roadway construction projects.  Examples of the previous concepts for mapping work zones are based upon installing transponders on work zone equipment and on work zone personnel safety vests</w:t>
      </w:r>
      <w:r w:rsidRPr="00C33B81">
        <w:t>[</w:t>
      </w:r>
      <w:r w:rsidR="00822BB4" w:rsidRPr="00C33B81">
        <w:t>8</w:t>
      </w:r>
      <w:r w:rsidRPr="00C33B81">
        <w:t>]</w:t>
      </w:r>
      <w:r>
        <w:t>.  Work zone configurations and features are then mapped from the relative location of the transponders.</w:t>
      </w:r>
    </w:p>
    <w:p w14:paraId="153A931A" w14:textId="3A6DB5D2" w:rsidR="00746B83" w:rsidRDefault="00A718B4" w:rsidP="00E94199">
      <w:r>
        <w:t>CAMP</w:t>
      </w:r>
      <w:r w:rsidR="00042A3F">
        <w:t xml:space="preserve"> </w:t>
      </w:r>
      <w:r>
        <w:t>[</w:t>
      </w:r>
      <w:r w:rsidRPr="00EB75D6">
        <w:t>5</w:t>
      </w:r>
      <w:r>
        <w:t xml:space="preserve">] developed a different approach, capturing the key work zone features as a vehicle traverses a through lane in the work zone, using a multistep tool.  This POC effort uses a similar approach to CAMP.  The POC effort is focused on automating the process and demonstrating an automated toolset suitable for use by IOO construction staff and contractors to rapidly and cost effectively generate and disseminate a work zone map </w:t>
      </w:r>
      <w:r w:rsidR="00E90D4C">
        <w:t xml:space="preserve">message to authorized parties. </w:t>
      </w:r>
      <w:r>
        <w:t xml:space="preserve">The use case is illustrated in </w:t>
      </w:r>
      <w:r w:rsidR="00922C79">
        <w:fldChar w:fldCharType="begin"/>
      </w:r>
      <w:r w:rsidR="00922C79">
        <w:instrText xml:space="preserve"> REF _Ref44443007 \h </w:instrText>
      </w:r>
      <w:r w:rsidR="00922C79">
        <w:fldChar w:fldCharType="separate"/>
      </w:r>
      <w:r w:rsidR="00DE7E07" w:rsidRPr="00A0166C">
        <w:t xml:space="preserve">Figure </w:t>
      </w:r>
      <w:r w:rsidR="00DE7E07">
        <w:rPr>
          <w:noProof/>
        </w:rPr>
        <w:t>1</w:t>
      </w:r>
      <w:r w:rsidR="00922C79">
        <w:fldChar w:fldCharType="end"/>
      </w:r>
      <w:r w:rsidR="00DE7E07">
        <w:rPr>
          <w:b/>
          <w:bCs/>
        </w:rPr>
        <w:t xml:space="preserve"> </w:t>
      </w:r>
      <w:r>
        <w:t>and described in the following text. Step numbers in the text correspond to numbers in the figure boxes.</w:t>
      </w:r>
    </w:p>
    <w:p w14:paraId="04117C0C" w14:textId="77777777" w:rsidR="00426053" w:rsidRPr="00B912B7" w:rsidRDefault="00426053" w:rsidP="00840B6E">
      <w:pPr>
        <w:ind w:left="630" w:hanging="270"/>
      </w:pPr>
      <w:r>
        <w:t xml:space="preserve">[1] </w:t>
      </w:r>
      <w:r w:rsidRPr="00B912B7">
        <w:t>Following a substantial change in work zone configuration, IOO construction staff prepare to update the work zone map.</w:t>
      </w:r>
    </w:p>
    <w:p w14:paraId="2DD084F1" w14:textId="77777777" w:rsidR="00426053" w:rsidRPr="00E3302A" w:rsidRDefault="00426053" w:rsidP="00840B6E">
      <w:pPr>
        <w:ind w:left="630" w:hanging="270"/>
      </w:pPr>
      <w:r>
        <w:t xml:space="preserve">[2] </w:t>
      </w:r>
      <w:r w:rsidRPr="00E3302A">
        <w:t>IOO enter work zone information into online configuration creator.</w:t>
      </w:r>
    </w:p>
    <w:p w14:paraId="3388EE50" w14:textId="77777777" w:rsidR="00426053" w:rsidRPr="00E3302A" w:rsidRDefault="00426053" w:rsidP="00840B6E">
      <w:pPr>
        <w:ind w:left="630" w:hanging="270"/>
      </w:pPr>
      <w:r>
        <w:t xml:space="preserve">[3] </w:t>
      </w:r>
      <w:r w:rsidRPr="00E3302A">
        <w:t>IOO staff use a laptop or other mobile computing device with high accuracy</w:t>
      </w:r>
      <w:r>
        <w:t xml:space="preserve"> </w:t>
      </w:r>
      <w:r w:rsidRPr="00BD6B1E">
        <w:t>Global Positioning System</w:t>
      </w:r>
      <w:r>
        <w:t xml:space="preserve"> (</w:t>
      </w:r>
      <w:r w:rsidRPr="00E3302A">
        <w:t>GPS</w:t>
      </w:r>
      <w:r>
        <w:t>)</w:t>
      </w:r>
      <w:r w:rsidRPr="00E3302A">
        <w:t xml:space="preserve"> in a construction vehicle.</w:t>
      </w:r>
    </w:p>
    <w:p w14:paraId="272B47F5" w14:textId="77777777" w:rsidR="00426053" w:rsidRPr="00E3302A" w:rsidRDefault="00426053" w:rsidP="00840B6E">
      <w:pPr>
        <w:ind w:left="630" w:hanging="270"/>
      </w:pPr>
      <w:r>
        <w:t xml:space="preserve">[4] </w:t>
      </w:r>
      <w:r w:rsidRPr="00E3302A">
        <w:t>Construction Manager initializes the device and work zone map toolset, loading the configuration file from the local machine or the cloud while they are connected to the back office.</w:t>
      </w:r>
    </w:p>
    <w:p w14:paraId="42745420" w14:textId="77777777" w:rsidR="00426053" w:rsidRPr="00E3302A" w:rsidRDefault="00426053" w:rsidP="00840B6E">
      <w:pPr>
        <w:ind w:left="630" w:hanging="270"/>
      </w:pPr>
      <w:r>
        <w:t xml:space="preserve">[5] </w:t>
      </w:r>
      <w:r w:rsidRPr="00E3302A">
        <w:t>Staff position their vehicle in the through-lane prior to the work zone and begin traveling.</w:t>
      </w:r>
    </w:p>
    <w:p w14:paraId="03CC2C77" w14:textId="77777777" w:rsidR="00426053" w:rsidRPr="00E3302A" w:rsidRDefault="00426053" w:rsidP="00840B6E">
      <w:pPr>
        <w:ind w:left="630" w:hanging="270"/>
      </w:pPr>
      <w:r>
        <w:t xml:space="preserve">[6] </w:t>
      </w:r>
      <w:r w:rsidRPr="00E3302A">
        <w:t>When they enter the work zone, data collection automatically begins.</w:t>
      </w:r>
    </w:p>
    <w:p w14:paraId="4AD286BB" w14:textId="77777777" w:rsidR="00426053" w:rsidRPr="00E3302A" w:rsidRDefault="00426053" w:rsidP="00840B6E">
      <w:pPr>
        <w:ind w:left="630" w:hanging="270"/>
      </w:pPr>
      <w:r>
        <w:t xml:space="preserve">[6] </w:t>
      </w:r>
      <w:r w:rsidRPr="00E3302A">
        <w:t>Staff activate toggles in the toolset when the vehicle is adjacent to key work zone features to recor</w:t>
      </w:r>
      <w:r>
        <w:t>d their location.</w:t>
      </w:r>
      <w:r w:rsidRPr="00E3302A">
        <w:t xml:space="preserve"> Examples of these features include beginning and end of lane closures and </w:t>
      </w:r>
      <w:r>
        <w:t xml:space="preserve">at the </w:t>
      </w:r>
      <w:r w:rsidRPr="00E3302A">
        <w:t>beginning and end of workers present.</w:t>
      </w:r>
    </w:p>
    <w:p w14:paraId="098781F0" w14:textId="77777777" w:rsidR="00426053" w:rsidRPr="00E3302A" w:rsidRDefault="00426053" w:rsidP="00840B6E">
      <w:pPr>
        <w:ind w:left="630" w:hanging="270"/>
      </w:pPr>
      <w:r>
        <w:t xml:space="preserve">[6] </w:t>
      </w:r>
      <w:r w:rsidRPr="00E3302A">
        <w:t>When they leave the work zone, data collection automatically ends and the message builder runs.</w:t>
      </w:r>
      <w:bookmarkStart w:id="130" w:name="_Hlk41290313"/>
      <w:bookmarkEnd w:id="130"/>
    </w:p>
    <w:p w14:paraId="2E908B09" w14:textId="77777777" w:rsidR="00426053" w:rsidRPr="00E3302A" w:rsidRDefault="00426053" w:rsidP="00840B6E">
      <w:pPr>
        <w:ind w:left="630" w:hanging="270"/>
      </w:pPr>
      <w:r>
        <w:t xml:space="preserve">[7] </w:t>
      </w:r>
      <w:r w:rsidRPr="00E3302A">
        <w:t>After capturing the work zone path and feature location data, staff exit the roadway and upload the generated work zone map messages to the back office.</w:t>
      </w:r>
    </w:p>
    <w:p w14:paraId="7A32B09B" w14:textId="77777777" w:rsidR="00426053" w:rsidRPr="00E3302A" w:rsidRDefault="00426053" w:rsidP="00840B6E">
      <w:pPr>
        <w:ind w:left="630" w:hanging="270"/>
      </w:pPr>
      <w:r>
        <w:t xml:space="preserve">[8] </w:t>
      </w:r>
      <w:r w:rsidR="0016066A" w:rsidRPr="00E3302A">
        <w:t>Designated IOO staff inspect and verify the generated map message.</w:t>
      </w:r>
    </w:p>
    <w:p w14:paraId="05AE306F" w14:textId="77777777" w:rsidR="00426053" w:rsidRPr="00E3302A" w:rsidRDefault="00426053" w:rsidP="00840B6E">
      <w:pPr>
        <w:ind w:left="630" w:hanging="270"/>
      </w:pPr>
      <w:r>
        <w:lastRenderedPageBreak/>
        <w:t xml:space="preserve">[9] </w:t>
      </w:r>
      <w:r w:rsidRPr="00E3302A">
        <w:t>If approved, the message is posted in a designated location for access by authorized parties</w:t>
      </w:r>
      <w:r>
        <w:t>,</w:t>
      </w:r>
      <w:r w:rsidRPr="00E3302A">
        <w:t xml:space="preserve"> such as third-party traveler information systems, connected vehicle communication systems, and automated vehicle systems.</w:t>
      </w:r>
    </w:p>
    <w:p w14:paraId="583E83ED" w14:textId="719EB70F" w:rsidR="00A718B4" w:rsidRPr="00805432" w:rsidRDefault="006E0643" w:rsidP="00E94199">
      <w:r>
        <w:rPr>
          <w:noProof/>
        </w:rPr>
        <w:drawing>
          <wp:inline distT="0" distB="0" distL="0" distR="0" wp14:anchorId="70E1A213" wp14:editId="5C6ACF0C">
            <wp:extent cx="5943600" cy="3949700"/>
            <wp:effectExtent l="0" t="0" r="0" b="0"/>
            <wp:docPr id="851885299" name="Picture 1" descr="A figure showcasing the steps of actions taken throughout the work one data collection use case." title="WZ Mapping Toolset POC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14:paraId="4639EA57" w14:textId="37E8A8CF" w:rsidR="00E96F1C" w:rsidRPr="00A0166C" w:rsidRDefault="000616D6" w:rsidP="00A0166C">
      <w:pPr>
        <w:pStyle w:val="FigureCaption"/>
      </w:pPr>
      <w:bookmarkStart w:id="131" w:name="_Ref44443007"/>
      <w:bookmarkStart w:id="132" w:name="_Ref43189596"/>
      <w:bookmarkStart w:id="133" w:name="_Ref37971709"/>
      <w:bookmarkStart w:id="134" w:name="_Toc39483433"/>
      <w:bookmarkStart w:id="135" w:name="_Toc47541542"/>
      <w:r w:rsidRPr="00A0166C">
        <w:t xml:space="preserve">Figure </w:t>
      </w:r>
      <w:r w:rsidR="003B416F">
        <w:fldChar w:fldCharType="begin"/>
      </w:r>
      <w:r w:rsidR="003B416F">
        <w:instrText xml:space="preserve"> SEQ Figure \* ARABIC </w:instrText>
      </w:r>
      <w:r w:rsidR="003B416F">
        <w:fldChar w:fldCharType="separate"/>
      </w:r>
      <w:r w:rsidR="00031A7F">
        <w:rPr>
          <w:noProof/>
        </w:rPr>
        <w:t>1</w:t>
      </w:r>
      <w:r w:rsidR="003B416F">
        <w:rPr>
          <w:noProof/>
        </w:rPr>
        <w:fldChar w:fldCharType="end"/>
      </w:r>
      <w:bookmarkEnd w:id="131"/>
      <w:r w:rsidRPr="00A0166C">
        <w:t xml:space="preserve"> Illustration of WZ Mapping Toolset POC Use Case for Capturing WZ Path and Configuration Data</w:t>
      </w:r>
      <w:bookmarkEnd w:id="132"/>
      <w:bookmarkEnd w:id="133"/>
      <w:bookmarkEnd w:id="134"/>
      <w:bookmarkEnd w:id="135"/>
    </w:p>
    <w:p w14:paraId="3728C24A" w14:textId="67909F6D" w:rsidR="00E34C80" w:rsidRDefault="00907865" w:rsidP="00E94199">
      <w:pPr>
        <w:pStyle w:val="Heading2"/>
      </w:pPr>
      <w:bookmarkStart w:id="136" w:name="_Toc42533572"/>
      <w:bookmarkStart w:id="137" w:name="_Toc42536199"/>
      <w:bookmarkStart w:id="138" w:name="_Toc42595792"/>
      <w:bookmarkStart w:id="139" w:name="_Toc42693679"/>
      <w:bookmarkStart w:id="140" w:name="_Toc43134424"/>
      <w:bookmarkStart w:id="141" w:name="_Toc43134535"/>
      <w:bookmarkStart w:id="142" w:name="_Toc43134650"/>
      <w:bookmarkStart w:id="143" w:name="_Toc43134761"/>
      <w:bookmarkStart w:id="144" w:name="_Toc43134872"/>
      <w:bookmarkStart w:id="145" w:name="_Toc43134983"/>
      <w:bookmarkStart w:id="146" w:name="_Toc43144513"/>
      <w:bookmarkStart w:id="147" w:name="_Toc43390534"/>
      <w:bookmarkStart w:id="148" w:name="_Toc41375521"/>
      <w:bookmarkStart w:id="149" w:name="_Toc43134762"/>
      <w:bookmarkStart w:id="150" w:name="_Toc44968873"/>
      <w:bookmarkStart w:id="151" w:name="_Toc47560066"/>
      <w:bookmarkEnd w:id="136"/>
      <w:bookmarkEnd w:id="137"/>
      <w:bookmarkEnd w:id="138"/>
      <w:bookmarkEnd w:id="139"/>
      <w:bookmarkEnd w:id="140"/>
      <w:bookmarkEnd w:id="141"/>
      <w:bookmarkEnd w:id="142"/>
      <w:bookmarkEnd w:id="143"/>
      <w:bookmarkEnd w:id="144"/>
      <w:bookmarkEnd w:id="145"/>
      <w:bookmarkEnd w:id="146"/>
      <w:bookmarkEnd w:id="147"/>
      <w:r>
        <w:t>WZ Mapping Toolset POC System Architecture</w:t>
      </w:r>
      <w:bookmarkEnd w:id="148"/>
      <w:bookmarkEnd w:id="149"/>
      <w:bookmarkEnd w:id="150"/>
      <w:bookmarkEnd w:id="151"/>
      <w:r>
        <w:t xml:space="preserve"> </w:t>
      </w:r>
    </w:p>
    <w:p w14:paraId="0FD12751" w14:textId="73B3FFFC" w:rsidR="00CC40D9" w:rsidRDefault="0086530D" w:rsidP="00E94199">
      <w:r>
        <w:fldChar w:fldCharType="begin"/>
      </w:r>
      <w:r>
        <w:instrText xml:space="preserve"> REF _Ref43828583 \h </w:instrText>
      </w:r>
      <w:r>
        <w:fldChar w:fldCharType="separate"/>
      </w:r>
      <w:r w:rsidR="00031A7F">
        <w:t xml:space="preserve">Figure </w:t>
      </w:r>
      <w:r w:rsidR="00031A7F">
        <w:rPr>
          <w:noProof/>
        </w:rPr>
        <w:t>2</w:t>
      </w:r>
      <w:r>
        <w:fldChar w:fldCharType="end"/>
      </w:r>
      <w:r w:rsidR="00CC40D9">
        <w:t xml:space="preserve"> illustrates a simplified view of the of the WZ Mapping Toolset POC architecture and identifies its primary components. This architecture is adapted from the </w:t>
      </w:r>
      <w:r w:rsidR="00CC40D9" w:rsidRPr="3B29B5DA">
        <w:t>CAMP Tool architecture [</w:t>
      </w:r>
      <w:r w:rsidR="00CC40D9" w:rsidRPr="00CF48A3">
        <w:t>5</w:t>
      </w:r>
      <w:r w:rsidR="00CC40D9" w:rsidRPr="3B29B5DA">
        <w:t>]</w:t>
      </w:r>
      <w:r w:rsidR="00CC40D9">
        <w:t>.</w:t>
      </w:r>
      <w:r w:rsidR="00CC40D9" w:rsidRPr="00207DFB">
        <w:rPr>
          <w:vertAlign w:val="superscript"/>
        </w:rPr>
        <w:footnoteReference w:id="2"/>
      </w:r>
      <w:r w:rsidR="00CC40D9">
        <w:t xml:space="preserve"> This architecture was implemented for convenience of the POC </w:t>
      </w:r>
      <w:r w:rsidR="00324DDD">
        <w:t>testing</w:t>
      </w:r>
      <w:r w:rsidR="00CC40D9">
        <w:t>. Future developments are expected to revise the architecture for field applications.</w:t>
      </w:r>
    </w:p>
    <w:p w14:paraId="71D04B4F" w14:textId="77777777" w:rsidR="00CC40D9" w:rsidRDefault="00CC40D9" w:rsidP="00E94199">
      <w:pPr>
        <w:pStyle w:val="CommentText"/>
      </w:pPr>
    </w:p>
    <w:p w14:paraId="7FB0BC86" w14:textId="5B704A46" w:rsidR="008142C2" w:rsidRDefault="00A13DBD" w:rsidP="003B5177">
      <w:pPr>
        <w:pStyle w:val="CommentText"/>
        <w:jc w:val="center"/>
      </w:pPr>
      <w:r>
        <w:rPr>
          <w:noProof/>
        </w:rPr>
        <w:lastRenderedPageBreak/>
        <w:drawing>
          <wp:inline distT="0" distB="0" distL="0" distR="0" wp14:anchorId="262E985B" wp14:editId="4C6BAE76">
            <wp:extent cx="5781628" cy="5054602"/>
            <wp:effectExtent l="0" t="0" r="0" b="0"/>
            <wp:docPr id="1" name="Picture 1" descr="A figure describing the interfaces between the different components of the POC WZ Toolset. In general terms, construction managers feed information to the WZDC Tool, which collects data of its own as well. The tool then prepaser a dataset and shares it with the TMC, which lso receives data from IOOs. All data is then processed and published/shared with thirds party traveler information entities, CARMA and Trihydro SDX API." title="Components of the POC WZ Tool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81628" cy="5054602"/>
                    </a:xfrm>
                    <a:prstGeom prst="rect">
                      <a:avLst/>
                    </a:prstGeom>
                  </pic:spPr>
                </pic:pic>
              </a:graphicData>
            </a:graphic>
          </wp:inline>
        </w:drawing>
      </w:r>
    </w:p>
    <w:p w14:paraId="3B7DEC09" w14:textId="5EB636A9" w:rsidR="00DE74DF" w:rsidRDefault="00DE74DF" w:rsidP="00A0166C">
      <w:pPr>
        <w:pStyle w:val="FigureCaption"/>
      </w:pPr>
      <w:bookmarkStart w:id="152" w:name="_Ref43828583"/>
      <w:bookmarkStart w:id="153" w:name="_Toc47541543"/>
      <w:bookmarkStart w:id="154" w:name="_Ref43188934"/>
      <w:r>
        <w:t xml:space="preserve">Figure </w:t>
      </w:r>
      <w:r w:rsidR="003B416F">
        <w:fldChar w:fldCharType="begin"/>
      </w:r>
      <w:r w:rsidR="003B416F">
        <w:instrText xml:space="preserve"> SEQ Figure \* ARABIC</w:instrText>
      </w:r>
      <w:r w:rsidR="003B416F">
        <w:instrText xml:space="preserve"> </w:instrText>
      </w:r>
      <w:r w:rsidR="003B416F">
        <w:fldChar w:fldCharType="separate"/>
      </w:r>
      <w:r w:rsidR="00031A7F">
        <w:rPr>
          <w:noProof/>
        </w:rPr>
        <w:t>2</w:t>
      </w:r>
      <w:r w:rsidR="003B416F">
        <w:rPr>
          <w:noProof/>
        </w:rPr>
        <w:fldChar w:fldCharType="end"/>
      </w:r>
      <w:bookmarkEnd w:id="152"/>
      <w:r>
        <w:t xml:space="preserve"> Illustration of the components of the POC WZ Toolset</w:t>
      </w:r>
      <w:bookmarkEnd w:id="153"/>
    </w:p>
    <w:p w14:paraId="019BABE3" w14:textId="09ACB852" w:rsidR="000940C6" w:rsidRPr="003375D9" w:rsidRDefault="000940C6" w:rsidP="003375D9">
      <w:pPr>
        <w:pStyle w:val="Heading3"/>
      </w:pPr>
      <w:bookmarkStart w:id="155" w:name="_Toc44968874"/>
      <w:bookmarkStart w:id="156" w:name="_Ref44970603"/>
      <w:bookmarkStart w:id="157" w:name="_Ref44970700"/>
      <w:bookmarkStart w:id="158" w:name="_Toc47560067"/>
      <w:bookmarkEnd w:id="154"/>
      <w:r w:rsidRPr="003375D9">
        <w:t>WZ Mapping Toolset POC System Components</w:t>
      </w:r>
      <w:bookmarkEnd w:id="155"/>
      <w:bookmarkEnd w:id="156"/>
      <w:bookmarkEnd w:id="157"/>
      <w:bookmarkEnd w:id="158"/>
    </w:p>
    <w:p w14:paraId="4C1DC936" w14:textId="537A6750" w:rsidR="00F46907" w:rsidRDefault="000940C6" w:rsidP="00E94199">
      <w:r>
        <w:t xml:space="preserve">The WZ Mapping Toolset POC system consists of the following two primary components, the POC Back Office TMC website </w:t>
      </w:r>
      <w:r w:rsidR="00EB75D6">
        <w:t>[9]</w:t>
      </w:r>
      <w:r w:rsidR="0086530D">
        <w:t xml:space="preserve"> </w:t>
      </w:r>
      <w:r>
        <w:t>and the POC Work Zone Data Collection (WZDC) Tool</w:t>
      </w:r>
      <w:r w:rsidR="0086530D">
        <w:t xml:space="preserve"> </w:t>
      </w:r>
      <w:r w:rsidR="00EB75D6">
        <w:t>[10]</w:t>
      </w:r>
      <w:r>
        <w:t>.</w:t>
      </w:r>
    </w:p>
    <w:p w14:paraId="7F1A6B78" w14:textId="1C9AE537" w:rsidR="003613F0" w:rsidRPr="003613F0" w:rsidRDefault="003E37E8" w:rsidP="003375D9">
      <w:pPr>
        <w:pStyle w:val="Heading3"/>
      </w:pPr>
      <w:bookmarkStart w:id="159" w:name="_Toc44968875"/>
      <w:bookmarkStart w:id="160" w:name="_Toc47560068"/>
      <w:r>
        <w:t>TMC Website</w:t>
      </w:r>
      <w:bookmarkEnd w:id="159"/>
      <w:bookmarkEnd w:id="160"/>
    </w:p>
    <w:p w14:paraId="1CA9D155" w14:textId="4D920A51" w:rsidR="003E37E8" w:rsidRPr="00AA5473" w:rsidRDefault="003E37E8" w:rsidP="00E94199">
      <w:r>
        <w:t>The TMC website is a C#, asp.net website that contains functional capabilities to interface with the WZDC tool. This website contains these subcomponents:</w:t>
      </w:r>
    </w:p>
    <w:p w14:paraId="39D079D4" w14:textId="77777777" w:rsidR="003E37E8" w:rsidRDefault="003E37E8" w:rsidP="00E94199">
      <w:pPr>
        <w:pStyle w:val="ListBullet"/>
        <w:numPr>
          <w:ilvl w:val="0"/>
          <w:numId w:val="37"/>
        </w:numPr>
      </w:pPr>
      <w:r>
        <w:t>Configuration Creator</w:t>
      </w:r>
    </w:p>
    <w:p w14:paraId="0DDE8C97" w14:textId="77777777" w:rsidR="003E37E8" w:rsidRDefault="003E37E8" w:rsidP="00E94199">
      <w:pPr>
        <w:pStyle w:val="ListBullet"/>
        <w:numPr>
          <w:ilvl w:val="0"/>
          <w:numId w:val="37"/>
        </w:numPr>
      </w:pPr>
      <w:r>
        <w:t>Upload Data Files</w:t>
      </w:r>
    </w:p>
    <w:p w14:paraId="0167F9CE" w14:textId="77777777" w:rsidR="003E37E8" w:rsidRDefault="003E37E8" w:rsidP="00E94199">
      <w:pPr>
        <w:pStyle w:val="ListBullet"/>
        <w:numPr>
          <w:ilvl w:val="0"/>
          <w:numId w:val="37"/>
        </w:numPr>
      </w:pPr>
      <w:r>
        <w:t>Verification and Visualization</w:t>
      </w:r>
    </w:p>
    <w:p w14:paraId="34D1D448" w14:textId="61C36546" w:rsidR="003E37E8" w:rsidRDefault="003E37E8" w:rsidP="00E94199">
      <w:pPr>
        <w:pStyle w:val="ListBullet"/>
        <w:numPr>
          <w:ilvl w:val="0"/>
          <w:numId w:val="37"/>
        </w:numPr>
      </w:pPr>
      <w:r>
        <w:t>View Published Work Zones</w:t>
      </w:r>
    </w:p>
    <w:p w14:paraId="72222DA0" w14:textId="7C2682BD" w:rsidR="00EE7AAF" w:rsidRPr="003375D9" w:rsidRDefault="00EE7AAF" w:rsidP="003375D9">
      <w:pPr>
        <w:pStyle w:val="Heading4"/>
      </w:pPr>
      <w:bookmarkStart w:id="161" w:name="_Toc47560069"/>
      <w:r w:rsidRPr="003375D9">
        <w:lastRenderedPageBreak/>
        <w:t>Configuration Creator</w:t>
      </w:r>
      <w:bookmarkEnd w:id="161"/>
    </w:p>
    <w:p w14:paraId="609FD335" w14:textId="39A713FE" w:rsidR="000940C6" w:rsidRDefault="000940C6" w:rsidP="00E94199">
      <w:r w:rsidRPr="00EE7AAF">
        <w:t>The Configuration Creator Page allows</w:t>
      </w:r>
      <w:r>
        <w:t xml:space="preserve"> users to enter and update basic work zone configuration parameters that are used to configure subsequent data collection and to specify key parameters in work zone map messages.  </w:t>
      </w:r>
      <w:commentRangeStart w:id="162"/>
      <w:r>
        <w:t xml:space="preserve">Work zone parameters </w:t>
      </w:r>
      <w:r w:rsidR="00F859F9">
        <w:t xml:space="preserve">able to be </w:t>
      </w:r>
      <w:r>
        <w:t>captured here include</w:t>
      </w:r>
      <w:commentRangeEnd w:id="162"/>
      <w:r w:rsidR="00E7360F">
        <w:rPr>
          <w:rStyle w:val="CommentReference"/>
        </w:rPr>
        <w:commentReference w:id="162"/>
      </w:r>
      <w:r>
        <w:t>:</w:t>
      </w:r>
    </w:p>
    <w:p w14:paraId="40DF0470" w14:textId="77777777" w:rsidR="00E3302A" w:rsidRDefault="00E3302A">
      <w:pPr>
        <w:pStyle w:val="ListBullet"/>
        <w:sectPr w:rsidR="00E3302A" w:rsidSect="008604F0">
          <w:pgSz w:w="12240" w:h="15840"/>
          <w:pgMar w:top="1440" w:right="1440" w:bottom="1440" w:left="1440" w:header="720" w:footer="720" w:gutter="0"/>
          <w:cols w:space="720"/>
          <w:docGrid w:linePitch="360"/>
        </w:sectPr>
      </w:pPr>
    </w:p>
    <w:p w14:paraId="6E7686B2" w14:textId="17EA5395" w:rsidR="000940C6" w:rsidRDefault="000940C6" w:rsidP="00E94199">
      <w:pPr>
        <w:pStyle w:val="ListBullet"/>
        <w:numPr>
          <w:ilvl w:val="0"/>
          <w:numId w:val="38"/>
        </w:numPr>
      </w:pPr>
      <w:r w:rsidRPr="00D60915">
        <w:t>Work zone text description</w:t>
      </w:r>
    </w:p>
    <w:p w14:paraId="541A50D3" w14:textId="77777777" w:rsidR="000940C6" w:rsidRPr="00D60915" w:rsidRDefault="000940C6" w:rsidP="00E94199">
      <w:pPr>
        <w:pStyle w:val="ListBullet"/>
        <w:numPr>
          <w:ilvl w:val="0"/>
          <w:numId w:val="38"/>
        </w:numPr>
      </w:pPr>
      <w:r>
        <w:t>Road name and/or number</w:t>
      </w:r>
    </w:p>
    <w:p w14:paraId="109B99BA" w14:textId="77777777" w:rsidR="000940C6" w:rsidRPr="00D60915" w:rsidRDefault="000940C6" w:rsidP="00E94199">
      <w:pPr>
        <w:pStyle w:val="ListBullet"/>
        <w:numPr>
          <w:ilvl w:val="0"/>
          <w:numId w:val="38"/>
        </w:numPr>
      </w:pPr>
      <w:r w:rsidRPr="00D60915">
        <w:t>Number of lanes</w:t>
      </w:r>
    </w:p>
    <w:p w14:paraId="3C653DB3" w14:textId="1F73A7DA" w:rsidR="000940C6" w:rsidRPr="000A2C6B" w:rsidRDefault="000940C6" w:rsidP="00E94199">
      <w:pPr>
        <w:pStyle w:val="ListBullet"/>
        <w:numPr>
          <w:ilvl w:val="0"/>
          <w:numId w:val="38"/>
        </w:numPr>
      </w:pPr>
      <w:r>
        <w:t>Vehicle path data lane, numbered from the left-most lane</w:t>
      </w:r>
    </w:p>
    <w:p w14:paraId="12FCE0A9" w14:textId="77777777" w:rsidR="000940C6" w:rsidRDefault="000940C6" w:rsidP="00E94199">
      <w:pPr>
        <w:pStyle w:val="ListBullet"/>
        <w:numPr>
          <w:ilvl w:val="0"/>
          <w:numId w:val="38"/>
        </w:numPr>
      </w:pPr>
      <w:r w:rsidRPr="00D60915">
        <w:t>Average lane width</w:t>
      </w:r>
    </w:p>
    <w:p w14:paraId="37011B8F" w14:textId="20FBB795" w:rsidR="00F56A16" w:rsidRDefault="00F56A16" w:rsidP="00E94199">
      <w:pPr>
        <w:pStyle w:val="ListBullet"/>
        <w:numPr>
          <w:ilvl w:val="0"/>
          <w:numId w:val="38"/>
        </w:numPr>
      </w:pPr>
      <w:r>
        <w:t>W</w:t>
      </w:r>
      <w:r w:rsidR="00FE6109">
        <w:t>ork Zone</w:t>
      </w:r>
      <w:r>
        <w:t xml:space="preserve"> lane padding</w:t>
      </w:r>
      <w:r w:rsidR="00D658AD">
        <w:rPr>
          <w:rStyle w:val="FootnoteReference"/>
        </w:rPr>
        <w:footnoteReference w:id="3"/>
      </w:r>
    </w:p>
    <w:p w14:paraId="4E7EAE02" w14:textId="721A198A" w:rsidR="00F56A16" w:rsidRPr="00D60915" w:rsidRDefault="00F56A16" w:rsidP="00E94199">
      <w:pPr>
        <w:pStyle w:val="ListBullet"/>
        <w:numPr>
          <w:ilvl w:val="0"/>
          <w:numId w:val="38"/>
        </w:numPr>
      </w:pPr>
      <w:r>
        <w:t>Approach lane padding</w:t>
      </w:r>
    </w:p>
    <w:p w14:paraId="0A4364B3" w14:textId="77777777" w:rsidR="000940C6" w:rsidRPr="00D60915" w:rsidRDefault="000940C6" w:rsidP="00E94199">
      <w:pPr>
        <w:pStyle w:val="ListBullet"/>
        <w:numPr>
          <w:ilvl w:val="0"/>
          <w:numId w:val="38"/>
        </w:numPr>
      </w:pPr>
      <w:r w:rsidRPr="00D60915">
        <w:t>Normal speed before work zone</w:t>
      </w:r>
    </w:p>
    <w:p w14:paraId="567AEE6F" w14:textId="77777777" w:rsidR="000940C6" w:rsidRPr="00D60915" w:rsidRDefault="000940C6" w:rsidP="00E94199">
      <w:pPr>
        <w:pStyle w:val="ListBullet"/>
        <w:numPr>
          <w:ilvl w:val="0"/>
          <w:numId w:val="38"/>
        </w:numPr>
      </w:pPr>
      <w:r w:rsidRPr="00D60915">
        <w:t>Work zone speed without workers</w:t>
      </w:r>
    </w:p>
    <w:p w14:paraId="4519F622" w14:textId="77777777" w:rsidR="000940C6" w:rsidRPr="00D60915" w:rsidRDefault="000940C6" w:rsidP="00E94199">
      <w:pPr>
        <w:pStyle w:val="ListBullet"/>
        <w:numPr>
          <w:ilvl w:val="0"/>
          <w:numId w:val="38"/>
        </w:numPr>
      </w:pPr>
      <w:r w:rsidRPr="00D60915">
        <w:t>Work zone speed with workers</w:t>
      </w:r>
    </w:p>
    <w:p w14:paraId="0391DF00" w14:textId="647CBFA9" w:rsidR="00AD1048" w:rsidRDefault="00AD1048" w:rsidP="00E94199">
      <w:pPr>
        <w:pStyle w:val="ListBullet"/>
        <w:numPr>
          <w:ilvl w:val="0"/>
          <w:numId w:val="38"/>
        </w:numPr>
      </w:pPr>
      <w:r>
        <w:t>Cause Code</w:t>
      </w:r>
    </w:p>
    <w:p w14:paraId="2631D5F5" w14:textId="1DA6753B" w:rsidR="00AD1048" w:rsidRPr="00D60915" w:rsidRDefault="00AD1048" w:rsidP="00E94199">
      <w:pPr>
        <w:pStyle w:val="ListBullet"/>
        <w:numPr>
          <w:ilvl w:val="0"/>
          <w:numId w:val="38"/>
        </w:numPr>
      </w:pPr>
      <w:r>
        <w:t>SubCause Code</w:t>
      </w:r>
    </w:p>
    <w:p w14:paraId="12E69E0F" w14:textId="77777777" w:rsidR="000940C6" w:rsidRPr="00D60915" w:rsidRDefault="000940C6" w:rsidP="00E94199">
      <w:pPr>
        <w:pStyle w:val="ListBullet"/>
        <w:numPr>
          <w:ilvl w:val="0"/>
          <w:numId w:val="38"/>
        </w:numPr>
      </w:pPr>
      <w:r w:rsidRPr="00D60915">
        <w:t>Work zone start date and time</w:t>
      </w:r>
    </w:p>
    <w:p w14:paraId="344A612B" w14:textId="77777777" w:rsidR="000940C6" w:rsidRPr="00D60915" w:rsidRDefault="000940C6" w:rsidP="00E94199">
      <w:pPr>
        <w:pStyle w:val="ListBullet"/>
        <w:numPr>
          <w:ilvl w:val="0"/>
          <w:numId w:val="38"/>
        </w:numPr>
      </w:pPr>
      <w:r w:rsidRPr="00D60915">
        <w:t>Work zone end date and time</w:t>
      </w:r>
    </w:p>
    <w:p w14:paraId="247E7F8C" w14:textId="38972541" w:rsidR="000940C6" w:rsidRDefault="000940C6" w:rsidP="00E94199">
      <w:pPr>
        <w:pStyle w:val="ListBullet"/>
        <w:numPr>
          <w:ilvl w:val="0"/>
          <w:numId w:val="38"/>
        </w:numPr>
      </w:pPr>
      <w:r>
        <w:t>Work zone operational days of the week</w:t>
      </w:r>
    </w:p>
    <w:p w14:paraId="23EFD7EE" w14:textId="2C055F91" w:rsidR="000940C6" w:rsidRDefault="000940C6" w:rsidP="00E94199">
      <w:pPr>
        <w:pStyle w:val="ListBullet"/>
        <w:numPr>
          <w:ilvl w:val="0"/>
          <w:numId w:val="38"/>
        </w:numPr>
      </w:pPr>
      <w:r>
        <w:t>GPS location (</w:t>
      </w:r>
      <w:r w:rsidR="001125D2">
        <w:t>lat</w:t>
      </w:r>
      <w:r>
        <w:t xml:space="preserve"> / </w:t>
      </w:r>
      <w:r w:rsidR="001125D2">
        <w:t>long</w:t>
      </w:r>
      <w:r>
        <w:t>) for the beginning and end of work zone</w:t>
      </w:r>
    </w:p>
    <w:p w14:paraId="6530096D" w14:textId="77777777" w:rsidR="001125D2" w:rsidRDefault="001125D2" w:rsidP="00B12749">
      <w:pPr>
        <w:pStyle w:val="ListBullet"/>
        <w:numPr>
          <w:ilvl w:val="0"/>
          <w:numId w:val="0"/>
        </w:numPr>
        <w:ind w:left="360"/>
      </w:pPr>
    </w:p>
    <w:p w14:paraId="433B9689" w14:textId="0DD2D621" w:rsidR="000940C6" w:rsidRDefault="000940C6" w:rsidP="00E94199">
      <w:pPr>
        <w:pStyle w:val="ListBullet"/>
        <w:numPr>
          <w:ilvl w:val="0"/>
          <w:numId w:val="38"/>
        </w:numPr>
      </w:pPr>
      <w:r>
        <w:t>Additional WZDx information</w:t>
      </w:r>
      <w:r w:rsidR="0062486F">
        <w:t>:</w:t>
      </w:r>
    </w:p>
    <w:p w14:paraId="600ACDC6" w14:textId="77777777" w:rsidR="000940C6" w:rsidRDefault="000940C6" w:rsidP="00B12749">
      <w:pPr>
        <w:pStyle w:val="ListBullet"/>
        <w:numPr>
          <w:ilvl w:val="1"/>
          <w:numId w:val="38"/>
        </w:numPr>
      </w:pPr>
      <w:r>
        <w:t>Beginning Cross Street</w:t>
      </w:r>
    </w:p>
    <w:p w14:paraId="19851420" w14:textId="77777777" w:rsidR="000940C6" w:rsidRDefault="000940C6" w:rsidP="00B12749">
      <w:pPr>
        <w:pStyle w:val="ListBullet"/>
        <w:numPr>
          <w:ilvl w:val="1"/>
          <w:numId w:val="38"/>
        </w:numPr>
      </w:pPr>
      <w:r>
        <w:t>Ending Cross Street</w:t>
      </w:r>
    </w:p>
    <w:p w14:paraId="2161D862" w14:textId="77777777" w:rsidR="000940C6" w:rsidRDefault="000940C6" w:rsidP="00B12749">
      <w:pPr>
        <w:pStyle w:val="ListBullet"/>
        <w:numPr>
          <w:ilvl w:val="1"/>
          <w:numId w:val="38"/>
        </w:numPr>
      </w:pPr>
      <w:r>
        <w:t>Begin and End mile post</w:t>
      </w:r>
    </w:p>
    <w:p w14:paraId="41B6E964" w14:textId="77777777" w:rsidR="000940C6" w:rsidRDefault="000940C6" w:rsidP="00B12749">
      <w:pPr>
        <w:pStyle w:val="ListBullet"/>
        <w:numPr>
          <w:ilvl w:val="1"/>
          <w:numId w:val="38"/>
        </w:numPr>
      </w:pPr>
      <w:r>
        <w:t>Event Status</w:t>
      </w:r>
    </w:p>
    <w:p w14:paraId="2124673D" w14:textId="77777777" w:rsidR="000940C6" w:rsidRDefault="000940C6" w:rsidP="00B12749">
      <w:pPr>
        <w:pStyle w:val="ListBullet"/>
        <w:numPr>
          <w:ilvl w:val="1"/>
          <w:numId w:val="38"/>
        </w:numPr>
      </w:pPr>
      <w:r>
        <w:t>Direction</w:t>
      </w:r>
    </w:p>
    <w:p w14:paraId="0C9954B2" w14:textId="77777777" w:rsidR="000940C6" w:rsidRDefault="000940C6" w:rsidP="00B12749">
      <w:pPr>
        <w:pStyle w:val="ListBullet"/>
        <w:numPr>
          <w:ilvl w:val="1"/>
          <w:numId w:val="38"/>
        </w:numPr>
      </w:pPr>
      <w:r>
        <w:t>Accuracies – Beginning, Ending, Start Date and End Date</w:t>
      </w:r>
    </w:p>
    <w:p w14:paraId="4D34DA6A" w14:textId="3B16C94F" w:rsidR="002A3091" w:rsidRDefault="002A3091" w:rsidP="00B12749">
      <w:pPr>
        <w:pStyle w:val="ListBullet"/>
        <w:numPr>
          <w:ilvl w:val="1"/>
          <w:numId w:val="38"/>
        </w:numPr>
      </w:pPr>
      <w:r>
        <w:t>Creation Date</w:t>
      </w:r>
    </w:p>
    <w:p w14:paraId="7152F9B7" w14:textId="77777777" w:rsidR="000940C6" w:rsidRDefault="000940C6" w:rsidP="00B12749">
      <w:pPr>
        <w:pStyle w:val="ListBullet"/>
        <w:numPr>
          <w:ilvl w:val="1"/>
          <w:numId w:val="38"/>
        </w:numPr>
      </w:pPr>
      <w:r>
        <w:t>Work Types</w:t>
      </w:r>
    </w:p>
    <w:p w14:paraId="1742E582" w14:textId="77777777" w:rsidR="000940C6" w:rsidRDefault="000940C6" w:rsidP="00B12749">
      <w:pPr>
        <w:pStyle w:val="ListBullet"/>
        <w:numPr>
          <w:ilvl w:val="1"/>
          <w:numId w:val="38"/>
        </w:numPr>
      </w:pPr>
      <w:r>
        <w:t>Lane restrictions</w:t>
      </w:r>
    </w:p>
    <w:p w14:paraId="69C0F414" w14:textId="36B957AE" w:rsidR="00CD6AED" w:rsidRPr="001C2557" w:rsidRDefault="000940C6" w:rsidP="00B12749">
      <w:pPr>
        <w:pStyle w:val="ListBullet"/>
        <w:numPr>
          <w:ilvl w:val="1"/>
          <w:numId w:val="38"/>
        </w:numPr>
        <w:rPr>
          <w:strike/>
        </w:rPr>
      </w:pPr>
      <w:r>
        <w:t>Lane Types</w:t>
      </w:r>
    </w:p>
    <w:p w14:paraId="3E93CA71" w14:textId="45703039" w:rsidR="000940C6" w:rsidRDefault="00264A73" w:rsidP="00B12749">
      <w:pPr>
        <w:pStyle w:val="ListBullet"/>
        <w:numPr>
          <w:ilvl w:val="1"/>
          <w:numId w:val="38"/>
        </w:numPr>
      </w:pPr>
      <w:r>
        <w:t>Issuing Organization</w:t>
      </w:r>
      <w:r w:rsidR="00681997">
        <w:t xml:space="preserve"> </w:t>
      </w:r>
    </w:p>
    <w:p w14:paraId="54C53F89" w14:textId="77777777" w:rsidR="000940C6" w:rsidRDefault="000940C6" w:rsidP="00B12749">
      <w:pPr>
        <w:pStyle w:val="ListBullet"/>
        <w:numPr>
          <w:ilvl w:val="1"/>
          <w:numId w:val="38"/>
        </w:numPr>
      </w:pPr>
      <w:r>
        <w:t>WZ Location Method</w:t>
      </w:r>
    </w:p>
    <w:p w14:paraId="2E233EC4" w14:textId="77777777" w:rsidR="000940C6" w:rsidRDefault="000940C6" w:rsidP="00B12749">
      <w:pPr>
        <w:pStyle w:val="ListBullet"/>
        <w:numPr>
          <w:ilvl w:val="1"/>
          <w:numId w:val="38"/>
        </w:numPr>
      </w:pPr>
      <w:r>
        <w:t>LRS Type</w:t>
      </w:r>
    </w:p>
    <w:p w14:paraId="192BB06F" w14:textId="77777777" w:rsidR="000940C6" w:rsidRDefault="000940C6" w:rsidP="00B12749">
      <w:pPr>
        <w:pStyle w:val="ListBullet"/>
        <w:numPr>
          <w:ilvl w:val="1"/>
          <w:numId w:val="38"/>
        </w:numPr>
      </w:pPr>
      <w:r>
        <w:t>Location Verify Method</w:t>
      </w:r>
    </w:p>
    <w:p w14:paraId="3C1C53E3" w14:textId="77777777" w:rsidR="000940C6" w:rsidRDefault="000940C6" w:rsidP="00B12749">
      <w:pPr>
        <w:pStyle w:val="ListBullet"/>
        <w:numPr>
          <w:ilvl w:val="1"/>
          <w:numId w:val="38"/>
        </w:numPr>
      </w:pPr>
      <w:r>
        <w:t>Data Feed Frequency Update</w:t>
      </w:r>
    </w:p>
    <w:p w14:paraId="692F48FE" w14:textId="2D585DDD" w:rsidR="002A3091" w:rsidRDefault="002A3091" w:rsidP="00B12749">
      <w:pPr>
        <w:pStyle w:val="ListBullet"/>
        <w:numPr>
          <w:ilvl w:val="1"/>
          <w:numId w:val="38"/>
        </w:numPr>
      </w:pPr>
      <w:r>
        <w:t xml:space="preserve">Metadata Update </w:t>
      </w:r>
      <w:r w:rsidR="006361A3">
        <w:t>Timestamp</w:t>
      </w:r>
    </w:p>
    <w:p w14:paraId="25CB02D5" w14:textId="77777777" w:rsidR="000940C6" w:rsidRDefault="000940C6" w:rsidP="00E94199">
      <w:pPr>
        <w:pStyle w:val="ListBullet"/>
        <w:numPr>
          <w:ilvl w:val="1"/>
          <w:numId w:val="38"/>
        </w:numPr>
      </w:pPr>
      <w:r>
        <w:t>Contact Name</w:t>
      </w:r>
    </w:p>
    <w:p w14:paraId="51A60014" w14:textId="4995D6AD" w:rsidR="0062486F" w:rsidRDefault="0062486F" w:rsidP="00B12749">
      <w:pPr>
        <w:pStyle w:val="ListBullet"/>
        <w:numPr>
          <w:ilvl w:val="1"/>
          <w:numId w:val="38"/>
        </w:numPr>
      </w:pPr>
      <w:r>
        <w:t>Contact Email</w:t>
      </w:r>
    </w:p>
    <w:p w14:paraId="4D4487EB" w14:textId="77777777" w:rsidR="001125D2" w:rsidRDefault="001125D2" w:rsidP="00B12749">
      <w:pPr>
        <w:pStyle w:val="ListBullet"/>
        <w:sectPr w:rsidR="001125D2" w:rsidSect="001125D2">
          <w:type w:val="continuous"/>
          <w:pgSz w:w="12240" w:h="15840"/>
          <w:pgMar w:top="1440" w:right="1440" w:bottom="1440" w:left="1440" w:header="720" w:footer="720" w:gutter="0"/>
          <w:cols w:num="2" w:space="180"/>
          <w:docGrid w:linePitch="360"/>
        </w:sectPr>
      </w:pPr>
    </w:p>
    <w:p w14:paraId="2944A6BA" w14:textId="306C0609" w:rsidR="000940C6" w:rsidRDefault="000940C6" w:rsidP="00E94199">
      <w:r>
        <w:t>These configuration parameters are stored in a JSON file for subsequent use by other toolset components.</w:t>
      </w:r>
    </w:p>
    <w:p w14:paraId="1DBAAD39" w14:textId="6F8B9489" w:rsidR="00EE7AAF" w:rsidRDefault="00EE7AAF" w:rsidP="003375D9">
      <w:pPr>
        <w:pStyle w:val="Heading4"/>
      </w:pPr>
      <w:bookmarkStart w:id="163" w:name="_Toc47560070"/>
      <w:r>
        <w:t>Upload Page</w:t>
      </w:r>
      <w:bookmarkEnd w:id="163"/>
    </w:p>
    <w:p w14:paraId="060A864F" w14:textId="14D51C5D" w:rsidR="000940C6" w:rsidRDefault="000940C6" w:rsidP="00E94199">
      <w:r>
        <w:t xml:space="preserve">The </w:t>
      </w:r>
      <w:r w:rsidRPr="00EE7AAF">
        <w:t>Upload Page</w:t>
      </w:r>
      <w:r>
        <w:t xml:space="preserve"> allows a </w:t>
      </w:r>
      <w:r w:rsidR="00A34958">
        <w:t>Construction Manager</w:t>
      </w:r>
      <w:r>
        <w:t xml:space="preserve"> to upload generated work zone data ZIP archive files. This is an alternative to using the automatic upload in the WZDC tool.</w:t>
      </w:r>
    </w:p>
    <w:p w14:paraId="7D00644E" w14:textId="080B2D46" w:rsidR="00EE7AAF" w:rsidRDefault="00EE7AAF" w:rsidP="003375D9">
      <w:pPr>
        <w:pStyle w:val="Heading4"/>
      </w:pPr>
      <w:bookmarkStart w:id="164" w:name="_Toc47560071"/>
      <w:r>
        <w:t>Verification and Visualization</w:t>
      </w:r>
      <w:bookmarkEnd w:id="164"/>
    </w:p>
    <w:p w14:paraId="702BFAD3" w14:textId="55FBDF88" w:rsidR="00A34958" w:rsidRPr="004222F1" w:rsidRDefault="000940C6" w:rsidP="00E94199">
      <w:r>
        <w:t xml:space="preserve">The </w:t>
      </w:r>
      <w:r w:rsidRPr="00EE7AAF">
        <w:t>Verification and Visualization Page</w:t>
      </w:r>
      <w:r>
        <w:t xml:space="preserve"> generates two Google Earth map visualizations. The first is generated from the WZ Path &amp; Features File, creating an object nearly identical to the J2945/4 RSM(XML) message contents. The second is created using a GeoJSON interpreter on the WZDx V2 map message. These visualizations are displayed to the user for inspection and verification.  Upon approval of the message by the IOO user, the Tool stores the map messages in a designated location where they </w:t>
      </w:r>
      <w:r>
        <w:lastRenderedPageBreak/>
        <w:t xml:space="preserve">may be accessed and downloaded by authorized users. More information </w:t>
      </w:r>
      <w:r w:rsidR="00786759">
        <w:t xml:space="preserve">is provided </w:t>
      </w:r>
      <w:r>
        <w:t>in the Published WZ Page section below.</w:t>
      </w:r>
    </w:p>
    <w:p w14:paraId="5F865CDC" w14:textId="77777777" w:rsidR="000940C6" w:rsidRPr="00412F0D" w:rsidRDefault="00EE7AAF" w:rsidP="003375D9">
      <w:pPr>
        <w:pStyle w:val="Heading4"/>
      </w:pPr>
      <w:bookmarkStart w:id="165" w:name="_Toc47560072"/>
      <w:r>
        <w:t>Published WZ Page</w:t>
      </w:r>
      <w:bookmarkEnd w:id="165"/>
    </w:p>
    <w:p w14:paraId="139DB50B" w14:textId="1F199F45" w:rsidR="00781CF5" w:rsidRDefault="000940C6" w:rsidP="00E94199">
      <w:r>
        <w:t xml:space="preserve">The </w:t>
      </w:r>
      <w:r w:rsidRPr="00EE7AAF">
        <w:t>Published WZ Page</w:t>
      </w:r>
      <w:r>
        <w:t xml:space="preserve"> allows users, such as IOO traveler information systems, third-party traveler information systems and automated driving systems (ADS) to download published work zone messages. A user can select a work zone, the messages they want to download (WZDx, RSM(XML), RSM(binary)) and download a ZIP archive of the requested messages.</w:t>
      </w:r>
    </w:p>
    <w:p w14:paraId="13B965A5" w14:textId="1B557477" w:rsidR="00CF5110" w:rsidRDefault="00CF5110" w:rsidP="003375D9">
      <w:pPr>
        <w:pStyle w:val="Heading4"/>
      </w:pPr>
      <w:bookmarkStart w:id="166" w:name="_Toc47560073"/>
      <w:r>
        <w:t>Azure Cloud Storage</w:t>
      </w:r>
      <w:bookmarkEnd w:id="166"/>
    </w:p>
    <w:p w14:paraId="36CB69B8" w14:textId="6143D003" w:rsidR="00CF5110" w:rsidRPr="00CF5110" w:rsidRDefault="00CF5110" w:rsidP="00E94199">
      <w:r>
        <w:t xml:space="preserve">For this POC </w:t>
      </w:r>
      <w:r w:rsidR="00324DDD">
        <w:t>testing</w:t>
      </w:r>
      <w:r>
        <w:t xml:space="preserve"> the Work zone Configuration Creator and the Work Zone Map Visualization and Verification components are implemented in Azure Secured Cloud Storage containers. This storage system consists of </w:t>
      </w:r>
      <w:r w:rsidR="00FB3261">
        <w:t>five (</w:t>
      </w:r>
      <w:r>
        <w:t>5</w:t>
      </w:r>
      <w:r w:rsidR="00FB3261">
        <w:t>)</w:t>
      </w:r>
      <w:r>
        <w:t xml:space="preserve"> Blob containers and an Azure Function. These </w:t>
      </w:r>
      <w:r w:rsidR="00FB3261">
        <w:t>five</w:t>
      </w:r>
      <w:r>
        <w:t xml:space="preserve"> containers hold in-progress and published configuration files, work zone data ZIP archives, and unapproved and published work zone data. The Azure Function automatically unzips and moves ZIP archive files when they </w:t>
      </w:r>
      <w:r w:rsidR="00786759">
        <w:t xml:space="preserve">are </w:t>
      </w:r>
      <w:r>
        <w:t>uploaded.</w:t>
      </w:r>
    </w:p>
    <w:p w14:paraId="24373047" w14:textId="63F3248E" w:rsidR="000940C6" w:rsidRPr="00F46907" w:rsidRDefault="004C09C0" w:rsidP="00C657DB">
      <w:pPr>
        <w:pStyle w:val="Heading4"/>
      </w:pPr>
      <w:bookmarkStart w:id="167" w:name="_Toc43134765"/>
      <w:bookmarkStart w:id="168" w:name="_Toc44968876"/>
      <w:bookmarkStart w:id="169" w:name="_Toc47560074"/>
      <w:r>
        <w:t>W</w:t>
      </w:r>
      <w:r w:rsidR="000940C6">
        <w:t>ork</w:t>
      </w:r>
      <w:r w:rsidR="000940C6" w:rsidRPr="00F46907">
        <w:t xml:space="preserve"> Zone Data Collection (WZDC) Tool</w:t>
      </w:r>
      <w:bookmarkEnd w:id="167"/>
      <w:bookmarkEnd w:id="168"/>
      <w:bookmarkEnd w:id="169"/>
    </w:p>
    <w:p w14:paraId="29665984" w14:textId="4AA913EE" w:rsidR="00A34958" w:rsidRPr="00BF008A" w:rsidRDefault="000940C6" w:rsidP="00E94199">
      <w:r w:rsidRPr="00C07D6B">
        <w:t>The WZDC tool operates</w:t>
      </w:r>
      <w:r>
        <w:t xml:space="preserve"> on a laptop (or other mobile device) with a high resolution GPS. It loads configuration files created from the TMC website, maps a work zone, creates messages and uploads the generated messages back to the TMC website.</w:t>
      </w:r>
    </w:p>
    <w:p w14:paraId="40A55A29" w14:textId="77777777" w:rsidR="000940C6" w:rsidRDefault="00E7572F" w:rsidP="003375D9">
      <w:pPr>
        <w:pStyle w:val="Heading4"/>
      </w:pPr>
      <w:bookmarkStart w:id="170" w:name="_Toc47560075"/>
      <w:r>
        <w:t>Vehicle Path Data Acquisition</w:t>
      </w:r>
      <w:bookmarkEnd w:id="170"/>
    </w:p>
    <w:p w14:paraId="556972F8" w14:textId="30C25F8E" w:rsidR="000940C6" w:rsidRDefault="000940C6" w:rsidP="00E94199">
      <w:r>
        <w:t xml:space="preserve">The </w:t>
      </w:r>
      <w:r w:rsidRPr="00E7572F">
        <w:t>Vehicle Path Data Acquisition</w:t>
      </w:r>
      <w:r>
        <w:t xml:space="preserve"> component captures the latitudinal, longitudinal and elevation (lat/long/elev) coordinates of the work zone path and features, while traversing a lane adjacent to the work zone, as illustrated in the use case in </w:t>
      </w:r>
      <w:r w:rsidR="00155EF9">
        <w:fldChar w:fldCharType="begin"/>
      </w:r>
      <w:r w:rsidR="00155EF9">
        <w:instrText xml:space="preserve"> REF _Ref43828634 \h </w:instrText>
      </w:r>
      <w:r w:rsidR="00155EF9">
        <w:fldChar w:fldCharType="separate"/>
      </w:r>
      <w:r w:rsidR="00031A7F">
        <w:t xml:space="preserve">Figure </w:t>
      </w:r>
      <w:r w:rsidR="00031A7F">
        <w:rPr>
          <w:noProof/>
        </w:rPr>
        <w:t>3</w:t>
      </w:r>
      <w:r w:rsidR="00155EF9">
        <w:fldChar w:fldCharType="end"/>
      </w:r>
      <w:r w:rsidR="00155EF9">
        <w:t>.</w:t>
      </w:r>
      <w:r>
        <w:t xml:space="preserve"> The component automatically begins and ends data collection based off the starting and ending locations set in the configuration file. Features captured include:</w:t>
      </w:r>
    </w:p>
    <w:p w14:paraId="496C6AEF" w14:textId="77777777" w:rsidR="000940C6" w:rsidRPr="00D60915" w:rsidRDefault="000940C6" w:rsidP="00E94199">
      <w:pPr>
        <w:pStyle w:val="ListBullet"/>
        <w:numPr>
          <w:ilvl w:val="0"/>
          <w:numId w:val="39"/>
        </w:numPr>
      </w:pPr>
      <w:r w:rsidRPr="00D60915">
        <w:t xml:space="preserve">Beginning of </w:t>
      </w:r>
      <w:r>
        <w:t>la</w:t>
      </w:r>
      <w:r w:rsidRPr="00D60915">
        <w:t xml:space="preserve">ne </w:t>
      </w:r>
      <w:r>
        <w:t>c</w:t>
      </w:r>
      <w:r w:rsidRPr="00D60915">
        <w:t>losure</w:t>
      </w:r>
    </w:p>
    <w:p w14:paraId="5F4F40AB" w14:textId="77777777" w:rsidR="000940C6" w:rsidRPr="00D60915" w:rsidRDefault="000940C6" w:rsidP="00E94199">
      <w:pPr>
        <w:pStyle w:val="ListBullet"/>
        <w:numPr>
          <w:ilvl w:val="0"/>
          <w:numId w:val="39"/>
        </w:numPr>
      </w:pPr>
      <w:r w:rsidRPr="00D60915">
        <w:t xml:space="preserve">Beginning of </w:t>
      </w:r>
      <w:r>
        <w:t>w</w:t>
      </w:r>
      <w:r w:rsidRPr="00D60915">
        <w:t xml:space="preserve">orkers </w:t>
      </w:r>
      <w:r>
        <w:t>p</w:t>
      </w:r>
      <w:r w:rsidRPr="00D60915">
        <w:t>resent</w:t>
      </w:r>
    </w:p>
    <w:p w14:paraId="7E70C4E5" w14:textId="77777777" w:rsidR="000940C6" w:rsidRPr="00D60915" w:rsidRDefault="000940C6" w:rsidP="00E94199">
      <w:pPr>
        <w:pStyle w:val="ListBullet"/>
        <w:numPr>
          <w:ilvl w:val="0"/>
          <w:numId w:val="39"/>
        </w:numPr>
      </w:pPr>
      <w:r w:rsidRPr="00D60915">
        <w:t xml:space="preserve">End of </w:t>
      </w:r>
      <w:r>
        <w:t>w</w:t>
      </w:r>
      <w:r w:rsidRPr="00D60915">
        <w:t xml:space="preserve">orkers </w:t>
      </w:r>
      <w:r>
        <w:t>p</w:t>
      </w:r>
      <w:r w:rsidRPr="00D60915">
        <w:t>resent</w:t>
      </w:r>
    </w:p>
    <w:p w14:paraId="57EE9600" w14:textId="4BA309CE" w:rsidR="00EE7AAF" w:rsidRDefault="000940C6" w:rsidP="003B5177">
      <w:pPr>
        <w:pStyle w:val="ListBullet"/>
        <w:numPr>
          <w:ilvl w:val="0"/>
          <w:numId w:val="39"/>
        </w:numPr>
      </w:pPr>
      <w:r w:rsidRPr="00D60915">
        <w:t xml:space="preserve">End of </w:t>
      </w:r>
      <w:r>
        <w:t>l</w:t>
      </w:r>
      <w:r w:rsidRPr="00D60915">
        <w:t xml:space="preserve">ane </w:t>
      </w:r>
      <w:r>
        <w:t>c</w:t>
      </w:r>
      <w:r w:rsidRPr="00D60915">
        <w:t>losure</w:t>
      </w:r>
    </w:p>
    <w:p w14:paraId="4653910F" w14:textId="474B2E38" w:rsidR="000940C6" w:rsidRDefault="000940C6" w:rsidP="003B5177">
      <w:pPr>
        <w:spacing w:before="240"/>
      </w:pPr>
      <w:r w:rsidRPr="00D60915">
        <w:t xml:space="preserve">POC </w:t>
      </w:r>
      <w:r w:rsidR="00324DDD">
        <w:t>testing</w:t>
      </w:r>
      <w:r w:rsidRPr="00D60915">
        <w:t xml:space="preserve"> staff </w:t>
      </w:r>
      <w:r>
        <w:t xml:space="preserve">will </w:t>
      </w:r>
      <w:r w:rsidRPr="00D60915">
        <w:t xml:space="preserve">manually trigger recording of the GPS </w:t>
      </w:r>
      <w:r w:rsidR="00FD75C5">
        <w:t>lat/long/elev</w:t>
      </w:r>
      <w:r w:rsidR="00FD75C5" w:rsidRPr="00D60915">
        <w:t xml:space="preserve"> </w:t>
      </w:r>
      <w:r w:rsidRPr="00D60915">
        <w:t xml:space="preserve">of </w:t>
      </w:r>
      <w:r>
        <w:t xml:space="preserve">these </w:t>
      </w:r>
      <w:r w:rsidRPr="00D60915">
        <w:t xml:space="preserve">features when the </w:t>
      </w:r>
      <w:r w:rsidR="00324DDD">
        <w:t>testing</w:t>
      </w:r>
      <w:r w:rsidRPr="00D60915">
        <w:t xml:space="preserve"> vehicle GPS antenna is adjacent and perpendicular to feature markers (e.g. </w:t>
      </w:r>
      <w:r>
        <w:t xml:space="preserve">barrels, </w:t>
      </w:r>
      <w:r w:rsidRPr="00D60915">
        <w:t xml:space="preserve">cones) </w:t>
      </w:r>
      <w:r>
        <w:t xml:space="preserve">while traversing </w:t>
      </w:r>
      <w:r w:rsidRPr="00D60915">
        <w:t xml:space="preserve">the </w:t>
      </w:r>
      <w:r w:rsidR="00324DDD">
        <w:t>testing</w:t>
      </w:r>
      <w:r w:rsidRPr="00D60915">
        <w:t xml:space="preserve"> WZ.</w:t>
      </w:r>
      <w:r>
        <w:t xml:space="preserve"> </w:t>
      </w:r>
      <w:r w:rsidR="006B159D">
        <w:t xml:space="preserve">When marking lane closures, </w:t>
      </w:r>
      <w:r w:rsidR="009E7467">
        <w:t xml:space="preserve">the lane is to be marked closed when it begins to taper to closed, and the lane is </w:t>
      </w:r>
      <w:r w:rsidR="001B44DD">
        <w:t xml:space="preserve">to be </w:t>
      </w:r>
      <w:r w:rsidR="009E7467">
        <w:t xml:space="preserve">marked open when it begins to taper to open. </w:t>
      </w:r>
      <w:r>
        <w:t>Vehicle path and feature data is captured in a CSV file for use by the Work Zone Message Builder.</w:t>
      </w:r>
    </w:p>
    <w:p w14:paraId="46A8EE68" w14:textId="0C503BCB" w:rsidR="000940C6" w:rsidRDefault="000940C6" w:rsidP="00E94199">
      <w:r>
        <w:t>The path that the vehicle travels is captured by the tool at 10 Hz.  The message builder uses this data to generate a work zone map with concise coordinate spacing specified in J2945/1 [1</w:t>
      </w:r>
      <w:r w:rsidR="00EB75D6">
        <w:t>1</w:t>
      </w:r>
      <w:r>
        <w:t>]</w:t>
      </w:r>
      <w:r w:rsidR="00155EF9">
        <w:t>.</w:t>
      </w:r>
    </w:p>
    <w:p w14:paraId="59CEEE16" w14:textId="1262CC64" w:rsidR="000940C6" w:rsidRDefault="00E7572F" w:rsidP="003375D9">
      <w:pPr>
        <w:pStyle w:val="Heading4"/>
      </w:pPr>
      <w:bookmarkStart w:id="171" w:name="_Toc47560076"/>
      <w:r>
        <w:t>Message Builder</w:t>
      </w:r>
      <w:bookmarkEnd w:id="171"/>
    </w:p>
    <w:p w14:paraId="1337E605" w14:textId="3C4D4AC2" w:rsidR="00A34958" w:rsidRDefault="000940C6" w:rsidP="00E94199">
      <w:r w:rsidRPr="00E7572F">
        <w:t>The Message Builder</w:t>
      </w:r>
      <w:r w:rsidRPr="00C07D6B">
        <w:t xml:space="preserve"> component</w:t>
      </w:r>
      <w:r>
        <w:t xml:space="preserve"> integrates information from the TMC Website Configuration Creator JSON file and the Vehicle Path Data Acquisition CSV files and generates a J2945/4 RSM work zone map </w:t>
      </w:r>
      <w:r>
        <w:lastRenderedPageBreak/>
        <w:t>message in XML format.</w:t>
      </w:r>
      <w:r w:rsidR="00575968">
        <w:t xml:space="preserve"> The message builder</w:t>
      </w:r>
      <w:r w:rsidR="00FE14BC">
        <w:t xml:space="preserve"> automatically </w:t>
      </w:r>
      <w:r w:rsidR="00A26491">
        <w:t>generates</w:t>
      </w:r>
      <w:r w:rsidR="00FE14BC">
        <w:t xml:space="preserve"> lane tapering</w:t>
      </w:r>
      <w:r w:rsidR="005527FF">
        <w:t xml:space="preserve"> around lane closures</w:t>
      </w:r>
      <w:r w:rsidR="00FE14BC">
        <w:t xml:space="preserve">. </w:t>
      </w:r>
      <w:r w:rsidR="005527FF">
        <w:t xml:space="preserve">The user only marks the beginning and end of the lane closure, and then the message builder adds </w:t>
      </w:r>
      <w:r w:rsidR="00B81C41">
        <w:t xml:space="preserve">tapering of the lane. </w:t>
      </w:r>
    </w:p>
    <w:p w14:paraId="2805C59C" w14:textId="6F977042" w:rsidR="00E7572F" w:rsidRDefault="00E7572F" w:rsidP="003375D9">
      <w:pPr>
        <w:pStyle w:val="Heading4"/>
      </w:pPr>
      <w:bookmarkStart w:id="172" w:name="_Toc47560077"/>
      <w:r>
        <w:t>RSM(XML) -&gt; WZDx Translator</w:t>
      </w:r>
      <w:bookmarkEnd w:id="172"/>
    </w:p>
    <w:p w14:paraId="655856C4" w14:textId="77777777" w:rsidR="000940C6" w:rsidRDefault="000940C6" w:rsidP="00E94199">
      <w:r>
        <w:t xml:space="preserve">The </w:t>
      </w:r>
      <w:r w:rsidRPr="00E7572F">
        <w:t>RSM(XML)-&gt;WZDx Translator</w:t>
      </w:r>
      <w:r>
        <w:t xml:space="preserve"> component integrates information from the Work Zone Configuration Creator JSON file and the J2945/4 RSM(XML) message to generate a WZDx V2 work zone map message.</w:t>
      </w:r>
    </w:p>
    <w:p w14:paraId="09058EF3" w14:textId="39E532D0" w:rsidR="000940C6" w:rsidRDefault="00E7572F" w:rsidP="003375D9">
      <w:pPr>
        <w:pStyle w:val="Heading4"/>
      </w:pPr>
      <w:bookmarkStart w:id="173" w:name="_Toc47560078"/>
      <w:r>
        <w:t>RSM(XML) -&gt; RSM(binary) Translator</w:t>
      </w:r>
      <w:bookmarkEnd w:id="173"/>
    </w:p>
    <w:p w14:paraId="19326FE3" w14:textId="76653501" w:rsidR="00C00736" w:rsidRDefault="000940C6" w:rsidP="00E94199">
      <w:r>
        <w:t xml:space="preserve">The </w:t>
      </w:r>
      <w:r w:rsidRPr="00E7572F">
        <w:t>RSM(XML)-&gt;RSM(binary) Translator</w:t>
      </w:r>
      <w:r>
        <w:t xml:space="preserve"> component translates the J2945/4 RSM(XML) to generate a J2945/4 RSM work zone map message in UPER binary format.</w:t>
      </w:r>
    </w:p>
    <w:p w14:paraId="0A39DB23" w14:textId="50CC926A" w:rsidR="005016C4" w:rsidRDefault="005016C4" w:rsidP="003375D9">
      <w:pPr>
        <w:pStyle w:val="Heading3"/>
      </w:pPr>
      <w:bookmarkStart w:id="174" w:name="_Toc41375524"/>
      <w:bookmarkStart w:id="175" w:name="_Toc43134766"/>
      <w:bookmarkStart w:id="176" w:name="_Toc44968877"/>
      <w:bookmarkStart w:id="177" w:name="_Toc47560079"/>
      <w:r>
        <w:t xml:space="preserve">Optional </w:t>
      </w:r>
      <w:r w:rsidR="00324DDD">
        <w:t>Testing</w:t>
      </w:r>
      <w:r>
        <w:t xml:space="preserve"> Architecture using V2X Hub</w:t>
      </w:r>
      <w:bookmarkEnd w:id="174"/>
      <w:bookmarkEnd w:id="175"/>
      <w:bookmarkEnd w:id="176"/>
      <w:bookmarkEnd w:id="177"/>
    </w:p>
    <w:p w14:paraId="7B3ADE9F" w14:textId="37C0B079" w:rsidR="009A6EAE" w:rsidRDefault="002234BE" w:rsidP="00E94199">
      <w:r w:rsidRPr="003B5177">
        <w:fldChar w:fldCharType="begin"/>
      </w:r>
      <w:r w:rsidRPr="003B5177">
        <w:instrText xml:space="preserve"> REF _Ref43828634 \h  \* MERGEFORMAT </w:instrText>
      </w:r>
      <w:r w:rsidRPr="003B5177">
        <w:fldChar w:fldCharType="separate"/>
      </w:r>
      <w:r w:rsidR="00031A7F">
        <w:t>Figure 3</w:t>
      </w:r>
      <w:r w:rsidRPr="003B5177">
        <w:fldChar w:fldCharType="end"/>
      </w:r>
      <w:r w:rsidR="005016C4" w:rsidRPr="003B5177">
        <w:t xml:space="preserve"> illustrates an optional configuration for the POC Toolset POC </w:t>
      </w:r>
      <w:r w:rsidR="00324DDD" w:rsidRPr="003B5177">
        <w:t>Testing</w:t>
      </w:r>
      <w:r w:rsidR="005016C4" w:rsidRPr="003B5177">
        <w:t xml:space="preserve"> using V2X Hub implemented on an RSU and OBU.  V2X Hub is a message handler that acts as a translator and data aggregator/disseminator for infrastructure components of a connected vehicle deployment</w:t>
      </w:r>
      <w:r w:rsidR="005016C4">
        <w:t xml:space="preserve"> </w:t>
      </w:r>
      <w:r w:rsidR="005016C4" w:rsidRPr="002234BE">
        <w:t>[</w:t>
      </w:r>
      <w:r w:rsidR="00EB75D6" w:rsidRPr="002234BE">
        <w:t>12</w:t>
      </w:r>
      <w:r w:rsidR="005016C4" w:rsidRPr="002234BE">
        <w:t>].</w:t>
      </w:r>
      <w:r w:rsidR="005016C4">
        <w:t xml:space="preserve"> </w:t>
      </w:r>
      <w:r w:rsidR="005016C4" w:rsidRPr="002234BE">
        <w:t>Use of the V2X Hub on an OBU and RSU enables more automated upload and download of POC WZ Toolset files.</w:t>
      </w:r>
    </w:p>
    <w:p w14:paraId="69FD18E7" w14:textId="652B3BC3" w:rsidR="0053133D" w:rsidRDefault="005016C4" w:rsidP="00E94199">
      <w:r>
        <w:t xml:space="preserve">The laptop and Azure Cloud implementations of the toolset are identical to the POC Architecture shown in </w:t>
      </w:r>
      <w:r w:rsidR="001125D2">
        <w:fldChar w:fldCharType="begin"/>
      </w:r>
      <w:r w:rsidR="001125D2">
        <w:instrText xml:space="preserve"> REF _Ref43828583 \h </w:instrText>
      </w:r>
      <w:r w:rsidR="001125D2">
        <w:fldChar w:fldCharType="separate"/>
      </w:r>
      <w:r w:rsidR="00031A7F">
        <w:t xml:space="preserve">Figure </w:t>
      </w:r>
      <w:r w:rsidR="00031A7F">
        <w:rPr>
          <w:noProof/>
        </w:rPr>
        <w:t>2</w:t>
      </w:r>
      <w:r w:rsidR="001125D2">
        <w:fldChar w:fldCharType="end"/>
      </w:r>
      <w:r>
        <w:t xml:space="preserve">. The difference in this optional architecture is that configuration and map message files are transferred between the laptop and the cloud wirelessly via DSRC, using an RSU and an OBU, each running the V2X Hub system. Conduct of this optional feature will require implementation of enhancements to the V2X Hub by others under separate contract. </w:t>
      </w:r>
    </w:p>
    <w:p w14:paraId="5FC59AE2" w14:textId="46A08FB1" w:rsidR="0053133D" w:rsidRDefault="006444C2" w:rsidP="00585987">
      <w:r>
        <w:rPr>
          <w:noProof/>
        </w:rPr>
        <w:lastRenderedPageBreak/>
        <w:drawing>
          <wp:inline distT="0" distB="0" distL="0" distR="0" wp14:anchorId="7C1DF1FF" wp14:editId="1EBD97C3">
            <wp:extent cx="5943600" cy="7493000"/>
            <wp:effectExtent l="0" t="0" r="0" b="0"/>
            <wp:docPr id="3" name="Picture 3" descr="A figure describing an alternate POC configuration that uses a V2X Hub. The structure and flow is similar to te original one, but instead of having the WZDC Tool communicate directly with the TMC, it sends adn receives information to OBUs that are part of the V2X Hub. The OBUs then communicate with the RSU, also part of the V2X Hub. The RSU then communicate with the TMC, which process the data a publishes/shares it to 3rd party, CARMA and SDX API." title="Optional POC with V2X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943600" cy="7493000"/>
                    </a:xfrm>
                    <a:prstGeom prst="rect">
                      <a:avLst/>
                    </a:prstGeom>
                  </pic:spPr>
                </pic:pic>
              </a:graphicData>
            </a:graphic>
          </wp:inline>
        </w:drawing>
      </w:r>
    </w:p>
    <w:p w14:paraId="45DCC541" w14:textId="0F2BC7C5" w:rsidR="00CA5379" w:rsidRDefault="00DE74DF" w:rsidP="00A0166C">
      <w:pPr>
        <w:pStyle w:val="FigureCaption"/>
        <w:sectPr w:rsidR="00CA5379" w:rsidSect="001125D2">
          <w:type w:val="continuous"/>
          <w:pgSz w:w="12240" w:h="15840"/>
          <w:pgMar w:top="1440" w:right="1440" w:bottom="1440" w:left="1440" w:header="720" w:footer="720" w:gutter="0"/>
          <w:cols w:space="720"/>
          <w:docGrid w:linePitch="360"/>
        </w:sectPr>
      </w:pPr>
      <w:bookmarkStart w:id="178" w:name="_Ref43828634"/>
      <w:bookmarkStart w:id="179" w:name="_Toc47541544"/>
      <w:r>
        <w:t xml:space="preserve">Figure </w:t>
      </w:r>
      <w:r w:rsidR="003B416F">
        <w:fldChar w:fldCharType="begin"/>
      </w:r>
      <w:r w:rsidR="003B416F">
        <w:instrText xml:space="preserve"> SEQ Figure \* ARABIC </w:instrText>
      </w:r>
      <w:r w:rsidR="003B416F">
        <w:fldChar w:fldCharType="separate"/>
      </w:r>
      <w:r w:rsidR="00031A7F">
        <w:rPr>
          <w:noProof/>
        </w:rPr>
        <w:t>3</w:t>
      </w:r>
      <w:r w:rsidR="003B416F">
        <w:rPr>
          <w:noProof/>
        </w:rPr>
        <w:fldChar w:fldCharType="end"/>
      </w:r>
      <w:bookmarkEnd w:id="178"/>
      <w:r w:rsidR="007B5C1E" w:rsidRPr="007B5C1E">
        <w:t>.</w:t>
      </w:r>
      <w:r>
        <w:t xml:space="preserve"> Illustration of Optional POC Configuration using V2X Hub</w:t>
      </w:r>
      <w:r w:rsidR="007B5C1E" w:rsidRPr="007B5C1E">
        <w:t>.</w:t>
      </w:r>
      <w:bookmarkEnd w:id="179"/>
    </w:p>
    <w:p w14:paraId="2FC2A21E" w14:textId="4E684CCB" w:rsidR="000940C6" w:rsidRDefault="003D7313">
      <w:pPr>
        <w:pStyle w:val="Heading1"/>
      </w:pPr>
      <w:bookmarkStart w:id="180" w:name="_Ref41375127"/>
      <w:bookmarkStart w:id="181" w:name="_Ref41375335"/>
      <w:bookmarkStart w:id="182" w:name="_Toc41375525"/>
      <w:bookmarkStart w:id="183" w:name="_Toc43134767"/>
      <w:bookmarkStart w:id="184" w:name="_Toc44968878"/>
      <w:bookmarkStart w:id="185" w:name="_Toc47560080"/>
      <w:r w:rsidRPr="00C80E9A">
        <w:lastRenderedPageBreak/>
        <w:t xml:space="preserve">WZ </w:t>
      </w:r>
      <w:r>
        <w:t xml:space="preserve">Mapping </w:t>
      </w:r>
      <w:r w:rsidR="00075E06">
        <w:t>Toolset</w:t>
      </w:r>
      <w:r w:rsidRPr="00C80E9A">
        <w:t xml:space="preserve"> </w:t>
      </w:r>
      <w:r>
        <w:t xml:space="preserve">POC </w:t>
      </w:r>
      <w:r w:rsidR="00324DDD">
        <w:t>Testing</w:t>
      </w:r>
      <w:r>
        <w:t xml:space="preserve"> Requirements</w:t>
      </w:r>
      <w:bookmarkEnd w:id="180"/>
      <w:bookmarkEnd w:id="181"/>
      <w:bookmarkEnd w:id="182"/>
      <w:bookmarkEnd w:id="183"/>
      <w:bookmarkEnd w:id="184"/>
      <w:bookmarkEnd w:id="185"/>
    </w:p>
    <w:p w14:paraId="3783DA25" w14:textId="6B439098" w:rsidR="00A65779" w:rsidRDefault="009F18AE" w:rsidP="00E94199">
      <w:bookmarkStart w:id="186" w:name="_Toc43134768"/>
      <w:r>
        <w:t xml:space="preserve">As described in the introduction, the objective of Task 6 </w:t>
      </w:r>
      <w:r w:rsidR="009C7297">
        <w:t xml:space="preserve">of the V2X mapping </w:t>
      </w:r>
      <w:r w:rsidR="00B87F1C">
        <w:t>project is to develop</w:t>
      </w:r>
      <w:r w:rsidR="005B5ED1">
        <w:t>, test</w:t>
      </w:r>
      <w:r w:rsidR="00B87F1C">
        <w:t xml:space="preserve"> </w:t>
      </w:r>
      <w:r w:rsidR="00A65779">
        <w:t xml:space="preserve">and </w:t>
      </w:r>
      <w:r w:rsidR="001428C6">
        <w:t>verify</w:t>
      </w:r>
      <w:r w:rsidR="00A65779">
        <w:t xml:space="preserve"> </w:t>
      </w:r>
      <w:r w:rsidR="008317A9">
        <w:t xml:space="preserve">a </w:t>
      </w:r>
      <w:r w:rsidR="00A65779">
        <w:t xml:space="preserve">proof of concept system for rapidly and efficiently capturing work zone travel path and configuration data while driving past the work zone in an adjacent lane, and for generating J2945/4 and WZDx map messages for use by third-party traveler information systems and by automated driving systems.  Requirements for the POC </w:t>
      </w:r>
      <w:r w:rsidR="00324DDD">
        <w:t>Testing</w:t>
      </w:r>
      <w:r w:rsidR="00A65779">
        <w:t xml:space="preserve"> and WZ Mapping Toolset POC system </w:t>
      </w:r>
      <w:r w:rsidR="002F26E9">
        <w:t>are shown below</w:t>
      </w:r>
      <w:r w:rsidR="00A65779">
        <w:t>. Verification of these requirements confirms p</w:t>
      </w:r>
      <w:r w:rsidR="00D17328">
        <w:t xml:space="preserve">roof of concept of the system. </w:t>
      </w:r>
      <w:r w:rsidR="00A65779">
        <w:t xml:space="preserve">These requirements are for the WZ Mapping Toolset POC </w:t>
      </w:r>
      <w:r w:rsidR="00324DDD">
        <w:t>Testing</w:t>
      </w:r>
      <w:r w:rsidR="00A65779">
        <w:t xml:space="preserve"> only and do not represent requirements for a developmental or production system.</w:t>
      </w:r>
    </w:p>
    <w:p w14:paraId="0CC9ED41" w14:textId="1A0EFA5A" w:rsidR="00AF707F" w:rsidRDefault="00AF707F" w:rsidP="00E94199">
      <w:pPr>
        <w:pStyle w:val="Heading2"/>
      </w:pPr>
      <w:bookmarkStart w:id="187" w:name="_Toc44968879"/>
      <w:bookmarkStart w:id="188" w:name="_Toc47560081"/>
      <w:r>
        <w:t>Testing Requirements</w:t>
      </w:r>
      <w:bookmarkEnd w:id="186"/>
      <w:r w:rsidR="002656C7">
        <w:t xml:space="preserve"> for </w:t>
      </w:r>
      <w:r w:rsidR="00324DDD">
        <w:t>Testing</w:t>
      </w:r>
      <w:r w:rsidR="002656C7">
        <w:t xml:space="preserve"> Work Zone</w:t>
      </w:r>
      <w:bookmarkEnd w:id="187"/>
      <w:bookmarkEnd w:id="188"/>
    </w:p>
    <w:p w14:paraId="1542D470" w14:textId="622866C4" w:rsidR="00DF1EB7" w:rsidRPr="00DF1EB7" w:rsidRDefault="00431161" w:rsidP="00E94199">
      <w:r>
        <w:fldChar w:fldCharType="begin"/>
      </w:r>
      <w:r>
        <w:instrText xml:space="preserve"> REF _Ref44967938 \h </w:instrText>
      </w:r>
      <w:r>
        <w:fldChar w:fldCharType="separate"/>
      </w:r>
      <w:r w:rsidR="00031A7F">
        <w:t xml:space="preserve">Table </w:t>
      </w:r>
      <w:r w:rsidR="00031A7F">
        <w:rPr>
          <w:noProof/>
        </w:rPr>
        <w:t>1</w:t>
      </w:r>
      <w:r>
        <w:fldChar w:fldCharType="end"/>
      </w:r>
      <w:r w:rsidR="00B75BA3">
        <w:t xml:space="preserve"> describes the requirements for the physical testing </w:t>
      </w:r>
      <w:r w:rsidR="00B56DBE">
        <w:t>area</w:t>
      </w:r>
      <w:r w:rsidR="002656C7">
        <w:t xml:space="preserve"> by</w:t>
      </w:r>
      <w:r>
        <w:t xml:space="preserve"> specific d</w:t>
      </w:r>
      <w:r w:rsidR="002656C7">
        <w:t xml:space="preserve">evices, system, </w:t>
      </w:r>
      <w:r>
        <w:t>subsystem.</w:t>
      </w:r>
    </w:p>
    <w:p w14:paraId="6A4AA278" w14:textId="7230DA35" w:rsidR="00431161" w:rsidRDefault="00431161" w:rsidP="00A0166C">
      <w:pPr>
        <w:pStyle w:val="FigureCaption"/>
      </w:pPr>
      <w:bookmarkStart w:id="189" w:name="_Ref44967938"/>
      <w:bookmarkStart w:id="190" w:name="_Toc47541546"/>
      <w:r>
        <w:t xml:space="preserve">Table </w:t>
      </w:r>
      <w:r>
        <w:fldChar w:fldCharType="begin"/>
      </w:r>
      <w:r>
        <w:instrText>SEQ Table \* ARABIC</w:instrText>
      </w:r>
      <w:r>
        <w:fldChar w:fldCharType="separate"/>
      </w:r>
      <w:r w:rsidR="00031A7F">
        <w:rPr>
          <w:noProof/>
        </w:rPr>
        <w:t>1</w:t>
      </w:r>
      <w:r>
        <w:fldChar w:fldCharType="end"/>
      </w:r>
      <w:bookmarkEnd w:id="189"/>
      <w:r>
        <w:t xml:space="preserve">. </w:t>
      </w:r>
      <w:r w:rsidRPr="0096448D">
        <w:t xml:space="preserve">Testing Requirements – </w:t>
      </w:r>
      <w:r w:rsidR="00324DDD">
        <w:t>Testing</w:t>
      </w:r>
      <w:r w:rsidR="00E25CD8">
        <w:t xml:space="preserve"> WZ</w:t>
      </w:r>
      <w:bookmarkEnd w:id="190"/>
    </w:p>
    <w:tbl>
      <w:tblPr>
        <w:tblStyle w:val="Style15"/>
        <w:tblW w:w="0" w:type="auto"/>
        <w:tblLook w:val="04A0" w:firstRow="1" w:lastRow="0" w:firstColumn="1" w:lastColumn="0" w:noHBand="0" w:noVBand="1"/>
      </w:tblPr>
      <w:tblGrid>
        <w:gridCol w:w="985"/>
        <w:gridCol w:w="8365"/>
      </w:tblGrid>
      <w:tr w:rsidR="0017362A" w:rsidRPr="00B42AAB" w14:paraId="2A742C16" w14:textId="77777777" w:rsidTr="00143DAF">
        <w:trPr>
          <w:cnfStyle w:val="100000000000" w:firstRow="1" w:lastRow="0" w:firstColumn="0" w:lastColumn="0" w:oddVBand="0" w:evenVBand="0" w:oddHBand="0" w:evenHBand="0" w:firstRowFirstColumn="0" w:firstRowLastColumn="0" w:lastRowFirstColumn="0" w:lastRowLastColumn="0"/>
          <w:trHeight w:val="440"/>
          <w:tblHeader/>
        </w:trPr>
        <w:tc>
          <w:tcPr>
            <w:tcW w:w="9350" w:type="dxa"/>
            <w:gridSpan w:val="2"/>
            <w:vAlign w:val="center"/>
          </w:tcPr>
          <w:p w14:paraId="035D3984" w14:textId="77777777" w:rsidR="0017362A" w:rsidRPr="00B42AAB" w:rsidRDefault="0017362A" w:rsidP="00E94199">
            <w:r>
              <w:t>Physical Requirements</w:t>
            </w:r>
          </w:p>
        </w:tc>
      </w:tr>
      <w:tr w:rsidR="0017362A" w:rsidRPr="00174A3C" w14:paraId="3EEDCB95" w14:textId="77777777" w:rsidTr="00776B49">
        <w:trPr>
          <w:cnfStyle w:val="000000100000" w:firstRow="0" w:lastRow="0" w:firstColumn="0" w:lastColumn="0" w:oddVBand="0" w:evenVBand="0" w:oddHBand="1" w:evenHBand="0" w:firstRowFirstColumn="0" w:firstRowLastColumn="0" w:lastRowFirstColumn="0" w:lastRowLastColumn="0"/>
        </w:trPr>
        <w:tc>
          <w:tcPr>
            <w:tcW w:w="9350" w:type="dxa"/>
            <w:gridSpan w:val="2"/>
          </w:tcPr>
          <w:p w14:paraId="45CC0522" w14:textId="77777777" w:rsidR="0017362A" w:rsidRPr="00174A3C" w:rsidRDefault="0017362A" w:rsidP="00174A3C">
            <w:pPr>
              <w:jc w:val="center"/>
              <w:rPr>
                <w:b/>
              </w:rPr>
            </w:pPr>
            <w:r w:rsidRPr="00174A3C">
              <w:rPr>
                <w:b/>
              </w:rPr>
              <w:t>Specific Device/System/Subsystem</w:t>
            </w:r>
          </w:p>
        </w:tc>
      </w:tr>
      <w:tr w:rsidR="009764A0" w:rsidRPr="00805432" w14:paraId="37CCF39E" w14:textId="77777777" w:rsidTr="00143DAF">
        <w:trPr>
          <w:cnfStyle w:val="000000010000" w:firstRow="0" w:lastRow="0" w:firstColumn="0" w:lastColumn="0" w:oddVBand="0" w:evenVBand="0" w:oddHBand="0" w:evenHBand="1" w:firstRowFirstColumn="0" w:firstRowLastColumn="0" w:lastRowFirstColumn="0" w:lastRowLastColumn="0"/>
        </w:trPr>
        <w:tc>
          <w:tcPr>
            <w:tcW w:w="985" w:type="dxa"/>
          </w:tcPr>
          <w:p w14:paraId="425E03FA" w14:textId="77777777" w:rsidR="009764A0" w:rsidRPr="00D85D27" w:rsidRDefault="009764A0" w:rsidP="00174A3C">
            <w:pPr>
              <w:pStyle w:val="ListParagraph"/>
              <w:numPr>
                <w:ilvl w:val="0"/>
                <w:numId w:val="21"/>
              </w:numPr>
              <w:ind w:left="400"/>
            </w:pPr>
          </w:p>
        </w:tc>
        <w:tc>
          <w:tcPr>
            <w:tcW w:w="8365" w:type="dxa"/>
          </w:tcPr>
          <w:p w14:paraId="2BCB7825" w14:textId="4E395657" w:rsidR="009764A0" w:rsidRDefault="009764A0" w:rsidP="00E94199">
            <w:r>
              <w:t xml:space="preserve">The </w:t>
            </w:r>
            <w:r w:rsidR="00324DDD">
              <w:t>testing</w:t>
            </w:r>
            <w:r>
              <w:t xml:space="preserve"> work zone shall include </w:t>
            </w:r>
            <w:r w:rsidR="00EC514A">
              <w:t>1 lane, referred to as the driven lane.</w:t>
            </w:r>
          </w:p>
        </w:tc>
      </w:tr>
      <w:tr w:rsidR="004537F1" w:rsidRPr="00805432" w14:paraId="22CFD92A" w14:textId="77777777" w:rsidTr="00143DAF">
        <w:trPr>
          <w:cnfStyle w:val="000000100000" w:firstRow="0" w:lastRow="0" w:firstColumn="0" w:lastColumn="0" w:oddVBand="0" w:evenVBand="0" w:oddHBand="1" w:evenHBand="0" w:firstRowFirstColumn="0" w:firstRowLastColumn="0" w:lastRowFirstColumn="0" w:lastRowLastColumn="0"/>
        </w:trPr>
        <w:tc>
          <w:tcPr>
            <w:tcW w:w="985" w:type="dxa"/>
          </w:tcPr>
          <w:p w14:paraId="194F60B5" w14:textId="77777777" w:rsidR="0017362A" w:rsidRPr="00D85D27" w:rsidRDefault="0017362A" w:rsidP="00174A3C">
            <w:pPr>
              <w:pStyle w:val="ListParagraph"/>
              <w:numPr>
                <w:ilvl w:val="0"/>
                <w:numId w:val="21"/>
              </w:numPr>
              <w:ind w:left="400"/>
            </w:pPr>
          </w:p>
        </w:tc>
        <w:tc>
          <w:tcPr>
            <w:tcW w:w="8365" w:type="dxa"/>
          </w:tcPr>
          <w:p w14:paraId="153DB7CE" w14:textId="350A6077" w:rsidR="0017362A" w:rsidRDefault="0017362A" w:rsidP="00E94199">
            <w:r w:rsidRPr="00226928">
              <w:t xml:space="preserve">The </w:t>
            </w:r>
            <w:r w:rsidR="00324DDD">
              <w:t>testing</w:t>
            </w:r>
            <w:r w:rsidRPr="00226928">
              <w:t xml:space="preserve"> </w:t>
            </w:r>
            <w:r w:rsidR="00ED6574">
              <w:t>work zone</w:t>
            </w:r>
            <w:r w:rsidRPr="00226928">
              <w:t xml:space="preserve"> shall include the following features:</w:t>
            </w:r>
          </w:p>
          <w:p w14:paraId="7BC10837" w14:textId="77777777" w:rsidR="0017362A" w:rsidRPr="00053DC3" w:rsidRDefault="0017362A" w:rsidP="00E94199">
            <w:pPr>
              <w:pStyle w:val="ListBullet"/>
              <w:numPr>
                <w:ilvl w:val="0"/>
                <w:numId w:val="41"/>
              </w:numPr>
            </w:pPr>
            <w:r w:rsidRPr="00053DC3">
              <w:t>Beginning of WZ</w:t>
            </w:r>
          </w:p>
          <w:p w14:paraId="37651088" w14:textId="77777777" w:rsidR="0017362A" w:rsidRPr="00053DC3" w:rsidRDefault="0017362A" w:rsidP="00E94199">
            <w:pPr>
              <w:pStyle w:val="ListBullet"/>
              <w:numPr>
                <w:ilvl w:val="0"/>
                <w:numId w:val="41"/>
              </w:numPr>
            </w:pPr>
            <w:r w:rsidRPr="00053DC3">
              <w:t>Beginning of Lane Closure</w:t>
            </w:r>
          </w:p>
          <w:p w14:paraId="3B37F046" w14:textId="77777777" w:rsidR="0017362A" w:rsidRPr="00053DC3" w:rsidRDefault="0017362A" w:rsidP="00E94199">
            <w:pPr>
              <w:pStyle w:val="ListBullet"/>
              <w:numPr>
                <w:ilvl w:val="0"/>
                <w:numId w:val="41"/>
              </w:numPr>
            </w:pPr>
            <w:r w:rsidRPr="00053DC3">
              <w:t>Beginning of Workers Present</w:t>
            </w:r>
          </w:p>
          <w:p w14:paraId="6C09701D" w14:textId="77777777" w:rsidR="0017362A" w:rsidRPr="00053DC3" w:rsidRDefault="0017362A" w:rsidP="00E94199">
            <w:pPr>
              <w:pStyle w:val="ListBullet"/>
              <w:numPr>
                <w:ilvl w:val="0"/>
                <w:numId w:val="41"/>
              </w:numPr>
            </w:pPr>
            <w:r w:rsidRPr="00053DC3">
              <w:t>End of Workers Present</w:t>
            </w:r>
          </w:p>
          <w:p w14:paraId="411EFBB3" w14:textId="77777777" w:rsidR="0017362A" w:rsidRPr="00053DC3" w:rsidRDefault="0017362A" w:rsidP="00E94199">
            <w:pPr>
              <w:pStyle w:val="ListBullet"/>
              <w:numPr>
                <w:ilvl w:val="0"/>
                <w:numId w:val="41"/>
              </w:numPr>
            </w:pPr>
            <w:r w:rsidRPr="00053DC3">
              <w:t>End of Lane Closure</w:t>
            </w:r>
          </w:p>
          <w:p w14:paraId="5CAAE2E8" w14:textId="77777777" w:rsidR="0017362A" w:rsidRPr="00805432" w:rsidRDefault="0017362A" w:rsidP="00E94199">
            <w:pPr>
              <w:pStyle w:val="ListBullet"/>
              <w:numPr>
                <w:ilvl w:val="0"/>
                <w:numId w:val="41"/>
              </w:numPr>
              <w:rPr>
                <w:rFonts w:cstheme="minorHAnsi"/>
              </w:rPr>
            </w:pPr>
            <w:r w:rsidRPr="00053DC3">
              <w:t>End of WZ</w:t>
            </w:r>
          </w:p>
        </w:tc>
      </w:tr>
      <w:tr w:rsidR="004537F1" w14:paraId="007E3910" w14:textId="77777777" w:rsidTr="00143DAF">
        <w:trPr>
          <w:cnfStyle w:val="000000010000" w:firstRow="0" w:lastRow="0" w:firstColumn="0" w:lastColumn="0" w:oddVBand="0" w:evenVBand="0" w:oddHBand="0" w:evenHBand="1" w:firstRowFirstColumn="0" w:firstRowLastColumn="0" w:lastRowFirstColumn="0" w:lastRowLastColumn="0"/>
        </w:trPr>
        <w:tc>
          <w:tcPr>
            <w:tcW w:w="985" w:type="dxa"/>
          </w:tcPr>
          <w:p w14:paraId="0125EDDD" w14:textId="77777777" w:rsidR="0017362A" w:rsidRPr="00D85D27" w:rsidRDefault="0017362A" w:rsidP="00174A3C">
            <w:pPr>
              <w:pStyle w:val="ListParagraph"/>
              <w:numPr>
                <w:ilvl w:val="0"/>
                <w:numId w:val="21"/>
              </w:numPr>
              <w:ind w:left="400"/>
            </w:pPr>
          </w:p>
        </w:tc>
        <w:tc>
          <w:tcPr>
            <w:tcW w:w="8365" w:type="dxa"/>
          </w:tcPr>
          <w:p w14:paraId="2722E37F" w14:textId="6A238E51" w:rsidR="0017362A" w:rsidRDefault="00324DDD" w:rsidP="00E94199">
            <w:pPr>
              <w:rPr>
                <w:rFonts w:cstheme="minorHAnsi"/>
              </w:rPr>
            </w:pPr>
            <w:r>
              <w:t>Testing</w:t>
            </w:r>
            <w:r w:rsidR="00ED6574">
              <w:t xml:space="preserve"> w</w:t>
            </w:r>
            <w:r w:rsidR="00750CFB">
              <w:t>ork zone</w:t>
            </w:r>
            <w:r w:rsidR="0017362A" w:rsidRPr="00226928">
              <w:t xml:space="preserve"> features shall be indicated by visible stationary markers</w:t>
            </w:r>
            <w:r w:rsidR="0017362A">
              <w:t>.</w:t>
            </w:r>
          </w:p>
        </w:tc>
      </w:tr>
      <w:tr w:rsidR="00F81F50" w14:paraId="228203F7" w14:textId="77777777" w:rsidTr="00143DAF">
        <w:trPr>
          <w:cnfStyle w:val="000000100000" w:firstRow="0" w:lastRow="0" w:firstColumn="0" w:lastColumn="0" w:oddVBand="0" w:evenVBand="0" w:oddHBand="1" w:evenHBand="0" w:firstRowFirstColumn="0" w:firstRowLastColumn="0" w:lastRowFirstColumn="0" w:lastRowLastColumn="0"/>
        </w:trPr>
        <w:tc>
          <w:tcPr>
            <w:tcW w:w="985" w:type="dxa"/>
          </w:tcPr>
          <w:p w14:paraId="1BE346AD" w14:textId="77777777" w:rsidR="00F81F50" w:rsidRPr="00D85D27" w:rsidRDefault="00F81F50" w:rsidP="00174A3C">
            <w:pPr>
              <w:pStyle w:val="ListParagraph"/>
              <w:numPr>
                <w:ilvl w:val="0"/>
                <w:numId w:val="21"/>
              </w:numPr>
              <w:ind w:left="400"/>
            </w:pPr>
          </w:p>
        </w:tc>
        <w:tc>
          <w:tcPr>
            <w:tcW w:w="8365" w:type="dxa"/>
          </w:tcPr>
          <w:p w14:paraId="791B2C5E" w14:textId="7117B880" w:rsidR="00F81F50" w:rsidRDefault="00324DDD" w:rsidP="00E94199">
            <w:r>
              <w:t>Testing</w:t>
            </w:r>
            <w:r w:rsidR="00F81F50">
              <w:t xml:space="preserve"> work zone </w:t>
            </w:r>
            <w:r w:rsidR="0059028A">
              <w:t>feature</w:t>
            </w:r>
            <w:r w:rsidR="00CE21F5">
              <w:t xml:space="preserve"> markers</w:t>
            </w:r>
            <w:r w:rsidR="00F81F50">
              <w:t xml:space="preserve"> shall be placed </w:t>
            </w:r>
            <w:r w:rsidR="00B1229A">
              <w:t>adjacent to</w:t>
            </w:r>
            <w:r w:rsidR="00CE21F5">
              <w:t xml:space="preserve"> the driven</w:t>
            </w:r>
            <w:r w:rsidR="00CE21F5" w:rsidDel="00B1229A">
              <w:t xml:space="preserve"> </w:t>
            </w:r>
            <w:r w:rsidR="00B1229A">
              <w:t>lane</w:t>
            </w:r>
            <w:r w:rsidR="007A7020">
              <w:t xml:space="preserve">. </w:t>
            </w:r>
          </w:p>
        </w:tc>
      </w:tr>
      <w:tr w:rsidR="005F7860" w14:paraId="40807D58" w14:textId="77777777" w:rsidTr="00143DAF">
        <w:trPr>
          <w:cnfStyle w:val="000000010000" w:firstRow="0" w:lastRow="0" w:firstColumn="0" w:lastColumn="0" w:oddVBand="0" w:evenVBand="0" w:oddHBand="0" w:evenHBand="1" w:firstRowFirstColumn="0" w:firstRowLastColumn="0" w:lastRowFirstColumn="0" w:lastRowLastColumn="0"/>
        </w:trPr>
        <w:tc>
          <w:tcPr>
            <w:tcW w:w="985" w:type="dxa"/>
          </w:tcPr>
          <w:p w14:paraId="5E06DD06" w14:textId="77777777" w:rsidR="0017362A" w:rsidRPr="00D85D27" w:rsidRDefault="0017362A" w:rsidP="00174A3C">
            <w:pPr>
              <w:pStyle w:val="ListParagraph"/>
              <w:numPr>
                <w:ilvl w:val="0"/>
                <w:numId w:val="21"/>
              </w:numPr>
              <w:ind w:left="400"/>
            </w:pPr>
          </w:p>
        </w:tc>
        <w:tc>
          <w:tcPr>
            <w:tcW w:w="8365" w:type="dxa"/>
          </w:tcPr>
          <w:p w14:paraId="485A050C" w14:textId="537FF500" w:rsidR="0017362A" w:rsidRDefault="00324DDD" w:rsidP="00E94199">
            <w:pPr>
              <w:rPr>
                <w:rFonts w:cstheme="minorHAnsi"/>
              </w:rPr>
            </w:pPr>
            <w:r>
              <w:t>Testing</w:t>
            </w:r>
            <w:r w:rsidR="00ED6574">
              <w:t xml:space="preserve"> work zone features</w:t>
            </w:r>
            <w:r w:rsidR="0017362A" w:rsidRPr="00226928">
              <w:t xml:space="preserve"> shall be labeled with large print labels easily read by POC </w:t>
            </w:r>
            <w:r>
              <w:t>Testing</w:t>
            </w:r>
            <w:r w:rsidR="0017362A" w:rsidRPr="00226928">
              <w:t xml:space="preserve"> staff</w:t>
            </w:r>
            <w:r w:rsidR="0017362A">
              <w:t>.</w:t>
            </w:r>
          </w:p>
        </w:tc>
      </w:tr>
      <w:tr w:rsidR="00EE726A" w14:paraId="1849F8F7" w14:textId="77777777" w:rsidTr="00143DAF">
        <w:trPr>
          <w:cnfStyle w:val="000000100000" w:firstRow="0" w:lastRow="0" w:firstColumn="0" w:lastColumn="0" w:oddVBand="0" w:evenVBand="0" w:oddHBand="1" w:evenHBand="0" w:firstRowFirstColumn="0" w:firstRowLastColumn="0" w:lastRowFirstColumn="0" w:lastRowLastColumn="0"/>
        </w:trPr>
        <w:tc>
          <w:tcPr>
            <w:tcW w:w="985" w:type="dxa"/>
          </w:tcPr>
          <w:p w14:paraId="6B42B7E9" w14:textId="77777777" w:rsidR="00EE726A" w:rsidRPr="00D85D27" w:rsidRDefault="00EE726A" w:rsidP="00174A3C">
            <w:pPr>
              <w:pStyle w:val="ListParagraph"/>
              <w:numPr>
                <w:ilvl w:val="0"/>
                <w:numId w:val="21"/>
              </w:numPr>
              <w:ind w:left="400"/>
            </w:pPr>
          </w:p>
        </w:tc>
        <w:tc>
          <w:tcPr>
            <w:tcW w:w="8365" w:type="dxa"/>
          </w:tcPr>
          <w:p w14:paraId="79965BBA" w14:textId="231E2F38" w:rsidR="00EE726A" w:rsidRDefault="00EE726A" w:rsidP="00E94199">
            <w:r>
              <w:t>The location of the center of the driven lane adjacent to each feature</w:t>
            </w:r>
            <w:r w:rsidR="007C1E0D">
              <w:rPr>
                <w:rStyle w:val="FootnoteReference"/>
              </w:rPr>
              <w:footnoteReference w:id="4"/>
            </w:r>
            <w:r w:rsidR="007C1E0D">
              <w:t xml:space="preserve"> </w:t>
            </w:r>
            <w:r>
              <w:t xml:space="preserve">shall be determined within </w:t>
            </w:r>
            <w:r w:rsidR="00783496" w:rsidRPr="00A517D4">
              <w:t>±</w:t>
            </w:r>
            <w:r>
              <w:t>2m.</w:t>
            </w:r>
            <w:r w:rsidR="007C1E0D">
              <w:t xml:space="preserve"> </w:t>
            </w:r>
          </w:p>
        </w:tc>
      </w:tr>
    </w:tbl>
    <w:p w14:paraId="1AAE38A4" w14:textId="2A2AF8A1" w:rsidR="000A63E7" w:rsidRDefault="00AF707F" w:rsidP="00E94199">
      <w:pPr>
        <w:pStyle w:val="Heading2"/>
      </w:pPr>
      <w:bookmarkStart w:id="191" w:name="_Toc43134770"/>
      <w:bookmarkStart w:id="192" w:name="_Toc44968880"/>
      <w:bookmarkStart w:id="193" w:name="_Toc47560082"/>
      <w:r>
        <w:lastRenderedPageBreak/>
        <w:t>System Requirements</w:t>
      </w:r>
      <w:bookmarkEnd w:id="191"/>
      <w:bookmarkEnd w:id="192"/>
      <w:bookmarkEnd w:id="193"/>
    </w:p>
    <w:p w14:paraId="512F15CE" w14:textId="2E33ACEF" w:rsidR="00AF707F" w:rsidRPr="00AF707F" w:rsidRDefault="00AF707F" w:rsidP="00E94199">
      <w:r>
        <w:t xml:space="preserve">Requirements of POC </w:t>
      </w:r>
      <w:r w:rsidR="00FD4AD3">
        <w:t>WZ M</w:t>
      </w:r>
      <w:r w:rsidR="00AE3947">
        <w:t xml:space="preserve">apping Toolset. </w:t>
      </w:r>
    </w:p>
    <w:p w14:paraId="206EA55F" w14:textId="57F7AD55" w:rsidR="00AF707F" w:rsidRDefault="00AF707F" w:rsidP="003375D9">
      <w:pPr>
        <w:pStyle w:val="Heading3"/>
      </w:pPr>
      <w:bookmarkStart w:id="194" w:name="_Toc43134771"/>
      <w:bookmarkStart w:id="195" w:name="_Toc44968881"/>
      <w:bookmarkStart w:id="196" w:name="_Toc47560083"/>
      <w:r>
        <w:t>TMC Website</w:t>
      </w:r>
      <w:bookmarkEnd w:id="194"/>
      <w:bookmarkEnd w:id="195"/>
      <w:bookmarkEnd w:id="196"/>
    </w:p>
    <w:p w14:paraId="5606519E" w14:textId="614CC35A" w:rsidR="00DF1EB7" w:rsidRPr="00DF1EB7" w:rsidRDefault="002656C7" w:rsidP="00E94199">
      <w:r>
        <w:fldChar w:fldCharType="begin"/>
      </w:r>
      <w:r>
        <w:instrText xml:space="preserve"> REF _Ref44968169 \h </w:instrText>
      </w:r>
      <w:r>
        <w:fldChar w:fldCharType="separate"/>
      </w:r>
      <w:r w:rsidR="00031A7F">
        <w:t xml:space="preserve">Table </w:t>
      </w:r>
      <w:r w:rsidR="00031A7F">
        <w:rPr>
          <w:noProof/>
        </w:rPr>
        <w:t>2</w:t>
      </w:r>
      <w:r>
        <w:fldChar w:fldCharType="end"/>
      </w:r>
      <w:r>
        <w:t xml:space="preserve"> lists the testing</w:t>
      </w:r>
      <w:r w:rsidR="00612E6F">
        <w:t>, physical</w:t>
      </w:r>
      <w:r>
        <w:t xml:space="preserve"> r</w:t>
      </w:r>
      <w:r w:rsidRPr="00D60F45">
        <w:t>equirements</w:t>
      </w:r>
      <w:r w:rsidR="00612E6F">
        <w:t xml:space="preserve"> for the TMC Website.</w:t>
      </w:r>
    </w:p>
    <w:p w14:paraId="6EBFB440" w14:textId="097DE3A5" w:rsidR="002656C7" w:rsidRDefault="002656C7" w:rsidP="00A0166C">
      <w:pPr>
        <w:pStyle w:val="FigureCaption"/>
      </w:pPr>
      <w:bookmarkStart w:id="197" w:name="_Ref44968169"/>
      <w:bookmarkStart w:id="198" w:name="_Toc47541547"/>
      <w:r>
        <w:t xml:space="preserve">Table </w:t>
      </w:r>
      <w:r>
        <w:fldChar w:fldCharType="begin"/>
      </w:r>
      <w:r>
        <w:instrText>SEQ Table \* ARABIC</w:instrText>
      </w:r>
      <w:r>
        <w:fldChar w:fldCharType="separate"/>
      </w:r>
      <w:r w:rsidR="00031A7F">
        <w:rPr>
          <w:noProof/>
        </w:rPr>
        <w:t>2</w:t>
      </w:r>
      <w:r>
        <w:fldChar w:fldCharType="end"/>
      </w:r>
      <w:bookmarkEnd w:id="197"/>
      <w:r>
        <w:t xml:space="preserve">. </w:t>
      </w:r>
      <w:r w:rsidRPr="00C7006A">
        <w:t>T</w:t>
      </w:r>
      <w:r w:rsidR="00E25CD8">
        <w:t>esting Requirements –</w:t>
      </w:r>
      <w:r w:rsidR="0060686E">
        <w:t xml:space="preserve"> </w:t>
      </w:r>
      <w:r w:rsidR="00612E6F">
        <w:t>TMC Website.</w:t>
      </w:r>
      <w:bookmarkEnd w:id="198"/>
    </w:p>
    <w:tbl>
      <w:tblPr>
        <w:tblStyle w:val="Style15"/>
        <w:tblW w:w="0" w:type="auto"/>
        <w:tblLook w:val="04A0" w:firstRow="1" w:lastRow="0" w:firstColumn="1" w:lastColumn="0" w:noHBand="0" w:noVBand="1"/>
      </w:tblPr>
      <w:tblGrid>
        <w:gridCol w:w="1435"/>
        <w:gridCol w:w="7915"/>
      </w:tblGrid>
      <w:tr w:rsidR="0017362A" w:rsidRPr="00B42AAB" w14:paraId="14F8F08E" w14:textId="77777777" w:rsidTr="7F0EA8A6">
        <w:trPr>
          <w:cnfStyle w:val="100000000000" w:firstRow="1" w:lastRow="0" w:firstColumn="0" w:lastColumn="0" w:oddVBand="0" w:evenVBand="0" w:oddHBand="0" w:evenHBand="0" w:firstRowFirstColumn="0" w:firstRowLastColumn="0" w:lastRowFirstColumn="0" w:lastRowLastColumn="0"/>
          <w:trHeight w:val="440"/>
          <w:tblHeader/>
        </w:trPr>
        <w:tc>
          <w:tcPr>
            <w:tcW w:w="9350" w:type="dxa"/>
            <w:gridSpan w:val="2"/>
            <w:vAlign w:val="center"/>
          </w:tcPr>
          <w:p w14:paraId="494FC9AE" w14:textId="77777777" w:rsidR="0017362A" w:rsidRPr="00B42AAB" w:rsidRDefault="0017362A" w:rsidP="00E94199">
            <w:r>
              <w:t>Physical Requirements</w:t>
            </w:r>
          </w:p>
        </w:tc>
      </w:tr>
      <w:tr w:rsidR="0017362A" w:rsidRPr="00174A3C" w14:paraId="5330EC44" w14:textId="77777777" w:rsidTr="00776B49">
        <w:trPr>
          <w:cnfStyle w:val="000000100000" w:firstRow="0" w:lastRow="0" w:firstColumn="0" w:lastColumn="0" w:oddVBand="0" w:evenVBand="0" w:oddHBand="1" w:evenHBand="0" w:firstRowFirstColumn="0" w:firstRowLastColumn="0" w:lastRowFirstColumn="0" w:lastRowLastColumn="0"/>
        </w:trPr>
        <w:tc>
          <w:tcPr>
            <w:tcW w:w="9350" w:type="dxa"/>
            <w:gridSpan w:val="2"/>
          </w:tcPr>
          <w:p w14:paraId="2D3130FC" w14:textId="77777777" w:rsidR="0017362A" w:rsidRPr="00174A3C" w:rsidRDefault="0017362A" w:rsidP="00174A3C">
            <w:pPr>
              <w:jc w:val="center"/>
              <w:rPr>
                <w:b/>
              </w:rPr>
            </w:pPr>
            <w:r w:rsidRPr="00174A3C">
              <w:rPr>
                <w:b/>
              </w:rPr>
              <w:t>Specific Device/System/Subsystem</w:t>
            </w:r>
          </w:p>
        </w:tc>
      </w:tr>
      <w:tr w:rsidR="00DC6ACD" w14:paraId="78021B1D"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213C2544" w14:textId="77777777" w:rsidR="00DC6ACD" w:rsidRPr="00166AA5" w:rsidRDefault="00DC6ACD" w:rsidP="00E94199">
            <w:pPr>
              <w:pStyle w:val="ListParagraph"/>
              <w:numPr>
                <w:ilvl w:val="0"/>
                <w:numId w:val="27"/>
              </w:numPr>
            </w:pPr>
          </w:p>
        </w:tc>
        <w:tc>
          <w:tcPr>
            <w:tcW w:w="7915" w:type="dxa"/>
          </w:tcPr>
          <w:p w14:paraId="1B6E7819" w14:textId="68E87800" w:rsidR="00DC6ACD" w:rsidRPr="00A35B89" w:rsidRDefault="00DC6ACD" w:rsidP="00E94199">
            <w:r w:rsidRPr="009914BE">
              <w:t xml:space="preserve">The </w:t>
            </w:r>
            <w:r w:rsidR="00443EA0">
              <w:t>TMC website</w:t>
            </w:r>
            <w:r w:rsidRPr="009914BE">
              <w:t xml:space="preserve"> shall include a user interface component for manual entry of </w:t>
            </w:r>
            <w:r w:rsidR="005C4201">
              <w:t>work zone c</w:t>
            </w:r>
            <w:r w:rsidRPr="009914BE">
              <w:t xml:space="preserve">onfiguration data, labeled below as the </w:t>
            </w:r>
            <w:r>
              <w:t>TMC</w:t>
            </w:r>
            <w:r w:rsidRPr="009914BE">
              <w:t xml:space="preserve"> Configuration Creator. </w:t>
            </w:r>
          </w:p>
        </w:tc>
      </w:tr>
      <w:tr w:rsidR="002837E7" w14:paraId="0A897C6F"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3F2A827A" w14:textId="77777777" w:rsidR="002837E7" w:rsidRPr="00166AA5" w:rsidRDefault="002837E7" w:rsidP="00E94199">
            <w:pPr>
              <w:pStyle w:val="ListParagraph"/>
              <w:numPr>
                <w:ilvl w:val="0"/>
                <w:numId w:val="27"/>
              </w:numPr>
            </w:pPr>
          </w:p>
        </w:tc>
        <w:tc>
          <w:tcPr>
            <w:tcW w:w="7915" w:type="dxa"/>
          </w:tcPr>
          <w:p w14:paraId="23B19916" w14:textId="484570D1" w:rsidR="002837E7" w:rsidRPr="00A35B89" w:rsidRDefault="002837E7" w:rsidP="00E94199">
            <w:pPr>
              <w:rPr>
                <w:highlight w:val="yellow"/>
              </w:rPr>
            </w:pPr>
            <w:r w:rsidRPr="00A35B89">
              <w:t xml:space="preserve">TMC Configuration Creator </w:t>
            </w:r>
            <w:r w:rsidR="008918BF">
              <w:t>user interface shall</w:t>
            </w:r>
            <w:r w:rsidR="00A233FA">
              <w:t xml:space="preserve"> allow input of the following</w:t>
            </w:r>
            <w:r w:rsidR="00F8450C">
              <w:t xml:space="preserve"> fields</w:t>
            </w:r>
            <w:r w:rsidRPr="009F7B03">
              <w:t>:</w:t>
            </w:r>
          </w:p>
          <w:p w14:paraId="6F4AA181" w14:textId="77777777" w:rsidR="002837E7" w:rsidRPr="00641ECC" w:rsidRDefault="002837E7" w:rsidP="00174A3C">
            <w:pPr>
              <w:pStyle w:val="ListParagraph"/>
              <w:numPr>
                <w:ilvl w:val="0"/>
                <w:numId w:val="40"/>
              </w:numPr>
              <w:spacing w:after="0"/>
            </w:pPr>
            <w:r w:rsidRPr="00641ECC">
              <w:t>Work Zone Text Description</w:t>
            </w:r>
          </w:p>
          <w:p w14:paraId="1D22BAC4" w14:textId="77777777" w:rsidR="002837E7" w:rsidRPr="00641ECC" w:rsidRDefault="002837E7" w:rsidP="00174A3C">
            <w:pPr>
              <w:pStyle w:val="ListParagraph"/>
              <w:numPr>
                <w:ilvl w:val="0"/>
                <w:numId w:val="40"/>
              </w:numPr>
              <w:spacing w:after="0"/>
            </w:pPr>
            <w:r w:rsidRPr="00641ECC">
              <w:t>Number of lanes</w:t>
            </w:r>
          </w:p>
          <w:p w14:paraId="5863B011" w14:textId="2B8F97FF" w:rsidR="002837E7" w:rsidRPr="00641ECC" w:rsidRDefault="002837E7" w:rsidP="00174A3C">
            <w:pPr>
              <w:pStyle w:val="ListParagraph"/>
              <w:numPr>
                <w:ilvl w:val="0"/>
                <w:numId w:val="40"/>
              </w:numPr>
              <w:spacing w:after="0"/>
            </w:pPr>
            <w:r w:rsidRPr="00641ECC">
              <w:t>Vehicle Path Data Lane, numbered from the left-most lane</w:t>
            </w:r>
          </w:p>
          <w:p w14:paraId="5F3CFA98" w14:textId="77777777" w:rsidR="0070034D" w:rsidRPr="00641ECC" w:rsidRDefault="002837E7" w:rsidP="00174A3C">
            <w:pPr>
              <w:pStyle w:val="ListParagraph"/>
              <w:numPr>
                <w:ilvl w:val="0"/>
                <w:numId w:val="40"/>
              </w:numPr>
              <w:spacing w:after="0"/>
            </w:pPr>
            <w:r w:rsidRPr="00641ECC">
              <w:t>Average Lane Width</w:t>
            </w:r>
          </w:p>
          <w:p w14:paraId="35F98E6D" w14:textId="5688F572" w:rsidR="00A233FA" w:rsidRPr="00641ECC" w:rsidRDefault="00A233FA" w:rsidP="00174A3C">
            <w:pPr>
              <w:pStyle w:val="ListParagraph"/>
              <w:numPr>
                <w:ilvl w:val="0"/>
                <w:numId w:val="40"/>
              </w:numPr>
              <w:spacing w:after="0"/>
            </w:pPr>
            <w:r w:rsidRPr="00641ECC">
              <w:t>WZ lane padding</w:t>
            </w:r>
          </w:p>
          <w:p w14:paraId="377300CB" w14:textId="1D70BF00" w:rsidR="00A233FA" w:rsidRPr="00641ECC" w:rsidRDefault="00A233FA" w:rsidP="00174A3C">
            <w:pPr>
              <w:pStyle w:val="ListParagraph"/>
              <w:numPr>
                <w:ilvl w:val="0"/>
                <w:numId w:val="40"/>
              </w:numPr>
              <w:spacing w:after="0"/>
            </w:pPr>
            <w:r w:rsidRPr="00641ECC">
              <w:t>Approach lane padding</w:t>
            </w:r>
          </w:p>
          <w:p w14:paraId="7786EBDE" w14:textId="77777777" w:rsidR="002837E7" w:rsidRPr="00641ECC" w:rsidRDefault="002837E7" w:rsidP="00174A3C">
            <w:pPr>
              <w:pStyle w:val="ListParagraph"/>
              <w:numPr>
                <w:ilvl w:val="0"/>
                <w:numId w:val="40"/>
              </w:numPr>
              <w:spacing w:after="0"/>
            </w:pPr>
            <w:r w:rsidRPr="00641ECC">
              <w:t>Cause Code</w:t>
            </w:r>
          </w:p>
          <w:p w14:paraId="0E1394B8" w14:textId="58D3A65E" w:rsidR="002837E7" w:rsidRPr="00641ECC" w:rsidRDefault="002837E7" w:rsidP="00174A3C">
            <w:pPr>
              <w:pStyle w:val="ListParagraph"/>
              <w:numPr>
                <w:ilvl w:val="0"/>
                <w:numId w:val="40"/>
              </w:numPr>
              <w:spacing w:after="0"/>
            </w:pPr>
            <w:r w:rsidRPr="00641ECC">
              <w:t>SubCause Code</w:t>
            </w:r>
          </w:p>
          <w:p w14:paraId="203D0E11" w14:textId="77777777" w:rsidR="002837E7" w:rsidRPr="00641ECC" w:rsidRDefault="002837E7" w:rsidP="00174A3C">
            <w:pPr>
              <w:pStyle w:val="ListParagraph"/>
              <w:numPr>
                <w:ilvl w:val="0"/>
                <w:numId w:val="40"/>
              </w:numPr>
              <w:spacing w:after="0"/>
            </w:pPr>
            <w:r w:rsidRPr="00641ECC">
              <w:t>Work Zone Start Date and Time</w:t>
            </w:r>
          </w:p>
          <w:p w14:paraId="077FDABE" w14:textId="4A2C397F" w:rsidR="00A233FA" w:rsidRPr="00641ECC" w:rsidRDefault="002837E7" w:rsidP="00174A3C">
            <w:pPr>
              <w:pStyle w:val="ListParagraph"/>
              <w:numPr>
                <w:ilvl w:val="0"/>
                <w:numId w:val="40"/>
              </w:numPr>
              <w:spacing w:after="0"/>
            </w:pPr>
            <w:r w:rsidRPr="00641ECC">
              <w:t>Work Zone End Date and Time</w:t>
            </w:r>
            <w:r w:rsidR="00A233FA" w:rsidRPr="00641ECC">
              <w:t xml:space="preserve"> </w:t>
            </w:r>
          </w:p>
          <w:p w14:paraId="615176FE" w14:textId="14BBF226" w:rsidR="002837E7" w:rsidRPr="00641ECC" w:rsidRDefault="00A233FA" w:rsidP="00174A3C">
            <w:pPr>
              <w:pStyle w:val="ListParagraph"/>
              <w:numPr>
                <w:ilvl w:val="0"/>
                <w:numId w:val="40"/>
              </w:numPr>
              <w:spacing w:after="0"/>
            </w:pPr>
            <w:r w:rsidRPr="00641ECC">
              <w:t>Work Zone Operational Days of the Week</w:t>
            </w:r>
          </w:p>
          <w:p w14:paraId="363AB894" w14:textId="659D934C" w:rsidR="00A233FA" w:rsidRPr="00641ECC" w:rsidRDefault="002837E7" w:rsidP="00174A3C">
            <w:pPr>
              <w:pStyle w:val="ListParagraph"/>
              <w:numPr>
                <w:ilvl w:val="0"/>
                <w:numId w:val="40"/>
              </w:numPr>
              <w:spacing w:after="0"/>
            </w:pPr>
            <w:r w:rsidRPr="00641ECC">
              <w:t>GPS location (latitude / longitude) for the beginning and end of work zone</w:t>
            </w:r>
            <w:r w:rsidR="005F0AF0" w:rsidRPr="00641ECC">
              <w:rPr>
                <w:rStyle w:val="FootnoteReference"/>
                <w:color w:val="000000" w:themeColor="text1"/>
              </w:rPr>
              <w:footnoteReference w:id="5"/>
            </w:r>
          </w:p>
          <w:p w14:paraId="05C7C66F" w14:textId="77777777" w:rsidR="00A233FA" w:rsidRPr="00641ECC" w:rsidRDefault="00A233FA" w:rsidP="00174A3C">
            <w:pPr>
              <w:pStyle w:val="ListParagraph"/>
              <w:numPr>
                <w:ilvl w:val="0"/>
                <w:numId w:val="40"/>
              </w:numPr>
              <w:spacing w:after="0"/>
            </w:pPr>
            <w:r w:rsidRPr="00641ECC">
              <w:t>Beginning Cross Street</w:t>
            </w:r>
          </w:p>
          <w:p w14:paraId="5C143A6F" w14:textId="77777777" w:rsidR="00A233FA" w:rsidRPr="00641ECC" w:rsidRDefault="00A233FA" w:rsidP="00174A3C">
            <w:pPr>
              <w:pStyle w:val="ListParagraph"/>
              <w:numPr>
                <w:ilvl w:val="0"/>
                <w:numId w:val="40"/>
              </w:numPr>
              <w:spacing w:after="0"/>
            </w:pPr>
            <w:r w:rsidRPr="00641ECC">
              <w:t>Ending Cross Street</w:t>
            </w:r>
          </w:p>
          <w:p w14:paraId="0F129150" w14:textId="77777777" w:rsidR="00A233FA" w:rsidRPr="00641ECC" w:rsidRDefault="00A233FA" w:rsidP="00174A3C">
            <w:pPr>
              <w:pStyle w:val="ListParagraph"/>
              <w:numPr>
                <w:ilvl w:val="0"/>
                <w:numId w:val="40"/>
              </w:numPr>
              <w:spacing w:after="0"/>
            </w:pPr>
            <w:r w:rsidRPr="00641ECC">
              <w:t>Event Status</w:t>
            </w:r>
          </w:p>
          <w:p w14:paraId="565D6D7F" w14:textId="77777777" w:rsidR="00A233FA" w:rsidRPr="00641ECC" w:rsidRDefault="00A233FA" w:rsidP="00174A3C">
            <w:pPr>
              <w:pStyle w:val="ListParagraph"/>
              <w:numPr>
                <w:ilvl w:val="0"/>
                <w:numId w:val="40"/>
              </w:numPr>
              <w:spacing w:after="0"/>
            </w:pPr>
            <w:r w:rsidRPr="00641ECC">
              <w:t>Direction</w:t>
            </w:r>
          </w:p>
          <w:p w14:paraId="593E8D42" w14:textId="77777777" w:rsidR="00A233FA" w:rsidRPr="00641ECC" w:rsidRDefault="00A233FA" w:rsidP="00174A3C">
            <w:pPr>
              <w:pStyle w:val="ListParagraph"/>
              <w:numPr>
                <w:ilvl w:val="0"/>
                <w:numId w:val="40"/>
              </w:numPr>
              <w:spacing w:after="0"/>
            </w:pPr>
            <w:r w:rsidRPr="00641ECC">
              <w:t>Accuracies – Beginning, Ending, Start Date and End Date</w:t>
            </w:r>
          </w:p>
          <w:p w14:paraId="4FBDFAF0" w14:textId="77777777" w:rsidR="00A233FA" w:rsidRPr="00641ECC" w:rsidRDefault="00A233FA" w:rsidP="00174A3C">
            <w:pPr>
              <w:pStyle w:val="ListParagraph"/>
              <w:numPr>
                <w:ilvl w:val="0"/>
                <w:numId w:val="40"/>
              </w:numPr>
              <w:spacing w:after="0"/>
            </w:pPr>
            <w:r w:rsidRPr="00641ECC">
              <w:t>Work Types</w:t>
            </w:r>
          </w:p>
          <w:p w14:paraId="46509A7C" w14:textId="77777777" w:rsidR="00A233FA" w:rsidRPr="00641ECC" w:rsidRDefault="00A233FA" w:rsidP="00174A3C">
            <w:pPr>
              <w:pStyle w:val="ListParagraph"/>
              <w:numPr>
                <w:ilvl w:val="0"/>
                <w:numId w:val="40"/>
              </w:numPr>
              <w:spacing w:after="0"/>
            </w:pPr>
            <w:r w:rsidRPr="00641ECC">
              <w:t>Lane restrictions</w:t>
            </w:r>
          </w:p>
          <w:p w14:paraId="1D4363F6" w14:textId="77777777" w:rsidR="00A233FA" w:rsidRPr="00641ECC" w:rsidRDefault="00A233FA" w:rsidP="00174A3C">
            <w:pPr>
              <w:pStyle w:val="ListParagraph"/>
              <w:numPr>
                <w:ilvl w:val="0"/>
                <w:numId w:val="40"/>
              </w:numPr>
              <w:spacing w:after="0"/>
            </w:pPr>
            <w:r w:rsidRPr="00641ECC">
              <w:t>Lane Types</w:t>
            </w:r>
          </w:p>
          <w:p w14:paraId="3D5E90D6" w14:textId="77777777" w:rsidR="00A233FA" w:rsidRPr="00641ECC" w:rsidRDefault="00A233FA" w:rsidP="00174A3C">
            <w:pPr>
              <w:pStyle w:val="ListParagraph"/>
              <w:numPr>
                <w:ilvl w:val="0"/>
                <w:numId w:val="40"/>
              </w:numPr>
              <w:spacing w:after="0"/>
            </w:pPr>
            <w:r w:rsidRPr="00641ECC">
              <w:t>Normal Speed before work zone</w:t>
            </w:r>
          </w:p>
          <w:p w14:paraId="6FE72B9E" w14:textId="77777777" w:rsidR="00A233FA" w:rsidRPr="00641ECC" w:rsidRDefault="00A233FA" w:rsidP="00174A3C">
            <w:pPr>
              <w:pStyle w:val="ListParagraph"/>
              <w:numPr>
                <w:ilvl w:val="0"/>
                <w:numId w:val="40"/>
              </w:numPr>
              <w:spacing w:after="0"/>
            </w:pPr>
            <w:r w:rsidRPr="00641ECC">
              <w:t>Work Zone Speed without workers</w:t>
            </w:r>
          </w:p>
          <w:p w14:paraId="5A1E423B" w14:textId="7E9E9408" w:rsidR="00BD5484" w:rsidRPr="00641ECC" w:rsidRDefault="00A233FA" w:rsidP="00174A3C">
            <w:pPr>
              <w:pStyle w:val="ListParagraph"/>
              <w:numPr>
                <w:ilvl w:val="0"/>
                <w:numId w:val="40"/>
              </w:numPr>
              <w:spacing w:after="0"/>
            </w:pPr>
            <w:r w:rsidRPr="00641ECC">
              <w:t>Work Zone speed with workers</w:t>
            </w:r>
          </w:p>
          <w:p w14:paraId="55DFC20D" w14:textId="77777777" w:rsidR="00BD5484" w:rsidRPr="00641ECC" w:rsidRDefault="00BD5484" w:rsidP="00174A3C">
            <w:pPr>
              <w:pStyle w:val="ListParagraph"/>
              <w:numPr>
                <w:ilvl w:val="0"/>
                <w:numId w:val="40"/>
              </w:numPr>
              <w:spacing w:after="0"/>
            </w:pPr>
            <w:r w:rsidRPr="00641ECC">
              <w:t>Issuing Organization</w:t>
            </w:r>
          </w:p>
          <w:p w14:paraId="042446CA" w14:textId="77777777" w:rsidR="00BD5484" w:rsidRPr="00641ECC" w:rsidRDefault="00BD5484" w:rsidP="00174A3C">
            <w:pPr>
              <w:pStyle w:val="ListParagraph"/>
              <w:numPr>
                <w:ilvl w:val="0"/>
                <w:numId w:val="40"/>
              </w:numPr>
              <w:spacing w:after="0"/>
            </w:pPr>
            <w:r w:rsidRPr="00641ECC">
              <w:t>WZ Location Method</w:t>
            </w:r>
          </w:p>
          <w:p w14:paraId="7EBC7398" w14:textId="77777777" w:rsidR="00BD5484" w:rsidRPr="00641ECC" w:rsidRDefault="00BD5484" w:rsidP="00174A3C">
            <w:pPr>
              <w:pStyle w:val="ListParagraph"/>
              <w:numPr>
                <w:ilvl w:val="0"/>
                <w:numId w:val="40"/>
              </w:numPr>
              <w:spacing w:after="0"/>
            </w:pPr>
            <w:r w:rsidRPr="00641ECC">
              <w:lastRenderedPageBreak/>
              <w:t>LRS Type</w:t>
            </w:r>
          </w:p>
          <w:p w14:paraId="4F061C59" w14:textId="4B9E9998" w:rsidR="00A233FA" w:rsidRPr="00641ECC" w:rsidRDefault="00BD5484" w:rsidP="00174A3C">
            <w:pPr>
              <w:pStyle w:val="ListParagraph"/>
              <w:numPr>
                <w:ilvl w:val="0"/>
                <w:numId w:val="40"/>
              </w:numPr>
              <w:spacing w:after="0"/>
            </w:pPr>
            <w:r w:rsidRPr="00641ECC">
              <w:t>Location Verify Method</w:t>
            </w:r>
            <w:r w:rsidR="00A233FA" w:rsidRPr="00641ECC">
              <w:t xml:space="preserve"> </w:t>
            </w:r>
          </w:p>
          <w:p w14:paraId="34980D06" w14:textId="387A6C6E" w:rsidR="00BD5484" w:rsidRPr="00641ECC" w:rsidRDefault="00A233FA" w:rsidP="00174A3C">
            <w:pPr>
              <w:pStyle w:val="ListParagraph"/>
              <w:numPr>
                <w:ilvl w:val="0"/>
                <w:numId w:val="40"/>
              </w:numPr>
              <w:spacing w:after="0"/>
            </w:pPr>
            <w:r w:rsidRPr="00641ECC">
              <w:t>Data Feed Frequency Update</w:t>
            </w:r>
          </w:p>
          <w:p w14:paraId="4838605E" w14:textId="77777777" w:rsidR="00BD5484" w:rsidRPr="00641ECC" w:rsidRDefault="00BD5484" w:rsidP="00174A3C">
            <w:pPr>
              <w:pStyle w:val="ListParagraph"/>
              <w:numPr>
                <w:ilvl w:val="0"/>
                <w:numId w:val="40"/>
              </w:numPr>
              <w:spacing w:after="0"/>
            </w:pPr>
            <w:r w:rsidRPr="00641ECC">
              <w:t>Contact Name</w:t>
            </w:r>
          </w:p>
          <w:p w14:paraId="5CDC4D2C" w14:textId="35D5D10A" w:rsidR="00BD5484" w:rsidRPr="00A35B89" w:rsidRDefault="00BD5484" w:rsidP="00E94199">
            <w:pPr>
              <w:pStyle w:val="ListParagraph"/>
              <w:numPr>
                <w:ilvl w:val="0"/>
                <w:numId w:val="40"/>
              </w:numPr>
            </w:pPr>
            <w:r w:rsidRPr="00641ECC">
              <w:t>Contact Email</w:t>
            </w:r>
          </w:p>
        </w:tc>
      </w:tr>
      <w:tr w:rsidR="000116A4" w14:paraId="0085750B"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184B41B4" w14:textId="77777777" w:rsidR="000116A4" w:rsidRPr="00166AA5" w:rsidRDefault="000116A4" w:rsidP="00E94199">
            <w:pPr>
              <w:pStyle w:val="ListParagraph"/>
              <w:numPr>
                <w:ilvl w:val="0"/>
                <w:numId w:val="27"/>
              </w:numPr>
            </w:pPr>
          </w:p>
        </w:tc>
        <w:tc>
          <w:tcPr>
            <w:tcW w:w="7915" w:type="dxa"/>
          </w:tcPr>
          <w:p w14:paraId="1A24600C" w14:textId="0698468A" w:rsidR="000116A4" w:rsidRPr="006372E0" w:rsidRDefault="00464385" w:rsidP="00E94199">
            <w:r>
              <w:t xml:space="preserve">The </w:t>
            </w:r>
            <w:r w:rsidR="000116A4" w:rsidRPr="006372E0">
              <w:t xml:space="preserve">TMC Configuration Creator shall store configuration data in a </w:t>
            </w:r>
            <w:r w:rsidR="000116A4">
              <w:t>JSON</w:t>
            </w:r>
            <w:r w:rsidR="000116A4" w:rsidRPr="006372E0">
              <w:t xml:space="preserve"> </w:t>
            </w:r>
            <w:r w:rsidR="00AF685B">
              <w:t>file</w:t>
            </w:r>
            <w:r w:rsidR="00CD7A31">
              <w:t>.</w:t>
            </w:r>
          </w:p>
        </w:tc>
      </w:tr>
      <w:tr w:rsidR="000116A4" w14:paraId="6CF0BACB"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3665FFAA" w14:textId="77777777" w:rsidR="000116A4" w:rsidRPr="00166AA5" w:rsidRDefault="000116A4" w:rsidP="00E94199">
            <w:pPr>
              <w:pStyle w:val="ListParagraph"/>
              <w:numPr>
                <w:ilvl w:val="0"/>
                <w:numId w:val="27"/>
              </w:numPr>
            </w:pPr>
          </w:p>
        </w:tc>
        <w:tc>
          <w:tcPr>
            <w:tcW w:w="7915" w:type="dxa"/>
          </w:tcPr>
          <w:p w14:paraId="020DF806" w14:textId="34BB0AC0" w:rsidR="000116A4" w:rsidRPr="006372E0" w:rsidRDefault="00464385" w:rsidP="00E94199">
            <w:r>
              <w:t>The TMC Configuration Creator</w:t>
            </w:r>
            <w:r w:rsidR="007824AF">
              <w:t xml:space="preserve"> shall s</w:t>
            </w:r>
            <w:r w:rsidR="00BB0DB5">
              <w:t>ave</w:t>
            </w:r>
            <w:r w:rsidR="007824AF">
              <w:t xml:space="preserve"> configuration files in </w:t>
            </w:r>
            <w:r w:rsidR="009D2D54">
              <w:t>cloud storage</w:t>
            </w:r>
            <w:r w:rsidR="00CD7A31">
              <w:t>.</w:t>
            </w:r>
          </w:p>
        </w:tc>
      </w:tr>
      <w:tr w:rsidR="00E473DC" w14:paraId="0261729E"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5D2315DD" w14:textId="77777777" w:rsidR="00E473DC" w:rsidRPr="00166AA5" w:rsidRDefault="00E473DC" w:rsidP="00E94199">
            <w:pPr>
              <w:pStyle w:val="ListParagraph"/>
              <w:numPr>
                <w:ilvl w:val="0"/>
                <w:numId w:val="27"/>
              </w:numPr>
            </w:pPr>
          </w:p>
        </w:tc>
        <w:tc>
          <w:tcPr>
            <w:tcW w:w="7915" w:type="dxa"/>
          </w:tcPr>
          <w:p w14:paraId="260AAB7C" w14:textId="0562A75B" w:rsidR="00E473DC" w:rsidRDefault="00BB0DB5" w:rsidP="00E94199">
            <w:r>
              <w:t xml:space="preserve">The TMC Configuration Creator shall </w:t>
            </w:r>
            <w:r w:rsidR="00C22321">
              <w:t>import configuration files</w:t>
            </w:r>
            <w:r w:rsidR="00405D6B">
              <w:t xml:space="preserve"> (to the user interface)</w:t>
            </w:r>
            <w:r w:rsidR="009D2D54">
              <w:t xml:space="preserve"> from cloud storage</w:t>
            </w:r>
            <w:r w:rsidR="00CD7A31">
              <w:t>.</w:t>
            </w:r>
          </w:p>
        </w:tc>
      </w:tr>
      <w:tr w:rsidR="00405D6B" w14:paraId="4D9CA74F"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27F13585" w14:textId="77777777" w:rsidR="00405D6B" w:rsidRPr="00166AA5" w:rsidRDefault="00405D6B" w:rsidP="00E94199">
            <w:pPr>
              <w:pStyle w:val="ListParagraph"/>
              <w:numPr>
                <w:ilvl w:val="0"/>
                <w:numId w:val="27"/>
              </w:numPr>
            </w:pPr>
          </w:p>
        </w:tc>
        <w:tc>
          <w:tcPr>
            <w:tcW w:w="7915" w:type="dxa"/>
          </w:tcPr>
          <w:p w14:paraId="6B9EFEAA" w14:textId="2E324E27" w:rsidR="00405D6B" w:rsidRDefault="00AB5413" w:rsidP="00E94199">
            <w:r>
              <w:t xml:space="preserve">The TMC </w:t>
            </w:r>
            <w:r w:rsidRPr="00040941">
              <w:t xml:space="preserve">Configuration Creator shall </w:t>
            </w:r>
            <w:r w:rsidR="004156FC" w:rsidRPr="00040941">
              <w:t xml:space="preserve">publish configuration files </w:t>
            </w:r>
            <w:r w:rsidR="009D2D54" w:rsidRPr="00040941">
              <w:t xml:space="preserve">to cloud storage </w:t>
            </w:r>
            <w:r w:rsidR="004156FC" w:rsidRPr="00040941">
              <w:t xml:space="preserve">for use by </w:t>
            </w:r>
            <w:r w:rsidR="006A3D40" w:rsidRPr="00040941">
              <w:t>other components</w:t>
            </w:r>
            <w:r w:rsidR="007B11C7" w:rsidRPr="00040941">
              <w:t>.</w:t>
            </w:r>
          </w:p>
        </w:tc>
      </w:tr>
      <w:tr w:rsidR="00E473DC" w14:paraId="3DCA768C"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012CF0EA" w14:textId="77777777" w:rsidR="00E473DC" w:rsidRPr="00166AA5" w:rsidRDefault="00E473DC" w:rsidP="00E94199">
            <w:pPr>
              <w:pStyle w:val="ListParagraph"/>
              <w:numPr>
                <w:ilvl w:val="0"/>
                <w:numId w:val="27"/>
              </w:numPr>
            </w:pPr>
          </w:p>
        </w:tc>
        <w:tc>
          <w:tcPr>
            <w:tcW w:w="7915" w:type="dxa"/>
          </w:tcPr>
          <w:p w14:paraId="3423002C" w14:textId="6D85D8B6" w:rsidR="00E473DC" w:rsidRDefault="00BD47A0" w:rsidP="00E94199">
            <w:r>
              <w:t xml:space="preserve">The TMC Configuration Creator shall </w:t>
            </w:r>
            <w:r w:rsidR="001E1367">
              <w:t xml:space="preserve">be capable of </w:t>
            </w:r>
            <w:r w:rsidR="00125451">
              <w:t>download</w:t>
            </w:r>
            <w:r w:rsidR="00100284">
              <w:t>ing</w:t>
            </w:r>
            <w:r w:rsidR="00125451">
              <w:t xml:space="preserve"> configuration files</w:t>
            </w:r>
            <w:r w:rsidR="00100284">
              <w:t xml:space="preserve"> to a user’s </w:t>
            </w:r>
            <w:r w:rsidR="000065A8">
              <w:t>computer</w:t>
            </w:r>
            <w:r w:rsidR="007B11C7">
              <w:t>.</w:t>
            </w:r>
          </w:p>
        </w:tc>
      </w:tr>
      <w:tr w:rsidR="00377FF3" w14:paraId="2104F94F"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4983143D" w14:textId="68C4BDA7" w:rsidR="00377FF3" w:rsidRPr="00166AA5" w:rsidRDefault="00377FF3" w:rsidP="00E94199">
            <w:pPr>
              <w:pStyle w:val="ListParagraph"/>
              <w:numPr>
                <w:ilvl w:val="0"/>
                <w:numId w:val="27"/>
              </w:numPr>
            </w:pPr>
          </w:p>
        </w:tc>
        <w:tc>
          <w:tcPr>
            <w:tcW w:w="7915" w:type="dxa"/>
          </w:tcPr>
          <w:p w14:paraId="44AC4CA4" w14:textId="6F523A85" w:rsidR="00377FF3" w:rsidRDefault="00377FF3" w:rsidP="00E94199">
            <w:r>
              <w:t>The TMC website shall include a component for uploading mapped work zone ZIP archives. This will be referred to as the TMC Upload component</w:t>
            </w:r>
          </w:p>
        </w:tc>
      </w:tr>
      <w:tr w:rsidR="00377FF3" w14:paraId="4B7FA339"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0A0EDB8F" w14:textId="77777777" w:rsidR="00377FF3" w:rsidRPr="00166AA5" w:rsidRDefault="00377FF3" w:rsidP="00E94199">
            <w:pPr>
              <w:pStyle w:val="ListParagraph"/>
              <w:numPr>
                <w:ilvl w:val="0"/>
                <w:numId w:val="27"/>
              </w:numPr>
            </w:pPr>
          </w:p>
        </w:tc>
        <w:tc>
          <w:tcPr>
            <w:tcW w:w="7915" w:type="dxa"/>
          </w:tcPr>
          <w:p w14:paraId="7709BC09" w14:textId="2D78A71B" w:rsidR="00377FF3" w:rsidRDefault="00377FF3" w:rsidP="00E94199">
            <w:r w:rsidRPr="00040941">
              <w:t xml:space="preserve">The TMC Upload component shall </w:t>
            </w:r>
            <w:r w:rsidR="009145B9" w:rsidRPr="00040941">
              <w:t xml:space="preserve">enable a user to upload </w:t>
            </w:r>
            <w:r w:rsidR="003D1B2C" w:rsidRPr="00040941">
              <w:t xml:space="preserve">work zone </w:t>
            </w:r>
            <w:r w:rsidR="00C0168C" w:rsidRPr="00040941">
              <w:t>ZIP archive</w:t>
            </w:r>
            <w:r w:rsidR="003D1B2C" w:rsidRPr="00040941">
              <w:t>s</w:t>
            </w:r>
            <w:r w:rsidR="00C0168C" w:rsidRPr="00040941">
              <w:t xml:space="preserve"> to cloud</w:t>
            </w:r>
            <w:r w:rsidR="00212D7E" w:rsidRPr="00040941">
              <w:t xml:space="preserve"> storage</w:t>
            </w:r>
            <w:r w:rsidR="007B11C7" w:rsidRPr="00040941">
              <w:t>.</w:t>
            </w:r>
          </w:p>
        </w:tc>
      </w:tr>
      <w:tr w:rsidR="00377FF3" w14:paraId="74E289AB"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5E283035" w14:textId="77777777" w:rsidR="00377FF3" w:rsidRPr="00166AA5" w:rsidRDefault="00377FF3" w:rsidP="00E94199">
            <w:pPr>
              <w:pStyle w:val="ListParagraph"/>
              <w:numPr>
                <w:ilvl w:val="0"/>
                <w:numId w:val="27"/>
              </w:numPr>
            </w:pPr>
          </w:p>
        </w:tc>
        <w:tc>
          <w:tcPr>
            <w:tcW w:w="7915" w:type="dxa"/>
          </w:tcPr>
          <w:p w14:paraId="46CE56BE" w14:textId="54544910" w:rsidR="00377FF3" w:rsidRDefault="00C0168C" w:rsidP="00E94199">
            <w:r>
              <w:t xml:space="preserve">The TMC </w:t>
            </w:r>
            <w:r w:rsidR="00671D22">
              <w:t xml:space="preserve">website </w:t>
            </w:r>
            <w:r>
              <w:t>shall unzip</w:t>
            </w:r>
            <w:r w:rsidR="007B11C7">
              <w:t xml:space="preserve"> uploaded </w:t>
            </w:r>
            <w:r w:rsidR="005C2523">
              <w:t xml:space="preserve">work zone data </w:t>
            </w:r>
            <w:r w:rsidR="007B11C7">
              <w:t>ZIP archives.</w:t>
            </w:r>
          </w:p>
        </w:tc>
      </w:tr>
      <w:tr w:rsidR="00377FF3" w14:paraId="1A25C3AC"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589134E8" w14:textId="77777777" w:rsidR="00377FF3" w:rsidRPr="00166AA5" w:rsidRDefault="00377FF3" w:rsidP="00E94199">
            <w:pPr>
              <w:pStyle w:val="ListParagraph"/>
              <w:numPr>
                <w:ilvl w:val="0"/>
                <w:numId w:val="27"/>
              </w:numPr>
            </w:pPr>
          </w:p>
        </w:tc>
        <w:tc>
          <w:tcPr>
            <w:tcW w:w="7915" w:type="dxa"/>
          </w:tcPr>
          <w:p w14:paraId="55A79C58" w14:textId="33E6D8B7" w:rsidR="00377FF3" w:rsidRDefault="005C2523" w:rsidP="00E94199">
            <w:r>
              <w:t>The TMC website shall organize uploaded work zone ZIP archives into label</w:t>
            </w:r>
            <w:r w:rsidR="002D3BA0">
              <w:t>e</w:t>
            </w:r>
            <w:r>
              <w:t>d sub-folders.</w:t>
            </w:r>
          </w:p>
        </w:tc>
      </w:tr>
      <w:tr w:rsidR="00EA62AE" w14:paraId="13F0C666"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46ED7FB0" w14:textId="77777777" w:rsidR="00EA62AE" w:rsidRPr="00166AA5" w:rsidRDefault="00EA62AE" w:rsidP="00E94199">
            <w:pPr>
              <w:pStyle w:val="ListParagraph"/>
              <w:numPr>
                <w:ilvl w:val="0"/>
                <w:numId w:val="27"/>
              </w:numPr>
            </w:pPr>
          </w:p>
        </w:tc>
        <w:tc>
          <w:tcPr>
            <w:tcW w:w="7915" w:type="dxa"/>
          </w:tcPr>
          <w:p w14:paraId="20486253" w14:textId="2D4AE8D6" w:rsidR="00EA62AE" w:rsidRDefault="00EA62AE" w:rsidP="00E94199">
            <w:r>
              <w:t>The TMC website shall include a</w:t>
            </w:r>
            <w:r w:rsidR="00812083">
              <w:t xml:space="preserve"> </w:t>
            </w:r>
            <w:r w:rsidR="00091EF2">
              <w:t>component</w:t>
            </w:r>
            <w:r w:rsidR="00812083">
              <w:t xml:space="preserve"> for verifying and visualizing mapped work zones. </w:t>
            </w:r>
            <w:r w:rsidR="00603632">
              <w:t xml:space="preserve">This </w:t>
            </w:r>
            <w:r w:rsidR="00091EF2">
              <w:t>will be referred to as the TMC Verification and Visualization component</w:t>
            </w:r>
            <w:r w:rsidR="007B11C7">
              <w:t>.</w:t>
            </w:r>
          </w:p>
        </w:tc>
      </w:tr>
      <w:tr w:rsidR="000116A4" w14:paraId="4271AC9C"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2C3954E8" w14:textId="77777777" w:rsidR="000116A4" w:rsidRPr="00166AA5" w:rsidRDefault="000116A4" w:rsidP="00E94199">
            <w:pPr>
              <w:pStyle w:val="ListParagraph"/>
              <w:numPr>
                <w:ilvl w:val="0"/>
                <w:numId w:val="27"/>
              </w:numPr>
            </w:pPr>
          </w:p>
        </w:tc>
        <w:tc>
          <w:tcPr>
            <w:tcW w:w="7915" w:type="dxa"/>
          </w:tcPr>
          <w:p w14:paraId="2E7B1216" w14:textId="32B061BB" w:rsidR="000116A4" w:rsidRPr="00D97A5B" w:rsidRDefault="000116A4" w:rsidP="00E94199">
            <w:r w:rsidRPr="00D97A5B">
              <w:t xml:space="preserve">The </w:t>
            </w:r>
            <w:r w:rsidR="00B01106">
              <w:t xml:space="preserve">TMC Verification and Visualization </w:t>
            </w:r>
            <w:r w:rsidR="00091EF2">
              <w:t>component</w:t>
            </w:r>
            <w:r w:rsidR="00091EF2" w:rsidRPr="00BD43FE">
              <w:t xml:space="preserve"> </w:t>
            </w:r>
            <w:r w:rsidRPr="00D97A5B">
              <w:t xml:space="preserve">shall display </w:t>
            </w:r>
            <w:r>
              <w:t>a visualization of the mapped work zone</w:t>
            </w:r>
            <w:r w:rsidR="00B3367C">
              <w:t>.</w:t>
            </w:r>
          </w:p>
        </w:tc>
      </w:tr>
      <w:tr w:rsidR="000116A4" w14:paraId="4C54EC38"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4E819A0A" w14:textId="77777777" w:rsidR="000116A4" w:rsidRPr="00166AA5" w:rsidRDefault="000116A4" w:rsidP="00E94199">
            <w:pPr>
              <w:pStyle w:val="ListParagraph"/>
              <w:numPr>
                <w:ilvl w:val="0"/>
                <w:numId w:val="29"/>
              </w:numPr>
            </w:pPr>
          </w:p>
        </w:tc>
        <w:tc>
          <w:tcPr>
            <w:tcW w:w="7915" w:type="dxa"/>
          </w:tcPr>
          <w:p w14:paraId="5CFF61B9" w14:textId="3CDD11CC" w:rsidR="00D6711D" w:rsidRPr="00671EA8" w:rsidRDefault="000116A4" w:rsidP="00E94199">
            <w:r>
              <w:t>The visualization shall overlay work zone information</w:t>
            </w:r>
            <w:r w:rsidR="00194F96">
              <w:t xml:space="preserve"> (described in PRT-13.2</w:t>
            </w:r>
            <w:r w:rsidR="005E699B">
              <w:t>,3,</w:t>
            </w:r>
            <w:r w:rsidR="00CC2385">
              <w:t>4,5</w:t>
            </w:r>
            <w:r w:rsidR="00194F96">
              <w:t>)</w:t>
            </w:r>
            <w:r>
              <w:t xml:space="preserve"> on a satellite image of the roadway</w:t>
            </w:r>
            <w:r w:rsidR="007B11C7">
              <w:t>.</w:t>
            </w:r>
          </w:p>
        </w:tc>
      </w:tr>
      <w:tr w:rsidR="000116A4" w14:paraId="094A0ED4"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78587826" w14:textId="77777777" w:rsidR="000116A4" w:rsidRPr="00166AA5" w:rsidRDefault="000116A4" w:rsidP="00E94199">
            <w:pPr>
              <w:pStyle w:val="ListParagraph"/>
              <w:numPr>
                <w:ilvl w:val="0"/>
                <w:numId w:val="29"/>
              </w:numPr>
            </w:pPr>
          </w:p>
        </w:tc>
        <w:tc>
          <w:tcPr>
            <w:tcW w:w="7915" w:type="dxa"/>
          </w:tcPr>
          <w:p w14:paraId="47B82EB9" w14:textId="781812ED" w:rsidR="000116A4" w:rsidRDefault="000116A4" w:rsidP="00E94199">
            <w:r>
              <w:t xml:space="preserve">The visualization shall display markers for each </w:t>
            </w:r>
            <w:r w:rsidR="00DB2D5C">
              <w:t xml:space="preserve">of the following </w:t>
            </w:r>
            <w:r>
              <w:t>work zone feature</w:t>
            </w:r>
            <w:r w:rsidR="00DB2D5C">
              <w:t>s</w:t>
            </w:r>
            <w:r w:rsidR="00B26121">
              <w:t>:</w:t>
            </w:r>
          </w:p>
          <w:p w14:paraId="7FE54D3D" w14:textId="77777777" w:rsidR="00671EA8" w:rsidRDefault="00671EA8" w:rsidP="00E94199">
            <w:pPr>
              <w:pStyle w:val="ListBullet"/>
              <w:numPr>
                <w:ilvl w:val="0"/>
                <w:numId w:val="42"/>
              </w:numPr>
            </w:pPr>
            <w:r>
              <w:t>Start of lane closure</w:t>
            </w:r>
          </w:p>
          <w:p w14:paraId="1AD11BCB" w14:textId="77777777" w:rsidR="00671EA8" w:rsidRDefault="00671EA8" w:rsidP="00E94199">
            <w:pPr>
              <w:pStyle w:val="ListBullet"/>
              <w:numPr>
                <w:ilvl w:val="0"/>
                <w:numId w:val="42"/>
              </w:numPr>
            </w:pPr>
            <w:r>
              <w:t>End of lane closure</w:t>
            </w:r>
          </w:p>
          <w:p w14:paraId="6323ED52" w14:textId="77777777" w:rsidR="00671EA8" w:rsidRDefault="00671EA8" w:rsidP="00E94199">
            <w:pPr>
              <w:pStyle w:val="ListBullet"/>
              <w:numPr>
                <w:ilvl w:val="0"/>
                <w:numId w:val="42"/>
              </w:numPr>
            </w:pPr>
            <w:r>
              <w:t>Start of worker presence</w:t>
            </w:r>
          </w:p>
          <w:p w14:paraId="75062F1B" w14:textId="745453EE" w:rsidR="00671EA8" w:rsidRPr="00D97A5B" w:rsidRDefault="00671EA8" w:rsidP="00E94199">
            <w:pPr>
              <w:pStyle w:val="ListBullet"/>
              <w:numPr>
                <w:ilvl w:val="0"/>
                <w:numId w:val="42"/>
              </w:numPr>
            </w:pPr>
            <w:r>
              <w:t>End of worker presence</w:t>
            </w:r>
          </w:p>
        </w:tc>
      </w:tr>
      <w:tr w:rsidR="000116A4" w14:paraId="45FA0242"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1D262BD6" w14:textId="77777777" w:rsidR="000116A4" w:rsidRPr="00166AA5" w:rsidRDefault="000116A4" w:rsidP="00E94199">
            <w:pPr>
              <w:pStyle w:val="ListParagraph"/>
              <w:numPr>
                <w:ilvl w:val="0"/>
                <w:numId w:val="29"/>
              </w:numPr>
            </w:pPr>
          </w:p>
        </w:tc>
        <w:tc>
          <w:tcPr>
            <w:tcW w:w="7915" w:type="dxa"/>
          </w:tcPr>
          <w:p w14:paraId="5C6C68B6" w14:textId="37E55069" w:rsidR="000116A4" w:rsidRDefault="000116A4" w:rsidP="00E94199">
            <w:r>
              <w:t xml:space="preserve">The visualization shall display the </w:t>
            </w:r>
            <w:r w:rsidR="00A344FB">
              <w:t xml:space="preserve">recorded </w:t>
            </w:r>
            <w:r>
              <w:t>vehicle path</w:t>
            </w:r>
            <w:r w:rsidR="007B11C7">
              <w:t>.</w:t>
            </w:r>
          </w:p>
        </w:tc>
      </w:tr>
      <w:tr w:rsidR="000116A4" w14:paraId="4DCB5AFB"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21D7228F" w14:textId="77777777" w:rsidR="000116A4" w:rsidRPr="00166AA5" w:rsidRDefault="000116A4" w:rsidP="00E94199">
            <w:pPr>
              <w:pStyle w:val="ListParagraph"/>
              <w:numPr>
                <w:ilvl w:val="0"/>
                <w:numId w:val="29"/>
              </w:numPr>
            </w:pPr>
          </w:p>
        </w:tc>
        <w:tc>
          <w:tcPr>
            <w:tcW w:w="7915" w:type="dxa"/>
          </w:tcPr>
          <w:p w14:paraId="55558B3C" w14:textId="3D232E66" w:rsidR="000116A4" w:rsidRDefault="000116A4" w:rsidP="00E94199">
            <w:r>
              <w:t>The visualization shall display the GPS locations of feature markers</w:t>
            </w:r>
            <w:r w:rsidR="007B11C7">
              <w:t>.</w:t>
            </w:r>
          </w:p>
        </w:tc>
      </w:tr>
      <w:tr w:rsidR="000116A4" w14:paraId="5A7E7251"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265892A0" w14:textId="77777777" w:rsidR="000116A4" w:rsidRPr="00166AA5" w:rsidRDefault="000116A4" w:rsidP="00E94199">
            <w:pPr>
              <w:pStyle w:val="ListParagraph"/>
              <w:numPr>
                <w:ilvl w:val="0"/>
                <w:numId w:val="29"/>
              </w:numPr>
            </w:pPr>
          </w:p>
        </w:tc>
        <w:tc>
          <w:tcPr>
            <w:tcW w:w="7915" w:type="dxa"/>
          </w:tcPr>
          <w:p w14:paraId="2EFDD26D" w14:textId="6A049CA2" w:rsidR="000116A4" w:rsidRDefault="000116A4" w:rsidP="00E94199">
            <w:r>
              <w:t>The visualization shall display the GPS locations of vehicle path points</w:t>
            </w:r>
            <w:r w:rsidR="007B11C7">
              <w:t>.</w:t>
            </w:r>
          </w:p>
        </w:tc>
      </w:tr>
      <w:tr w:rsidR="000116A4" w14:paraId="239D9F33"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76EA1EA4" w14:textId="77777777" w:rsidR="000116A4" w:rsidRPr="00166AA5" w:rsidRDefault="000116A4" w:rsidP="00E94199">
            <w:pPr>
              <w:pStyle w:val="ListParagraph"/>
              <w:numPr>
                <w:ilvl w:val="0"/>
                <w:numId w:val="31"/>
              </w:numPr>
            </w:pPr>
          </w:p>
        </w:tc>
        <w:tc>
          <w:tcPr>
            <w:tcW w:w="7915" w:type="dxa"/>
          </w:tcPr>
          <w:p w14:paraId="0EA679DC" w14:textId="7CB206A9" w:rsidR="000116A4" w:rsidRPr="00381FF5" w:rsidRDefault="000116A4" w:rsidP="00E94199">
            <w:r w:rsidRPr="00381FF5">
              <w:t xml:space="preserve">The </w:t>
            </w:r>
            <w:r w:rsidR="00B01106">
              <w:t xml:space="preserve">TMC Verification and Visualization </w:t>
            </w:r>
            <w:r w:rsidR="00091EF2">
              <w:t>component</w:t>
            </w:r>
            <w:r w:rsidR="00091EF2" w:rsidRPr="00BD43FE">
              <w:t xml:space="preserve"> </w:t>
            </w:r>
            <w:r w:rsidRPr="00381FF5">
              <w:t>shall display a visualization of the WZDx message for inspection.</w:t>
            </w:r>
          </w:p>
        </w:tc>
      </w:tr>
      <w:tr w:rsidR="000116A4" w14:paraId="59E8BD71"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755227A2" w14:textId="77777777" w:rsidR="000116A4" w:rsidRPr="00166AA5" w:rsidRDefault="000116A4" w:rsidP="00E94199">
            <w:pPr>
              <w:pStyle w:val="ListParagraph"/>
              <w:numPr>
                <w:ilvl w:val="0"/>
                <w:numId w:val="30"/>
              </w:numPr>
            </w:pPr>
          </w:p>
        </w:tc>
        <w:tc>
          <w:tcPr>
            <w:tcW w:w="7915" w:type="dxa"/>
          </w:tcPr>
          <w:p w14:paraId="6BC75A86" w14:textId="2A4B7C2D" w:rsidR="000116A4" w:rsidRPr="00381FF5" w:rsidRDefault="000116A4" w:rsidP="00E94199">
            <w:r>
              <w:t xml:space="preserve">The visualization shall </w:t>
            </w:r>
            <w:r w:rsidR="00381FF5">
              <w:t xml:space="preserve">overlay </w:t>
            </w:r>
            <w:r w:rsidR="00EB75D6">
              <w:t xml:space="preserve">WZDx </w:t>
            </w:r>
            <w:r w:rsidR="00381FF5">
              <w:t>work zone information on a satellite image of the roadway</w:t>
            </w:r>
            <w:r w:rsidR="00025425">
              <w:t>.</w:t>
            </w:r>
          </w:p>
        </w:tc>
      </w:tr>
      <w:tr w:rsidR="00381FF5" w14:paraId="7A6C557A"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0FB1ADF9" w14:textId="77777777" w:rsidR="00381FF5" w:rsidRPr="00166AA5" w:rsidRDefault="00381FF5" w:rsidP="00E94199">
            <w:pPr>
              <w:pStyle w:val="ListParagraph"/>
              <w:numPr>
                <w:ilvl w:val="0"/>
                <w:numId w:val="30"/>
              </w:numPr>
            </w:pPr>
          </w:p>
        </w:tc>
        <w:tc>
          <w:tcPr>
            <w:tcW w:w="7915" w:type="dxa"/>
          </w:tcPr>
          <w:p w14:paraId="2E6BD8E3" w14:textId="53AA951C" w:rsidR="00381FF5" w:rsidRPr="00381FF5" w:rsidRDefault="00381FF5" w:rsidP="00E94199">
            <w:r>
              <w:t xml:space="preserve">The visualization shall display </w:t>
            </w:r>
            <w:r w:rsidR="00C86F36">
              <w:t>location-based properties of the WZDx message</w:t>
            </w:r>
            <w:r w:rsidR="00025425">
              <w:t>.</w:t>
            </w:r>
          </w:p>
        </w:tc>
      </w:tr>
      <w:tr w:rsidR="007F0BE9" w14:paraId="6060D85A"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2B0DF71D" w14:textId="77777777" w:rsidR="007F0BE9" w:rsidRPr="00166AA5" w:rsidRDefault="007F0BE9" w:rsidP="00E94199">
            <w:pPr>
              <w:pStyle w:val="ListParagraph"/>
              <w:numPr>
                <w:ilvl w:val="0"/>
                <w:numId w:val="32"/>
              </w:numPr>
            </w:pPr>
          </w:p>
        </w:tc>
        <w:tc>
          <w:tcPr>
            <w:tcW w:w="7915" w:type="dxa"/>
          </w:tcPr>
          <w:p w14:paraId="51CDD492" w14:textId="6BCCD34B" w:rsidR="007F0BE9" w:rsidRPr="00BD43FE" w:rsidRDefault="007F0BE9" w:rsidP="00E94199">
            <w:r w:rsidRPr="00BD43FE">
              <w:t xml:space="preserve">The </w:t>
            </w:r>
            <w:r>
              <w:t>TMC</w:t>
            </w:r>
            <w:r w:rsidRPr="00BD43FE">
              <w:t xml:space="preserve"> Verification and Visualization </w:t>
            </w:r>
            <w:r>
              <w:t>component</w:t>
            </w:r>
            <w:r w:rsidRPr="00BD43FE">
              <w:t xml:space="preserve"> shall </w:t>
            </w:r>
            <w:r>
              <w:t xml:space="preserve">allow a </w:t>
            </w:r>
            <w:r w:rsidRPr="00BD43FE">
              <w:t xml:space="preserve">user </w:t>
            </w:r>
            <w:r>
              <w:t>to publish an approved work zone</w:t>
            </w:r>
            <w:r w:rsidRPr="00BD43FE">
              <w:t xml:space="preserve"> for dissemination.</w:t>
            </w:r>
          </w:p>
        </w:tc>
      </w:tr>
      <w:tr w:rsidR="007F0BE9" w14:paraId="5C885D15" w14:textId="77777777" w:rsidTr="008D4543">
        <w:trPr>
          <w:cnfStyle w:val="000000010000" w:firstRow="0" w:lastRow="0" w:firstColumn="0" w:lastColumn="0" w:oddVBand="0" w:evenVBand="0" w:oddHBand="0" w:evenHBand="1" w:firstRowFirstColumn="0" w:firstRowLastColumn="0" w:lastRowFirstColumn="0" w:lastRowLastColumn="0"/>
        </w:trPr>
        <w:tc>
          <w:tcPr>
            <w:tcW w:w="1435" w:type="dxa"/>
          </w:tcPr>
          <w:p w14:paraId="2CDCFBAD" w14:textId="77777777" w:rsidR="007F0BE9" w:rsidRPr="00166AA5" w:rsidRDefault="007F0BE9" w:rsidP="00E94199">
            <w:pPr>
              <w:pStyle w:val="ListParagraph"/>
              <w:numPr>
                <w:ilvl w:val="0"/>
                <w:numId w:val="32"/>
              </w:numPr>
            </w:pPr>
          </w:p>
        </w:tc>
        <w:tc>
          <w:tcPr>
            <w:tcW w:w="7915" w:type="dxa"/>
          </w:tcPr>
          <w:p w14:paraId="34AFEF9E" w14:textId="18D92BDF" w:rsidR="007F0BE9" w:rsidRDefault="007F0BE9" w:rsidP="00E94199">
            <w:r>
              <w:t>The TMC website shall include a page for downloading published work zone data, labeled below as the TMC Published Page.</w:t>
            </w:r>
          </w:p>
        </w:tc>
      </w:tr>
      <w:tr w:rsidR="007F0BE9" w14:paraId="5FC5156F" w14:textId="77777777" w:rsidTr="008D4543">
        <w:trPr>
          <w:cnfStyle w:val="000000100000" w:firstRow="0" w:lastRow="0" w:firstColumn="0" w:lastColumn="0" w:oddVBand="0" w:evenVBand="0" w:oddHBand="1" w:evenHBand="0" w:firstRowFirstColumn="0" w:firstRowLastColumn="0" w:lastRowFirstColumn="0" w:lastRowLastColumn="0"/>
        </w:trPr>
        <w:tc>
          <w:tcPr>
            <w:tcW w:w="1435" w:type="dxa"/>
          </w:tcPr>
          <w:p w14:paraId="262753CE" w14:textId="77777777" w:rsidR="007F0BE9" w:rsidRPr="00166AA5" w:rsidRDefault="007F0BE9" w:rsidP="00E94199">
            <w:pPr>
              <w:pStyle w:val="ListParagraph"/>
              <w:numPr>
                <w:ilvl w:val="0"/>
                <w:numId w:val="32"/>
              </w:numPr>
            </w:pPr>
          </w:p>
        </w:tc>
        <w:tc>
          <w:tcPr>
            <w:tcW w:w="7915" w:type="dxa"/>
          </w:tcPr>
          <w:p w14:paraId="1920942D" w14:textId="77777777" w:rsidR="007F0BE9" w:rsidRDefault="007F0BE9" w:rsidP="00E94199">
            <w:r>
              <w:t xml:space="preserve">The TMC Published Page shall allow an </w:t>
            </w:r>
            <w:r w:rsidRPr="00DA231C">
              <w:t>authorized external part</w:t>
            </w:r>
            <w:r>
              <w:t>y to download any of the 3 published work zone messages. These messages include:</w:t>
            </w:r>
          </w:p>
          <w:p w14:paraId="6C28A26D" w14:textId="77777777" w:rsidR="007F0BE9" w:rsidRDefault="007F0BE9" w:rsidP="00E94199">
            <w:pPr>
              <w:pStyle w:val="ListBullet"/>
              <w:numPr>
                <w:ilvl w:val="0"/>
                <w:numId w:val="43"/>
              </w:numPr>
            </w:pPr>
            <w:r>
              <w:t>WZDx</w:t>
            </w:r>
          </w:p>
          <w:p w14:paraId="6DEC1007" w14:textId="77777777" w:rsidR="007F0BE9" w:rsidRDefault="007F0BE9" w:rsidP="00E94199">
            <w:pPr>
              <w:pStyle w:val="ListBullet"/>
              <w:numPr>
                <w:ilvl w:val="0"/>
                <w:numId w:val="43"/>
              </w:numPr>
            </w:pPr>
            <w:r>
              <w:t>RSM (XML)</w:t>
            </w:r>
          </w:p>
          <w:p w14:paraId="4DC6D423" w14:textId="142FD40E" w:rsidR="007F0BE9" w:rsidRPr="00A35B89" w:rsidRDefault="007F0BE9" w:rsidP="00E94199">
            <w:pPr>
              <w:pStyle w:val="ListBullet"/>
              <w:numPr>
                <w:ilvl w:val="0"/>
                <w:numId w:val="43"/>
              </w:numPr>
            </w:pPr>
            <w:r>
              <w:t>RSM (binary)</w:t>
            </w:r>
          </w:p>
        </w:tc>
      </w:tr>
    </w:tbl>
    <w:p w14:paraId="35510F6E" w14:textId="77777777" w:rsidR="00EE6D35" w:rsidRPr="00EE6D35" w:rsidRDefault="00EE6D35" w:rsidP="00E94199"/>
    <w:p w14:paraId="12792AF5" w14:textId="798F53CC" w:rsidR="00AF707F" w:rsidRDefault="00AF707F" w:rsidP="003375D9">
      <w:pPr>
        <w:pStyle w:val="Heading3"/>
      </w:pPr>
      <w:bookmarkStart w:id="199" w:name="_Toc43134772"/>
      <w:bookmarkStart w:id="200" w:name="_Toc44968882"/>
      <w:bookmarkStart w:id="201" w:name="_Toc47560084"/>
      <w:r>
        <w:t>WZDC Tool</w:t>
      </w:r>
      <w:bookmarkEnd w:id="199"/>
      <w:bookmarkEnd w:id="200"/>
      <w:bookmarkEnd w:id="201"/>
    </w:p>
    <w:p w14:paraId="642B753B" w14:textId="3237DFA4" w:rsidR="00DF1EB7" w:rsidRPr="00DF1EB7" w:rsidRDefault="00E25CD8" w:rsidP="00E94199">
      <w:r>
        <w:fldChar w:fldCharType="begin"/>
      </w:r>
      <w:r>
        <w:instrText xml:space="preserve"> REF _Ref44970105 \h </w:instrText>
      </w:r>
      <w:r>
        <w:fldChar w:fldCharType="separate"/>
      </w:r>
      <w:r w:rsidR="00031A7F">
        <w:t xml:space="preserve">Table </w:t>
      </w:r>
      <w:r w:rsidR="00031A7F">
        <w:rPr>
          <w:noProof/>
        </w:rPr>
        <w:t>3</w:t>
      </w:r>
      <w:r>
        <w:fldChar w:fldCharType="end"/>
      </w:r>
      <w:r>
        <w:t xml:space="preserve"> lists the physical requirements for testing the WZDC tool.</w:t>
      </w:r>
    </w:p>
    <w:p w14:paraId="4C08E834" w14:textId="014A627C" w:rsidR="00E25CD8" w:rsidRDefault="00E25CD8" w:rsidP="00A0166C">
      <w:pPr>
        <w:pStyle w:val="FigureCaption"/>
      </w:pPr>
      <w:bookmarkStart w:id="202" w:name="_Ref44970105"/>
      <w:bookmarkStart w:id="203" w:name="_Toc47541548"/>
      <w:r>
        <w:t xml:space="preserve">Table </w:t>
      </w:r>
      <w:r>
        <w:fldChar w:fldCharType="begin"/>
      </w:r>
      <w:r>
        <w:instrText>SEQ Table \* ARABIC</w:instrText>
      </w:r>
      <w:r>
        <w:fldChar w:fldCharType="separate"/>
      </w:r>
      <w:r w:rsidR="00031A7F">
        <w:rPr>
          <w:noProof/>
        </w:rPr>
        <w:t>3</w:t>
      </w:r>
      <w:r>
        <w:fldChar w:fldCharType="end"/>
      </w:r>
      <w:bookmarkEnd w:id="202"/>
      <w:r>
        <w:t xml:space="preserve">. </w:t>
      </w:r>
      <w:r w:rsidRPr="00AF39A7">
        <w:t>Testing Requirements – WZDC Tool</w:t>
      </w:r>
      <w:bookmarkEnd w:id="203"/>
    </w:p>
    <w:tbl>
      <w:tblPr>
        <w:tblStyle w:val="Style15"/>
        <w:tblW w:w="0" w:type="auto"/>
        <w:tblLook w:val="04A0" w:firstRow="1" w:lastRow="0" w:firstColumn="1" w:lastColumn="0" w:noHBand="0" w:noVBand="1"/>
      </w:tblPr>
      <w:tblGrid>
        <w:gridCol w:w="1435"/>
        <w:gridCol w:w="7915"/>
      </w:tblGrid>
      <w:tr w:rsidR="0017362A" w:rsidRPr="00B42AAB" w14:paraId="4624F77B" w14:textId="77777777" w:rsidTr="00776B49">
        <w:trPr>
          <w:cnfStyle w:val="100000000000" w:firstRow="1" w:lastRow="0" w:firstColumn="0" w:lastColumn="0" w:oddVBand="0" w:evenVBand="0" w:oddHBand="0" w:evenHBand="0" w:firstRowFirstColumn="0" w:firstRowLastColumn="0" w:lastRowFirstColumn="0" w:lastRowLastColumn="0"/>
          <w:trHeight w:val="440"/>
          <w:tblHeader/>
        </w:trPr>
        <w:tc>
          <w:tcPr>
            <w:tcW w:w="9350" w:type="dxa"/>
            <w:gridSpan w:val="2"/>
          </w:tcPr>
          <w:p w14:paraId="2021A789" w14:textId="77777777" w:rsidR="0017362A" w:rsidRPr="00B42AAB" w:rsidRDefault="0017362A" w:rsidP="00E94199">
            <w:r>
              <w:t>Physical Requirements</w:t>
            </w:r>
          </w:p>
        </w:tc>
      </w:tr>
      <w:tr w:rsidR="0017362A" w:rsidRPr="00174A3C" w14:paraId="3E0DFA31" w14:textId="77777777" w:rsidTr="00776B49">
        <w:trPr>
          <w:cnfStyle w:val="000000100000" w:firstRow="0" w:lastRow="0" w:firstColumn="0" w:lastColumn="0" w:oddVBand="0" w:evenVBand="0" w:oddHBand="1" w:evenHBand="0" w:firstRowFirstColumn="0" w:firstRowLastColumn="0" w:lastRowFirstColumn="0" w:lastRowLastColumn="0"/>
        </w:trPr>
        <w:tc>
          <w:tcPr>
            <w:tcW w:w="9350" w:type="dxa"/>
            <w:gridSpan w:val="2"/>
          </w:tcPr>
          <w:p w14:paraId="1336F2D1" w14:textId="77777777" w:rsidR="0017362A" w:rsidRPr="00174A3C" w:rsidRDefault="0017362A" w:rsidP="00174A3C">
            <w:pPr>
              <w:jc w:val="center"/>
              <w:rPr>
                <w:b/>
              </w:rPr>
            </w:pPr>
            <w:r w:rsidRPr="00174A3C">
              <w:rPr>
                <w:b/>
              </w:rPr>
              <w:t>Specific Device/System/Subsystem</w:t>
            </w:r>
          </w:p>
        </w:tc>
      </w:tr>
      <w:tr w:rsidR="00B16838" w14:paraId="4C1D6B27"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60C8FB24" w14:textId="77777777" w:rsidR="00B16838" w:rsidRPr="00001237" w:rsidRDefault="00B16838" w:rsidP="00E94199">
            <w:pPr>
              <w:pStyle w:val="ListParagraph"/>
              <w:numPr>
                <w:ilvl w:val="0"/>
                <w:numId w:val="28"/>
              </w:numPr>
            </w:pPr>
          </w:p>
        </w:tc>
        <w:tc>
          <w:tcPr>
            <w:tcW w:w="7915" w:type="dxa"/>
          </w:tcPr>
          <w:p w14:paraId="19577B2F" w14:textId="1AD6C6FF" w:rsidR="00B16838" w:rsidRDefault="00B16838" w:rsidP="00E94199">
            <w:r>
              <w:t>The WZDC tool shall run on a laptop or other portable computing device</w:t>
            </w:r>
            <w:r w:rsidR="00CD7A31">
              <w:t>.</w:t>
            </w:r>
          </w:p>
        </w:tc>
      </w:tr>
      <w:tr w:rsidR="00B054B5" w14:paraId="04D40A3B"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573C44C6" w14:textId="77777777" w:rsidR="00B054B5" w:rsidRPr="00001237" w:rsidRDefault="00B054B5" w:rsidP="00E94199">
            <w:pPr>
              <w:pStyle w:val="ListParagraph"/>
              <w:numPr>
                <w:ilvl w:val="0"/>
                <w:numId w:val="28"/>
              </w:numPr>
            </w:pPr>
          </w:p>
        </w:tc>
        <w:tc>
          <w:tcPr>
            <w:tcW w:w="7915" w:type="dxa"/>
          </w:tcPr>
          <w:p w14:paraId="3E274D7A" w14:textId="3C9CD437" w:rsidR="00B054B5" w:rsidRPr="00D13F0A" w:rsidRDefault="00B054B5" w:rsidP="00E94199">
            <w:r>
              <w:t xml:space="preserve">The WZDC tool shall </w:t>
            </w:r>
            <w:r w:rsidR="00B02119">
              <w:t>download</w:t>
            </w:r>
            <w:r>
              <w:t xml:space="preserve"> Configuration files from the TMC website</w:t>
            </w:r>
            <w:r w:rsidR="00CD7A31">
              <w:t>.</w:t>
            </w:r>
          </w:p>
        </w:tc>
      </w:tr>
      <w:tr w:rsidR="00B054B5" w14:paraId="659C5C64"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738A73C0" w14:textId="77777777" w:rsidR="00B054B5" w:rsidRPr="00001237" w:rsidRDefault="00B054B5" w:rsidP="00E94199">
            <w:pPr>
              <w:pStyle w:val="ListParagraph"/>
              <w:numPr>
                <w:ilvl w:val="0"/>
                <w:numId w:val="28"/>
              </w:numPr>
            </w:pPr>
          </w:p>
        </w:tc>
        <w:tc>
          <w:tcPr>
            <w:tcW w:w="7915" w:type="dxa"/>
          </w:tcPr>
          <w:p w14:paraId="21877B92" w14:textId="678628EE" w:rsidR="00B054B5" w:rsidRDefault="00B16838" w:rsidP="00E94199">
            <w:r>
              <w:t xml:space="preserve">The WZDC tool </w:t>
            </w:r>
            <w:r w:rsidR="00B02119">
              <w:t xml:space="preserve">shall import </w:t>
            </w:r>
            <w:r w:rsidR="00E8697B">
              <w:t>Configuration files</w:t>
            </w:r>
            <w:r w:rsidR="00CD7A31">
              <w:t>.</w:t>
            </w:r>
          </w:p>
        </w:tc>
      </w:tr>
      <w:tr w:rsidR="00B054B5" w14:paraId="7CF22B25"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03BDB080" w14:textId="77777777" w:rsidR="00B054B5" w:rsidRPr="00001237" w:rsidRDefault="00B054B5" w:rsidP="00E94199">
            <w:pPr>
              <w:pStyle w:val="ListParagraph"/>
              <w:numPr>
                <w:ilvl w:val="0"/>
                <w:numId w:val="28"/>
              </w:numPr>
            </w:pPr>
          </w:p>
        </w:tc>
        <w:tc>
          <w:tcPr>
            <w:tcW w:w="7915" w:type="dxa"/>
          </w:tcPr>
          <w:p w14:paraId="1F28D7F9" w14:textId="20DD2255" w:rsidR="00B054B5" w:rsidRDefault="005965D2" w:rsidP="00E94199">
            <w:r>
              <w:t>The WZDC tool shall interface with a GPS</w:t>
            </w:r>
            <w:r w:rsidR="005C67E8">
              <w:t xml:space="preserve"> over USB</w:t>
            </w:r>
            <w:r w:rsidR="00CD7A31">
              <w:t>.</w:t>
            </w:r>
          </w:p>
        </w:tc>
      </w:tr>
      <w:tr w:rsidR="00B16838" w14:paraId="1AF1C3F8"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19A6E55C" w14:textId="77777777" w:rsidR="00BD3C5B" w:rsidRPr="00001237" w:rsidRDefault="00BD3C5B" w:rsidP="00E94199">
            <w:pPr>
              <w:pStyle w:val="ListParagraph"/>
              <w:numPr>
                <w:ilvl w:val="0"/>
                <w:numId w:val="28"/>
              </w:numPr>
            </w:pPr>
          </w:p>
        </w:tc>
        <w:tc>
          <w:tcPr>
            <w:tcW w:w="7915" w:type="dxa"/>
          </w:tcPr>
          <w:p w14:paraId="32B9BF6F" w14:textId="04ACD55E" w:rsidR="00BD3C5B" w:rsidRPr="00D13F0A" w:rsidRDefault="00BD3C5B" w:rsidP="00E94199">
            <w:r>
              <w:t xml:space="preserve">The WZDC tool shall </w:t>
            </w:r>
            <w:r w:rsidR="0018147A">
              <w:t xml:space="preserve">include a </w:t>
            </w:r>
            <w:r w:rsidR="00B70DA6">
              <w:t>component capable of collecting work zone data</w:t>
            </w:r>
            <w:r w:rsidR="0018147A">
              <w:t xml:space="preserve"> </w:t>
            </w:r>
            <w:r w:rsidR="00C61A59">
              <w:t>referred to below as the Vehicle Path Data Acquisition (VPDA) component</w:t>
            </w:r>
            <w:r w:rsidR="00B70DA6">
              <w:t>.</w:t>
            </w:r>
          </w:p>
        </w:tc>
      </w:tr>
      <w:tr w:rsidR="00B054B5" w14:paraId="1EB587DA"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0DA7ADD2" w14:textId="77777777" w:rsidR="00BD3C5B" w:rsidRPr="00001237" w:rsidRDefault="00BD3C5B" w:rsidP="00E94199">
            <w:pPr>
              <w:pStyle w:val="ListParagraph"/>
              <w:numPr>
                <w:ilvl w:val="0"/>
                <w:numId w:val="28"/>
              </w:numPr>
            </w:pPr>
          </w:p>
        </w:tc>
        <w:tc>
          <w:tcPr>
            <w:tcW w:w="7915" w:type="dxa"/>
          </w:tcPr>
          <w:p w14:paraId="74D3A182" w14:textId="631431DA" w:rsidR="009C669D" w:rsidRDefault="00C61A59" w:rsidP="00E94199">
            <w:r>
              <w:t>The VPDA</w:t>
            </w:r>
            <w:r w:rsidR="00F62B40">
              <w:t xml:space="preserve"> </w:t>
            </w:r>
            <w:r w:rsidR="00F55F4C">
              <w:t xml:space="preserve">component </w:t>
            </w:r>
            <w:r w:rsidR="00F62B40">
              <w:t xml:space="preserve">shall </w:t>
            </w:r>
            <w:r w:rsidR="004951E1">
              <w:t>record</w:t>
            </w:r>
            <w:r w:rsidR="00F62B40">
              <w:t xml:space="preserve"> </w:t>
            </w:r>
            <w:r w:rsidR="00806F29">
              <w:t xml:space="preserve">the </w:t>
            </w:r>
            <w:r w:rsidR="00484E9A">
              <w:t xml:space="preserve">following </w:t>
            </w:r>
            <w:r w:rsidR="007E2989">
              <w:t>data elements</w:t>
            </w:r>
            <w:r w:rsidR="003756DD">
              <w:t xml:space="preserve"> at 10Hz</w:t>
            </w:r>
            <w:r w:rsidR="007E2989">
              <w:t>:</w:t>
            </w:r>
          </w:p>
          <w:p w14:paraId="203DF6E6" w14:textId="77777777" w:rsidR="007E2989" w:rsidRPr="00053DC3" w:rsidRDefault="007E2989" w:rsidP="00E94199">
            <w:pPr>
              <w:pStyle w:val="ListBullet"/>
              <w:numPr>
                <w:ilvl w:val="0"/>
                <w:numId w:val="44"/>
              </w:numPr>
            </w:pPr>
            <w:r w:rsidRPr="00053DC3">
              <w:t>Timestamps</w:t>
            </w:r>
          </w:p>
          <w:p w14:paraId="04358630" w14:textId="77777777" w:rsidR="007E2989" w:rsidRPr="00053DC3" w:rsidRDefault="007E2989" w:rsidP="00E94199">
            <w:pPr>
              <w:pStyle w:val="ListBullet"/>
              <w:numPr>
                <w:ilvl w:val="0"/>
                <w:numId w:val="44"/>
              </w:numPr>
            </w:pPr>
            <w:r w:rsidRPr="00053DC3">
              <w:t>Latitude</w:t>
            </w:r>
          </w:p>
          <w:p w14:paraId="14698E7F" w14:textId="77777777" w:rsidR="007E2989" w:rsidRPr="00053DC3" w:rsidRDefault="007E2989" w:rsidP="00E94199">
            <w:pPr>
              <w:pStyle w:val="ListBullet"/>
              <w:numPr>
                <w:ilvl w:val="0"/>
                <w:numId w:val="44"/>
              </w:numPr>
            </w:pPr>
            <w:r w:rsidRPr="00053DC3">
              <w:t>Longitude</w:t>
            </w:r>
          </w:p>
          <w:p w14:paraId="308C5450" w14:textId="77777777" w:rsidR="007E2989" w:rsidRPr="00053DC3" w:rsidRDefault="007E2989" w:rsidP="00E94199">
            <w:pPr>
              <w:pStyle w:val="ListBullet"/>
              <w:numPr>
                <w:ilvl w:val="0"/>
                <w:numId w:val="44"/>
              </w:numPr>
            </w:pPr>
            <w:r w:rsidRPr="00053DC3">
              <w:t>Altitude</w:t>
            </w:r>
          </w:p>
          <w:p w14:paraId="128B410E" w14:textId="77777777" w:rsidR="007E2989" w:rsidRPr="00053DC3" w:rsidRDefault="007E2989" w:rsidP="00E94199">
            <w:pPr>
              <w:pStyle w:val="ListBullet"/>
              <w:numPr>
                <w:ilvl w:val="0"/>
                <w:numId w:val="44"/>
              </w:numPr>
            </w:pPr>
            <w:r w:rsidRPr="00053DC3">
              <w:t>Speed</w:t>
            </w:r>
          </w:p>
          <w:p w14:paraId="034B6E36" w14:textId="77777777" w:rsidR="007E2989" w:rsidRPr="00053DC3" w:rsidRDefault="007E2989" w:rsidP="00E94199">
            <w:pPr>
              <w:pStyle w:val="ListBullet"/>
              <w:numPr>
                <w:ilvl w:val="0"/>
                <w:numId w:val="44"/>
              </w:numPr>
            </w:pPr>
            <w:r w:rsidRPr="00053DC3">
              <w:t>Heading</w:t>
            </w:r>
          </w:p>
          <w:p w14:paraId="7FCFC2F6" w14:textId="77777777" w:rsidR="007E2989" w:rsidRPr="00053DC3" w:rsidRDefault="007E2989" w:rsidP="00E94199">
            <w:pPr>
              <w:pStyle w:val="ListBullet"/>
              <w:numPr>
                <w:ilvl w:val="0"/>
                <w:numId w:val="44"/>
              </w:numPr>
            </w:pPr>
            <w:r w:rsidRPr="00053DC3">
              <w:t>Feature markers/values for:</w:t>
            </w:r>
          </w:p>
          <w:p w14:paraId="60776428" w14:textId="77777777" w:rsidR="007E2989" w:rsidRPr="00053DC3" w:rsidRDefault="007E2989" w:rsidP="00E94199">
            <w:pPr>
              <w:pStyle w:val="ListBullet"/>
              <w:numPr>
                <w:ilvl w:val="0"/>
                <w:numId w:val="44"/>
              </w:numPr>
            </w:pPr>
            <w:r w:rsidRPr="00053DC3">
              <w:t>Beginning of work zone</w:t>
            </w:r>
          </w:p>
          <w:p w14:paraId="5F4A4EFC" w14:textId="77777777" w:rsidR="007E2989" w:rsidRPr="00053DC3" w:rsidRDefault="007E2989" w:rsidP="00E94199">
            <w:pPr>
              <w:pStyle w:val="ListBullet"/>
              <w:numPr>
                <w:ilvl w:val="0"/>
                <w:numId w:val="44"/>
              </w:numPr>
            </w:pPr>
            <w:r w:rsidRPr="00053DC3">
              <w:t>Beginning of lane closure</w:t>
            </w:r>
          </w:p>
          <w:p w14:paraId="40C50E6F" w14:textId="77777777" w:rsidR="007E2989" w:rsidRPr="00053DC3" w:rsidRDefault="007E2989" w:rsidP="00E94199">
            <w:pPr>
              <w:pStyle w:val="ListBullet"/>
              <w:numPr>
                <w:ilvl w:val="0"/>
                <w:numId w:val="44"/>
              </w:numPr>
            </w:pPr>
            <w:r w:rsidRPr="00053DC3">
              <w:t>Beginning of worker presence</w:t>
            </w:r>
          </w:p>
          <w:p w14:paraId="62C79FF3" w14:textId="77777777" w:rsidR="007E2989" w:rsidRPr="00053DC3" w:rsidRDefault="007E2989" w:rsidP="00E94199">
            <w:pPr>
              <w:pStyle w:val="ListBullet"/>
              <w:numPr>
                <w:ilvl w:val="0"/>
                <w:numId w:val="44"/>
              </w:numPr>
            </w:pPr>
            <w:r w:rsidRPr="00053DC3">
              <w:t>Ending of worker presence</w:t>
            </w:r>
          </w:p>
          <w:p w14:paraId="1F500F23" w14:textId="2010ADD2" w:rsidR="007E2989" w:rsidRPr="00053DC3" w:rsidRDefault="007E2989" w:rsidP="00E94199">
            <w:pPr>
              <w:pStyle w:val="ListBullet"/>
              <w:numPr>
                <w:ilvl w:val="0"/>
                <w:numId w:val="44"/>
              </w:numPr>
            </w:pPr>
            <w:r w:rsidRPr="00053DC3">
              <w:t>Ending of lane closure</w:t>
            </w:r>
          </w:p>
          <w:p w14:paraId="74C4030A" w14:textId="5D616DBB" w:rsidR="007E2989" w:rsidRPr="00917030" w:rsidRDefault="007E2989" w:rsidP="00E94199">
            <w:pPr>
              <w:pStyle w:val="ListBullet"/>
              <w:numPr>
                <w:ilvl w:val="0"/>
                <w:numId w:val="44"/>
              </w:numPr>
            </w:pPr>
            <w:r w:rsidRPr="00053DC3">
              <w:t>Ending of work zone</w:t>
            </w:r>
          </w:p>
        </w:tc>
      </w:tr>
      <w:tr w:rsidR="00FF3992" w14:paraId="15E06A31"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73EC9196" w14:textId="77777777" w:rsidR="00FF3992" w:rsidRPr="00001237" w:rsidRDefault="00FF3992" w:rsidP="00E94199">
            <w:pPr>
              <w:pStyle w:val="ListParagraph"/>
              <w:numPr>
                <w:ilvl w:val="0"/>
                <w:numId w:val="28"/>
              </w:numPr>
            </w:pPr>
          </w:p>
        </w:tc>
        <w:tc>
          <w:tcPr>
            <w:tcW w:w="7915" w:type="dxa"/>
          </w:tcPr>
          <w:p w14:paraId="559A273E" w14:textId="7F433713" w:rsidR="00FF3992" w:rsidRDefault="00FF3992" w:rsidP="00E94199">
            <w:r>
              <w:t xml:space="preserve">The VPDA component shall </w:t>
            </w:r>
            <w:r w:rsidR="00716379">
              <w:t>automatically begin data collection</w:t>
            </w:r>
            <w:r w:rsidR="00264FA0">
              <w:rPr>
                <w:rStyle w:val="FootnoteReference"/>
              </w:rPr>
              <w:footnoteReference w:id="6"/>
            </w:r>
            <w:r w:rsidR="00264FA0">
              <w:t xml:space="preserve"> </w:t>
            </w:r>
            <w:r w:rsidR="007E2989">
              <w:t>5</w:t>
            </w:r>
            <w:r w:rsidR="00716379">
              <w:t xml:space="preserve">0 meters before the </w:t>
            </w:r>
            <w:r w:rsidR="00AB2907">
              <w:t>b</w:t>
            </w:r>
            <w:r w:rsidR="00716379">
              <w:t>egin</w:t>
            </w:r>
            <w:r w:rsidR="00AB2907">
              <w:t xml:space="preserve">ning of the work zone (location set </w:t>
            </w:r>
            <w:r w:rsidR="00FF30E1">
              <w:t>i</w:t>
            </w:r>
            <w:r w:rsidR="00AB2907">
              <w:t>n configuration file).</w:t>
            </w:r>
          </w:p>
        </w:tc>
      </w:tr>
      <w:tr w:rsidR="00FF3992" w14:paraId="25854A9C"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63EE9901" w14:textId="77777777" w:rsidR="00FF3992" w:rsidRPr="00001237" w:rsidRDefault="00FF3992" w:rsidP="00E94199">
            <w:pPr>
              <w:pStyle w:val="ListParagraph"/>
              <w:numPr>
                <w:ilvl w:val="0"/>
                <w:numId w:val="28"/>
              </w:numPr>
            </w:pPr>
          </w:p>
        </w:tc>
        <w:tc>
          <w:tcPr>
            <w:tcW w:w="7915" w:type="dxa"/>
          </w:tcPr>
          <w:p w14:paraId="5370B2B9" w14:textId="3CC6DDA7" w:rsidR="00FF3992" w:rsidRDefault="00716379" w:rsidP="00E94199">
            <w:r>
              <w:t>The VPDA component shall automatically mark the reference point</w:t>
            </w:r>
            <w:r w:rsidR="0070441B">
              <w:rPr>
                <w:rStyle w:val="FootnoteReference"/>
              </w:rPr>
              <w:footnoteReference w:id="7"/>
            </w:r>
            <w:r>
              <w:t xml:space="preserve"> at </w:t>
            </w:r>
            <w:r w:rsidR="00B054B5">
              <w:t xml:space="preserve">the </w:t>
            </w:r>
            <w:r w:rsidR="00AB2907">
              <w:t>beginning of the work zone</w:t>
            </w:r>
            <w:r w:rsidR="009D550C">
              <w:t xml:space="preserve"> (location set in configuration file).</w:t>
            </w:r>
          </w:p>
        </w:tc>
      </w:tr>
      <w:tr w:rsidR="00FC1EAD" w14:paraId="1FF62713"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69C56E12" w14:textId="77777777" w:rsidR="00FC1EAD" w:rsidRPr="00001237" w:rsidRDefault="00FC1EAD" w:rsidP="00E94199">
            <w:pPr>
              <w:pStyle w:val="ListParagraph"/>
              <w:numPr>
                <w:ilvl w:val="0"/>
                <w:numId w:val="28"/>
              </w:numPr>
            </w:pPr>
          </w:p>
        </w:tc>
        <w:tc>
          <w:tcPr>
            <w:tcW w:w="7915" w:type="dxa"/>
          </w:tcPr>
          <w:p w14:paraId="0D2152AB" w14:textId="77777777" w:rsidR="00FC1EAD" w:rsidRDefault="00FC1EAD" w:rsidP="00E94199">
            <w:r>
              <w:t>The VPDA component shall</w:t>
            </w:r>
            <w:r w:rsidR="004365AE">
              <w:t xml:space="preserve"> </w:t>
            </w:r>
            <w:r w:rsidR="00932CF7">
              <w:t xml:space="preserve">allow a user to </w:t>
            </w:r>
            <w:r w:rsidR="00A12EC4">
              <w:t>mark locations</w:t>
            </w:r>
            <w:r w:rsidR="00932CF7">
              <w:t xml:space="preserve"> of work zone features</w:t>
            </w:r>
            <w:r w:rsidR="0065758A">
              <w:t xml:space="preserve"> including:</w:t>
            </w:r>
          </w:p>
          <w:p w14:paraId="61B7FF2D" w14:textId="77777777" w:rsidR="0065758A" w:rsidRPr="00A713A6" w:rsidRDefault="00A713A6" w:rsidP="00E94199">
            <w:pPr>
              <w:pStyle w:val="ListBullet"/>
            </w:pPr>
            <w:r w:rsidRPr="00A713A6">
              <w:t>Beginning of Lane Closure</w:t>
            </w:r>
          </w:p>
          <w:p w14:paraId="6AC54CB8" w14:textId="77777777" w:rsidR="00A713A6" w:rsidRPr="00A713A6" w:rsidRDefault="00A713A6" w:rsidP="00E94199">
            <w:pPr>
              <w:pStyle w:val="ListBullet"/>
            </w:pPr>
            <w:r w:rsidRPr="00A713A6">
              <w:t>Beginning of Workers Present</w:t>
            </w:r>
          </w:p>
          <w:p w14:paraId="2E1D13D9" w14:textId="77777777" w:rsidR="00A713A6" w:rsidRPr="00A713A6" w:rsidRDefault="00A713A6" w:rsidP="00E94199">
            <w:pPr>
              <w:pStyle w:val="ListBullet"/>
            </w:pPr>
            <w:r w:rsidRPr="00A713A6">
              <w:t>End of Workers Present</w:t>
            </w:r>
          </w:p>
          <w:p w14:paraId="561C8A65" w14:textId="5DC688AD" w:rsidR="00A713A6" w:rsidRPr="00AB2907" w:rsidRDefault="00A713A6" w:rsidP="00E94199">
            <w:pPr>
              <w:pStyle w:val="ListBullet"/>
            </w:pPr>
            <w:r w:rsidRPr="00A713A6">
              <w:t>End of Lane Closure</w:t>
            </w:r>
          </w:p>
        </w:tc>
      </w:tr>
      <w:tr w:rsidR="00716379" w14:paraId="79DB24B7"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1EFAFA86" w14:textId="77777777" w:rsidR="00716379" w:rsidRPr="00001237" w:rsidRDefault="00716379" w:rsidP="00E94199">
            <w:pPr>
              <w:pStyle w:val="ListParagraph"/>
              <w:numPr>
                <w:ilvl w:val="0"/>
                <w:numId w:val="28"/>
              </w:numPr>
            </w:pPr>
          </w:p>
        </w:tc>
        <w:tc>
          <w:tcPr>
            <w:tcW w:w="7915" w:type="dxa"/>
          </w:tcPr>
          <w:p w14:paraId="1D69AB3E" w14:textId="4A9F8AD0" w:rsidR="00716379" w:rsidRDefault="00716379" w:rsidP="00E94199">
            <w:r>
              <w:t>The VPDA component shall</w:t>
            </w:r>
            <w:r w:rsidR="00FC1EAD">
              <w:t xml:space="preserve"> </w:t>
            </w:r>
            <w:r w:rsidR="00687992">
              <w:t xml:space="preserve">record </w:t>
            </w:r>
            <w:r w:rsidR="00FE1471">
              <w:t xml:space="preserve">locations of </w:t>
            </w:r>
            <w:r w:rsidR="00092E09">
              <w:t>user marked features</w:t>
            </w:r>
            <w:r w:rsidR="0031445D">
              <w:t>.</w:t>
            </w:r>
          </w:p>
        </w:tc>
      </w:tr>
      <w:tr w:rsidR="00716379" w14:paraId="70F30991"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20D3F15C" w14:textId="77777777" w:rsidR="00716379" w:rsidRPr="00001237" w:rsidRDefault="00716379" w:rsidP="00E94199">
            <w:pPr>
              <w:pStyle w:val="ListParagraph"/>
              <w:numPr>
                <w:ilvl w:val="0"/>
                <w:numId w:val="28"/>
              </w:numPr>
            </w:pPr>
          </w:p>
        </w:tc>
        <w:tc>
          <w:tcPr>
            <w:tcW w:w="7915" w:type="dxa"/>
          </w:tcPr>
          <w:p w14:paraId="7DDF0C97" w14:textId="4F71DE3B" w:rsidR="00716379" w:rsidRDefault="00716379" w:rsidP="00E94199">
            <w:r>
              <w:t>The VPDA component shall</w:t>
            </w:r>
            <w:r w:rsidR="00932CF7">
              <w:t xml:space="preserve"> automatically</w:t>
            </w:r>
            <w:r w:rsidR="00661F38">
              <w:t xml:space="preserve"> terminate data collection at the </w:t>
            </w:r>
            <w:r w:rsidR="00AB2907">
              <w:t>end of the work zone (location set in configuration file)</w:t>
            </w:r>
            <w:r w:rsidR="00A8358D">
              <w:t>.</w:t>
            </w:r>
          </w:p>
        </w:tc>
      </w:tr>
      <w:tr w:rsidR="00953F93" w14:paraId="75533991"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53EF4E3C" w14:textId="77777777" w:rsidR="00953F93" w:rsidRPr="00001237" w:rsidRDefault="00953F93" w:rsidP="00E94199">
            <w:pPr>
              <w:pStyle w:val="ListParagraph"/>
              <w:numPr>
                <w:ilvl w:val="0"/>
                <w:numId w:val="28"/>
              </w:numPr>
            </w:pPr>
          </w:p>
        </w:tc>
        <w:tc>
          <w:tcPr>
            <w:tcW w:w="7915" w:type="dxa"/>
          </w:tcPr>
          <w:p w14:paraId="1E992CAA" w14:textId="579FB842" w:rsidR="00A54726" w:rsidRPr="00A54726" w:rsidRDefault="00953F93" w:rsidP="00E94199">
            <w:r>
              <w:t xml:space="preserve">The VPDA component shall generate </w:t>
            </w:r>
            <w:r w:rsidR="00A54726">
              <w:t xml:space="preserve">a WZ Path and Features file, containing </w:t>
            </w:r>
            <w:r w:rsidR="00DA1C60">
              <w:t>all the data elements that were recorded</w:t>
            </w:r>
            <w:r w:rsidR="00DD3894">
              <w:t xml:space="preserve"> </w:t>
            </w:r>
            <w:r w:rsidR="0031445D">
              <w:t>during data collection.</w:t>
            </w:r>
          </w:p>
        </w:tc>
      </w:tr>
      <w:tr w:rsidR="00A42AEE" w14:paraId="00B2F256"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5232A896" w14:textId="77777777" w:rsidR="00A42AEE" w:rsidRPr="00001237" w:rsidRDefault="00A42AEE" w:rsidP="00E94199">
            <w:pPr>
              <w:pStyle w:val="ListParagraph"/>
              <w:numPr>
                <w:ilvl w:val="0"/>
                <w:numId w:val="28"/>
              </w:numPr>
            </w:pPr>
          </w:p>
        </w:tc>
        <w:tc>
          <w:tcPr>
            <w:tcW w:w="7915" w:type="dxa"/>
          </w:tcPr>
          <w:p w14:paraId="7C7A73A1" w14:textId="358CFC13" w:rsidR="00A42AEE" w:rsidRDefault="00337FD9" w:rsidP="00E94199">
            <w:r>
              <w:t>The VPDA component shall generate lane tapers surrounding lane closures/openings</w:t>
            </w:r>
            <w:r w:rsidR="00A8358D">
              <w:t>.</w:t>
            </w:r>
          </w:p>
        </w:tc>
      </w:tr>
      <w:tr w:rsidR="00337FD9" w14:paraId="2E7358E8"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51AE32D6" w14:textId="77777777" w:rsidR="00337FD9" w:rsidRPr="00337FD9" w:rsidRDefault="00337FD9" w:rsidP="00E94199">
            <w:pPr>
              <w:pStyle w:val="ListParagraph"/>
              <w:numPr>
                <w:ilvl w:val="0"/>
                <w:numId w:val="34"/>
              </w:numPr>
            </w:pPr>
          </w:p>
        </w:tc>
        <w:tc>
          <w:tcPr>
            <w:tcW w:w="7915" w:type="dxa"/>
          </w:tcPr>
          <w:p w14:paraId="22E10B18" w14:textId="74589B9F" w:rsidR="00337FD9" w:rsidRDefault="00AC4D2C" w:rsidP="00E94199">
            <w:r>
              <w:t>The length of l</w:t>
            </w:r>
            <w:r w:rsidR="00C83996">
              <w:t xml:space="preserve">ane tapers </w:t>
            </w:r>
            <w:r>
              <w:t>shall be</w:t>
            </w:r>
            <w:r w:rsidR="00C83996">
              <w:t xml:space="preserve"> </w:t>
            </w:r>
            <w:r w:rsidR="002155E9">
              <w:t xml:space="preserve">within </w:t>
            </w:r>
            <w:r w:rsidR="002155E9">
              <w:rPr>
                <w:rFonts w:cs="Arial"/>
              </w:rPr>
              <w:t>±</w:t>
            </w:r>
            <w:r w:rsidR="00A05000">
              <w:rPr>
                <w:rFonts w:cs="Arial"/>
              </w:rPr>
              <w:t>10%</w:t>
            </w:r>
            <w:r w:rsidR="0067277C">
              <w:t xml:space="preserve"> of the merging taper length </w:t>
            </w:r>
            <w:r w:rsidR="00C83996">
              <w:t xml:space="preserve">defined in </w:t>
            </w:r>
            <w:r w:rsidR="00F836F9">
              <w:t>[</w:t>
            </w:r>
            <w:r w:rsidR="0067277C" w:rsidRPr="0067277C">
              <w:rPr>
                <w:b/>
                <w:bCs/>
              </w:rPr>
              <w:t>13</w:t>
            </w:r>
            <w:r w:rsidR="00F836F9">
              <w:t xml:space="preserve"> (</w:t>
            </w:r>
            <w:r w:rsidR="00B009FF">
              <w:t>Table 6C-4</w:t>
            </w:r>
            <w:r w:rsidR="00C5475A">
              <w:rPr>
                <w:rStyle w:val="FootnoteReference"/>
              </w:rPr>
              <w:footnoteReference w:id="8"/>
            </w:r>
            <w:r w:rsidR="00F836F9">
              <w:t>)]</w:t>
            </w:r>
            <w:r w:rsidR="00C5044E">
              <w:t xml:space="preserve">, unless </w:t>
            </w:r>
            <w:r w:rsidR="00C5475A">
              <w:t>inhibited</w:t>
            </w:r>
            <w:r w:rsidR="008357C5">
              <w:rPr>
                <w:rStyle w:val="FootnoteReference"/>
              </w:rPr>
              <w:footnoteReference w:id="9"/>
            </w:r>
            <w:r w:rsidR="00C5475A">
              <w:t>.</w:t>
            </w:r>
            <w:r w:rsidR="00471256">
              <w:t xml:space="preserve"> </w:t>
            </w:r>
          </w:p>
        </w:tc>
      </w:tr>
      <w:tr w:rsidR="00337FD9" w14:paraId="3CDA6F22"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7E4A1BC2" w14:textId="77777777" w:rsidR="00337FD9" w:rsidRPr="00337FD9" w:rsidRDefault="00337FD9" w:rsidP="00E94199">
            <w:pPr>
              <w:pStyle w:val="ListParagraph"/>
              <w:numPr>
                <w:ilvl w:val="0"/>
                <w:numId w:val="34"/>
              </w:numPr>
            </w:pPr>
          </w:p>
        </w:tc>
        <w:tc>
          <w:tcPr>
            <w:tcW w:w="7915" w:type="dxa"/>
          </w:tcPr>
          <w:p w14:paraId="7C17EC8A" w14:textId="204553EA" w:rsidR="00337FD9" w:rsidRDefault="00156DD1" w:rsidP="00E94199">
            <w:r>
              <w:t>Lane tapers will appear at the beginning of every lane closure</w:t>
            </w:r>
            <w:r w:rsidR="000B7660">
              <w:t>, beginning at the user-marked beginning of lane closure feature</w:t>
            </w:r>
            <w:r w:rsidR="00A8358D">
              <w:t>.</w:t>
            </w:r>
          </w:p>
        </w:tc>
      </w:tr>
      <w:tr w:rsidR="00156DD1" w14:paraId="3E78E482"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0AA29DC3" w14:textId="77777777" w:rsidR="00156DD1" w:rsidRPr="00337FD9" w:rsidRDefault="00156DD1" w:rsidP="00E94199">
            <w:pPr>
              <w:pStyle w:val="ListParagraph"/>
              <w:numPr>
                <w:ilvl w:val="0"/>
                <w:numId w:val="34"/>
              </w:numPr>
            </w:pPr>
          </w:p>
        </w:tc>
        <w:tc>
          <w:tcPr>
            <w:tcW w:w="7915" w:type="dxa"/>
          </w:tcPr>
          <w:p w14:paraId="1B8AFF82" w14:textId="30F117E9" w:rsidR="00156DD1" w:rsidRDefault="00156DD1" w:rsidP="00E94199">
            <w:r>
              <w:t>Lane tapers will appear at the end of every lane closure</w:t>
            </w:r>
            <w:r w:rsidR="000B7660">
              <w:t>, beginning at the user-marked end of lane closure feature</w:t>
            </w:r>
            <w:r w:rsidR="00A8358D">
              <w:t>.</w:t>
            </w:r>
          </w:p>
        </w:tc>
      </w:tr>
      <w:tr w:rsidR="00716379" w14:paraId="7AA2A3F2"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2B54EA69" w14:textId="77777777" w:rsidR="00716379" w:rsidRPr="00001237" w:rsidRDefault="00716379" w:rsidP="00E94199">
            <w:pPr>
              <w:pStyle w:val="ListParagraph"/>
              <w:numPr>
                <w:ilvl w:val="0"/>
                <w:numId w:val="28"/>
              </w:numPr>
            </w:pPr>
          </w:p>
        </w:tc>
        <w:tc>
          <w:tcPr>
            <w:tcW w:w="7915" w:type="dxa"/>
          </w:tcPr>
          <w:p w14:paraId="73B17A02" w14:textId="7CAF2A6F" w:rsidR="00947136" w:rsidRDefault="00716379" w:rsidP="00E94199">
            <w:r>
              <w:t>The VPDA component shall</w:t>
            </w:r>
            <w:r w:rsidR="00DC0C6B">
              <w:t xml:space="preserve"> generate</w:t>
            </w:r>
            <w:r w:rsidR="00117D10">
              <w:t xml:space="preserve"> </w:t>
            </w:r>
            <w:r w:rsidR="004F7342">
              <w:t xml:space="preserve">RSM (XML) files in accordance with </w:t>
            </w:r>
            <w:r w:rsidR="006255D0">
              <w:t xml:space="preserve">SAE </w:t>
            </w:r>
            <w:r w:rsidR="004F7342">
              <w:t>J2945/4</w:t>
            </w:r>
            <w:r w:rsidR="006255D0">
              <w:rPr>
                <w:rStyle w:val="FootnoteReference"/>
              </w:rPr>
              <w:footnoteReference w:id="10"/>
            </w:r>
            <w:r w:rsidR="00A8358D">
              <w:t>.</w:t>
            </w:r>
          </w:p>
        </w:tc>
      </w:tr>
      <w:tr w:rsidR="00953F93" w14:paraId="590572A3"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7339D2FC" w14:textId="77777777" w:rsidR="00953F93" w:rsidRPr="00001237" w:rsidRDefault="00953F93" w:rsidP="00E94199">
            <w:pPr>
              <w:pStyle w:val="ListParagraph"/>
              <w:numPr>
                <w:ilvl w:val="0"/>
                <w:numId w:val="28"/>
              </w:numPr>
            </w:pPr>
          </w:p>
        </w:tc>
        <w:tc>
          <w:tcPr>
            <w:tcW w:w="7915" w:type="dxa"/>
          </w:tcPr>
          <w:p w14:paraId="0C5FF9F9" w14:textId="66FBD3BE" w:rsidR="00953F93" w:rsidRDefault="00953F93" w:rsidP="00E94199">
            <w:r>
              <w:t>The VPDA component shall generate RSM (binary) files in accordance with SAE J2945/4</w:t>
            </w:r>
            <w:r w:rsidR="006255D0">
              <w:rPr>
                <w:rStyle w:val="FootnoteReference"/>
              </w:rPr>
              <w:footnoteReference w:id="11"/>
            </w:r>
            <w:r w:rsidR="00A8358D">
              <w:t>.</w:t>
            </w:r>
          </w:p>
        </w:tc>
      </w:tr>
      <w:tr w:rsidR="00953F93" w14:paraId="6C207A1F" w14:textId="77777777" w:rsidTr="00D925EC">
        <w:trPr>
          <w:cnfStyle w:val="000000010000" w:firstRow="0" w:lastRow="0" w:firstColumn="0" w:lastColumn="0" w:oddVBand="0" w:evenVBand="0" w:oddHBand="0" w:evenHBand="1" w:firstRowFirstColumn="0" w:firstRowLastColumn="0" w:lastRowFirstColumn="0" w:lastRowLastColumn="0"/>
        </w:trPr>
        <w:tc>
          <w:tcPr>
            <w:tcW w:w="1435" w:type="dxa"/>
          </w:tcPr>
          <w:p w14:paraId="25B5FF3D" w14:textId="77777777" w:rsidR="00953F93" w:rsidRPr="00001237" w:rsidRDefault="00953F93" w:rsidP="00E94199">
            <w:pPr>
              <w:pStyle w:val="ListParagraph"/>
              <w:numPr>
                <w:ilvl w:val="0"/>
                <w:numId w:val="28"/>
              </w:numPr>
            </w:pPr>
          </w:p>
        </w:tc>
        <w:tc>
          <w:tcPr>
            <w:tcW w:w="7915" w:type="dxa"/>
          </w:tcPr>
          <w:p w14:paraId="520D87D3" w14:textId="65F6FDC2" w:rsidR="00953F93" w:rsidRDefault="00953F93" w:rsidP="00E94199">
            <w:r>
              <w:t>The VPDA component shall generate WZDx v2.0 files in accordance with (</w:t>
            </w:r>
            <w:r w:rsidR="00B718A3">
              <w:t>GitHub</w:t>
            </w:r>
            <w:r>
              <w:t>)</w:t>
            </w:r>
            <w:r w:rsidR="00A8358D">
              <w:t>.</w:t>
            </w:r>
          </w:p>
        </w:tc>
      </w:tr>
      <w:tr w:rsidR="004944FF" w14:paraId="7614677D" w14:textId="77777777" w:rsidTr="00D925EC">
        <w:trPr>
          <w:cnfStyle w:val="000000100000" w:firstRow="0" w:lastRow="0" w:firstColumn="0" w:lastColumn="0" w:oddVBand="0" w:evenVBand="0" w:oddHBand="1" w:evenHBand="0" w:firstRowFirstColumn="0" w:firstRowLastColumn="0" w:lastRowFirstColumn="0" w:lastRowLastColumn="0"/>
        </w:trPr>
        <w:tc>
          <w:tcPr>
            <w:tcW w:w="1435" w:type="dxa"/>
          </w:tcPr>
          <w:p w14:paraId="4E26E5E7" w14:textId="77777777" w:rsidR="004944FF" w:rsidRPr="00001237" w:rsidRDefault="004944FF" w:rsidP="00E94199">
            <w:pPr>
              <w:pStyle w:val="ListParagraph"/>
              <w:numPr>
                <w:ilvl w:val="0"/>
                <w:numId w:val="28"/>
              </w:numPr>
            </w:pPr>
          </w:p>
        </w:tc>
        <w:tc>
          <w:tcPr>
            <w:tcW w:w="7915" w:type="dxa"/>
          </w:tcPr>
          <w:p w14:paraId="454EAB74" w14:textId="1ECFFFB4" w:rsidR="004944FF" w:rsidRPr="00504329" w:rsidRDefault="004944FF" w:rsidP="00E94199">
            <w:pPr>
              <w:rPr>
                <w:highlight w:val="yellow"/>
              </w:rPr>
            </w:pPr>
            <w:bookmarkStart w:id="204" w:name="_Hlk43191933"/>
            <w:r w:rsidRPr="00A517D4">
              <w:t xml:space="preserve">The </w:t>
            </w:r>
            <w:r>
              <w:t xml:space="preserve">recorded locations of work zone features </w:t>
            </w:r>
            <w:r w:rsidRPr="00A517D4">
              <w:t xml:space="preserve">shall be accurate to within ± 8m </w:t>
            </w:r>
            <w:r w:rsidR="002C5BB7">
              <w:t xml:space="preserve">of </w:t>
            </w:r>
            <w:r w:rsidRPr="00A517D4">
              <w:t>the independently measured feature location</w:t>
            </w:r>
            <w:r>
              <w:t>s</w:t>
            </w:r>
            <w:r w:rsidRPr="00A517D4">
              <w:t>.</w:t>
            </w:r>
            <w:bookmarkEnd w:id="204"/>
          </w:p>
        </w:tc>
      </w:tr>
      <w:tr w:rsidR="00DF54B3" w:rsidRPr="00226928" w14:paraId="21A466F4" w14:textId="77777777" w:rsidTr="00776B49">
        <w:trPr>
          <w:cnfStyle w:val="000000010000" w:firstRow="0" w:lastRow="0" w:firstColumn="0" w:lastColumn="0" w:oddVBand="0" w:evenVBand="0" w:oddHBand="0" w:evenHBand="1" w:firstRowFirstColumn="0" w:firstRowLastColumn="0" w:lastRowFirstColumn="0" w:lastRowLastColumn="0"/>
        </w:trPr>
        <w:tc>
          <w:tcPr>
            <w:tcW w:w="1435" w:type="dxa"/>
          </w:tcPr>
          <w:p w14:paraId="0489E3B6" w14:textId="77777777" w:rsidR="004944FF" w:rsidRPr="00001237" w:rsidRDefault="004944FF" w:rsidP="00E94199">
            <w:pPr>
              <w:pStyle w:val="ListParagraph"/>
              <w:numPr>
                <w:ilvl w:val="0"/>
                <w:numId w:val="28"/>
              </w:numPr>
            </w:pPr>
          </w:p>
        </w:tc>
        <w:tc>
          <w:tcPr>
            <w:tcW w:w="7915" w:type="dxa"/>
          </w:tcPr>
          <w:p w14:paraId="293A2DCF" w14:textId="77777777" w:rsidR="004944FF" w:rsidRDefault="005F04A0" w:rsidP="00E94199">
            <w:r>
              <w:t>The WZDC tool shall generate a ZIP archive containing the following files:</w:t>
            </w:r>
          </w:p>
          <w:p w14:paraId="62344F7A" w14:textId="3782AA37" w:rsidR="0078136C" w:rsidRDefault="0078136C" w:rsidP="00E94199">
            <w:pPr>
              <w:pStyle w:val="ListBullet"/>
              <w:numPr>
                <w:ilvl w:val="0"/>
                <w:numId w:val="45"/>
              </w:numPr>
            </w:pPr>
            <w:r>
              <w:t>Configuration file (JSON)</w:t>
            </w:r>
          </w:p>
          <w:p w14:paraId="016D3FAC" w14:textId="64025E71" w:rsidR="005F04A0" w:rsidRDefault="0078136C" w:rsidP="00E94199">
            <w:pPr>
              <w:pStyle w:val="ListBullet"/>
              <w:numPr>
                <w:ilvl w:val="0"/>
                <w:numId w:val="45"/>
              </w:numPr>
            </w:pPr>
            <w:r>
              <w:t>WZ Path and Features file (CSV)</w:t>
            </w:r>
          </w:p>
          <w:p w14:paraId="4C8FEDFD" w14:textId="6DAE4C10" w:rsidR="0078136C" w:rsidRDefault="0078136C" w:rsidP="00E94199">
            <w:pPr>
              <w:pStyle w:val="ListBullet"/>
              <w:numPr>
                <w:ilvl w:val="0"/>
                <w:numId w:val="45"/>
              </w:numPr>
            </w:pPr>
            <w:r>
              <w:t>RSM (XML) file(s) (</w:t>
            </w:r>
            <w:r w:rsidR="00F335D6">
              <w:t>XML</w:t>
            </w:r>
            <w:r>
              <w:t>)</w:t>
            </w:r>
          </w:p>
          <w:p w14:paraId="4F66CF0B" w14:textId="77777777" w:rsidR="0078136C" w:rsidRDefault="0078136C" w:rsidP="00E94199">
            <w:pPr>
              <w:pStyle w:val="ListBullet"/>
              <w:numPr>
                <w:ilvl w:val="0"/>
                <w:numId w:val="45"/>
              </w:numPr>
            </w:pPr>
            <w:r>
              <w:t>RSM (binary) file(s) (UPER)</w:t>
            </w:r>
          </w:p>
          <w:p w14:paraId="38F171B8" w14:textId="38BB3F49" w:rsidR="0078136C" w:rsidRPr="005F04A0" w:rsidRDefault="00F335D6" w:rsidP="00E94199">
            <w:pPr>
              <w:pStyle w:val="ListBullet"/>
              <w:numPr>
                <w:ilvl w:val="0"/>
                <w:numId w:val="45"/>
              </w:numPr>
            </w:pPr>
            <w:r>
              <w:t>WZDx file (GeoJSON)</w:t>
            </w:r>
          </w:p>
        </w:tc>
      </w:tr>
      <w:tr w:rsidR="00AA4681" w:rsidRPr="00226928" w14:paraId="57302323" w14:textId="77777777" w:rsidTr="00776B49">
        <w:trPr>
          <w:cnfStyle w:val="000000100000" w:firstRow="0" w:lastRow="0" w:firstColumn="0" w:lastColumn="0" w:oddVBand="0" w:evenVBand="0" w:oddHBand="1" w:evenHBand="0" w:firstRowFirstColumn="0" w:firstRowLastColumn="0" w:lastRowFirstColumn="0" w:lastRowLastColumn="0"/>
        </w:trPr>
        <w:tc>
          <w:tcPr>
            <w:tcW w:w="1435" w:type="dxa"/>
          </w:tcPr>
          <w:p w14:paraId="55E38795" w14:textId="77777777" w:rsidR="00AA4681" w:rsidRPr="00001237" w:rsidRDefault="00AA4681" w:rsidP="00E94199">
            <w:pPr>
              <w:pStyle w:val="ListParagraph"/>
              <w:numPr>
                <w:ilvl w:val="0"/>
                <w:numId w:val="28"/>
              </w:numPr>
            </w:pPr>
          </w:p>
        </w:tc>
        <w:tc>
          <w:tcPr>
            <w:tcW w:w="7915" w:type="dxa"/>
          </w:tcPr>
          <w:p w14:paraId="14D55525" w14:textId="15FBA21B" w:rsidR="00AA4681" w:rsidRDefault="00AA4681" w:rsidP="00E94199">
            <w:r>
              <w:t xml:space="preserve">The WZDC tool shall </w:t>
            </w:r>
            <w:r w:rsidR="00325BB3">
              <w:t xml:space="preserve">upload </w:t>
            </w:r>
            <w:r w:rsidR="001F5083">
              <w:t xml:space="preserve">a generated ZIP archive </w:t>
            </w:r>
            <w:r w:rsidR="003A55CA">
              <w:t xml:space="preserve">to cloud storage </w:t>
            </w:r>
            <w:r w:rsidR="001F5083">
              <w:t xml:space="preserve">when </w:t>
            </w:r>
            <w:r w:rsidR="00C863BF">
              <w:t>requested be a user.</w:t>
            </w:r>
          </w:p>
        </w:tc>
      </w:tr>
      <w:tr w:rsidR="003A55CA" w:rsidRPr="00226928" w14:paraId="5E1E0A3B" w14:textId="77777777" w:rsidTr="00776B49">
        <w:trPr>
          <w:cnfStyle w:val="000000010000" w:firstRow="0" w:lastRow="0" w:firstColumn="0" w:lastColumn="0" w:oddVBand="0" w:evenVBand="0" w:oddHBand="0" w:evenHBand="1" w:firstRowFirstColumn="0" w:firstRowLastColumn="0" w:lastRowFirstColumn="0" w:lastRowLastColumn="0"/>
        </w:trPr>
        <w:tc>
          <w:tcPr>
            <w:tcW w:w="1435" w:type="dxa"/>
          </w:tcPr>
          <w:p w14:paraId="1FCFFD4E" w14:textId="77777777" w:rsidR="003A55CA" w:rsidRPr="00001237" w:rsidRDefault="003A55CA" w:rsidP="00E94199">
            <w:pPr>
              <w:pStyle w:val="ListParagraph"/>
              <w:numPr>
                <w:ilvl w:val="0"/>
                <w:numId w:val="28"/>
              </w:numPr>
            </w:pPr>
          </w:p>
        </w:tc>
        <w:tc>
          <w:tcPr>
            <w:tcW w:w="7915" w:type="dxa"/>
          </w:tcPr>
          <w:p w14:paraId="09355582" w14:textId="1F6FA9B0" w:rsidR="003A55CA" w:rsidRDefault="003A55CA" w:rsidP="00E94199">
            <w:r>
              <w:t>The upload cloud storage location shall be accessible by the TMC website.</w:t>
            </w:r>
          </w:p>
        </w:tc>
      </w:tr>
    </w:tbl>
    <w:p w14:paraId="03738DCD" w14:textId="77777777" w:rsidR="006F4B30" w:rsidRPr="006F4B30" w:rsidRDefault="006F4B30" w:rsidP="00E94199"/>
    <w:p w14:paraId="282CBA96" w14:textId="48A6F1CF" w:rsidR="00A23C3E" w:rsidRDefault="00B7001B" w:rsidP="003375D9">
      <w:pPr>
        <w:pStyle w:val="Heading3"/>
      </w:pPr>
      <w:bookmarkStart w:id="205" w:name="_Toc43134773"/>
      <w:bookmarkStart w:id="206" w:name="_Toc44968883"/>
      <w:bookmarkStart w:id="207" w:name="_Toc47560085"/>
      <w:r>
        <w:t>Authentication</w:t>
      </w:r>
      <w:r w:rsidR="00463948">
        <w:t xml:space="preserve"> and security</w:t>
      </w:r>
      <w:bookmarkEnd w:id="205"/>
      <w:bookmarkEnd w:id="206"/>
      <w:bookmarkEnd w:id="207"/>
    </w:p>
    <w:p w14:paraId="19964460" w14:textId="3D620A49" w:rsidR="00463948" w:rsidRDefault="00463948" w:rsidP="00E94199">
      <w:r>
        <w:t xml:space="preserve">This solution is a proof of concept and has no user/group authentication within it.  This component can be added for secure access </w:t>
      </w:r>
      <w:r w:rsidR="007325B8">
        <w:t xml:space="preserve">and specific group authentication.  Currently, information is stored within a file storage container with no </w:t>
      </w:r>
      <w:r w:rsidR="00B7001B">
        <w:t>verification of user or group.</w:t>
      </w:r>
    </w:p>
    <w:p w14:paraId="15B3F05A" w14:textId="34A2AFB8" w:rsidR="0054607F" w:rsidRDefault="0054607F" w:rsidP="003375D9">
      <w:pPr>
        <w:pStyle w:val="Heading3"/>
      </w:pPr>
      <w:bookmarkStart w:id="208" w:name="_Toc43134774"/>
      <w:bookmarkStart w:id="209" w:name="_Toc44968884"/>
      <w:bookmarkStart w:id="210" w:name="_Toc47560086"/>
      <w:r>
        <w:t>Optional</w:t>
      </w:r>
      <w:r w:rsidR="00A86050">
        <w:t xml:space="preserve"> </w:t>
      </w:r>
      <w:r w:rsidR="007122B2">
        <w:t xml:space="preserve">V2X </w:t>
      </w:r>
      <w:r w:rsidR="00A86050">
        <w:t>Hub Addition</w:t>
      </w:r>
      <w:bookmarkEnd w:id="208"/>
      <w:bookmarkEnd w:id="209"/>
      <w:bookmarkEnd w:id="210"/>
    </w:p>
    <w:p w14:paraId="36BA4CDC" w14:textId="27DC6D7F" w:rsidR="00211D74" w:rsidRDefault="00211D74" w:rsidP="00E94199">
      <w:r>
        <w:t>This is an optional component, and many of the details have not yet been determined</w:t>
      </w:r>
      <w:r w:rsidR="006B0563">
        <w:t xml:space="preserve">, as this is not in the scope of </w:t>
      </w:r>
      <w:r w:rsidR="0045711B">
        <w:t>th</w:t>
      </w:r>
      <w:r w:rsidR="00483DDC">
        <w:t>is</w:t>
      </w:r>
      <w:r w:rsidR="0045711B">
        <w:t xml:space="preserve"> project</w:t>
      </w:r>
      <w:r>
        <w:t>.</w:t>
      </w:r>
      <w:r w:rsidR="00797335">
        <w:t xml:space="preserve"> This </w:t>
      </w:r>
      <w:r w:rsidR="00483DDC">
        <w:t xml:space="preserve">addition </w:t>
      </w:r>
      <w:r w:rsidR="00797335">
        <w:t xml:space="preserve">may be implemented in </w:t>
      </w:r>
      <w:r w:rsidR="00483DDC">
        <w:t>future contracts</w:t>
      </w:r>
      <w:r w:rsidR="00797335">
        <w:t xml:space="preserve">. </w:t>
      </w:r>
    </w:p>
    <w:p w14:paraId="6D70909E" w14:textId="0B086DE5" w:rsidR="00DF1EB7" w:rsidRDefault="001233BF" w:rsidP="00E94199">
      <w:r>
        <w:t xml:space="preserve">The V2X </w:t>
      </w:r>
      <w:r w:rsidR="00AB5A74">
        <w:t>H</w:t>
      </w:r>
      <w:r>
        <w:t xml:space="preserve">ub will monitor the cloud for changes, and when a new configuration file is created in the cloud, it will be downloaded to the V2X </w:t>
      </w:r>
      <w:r w:rsidR="00AB5A74">
        <w:t>H</w:t>
      </w:r>
      <w:r>
        <w:t xml:space="preserve">ub. </w:t>
      </w:r>
      <w:r w:rsidR="00DB37A7">
        <w:t>RSUs will then download these files</w:t>
      </w:r>
      <w:r w:rsidR="00437E0F">
        <w:t xml:space="preserve">. </w:t>
      </w:r>
      <w:r w:rsidR="00DB37A7">
        <w:t>OBUs</w:t>
      </w:r>
      <w:r w:rsidR="00355400">
        <w:t xml:space="preserve"> </w:t>
      </w:r>
      <w:r w:rsidR="00437E0F">
        <w:t xml:space="preserve">watch for </w:t>
      </w:r>
      <w:r w:rsidR="00B4753B">
        <w:t xml:space="preserve">new files </w:t>
      </w:r>
      <w:r w:rsidR="00484F6F">
        <w:t xml:space="preserve">being hosted by RSUs, and </w:t>
      </w:r>
      <w:r w:rsidR="001B0551">
        <w:t>new files</w:t>
      </w:r>
      <w:r w:rsidR="00E464EA">
        <w:t xml:space="preserve"> available to the </w:t>
      </w:r>
      <w:r w:rsidR="00BC6F0C">
        <w:t>laptop</w:t>
      </w:r>
      <w:r w:rsidR="00472267">
        <w:t xml:space="preserve"> running the </w:t>
      </w:r>
    </w:p>
    <w:p w14:paraId="5C7D60AA" w14:textId="5D6CA190" w:rsidR="00DF1EB7" w:rsidRDefault="00472267" w:rsidP="00E94199">
      <w:r>
        <w:t>WZDC tool</w:t>
      </w:r>
      <w:r w:rsidR="00A835F6">
        <w:t xml:space="preserve">. </w:t>
      </w:r>
      <w:r w:rsidR="008879AC">
        <w:fldChar w:fldCharType="begin"/>
      </w:r>
      <w:r w:rsidR="008879AC">
        <w:instrText xml:space="preserve"> REF _Ref44970259 \h </w:instrText>
      </w:r>
      <w:r w:rsidR="008879AC">
        <w:fldChar w:fldCharType="separate"/>
      </w:r>
      <w:r w:rsidR="00031A7F">
        <w:t xml:space="preserve">Table </w:t>
      </w:r>
      <w:r w:rsidR="00031A7F">
        <w:rPr>
          <w:noProof/>
        </w:rPr>
        <w:t>4</w:t>
      </w:r>
      <w:r w:rsidR="008879AC">
        <w:fldChar w:fldCharType="end"/>
      </w:r>
      <w:r w:rsidR="008879AC">
        <w:t xml:space="preserve"> lists the testing requirement for the optional V2X </w:t>
      </w:r>
      <w:r w:rsidR="00AB5A74">
        <w:t>H</w:t>
      </w:r>
      <w:r w:rsidR="008879AC">
        <w:t>ub.</w:t>
      </w:r>
    </w:p>
    <w:p w14:paraId="15C181AF" w14:textId="5363D336" w:rsidR="008879AC" w:rsidRDefault="008879AC" w:rsidP="00A0166C">
      <w:pPr>
        <w:pStyle w:val="FigureCaption"/>
      </w:pPr>
      <w:bookmarkStart w:id="211" w:name="_Ref44970259"/>
      <w:bookmarkStart w:id="212" w:name="_Toc47541549"/>
      <w:r>
        <w:t xml:space="preserve">Table </w:t>
      </w:r>
      <w:r>
        <w:fldChar w:fldCharType="begin"/>
      </w:r>
      <w:r>
        <w:instrText>SEQ Table \* ARABIC</w:instrText>
      </w:r>
      <w:r>
        <w:fldChar w:fldCharType="separate"/>
      </w:r>
      <w:r w:rsidR="00031A7F">
        <w:rPr>
          <w:noProof/>
        </w:rPr>
        <w:t>4</w:t>
      </w:r>
      <w:r>
        <w:fldChar w:fldCharType="end"/>
      </w:r>
      <w:bookmarkEnd w:id="211"/>
      <w:r>
        <w:t xml:space="preserve">. </w:t>
      </w:r>
      <w:r w:rsidRPr="00220F2B">
        <w:t>Tes</w:t>
      </w:r>
      <w:r>
        <w:t>ting Requirements – Optional V2X</w:t>
      </w:r>
      <w:r w:rsidRPr="00220F2B">
        <w:t xml:space="preserve"> </w:t>
      </w:r>
      <w:r>
        <w:t>Hub</w:t>
      </w:r>
      <w:bookmarkEnd w:id="212"/>
    </w:p>
    <w:tbl>
      <w:tblPr>
        <w:tblStyle w:val="Style15"/>
        <w:tblW w:w="0" w:type="auto"/>
        <w:tblLook w:val="04A0" w:firstRow="1" w:lastRow="0" w:firstColumn="1" w:lastColumn="0" w:noHBand="0" w:noVBand="1"/>
      </w:tblPr>
      <w:tblGrid>
        <w:gridCol w:w="1435"/>
        <w:gridCol w:w="7915"/>
      </w:tblGrid>
      <w:tr w:rsidR="0054607F" w:rsidRPr="00B42AAB" w14:paraId="48AA0F9B" w14:textId="77777777" w:rsidTr="008879AC">
        <w:trPr>
          <w:cnfStyle w:val="100000000000" w:firstRow="1" w:lastRow="0" w:firstColumn="0" w:lastColumn="0" w:oddVBand="0" w:evenVBand="0" w:oddHBand="0" w:evenHBand="0" w:firstRowFirstColumn="0" w:firstRowLastColumn="0" w:lastRowFirstColumn="0" w:lastRowLastColumn="0"/>
          <w:trHeight w:val="440"/>
          <w:tblHeader/>
        </w:trPr>
        <w:tc>
          <w:tcPr>
            <w:tcW w:w="9350" w:type="dxa"/>
            <w:gridSpan w:val="2"/>
            <w:vAlign w:val="center"/>
          </w:tcPr>
          <w:p w14:paraId="33185CBA" w14:textId="77777777" w:rsidR="0054607F" w:rsidRPr="00B42AAB" w:rsidRDefault="0054607F" w:rsidP="00E94199">
            <w:r>
              <w:t>Physical Requirements</w:t>
            </w:r>
          </w:p>
        </w:tc>
      </w:tr>
      <w:tr w:rsidR="0054607F" w:rsidRPr="00174A3C" w14:paraId="1D571322" w14:textId="77777777" w:rsidTr="00776B49">
        <w:trPr>
          <w:cnfStyle w:val="000000100000" w:firstRow="0" w:lastRow="0" w:firstColumn="0" w:lastColumn="0" w:oddVBand="0" w:evenVBand="0" w:oddHBand="1" w:evenHBand="0" w:firstRowFirstColumn="0" w:firstRowLastColumn="0" w:lastRowFirstColumn="0" w:lastRowLastColumn="0"/>
        </w:trPr>
        <w:tc>
          <w:tcPr>
            <w:tcW w:w="9350" w:type="dxa"/>
            <w:gridSpan w:val="2"/>
          </w:tcPr>
          <w:p w14:paraId="3F258473" w14:textId="77777777" w:rsidR="0054607F" w:rsidRPr="00174A3C" w:rsidRDefault="0054607F" w:rsidP="00174A3C">
            <w:pPr>
              <w:jc w:val="center"/>
              <w:rPr>
                <w:b/>
              </w:rPr>
            </w:pPr>
            <w:r w:rsidRPr="00174A3C">
              <w:rPr>
                <w:b/>
              </w:rPr>
              <w:t>Specific Device/System/Subsystem</w:t>
            </w:r>
          </w:p>
        </w:tc>
      </w:tr>
      <w:tr w:rsidR="0054607F" w14:paraId="6079A570" w14:textId="77777777" w:rsidTr="00776B49">
        <w:trPr>
          <w:cnfStyle w:val="000000010000" w:firstRow="0" w:lastRow="0" w:firstColumn="0" w:lastColumn="0" w:oddVBand="0" w:evenVBand="0" w:oddHBand="0" w:evenHBand="1" w:firstRowFirstColumn="0" w:firstRowLastColumn="0" w:lastRowFirstColumn="0" w:lastRowLastColumn="0"/>
        </w:trPr>
        <w:tc>
          <w:tcPr>
            <w:tcW w:w="1435" w:type="dxa"/>
          </w:tcPr>
          <w:p w14:paraId="3085D3A6" w14:textId="77777777" w:rsidR="0054607F" w:rsidRPr="003756DD" w:rsidRDefault="0054607F" w:rsidP="00E94199">
            <w:pPr>
              <w:pStyle w:val="ListParagraph"/>
              <w:numPr>
                <w:ilvl w:val="0"/>
                <w:numId w:val="25"/>
              </w:numPr>
            </w:pPr>
          </w:p>
        </w:tc>
        <w:tc>
          <w:tcPr>
            <w:tcW w:w="7915" w:type="dxa"/>
          </w:tcPr>
          <w:p w14:paraId="1915480C" w14:textId="2B7EF412" w:rsidR="0054607F" w:rsidRDefault="00386B36" w:rsidP="00E94199">
            <w:r w:rsidRPr="00211D74">
              <w:t xml:space="preserve">Connected Vehicle Roadside </w:t>
            </w:r>
            <w:r w:rsidR="003D6888">
              <w:t>Unit</w:t>
            </w:r>
            <w:r w:rsidR="00C8675B">
              <w:t xml:space="preserve"> </w:t>
            </w:r>
            <w:r w:rsidR="00032094">
              <w:t>(RSU</w:t>
            </w:r>
            <w:r w:rsidR="001F2433">
              <w:rPr>
                <w:rStyle w:val="FootnoteReference"/>
              </w:rPr>
              <w:footnoteReference w:id="12"/>
            </w:r>
            <w:r w:rsidR="00032094">
              <w:t>)</w:t>
            </w:r>
            <w:r w:rsidRPr="00211D74">
              <w:t xml:space="preserve"> shall be connected to the backhaul network from roadside cabinets.</w:t>
            </w:r>
          </w:p>
        </w:tc>
      </w:tr>
    </w:tbl>
    <w:p w14:paraId="798A0B43" w14:textId="77777777" w:rsidR="002D3E57" w:rsidRDefault="002D3E57" w:rsidP="00E94199">
      <w:pPr>
        <w:sectPr w:rsidR="002D3E57" w:rsidSect="00C8504C">
          <w:pgSz w:w="12240" w:h="15840" w:code="1"/>
          <w:pgMar w:top="1022" w:right="1440" w:bottom="1440" w:left="1440" w:header="720" w:footer="720" w:gutter="0"/>
          <w:cols w:space="720"/>
          <w:docGrid w:linePitch="360"/>
        </w:sectPr>
      </w:pPr>
      <w:bookmarkStart w:id="213" w:name="_Toc43144527"/>
      <w:bookmarkStart w:id="214" w:name="_Toc43390548"/>
      <w:bookmarkStart w:id="215" w:name="_Toc43134775"/>
      <w:bookmarkEnd w:id="213"/>
      <w:bookmarkEnd w:id="214"/>
    </w:p>
    <w:p w14:paraId="03C8E3CB" w14:textId="0A4DF985" w:rsidR="00891AF8" w:rsidRDefault="002D4AC6">
      <w:pPr>
        <w:pStyle w:val="Heading1"/>
      </w:pPr>
      <w:bookmarkStart w:id="216" w:name="_Toc44968885"/>
      <w:bookmarkStart w:id="217" w:name="_Toc47560087"/>
      <w:r>
        <w:lastRenderedPageBreak/>
        <w:t>WZ Mapping Toolset POC Agile Development Sprint</w:t>
      </w:r>
      <w:bookmarkStart w:id="218" w:name="_Toc42536207"/>
      <w:bookmarkStart w:id="219" w:name="_Toc42595804"/>
      <w:bookmarkStart w:id="220" w:name="_Toc42693693"/>
      <w:bookmarkStart w:id="221" w:name="_Toc43134439"/>
      <w:bookmarkStart w:id="222" w:name="_Toc43134550"/>
      <w:bookmarkStart w:id="223" w:name="_Toc43134665"/>
      <w:bookmarkStart w:id="224" w:name="_Toc43134776"/>
      <w:bookmarkStart w:id="225" w:name="_Toc43134887"/>
      <w:bookmarkStart w:id="226" w:name="_Toc43134998"/>
      <w:bookmarkStart w:id="227" w:name="_Toc43144534"/>
      <w:bookmarkStart w:id="228" w:name="_Toc42536208"/>
      <w:bookmarkStart w:id="229" w:name="_Toc42595805"/>
      <w:bookmarkStart w:id="230" w:name="_Toc42693694"/>
      <w:bookmarkStart w:id="231" w:name="_Toc43134440"/>
      <w:bookmarkStart w:id="232" w:name="_Toc43134551"/>
      <w:bookmarkStart w:id="233" w:name="_Toc43134666"/>
      <w:bookmarkStart w:id="234" w:name="_Toc43134777"/>
      <w:bookmarkStart w:id="235" w:name="_Toc43134888"/>
      <w:bookmarkStart w:id="236" w:name="_Toc43134999"/>
      <w:bookmarkStart w:id="237" w:name="_Toc43144535"/>
      <w:bookmarkStart w:id="238" w:name="_Toc42536209"/>
      <w:bookmarkStart w:id="239" w:name="_Toc42595806"/>
      <w:bookmarkStart w:id="240" w:name="_Toc42693695"/>
      <w:bookmarkStart w:id="241" w:name="_Toc43134441"/>
      <w:bookmarkStart w:id="242" w:name="_Toc43134552"/>
      <w:bookmarkStart w:id="243" w:name="_Toc43134667"/>
      <w:bookmarkStart w:id="244" w:name="_Toc43134778"/>
      <w:bookmarkStart w:id="245" w:name="_Toc43134889"/>
      <w:bookmarkStart w:id="246" w:name="_Toc43135000"/>
      <w:bookmarkStart w:id="247" w:name="_Toc43144536"/>
      <w:bookmarkStart w:id="248" w:name="_Toc42536212"/>
      <w:bookmarkStart w:id="249" w:name="_Toc42595809"/>
      <w:bookmarkStart w:id="250" w:name="_Toc42693698"/>
      <w:bookmarkStart w:id="251" w:name="_Toc43134444"/>
      <w:bookmarkStart w:id="252" w:name="_Toc43134555"/>
      <w:bookmarkStart w:id="253" w:name="_Toc43134670"/>
      <w:bookmarkStart w:id="254" w:name="_Toc43134781"/>
      <w:bookmarkStart w:id="255" w:name="_Toc43134892"/>
      <w:bookmarkStart w:id="256" w:name="_Toc43135003"/>
      <w:bookmarkStart w:id="257" w:name="_Toc43144539"/>
      <w:bookmarkStart w:id="258" w:name="_Toc42536213"/>
      <w:bookmarkStart w:id="259" w:name="_Toc42595810"/>
      <w:bookmarkStart w:id="260" w:name="_Toc42693699"/>
      <w:bookmarkStart w:id="261" w:name="_Toc43134445"/>
      <w:bookmarkStart w:id="262" w:name="_Toc43134556"/>
      <w:bookmarkStart w:id="263" w:name="_Toc43134671"/>
      <w:bookmarkStart w:id="264" w:name="_Toc43134782"/>
      <w:bookmarkStart w:id="265" w:name="_Toc43134893"/>
      <w:bookmarkStart w:id="266" w:name="_Toc43135004"/>
      <w:bookmarkStart w:id="267" w:name="_Toc43144540"/>
      <w:bookmarkStart w:id="268" w:name="_Toc42536217"/>
      <w:bookmarkStart w:id="269" w:name="_Toc42595814"/>
      <w:bookmarkStart w:id="270" w:name="_Toc42693703"/>
      <w:bookmarkStart w:id="271" w:name="_Toc43134449"/>
      <w:bookmarkStart w:id="272" w:name="_Toc43134560"/>
      <w:bookmarkStart w:id="273" w:name="_Toc43134675"/>
      <w:bookmarkStart w:id="274" w:name="_Toc43134786"/>
      <w:bookmarkStart w:id="275" w:name="_Toc43134897"/>
      <w:bookmarkStart w:id="276" w:name="_Toc43135008"/>
      <w:bookmarkStart w:id="277" w:name="_Toc43144544"/>
      <w:bookmarkStart w:id="278" w:name="_Toc42536218"/>
      <w:bookmarkStart w:id="279" w:name="_Toc42595815"/>
      <w:bookmarkStart w:id="280" w:name="_Toc42693704"/>
      <w:bookmarkStart w:id="281" w:name="_Toc43134450"/>
      <w:bookmarkStart w:id="282" w:name="_Toc43134561"/>
      <w:bookmarkStart w:id="283" w:name="_Toc43134676"/>
      <w:bookmarkStart w:id="284" w:name="_Toc43134787"/>
      <w:bookmarkStart w:id="285" w:name="_Toc43134898"/>
      <w:bookmarkStart w:id="286" w:name="_Toc43135009"/>
      <w:bookmarkStart w:id="287" w:name="_Toc43144545"/>
      <w:bookmarkStart w:id="288" w:name="_Toc42536219"/>
      <w:bookmarkStart w:id="289" w:name="_Toc42595816"/>
      <w:bookmarkStart w:id="290" w:name="_Toc42693705"/>
      <w:bookmarkStart w:id="291" w:name="_Toc43134451"/>
      <w:bookmarkStart w:id="292" w:name="_Toc43134562"/>
      <w:bookmarkStart w:id="293" w:name="_Toc43134677"/>
      <w:bookmarkStart w:id="294" w:name="_Toc43134788"/>
      <w:bookmarkStart w:id="295" w:name="_Toc43134899"/>
      <w:bookmarkStart w:id="296" w:name="_Toc43135010"/>
      <w:bookmarkStart w:id="297" w:name="_Toc43144546"/>
      <w:bookmarkStart w:id="298" w:name="_Toc42536220"/>
      <w:bookmarkStart w:id="299" w:name="_Toc42595817"/>
      <w:bookmarkStart w:id="300" w:name="_Toc42693706"/>
      <w:bookmarkStart w:id="301" w:name="_Toc43134452"/>
      <w:bookmarkStart w:id="302" w:name="_Toc43134563"/>
      <w:bookmarkStart w:id="303" w:name="_Toc43134678"/>
      <w:bookmarkStart w:id="304" w:name="_Toc43134789"/>
      <w:bookmarkStart w:id="305" w:name="_Toc43134900"/>
      <w:bookmarkStart w:id="306" w:name="_Toc43135011"/>
      <w:bookmarkStart w:id="307" w:name="_Toc43144547"/>
      <w:bookmarkStart w:id="308" w:name="_Toc43134790"/>
      <w:bookmarkStart w:id="309" w:name="_Toc43134901"/>
      <w:bookmarkStart w:id="310" w:name="_Toc43390555"/>
      <w:bookmarkStart w:id="311" w:name="_Toc43390556"/>
      <w:bookmarkStart w:id="312" w:name="_Toc43390557"/>
      <w:bookmarkStart w:id="313" w:name="_Toc43390560"/>
      <w:bookmarkStart w:id="314" w:name="_Toc43390561"/>
      <w:bookmarkStart w:id="315" w:name="_Toc43390565"/>
      <w:bookmarkStart w:id="316" w:name="_Toc43390566"/>
      <w:bookmarkStart w:id="317" w:name="_Toc43390567"/>
      <w:bookmarkStart w:id="318" w:name="_Toc43390568"/>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05E9B6C1" w14:textId="69ABE135" w:rsidR="00E24DF7" w:rsidRDefault="0082095B" w:rsidP="00E94199">
      <w:r>
        <w:t>This software application follows the Agile methodology. We execute sprints every 2 weeks and track features and issues within the Atlassian Jira software</w:t>
      </w:r>
      <w:r w:rsidR="002D3E57">
        <w:t xml:space="preserve">—see </w:t>
      </w:r>
      <w:r w:rsidR="002D3E57">
        <w:fldChar w:fldCharType="begin"/>
      </w:r>
      <w:r w:rsidR="002D3E57">
        <w:instrText xml:space="preserve"> REF _Ref44970402 \h </w:instrText>
      </w:r>
      <w:r w:rsidR="002D3E57">
        <w:fldChar w:fldCharType="separate"/>
      </w:r>
      <w:r w:rsidR="00031A7F">
        <w:t xml:space="preserve">Table </w:t>
      </w:r>
      <w:r w:rsidR="00031A7F">
        <w:rPr>
          <w:noProof/>
        </w:rPr>
        <w:t>5</w:t>
      </w:r>
      <w:r w:rsidR="002D3E57">
        <w:fldChar w:fldCharType="end"/>
      </w:r>
      <w:r w:rsidR="002D3E57">
        <w:t xml:space="preserve"> for development lifecycle</w:t>
      </w:r>
      <w:r>
        <w:t xml:space="preserve">. Within our Jira board, we maintain a </w:t>
      </w:r>
      <w:r w:rsidR="000E4DBA">
        <w:t>backlog</w:t>
      </w:r>
      <w:r>
        <w:t xml:space="preserve"> of new features and improvements for the entire solution.</w:t>
      </w:r>
    </w:p>
    <w:p w14:paraId="0D104C13" w14:textId="3D5B7FC0" w:rsidR="00DF1EB7" w:rsidRDefault="00DF1EB7" w:rsidP="00A0166C">
      <w:pPr>
        <w:pStyle w:val="FigureCaption"/>
      </w:pPr>
      <w:bookmarkStart w:id="319" w:name="_Ref44970402"/>
      <w:bookmarkStart w:id="320" w:name="_Toc47541550"/>
      <w:r>
        <w:t xml:space="preserve">Table </w:t>
      </w:r>
      <w:r w:rsidR="003B416F">
        <w:fldChar w:fldCharType="begin"/>
      </w:r>
      <w:r w:rsidR="003B416F">
        <w:instrText xml:space="preserve"> SEQ Table \* ARABIC </w:instrText>
      </w:r>
      <w:r w:rsidR="003B416F">
        <w:fldChar w:fldCharType="separate"/>
      </w:r>
      <w:r w:rsidR="00031A7F">
        <w:rPr>
          <w:noProof/>
        </w:rPr>
        <w:t>5</w:t>
      </w:r>
      <w:r w:rsidR="003B416F">
        <w:rPr>
          <w:noProof/>
        </w:rPr>
        <w:fldChar w:fldCharType="end"/>
      </w:r>
      <w:bookmarkEnd w:id="319"/>
      <w:r>
        <w:rPr>
          <w:noProof/>
        </w:rPr>
        <w:t>.</w:t>
      </w:r>
      <w:r>
        <w:t xml:space="preserve"> Feature and </w:t>
      </w:r>
      <w:r w:rsidR="002D3E57">
        <w:t>D</w:t>
      </w:r>
      <w:r>
        <w:t>evelopment Lifecycle</w:t>
      </w:r>
      <w:bookmarkEnd w:id="320"/>
    </w:p>
    <w:tbl>
      <w:tblPr>
        <w:tblStyle w:val="Style15"/>
        <w:tblW w:w="0" w:type="auto"/>
        <w:tblInd w:w="-5" w:type="dxa"/>
        <w:tblLayout w:type="fixed"/>
        <w:tblLook w:val="04A0" w:firstRow="1" w:lastRow="0" w:firstColumn="1" w:lastColumn="0" w:noHBand="0" w:noVBand="1"/>
      </w:tblPr>
      <w:tblGrid>
        <w:gridCol w:w="1350"/>
        <w:gridCol w:w="7957"/>
        <w:gridCol w:w="48"/>
      </w:tblGrid>
      <w:tr w:rsidR="00153034" w14:paraId="4965AC1A" w14:textId="77777777" w:rsidTr="002D3E57">
        <w:trPr>
          <w:cnfStyle w:val="100000000000" w:firstRow="1" w:lastRow="0" w:firstColumn="0" w:lastColumn="0" w:oddVBand="0" w:evenVBand="0" w:oddHBand="0" w:evenHBand="0" w:firstRowFirstColumn="0" w:firstRowLastColumn="0" w:lastRowFirstColumn="0" w:lastRowLastColumn="0"/>
        </w:trPr>
        <w:tc>
          <w:tcPr>
            <w:tcW w:w="1350" w:type="dxa"/>
            <w:tcBorders>
              <w:bottom w:val="none" w:sz="0" w:space="0" w:color="auto"/>
            </w:tcBorders>
          </w:tcPr>
          <w:p w14:paraId="3D44F5FB" w14:textId="205AE0A2" w:rsidR="002667E6" w:rsidRDefault="002667E6" w:rsidP="00E94199">
            <w:r>
              <w:t>Date</w:t>
            </w:r>
          </w:p>
        </w:tc>
        <w:tc>
          <w:tcPr>
            <w:tcW w:w="8005" w:type="dxa"/>
            <w:gridSpan w:val="2"/>
            <w:tcBorders>
              <w:bottom w:val="none" w:sz="0" w:space="0" w:color="auto"/>
            </w:tcBorders>
          </w:tcPr>
          <w:p w14:paraId="199D7A33" w14:textId="0BDB0092" w:rsidR="002667E6" w:rsidRDefault="002667E6" w:rsidP="00E94199">
            <w:pPr>
              <w:pStyle w:val="ListBullet"/>
              <w:numPr>
                <w:ilvl w:val="0"/>
                <w:numId w:val="46"/>
              </w:numPr>
            </w:pPr>
            <w:r>
              <w:t>Description</w:t>
            </w:r>
          </w:p>
        </w:tc>
      </w:tr>
      <w:tr w:rsidR="009256EB" w14:paraId="38172393" w14:textId="77777777" w:rsidTr="002D3E57">
        <w:trPr>
          <w:gridAfter w:val="1"/>
          <w:cnfStyle w:val="000000100000" w:firstRow="0" w:lastRow="0" w:firstColumn="0" w:lastColumn="0" w:oddVBand="0" w:evenVBand="0" w:oddHBand="1" w:evenHBand="0" w:firstRowFirstColumn="0" w:firstRowLastColumn="0" w:lastRowFirstColumn="0" w:lastRowLastColumn="0"/>
          <w:wAfter w:w="48" w:type="dxa"/>
        </w:trPr>
        <w:tc>
          <w:tcPr>
            <w:tcW w:w="1350" w:type="dxa"/>
          </w:tcPr>
          <w:p w14:paraId="6E69FB8D" w14:textId="411C78C3" w:rsidR="009256EB" w:rsidRPr="00C33B81" w:rsidRDefault="009256EB" w:rsidP="00E94199">
            <w:pPr>
              <w:rPr>
                <w:b/>
              </w:rPr>
            </w:pPr>
            <w:r>
              <w:t>4/27/20</w:t>
            </w:r>
          </w:p>
        </w:tc>
        <w:tc>
          <w:tcPr>
            <w:tcW w:w="7957" w:type="dxa"/>
          </w:tcPr>
          <w:p w14:paraId="63920C71" w14:textId="77777777" w:rsidR="009256EB" w:rsidRDefault="009256EB" w:rsidP="00E94199">
            <w:pPr>
              <w:pStyle w:val="ListBullet"/>
              <w:numPr>
                <w:ilvl w:val="0"/>
                <w:numId w:val="46"/>
              </w:numPr>
            </w:pPr>
            <w:r>
              <w:t>Read and write as JSON object for configuration file</w:t>
            </w:r>
          </w:p>
          <w:p w14:paraId="74F43C44" w14:textId="77777777" w:rsidR="009256EB" w:rsidRDefault="009256EB" w:rsidP="00E94199">
            <w:pPr>
              <w:pStyle w:val="ListBullet"/>
              <w:numPr>
                <w:ilvl w:val="0"/>
                <w:numId w:val="46"/>
              </w:numPr>
            </w:pPr>
            <w:r>
              <w:t>Added user notification to website</w:t>
            </w:r>
          </w:p>
          <w:p w14:paraId="58B8E826" w14:textId="77777777" w:rsidR="009256EB" w:rsidRDefault="009256EB" w:rsidP="00E94199">
            <w:pPr>
              <w:pStyle w:val="ListBullet"/>
              <w:numPr>
                <w:ilvl w:val="0"/>
                <w:numId w:val="46"/>
              </w:numPr>
            </w:pPr>
            <w:r>
              <w:t>Added lat/long/road name fields to config file</w:t>
            </w:r>
          </w:p>
          <w:p w14:paraId="48AEE5ED" w14:textId="77777777" w:rsidR="009256EB" w:rsidRDefault="009256EB" w:rsidP="00E94199">
            <w:pPr>
              <w:pStyle w:val="ListBullet"/>
              <w:numPr>
                <w:ilvl w:val="0"/>
                <w:numId w:val="46"/>
              </w:numPr>
            </w:pPr>
            <w:r>
              <w:t>Upload and store configuration within Azure file storage</w:t>
            </w:r>
          </w:p>
          <w:p w14:paraId="78B7930E" w14:textId="77777777" w:rsidR="009256EB" w:rsidRDefault="009256EB" w:rsidP="00E94199">
            <w:pPr>
              <w:pStyle w:val="ListBullet"/>
              <w:numPr>
                <w:ilvl w:val="0"/>
                <w:numId w:val="46"/>
              </w:numPr>
            </w:pPr>
            <w:r>
              <w:t>Added map visualizer</w:t>
            </w:r>
          </w:p>
          <w:p w14:paraId="72E436CC" w14:textId="359177BF" w:rsidR="009256EB" w:rsidRDefault="009256EB" w:rsidP="00E94199">
            <w:pPr>
              <w:pStyle w:val="ListBullet"/>
              <w:numPr>
                <w:ilvl w:val="0"/>
                <w:numId w:val="46"/>
              </w:numPr>
              <w:rPr>
                <w:rFonts w:cstheme="minorHAnsi"/>
              </w:rPr>
            </w:pPr>
            <w:r>
              <w:t>Full end to end test</w:t>
            </w:r>
          </w:p>
        </w:tc>
      </w:tr>
      <w:tr w:rsidR="009256EB" w14:paraId="5BE8D495" w14:textId="77777777" w:rsidTr="002D3E57">
        <w:trPr>
          <w:gridAfter w:val="1"/>
          <w:cnfStyle w:val="000000010000" w:firstRow="0" w:lastRow="0" w:firstColumn="0" w:lastColumn="0" w:oddVBand="0" w:evenVBand="0" w:oddHBand="0" w:evenHBand="1" w:firstRowFirstColumn="0" w:firstRowLastColumn="0" w:lastRowFirstColumn="0" w:lastRowLastColumn="0"/>
          <w:wAfter w:w="48" w:type="dxa"/>
        </w:trPr>
        <w:tc>
          <w:tcPr>
            <w:tcW w:w="1350" w:type="dxa"/>
          </w:tcPr>
          <w:p w14:paraId="6ABC94CB" w14:textId="28ABB760" w:rsidR="009256EB" w:rsidRPr="00D85D27" w:rsidRDefault="009256EB" w:rsidP="00E94199">
            <w:pPr>
              <w:rPr>
                <w:b/>
                <w:bCs/>
              </w:rPr>
            </w:pPr>
            <w:r>
              <w:t>5/11/20</w:t>
            </w:r>
          </w:p>
        </w:tc>
        <w:tc>
          <w:tcPr>
            <w:tcW w:w="7957" w:type="dxa"/>
          </w:tcPr>
          <w:p w14:paraId="39873FD2" w14:textId="7120F248" w:rsidR="009256EB" w:rsidRDefault="009256EB" w:rsidP="00E94199">
            <w:pPr>
              <w:pStyle w:val="ListBullet"/>
              <w:numPr>
                <w:ilvl w:val="0"/>
                <w:numId w:val="46"/>
              </w:numPr>
            </w:pPr>
            <w:r>
              <w:t>Push publish work zone</w:t>
            </w:r>
          </w:p>
          <w:p w14:paraId="14A83941" w14:textId="77777777" w:rsidR="009256EB" w:rsidRDefault="009256EB" w:rsidP="00E94199">
            <w:pPr>
              <w:pStyle w:val="ListBullet"/>
              <w:numPr>
                <w:ilvl w:val="0"/>
                <w:numId w:val="46"/>
              </w:numPr>
            </w:pPr>
            <w:r>
              <w:t>Auto unzip functionality</w:t>
            </w:r>
          </w:p>
          <w:p w14:paraId="14A91D8D" w14:textId="77777777" w:rsidR="009256EB" w:rsidRDefault="009256EB" w:rsidP="00E94199">
            <w:pPr>
              <w:pStyle w:val="ListBullet"/>
              <w:numPr>
                <w:ilvl w:val="0"/>
                <w:numId w:val="46"/>
              </w:numPr>
            </w:pPr>
            <w:r>
              <w:t>Improved visualizations for work zone</w:t>
            </w:r>
          </w:p>
          <w:p w14:paraId="36DF60C5" w14:textId="77777777" w:rsidR="009256EB" w:rsidRDefault="009256EB" w:rsidP="00E94199">
            <w:pPr>
              <w:pStyle w:val="ListBullet"/>
              <w:numPr>
                <w:ilvl w:val="0"/>
                <w:numId w:val="46"/>
              </w:numPr>
            </w:pPr>
            <w:r>
              <w:t>Added navigation bar</w:t>
            </w:r>
          </w:p>
          <w:p w14:paraId="32904866" w14:textId="77777777" w:rsidR="009256EB" w:rsidRDefault="009256EB" w:rsidP="00E94199">
            <w:pPr>
              <w:pStyle w:val="ListBullet"/>
              <w:numPr>
                <w:ilvl w:val="0"/>
                <w:numId w:val="46"/>
              </w:numPr>
            </w:pPr>
            <w:r>
              <w:t>Changed configuration creator ui to include tabs</w:t>
            </w:r>
          </w:p>
          <w:p w14:paraId="64363AEF" w14:textId="77777777" w:rsidR="009256EB" w:rsidRDefault="009256EB" w:rsidP="00E94199">
            <w:pPr>
              <w:pStyle w:val="ListBullet"/>
              <w:numPr>
                <w:ilvl w:val="0"/>
                <w:numId w:val="46"/>
              </w:numPr>
            </w:pPr>
            <w:r>
              <w:t>Added required validation for fields</w:t>
            </w:r>
          </w:p>
          <w:p w14:paraId="0F7FC06A" w14:textId="77777777" w:rsidR="009256EB" w:rsidRDefault="009256EB" w:rsidP="00E94199">
            <w:pPr>
              <w:pStyle w:val="ListBullet"/>
              <w:numPr>
                <w:ilvl w:val="0"/>
                <w:numId w:val="46"/>
              </w:numPr>
            </w:pPr>
            <w:r>
              <w:t>In-progress and published functionality</w:t>
            </w:r>
          </w:p>
          <w:p w14:paraId="330550F7" w14:textId="77777777" w:rsidR="009256EB" w:rsidRDefault="009256EB" w:rsidP="00E94199">
            <w:pPr>
              <w:pStyle w:val="ListBullet"/>
              <w:numPr>
                <w:ilvl w:val="0"/>
                <w:numId w:val="46"/>
              </w:numPr>
            </w:pPr>
            <w:r>
              <w:t>Search functionality on map</w:t>
            </w:r>
          </w:p>
          <w:p w14:paraId="6DFFDEE2" w14:textId="77777777" w:rsidR="009256EB" w:rsidRDefault="009256EB" w:rsidP="00E94199">
            <w:pPr>
              <w:pStyle w:val="ListBullet"/>
              <w:numPr>
                <w:ilvl w:val="0"/>
                <w:numId w:val="46"/>
              </w:numPr>
            </w:pPr>
            <w:r>
              <w:t>Integration Azure Cloud connection – download/upload</w:t>
            </w:r>
          </w:p>
          <w:p w14:paraId="5FA51A25" w14:textId="60E4C67C" w:rsidR="009256EB" w:rsidRPr="009256EB" w:rsidRDefault="009256EB" w:rsidP="00E94199">
            <w:pPr>
              <w:pStyle w:val="ListBullet"/>
              <w:numPr>
                <w:ilvl w:val="0"/>
                <w:numId w:val="46"/>
              </w:numPr>
            </w:pPr>
            <w:r>
              <w:t>Adjusted version requirements for Java of Binary(uper) converter</w:t>
            </w:r>
          </w:p>
        </w:tc>
      </w:tr>
      <w:tr w:rsidR="009256EB" w14:paraId="01D171B9" w14:textId="77777777" w:rsidTr="002D3E57">
        <w:trPr>
          <w:gridAfter w:val="1"/>
          <w:cnfStyle w:val="000000100000" w:firstRow="0" w:lastRow="0" w:firstColumn="0" w:lastColumn="0" w:oddVBand="0" w:evenVBand="0" w:oddHBand="1" w:evenHBand="0" w:firstRowFirstColumn="0" w:firstRowLastColumn="0" w:lastRowFirstColumn="0" w:lastRowLastColumn="0"/>
          <w:wAfter w:w="48" w:type="dxa"/>
        </w:trPr>
        <w:tc>
          <w:tcPr>
            <w:tcW w:w="1350" w:type="dxa"/>
          </w:tcPr>
          <w:p w14:paraId="0E303B7D" w14:textId="522FCC16" w:rsidR="009256EB" w:rsidRPr="00D85D27" w:rsidRDefault="009256EB" w:rsidP="00E94199">
            <w:pPr>
              <w:rPr>
                <w:b/>
                <w:bCs/>
              </w:rPr>
            </w:pPr>
            <w:r>
              <w:t>5/25/20</w:t>
            </w:r>
          </w:p>
        </w:tc>
        <w:tc>
          <w:tcPr>
            <w:tcW w:w="7957" w:type="dxa"/>
          </w:tcPr>
          <w:p w14:paraId="5B82F05A" w14:textId="77777777" w:rsidR="009256EB" w:rsidRDefault="009256EB" w:rsidP="00E94199">
            <w:pPr>
              <w:pStyle w:val="ListBullet"/>
              <w:numPr>
                <w:ilvl w:val="0"/>
                <w:numId w:val="46"/>
              </w:numPr>
            </w:pPr>
            <w:r>
              <w:t>Improved Visuals on website</w:t>
            </w:r>
          </w:p>
          <w:p w14:paraId="494B83E9" w14:textId="77777777" w:rsidR="009256EB" w:rsidRDefault="009256EB" w:rsidP="00E94199">
            <w:pPr>
              <w:pStyle w:val="ListBullet"/>
              <w:numPr>
                <w:ilvl w:val="0"/>
                <w:numId w:val="46"/>
              </w:numPr>
            </w:pPr>
            <w:r>
              <w:t>Added new fields to config file for WZDx message</w:t>
            </w:r>
          </w:p>
          <w:p w14:paraId="71106BF7" w14:textId="77777777" w:rsidR="009256EB" w:rsidRDefault="009256EB" w:rsidP="00E94199">
            <w:pPr>
              <w:pStyle w:val="ListBullet"/>
              <w:numPr>
                <w:ilvl w:val="0"/>
                <w:numId w:val="46"/>
              </w:numPr>
            </w:pPr>
            <w:r>
              <w:t>Improved error catching</w:t>
            </w:r>
          </w:p>
          <w:p w14:paraId="1E0AD945" w14:textId="77777777" w:rsidR="009256EB" w:rsidRDefault="009256EB" w:rsidP="00E94199">
            <w:pPr>
              <w:pStyle w:val="ListBullet"/>
              <w:numPr>
                <w:ilvl w:val="0"/>
                <w:numId w:val="46"/>
              </w:numPr>
            </w:pPr>
            <w:r>
              <w:t>Upgraded GPS data compression in message generation</w:t>
            </w:r>
          </w:p>
          <w:p w14:paraId="213DED55" w14:textId="77777777" w:rsidR="009256EB" w:rsidRDefault="009256EB" w:rsidP="00E94199">
            <w:pPr>
              <w:pStyle w:val="ListBullet"/>
              <w:numPr>
                <w:ilvl w:val="0"/>
                <w:numId w:val="46"/>
              </w:numPr>
            </w:pPr>
            <w:r>
              <w:t>Added additional information in WZDx message</w:t>
            </w:r>
          </w:p>
          <w:p w14:paraId="541697FC" w14:textId="5FC6915F" w:rsidR="009256EB" w:rsidRPr="00805432" w:rsidRDefault="009256EB" w:rsidP="00E94199">
            <w:pPr>
              <w:pStyle w:val="ListBullet"/>
              <w:numPr>
                <w:ilvl w:val="0"/>
                <w:numId w:val="46"/>
              </w:numPr>
              <w:rPr>
                <w:rFonts w:cstheme="minorHAnsi"/>
              </w:rPr>
            </w:pPr>
            <w:r>
              <w:t>Updated GPS serial port search</w:t>
            </w:r>
          </w:p>
        </w:tc>
      </w:tr>
    </w:tbl>
    <w:p w14:paraId="6C3149A1" w14:textId="77777777" w:rsidR="001D5D7B" w:rsidRDefault="001D5D7B">
      <w:pPr>
        <w:pStyle w:val="Heading1"/>
        <w:sectPr w:rsidR="001D5D7B" w:rsidSect="00C8504C">
          <w:pgSz w:w="12240" w:h="15840" w:code="1"/>
          <w:pgMar w:top="1022" w:right="1440" w:bottom="1440" w:left="1440" w:header="720" w:footer="720" w:gutter="0"/>
          <w:cols w:space="720"/>
          <w:docGrid w:linePitch="360"/>
        </w:sectPr>
      </w:pPr>
      <w:bookmarkStart w:id="321" w:name="_Toc43134791"/>
    </w:p>
    <w:p w14:paraId="2EC4AEBC" w14:textId="27EB327C" w:rsidR="002D4AC6" w:rsidRDefault="00B76C8A">
      <w:pPr>
        <w:pStyle w:val="Heading1"/>
      </w:pPr>
      <w:bookmarkStart w:id="322" w:name="_Toc44968886"/>
      <w:bookmarkStart w:id="323" w:name="_Toc47560088"/>
      <w:r>
        <w:lastRenderedPageBreak/>
        <w:t xml:space="preserve">WZ Mapping Toolset POC </w:t>
      </w:r>
      <w:r w:rsidR="00C7145D">
        <w:t>Demonstration</w:t>
      </w:r>
      <w:r w:rsidR="000F5158">
        <w:t xml:space="preserve"> and </w:t>
      </w:r>
      <w:r w:rsidR="00324DDD">
        <w:t>Testing</w:t>
      </w:r>
      <w:r>
        <w:t xml:space="preserve"> Plan</w:t>
      </w:r>
      <w:bookmarkEnd w:id="321"/>
      <w:bookmarkEnd w:id="322"/>
      <w:bookmarkEnd w:id="323"/>
    </w:p>
    <w:p w14:paraId="78FBE651" w14:textId="79552A9F" w:rsidR="00CD7438" w:rsidRDefault="00CD7438" w:rsidP="00E94199">
      <w:pPr>
        <w:pStyle w:val="Heading2"/>
      </w:pPr>
      <w:bookmarkStart w:id="324" w:name="_Toc41375528"/>
      <w:bookmarkStart w:id="325" w:name="_Toc43134792"/>
      <w:bookmarkStart w:id="326" w:name="_Toc44968887"/>
      <w:bookmarkStart w:id="327" w:name="_Toc47560089"/>
      <w:r>
        <w:t>Introduction</w:t>
      </w:r>
      <w:bookmarkEnd w:id="324"/>
      <w:bookmarkEnd w:id="325"/>
      <w:bookmarkEnd w:id="326"/>
      <w:bookmarkEnd w:id="327"/>
    </w:p>
    <w:p w14:paraId="72BFB838" w14:textId="5169914A" w:rsidR="00CD7438" w:rsidRDefault="00CD7438" w:rsidP="00E94199">
      <w:pPr>
        <w:rPr>
          <w:rFonts w:eastAsia="Calibri"/>
        </w:rPr>
      </w:pPr>
      <w:r>
        <w:rPr>
          <w:rFonts w:eastAsia="Calibri"/>
        </w:rPr>
        <w:t xml:space="preserve">This section of the report describes a plan for </w:t>
      </w:r>
      <w:r w:rsidR="00324DDD">
        <w:rPr>
          <w:rFonts w:eastAsia="Calibri"/>
        </w:rPr>
        <w:t>testing</w:t>
      </w:r>
      <w:r>
        <w:rPr>
          <w:rFonts w:eastAsia="Calibri"/>
        </w:rPr>
        <w:t xml:space="preserve"> </w:t>
      </w:r>
      <w:r w:rsidR="00503F19">
        <w:rPr>
          <w:rFonts w:eastAsia="Calibri"/>
        </w:rPr>
        <w:t xml:space="preserve">of </w:t>
      </w:r>
      <w:r>
        <w:rPr>
          <w:rFonts w:eastAsia="Calibri"/>
        </w:rPr>
        <w:t>the proof of concept of the WZ Mapping Toolset. This section is organized as follows:</w:t>
      </w:r>
    </w:p>
    <w:p w14:paraId="562CF786" w14:textId="7C26CB2A" w:rsidR="001F1A3D" w:rsidRDefault="001F1A3D" w:rsidP="00E94199">
      <w:pPr>
        <w:pStyle w:val="ListParagraph"/>
        <w:numPr>
          <w:ilvl w:val="0"/>
          <w:numId w:val="23"/>
        </w:numPr>
      </w:pPr>
      <w:r>
        <w:t xml:space="preserve">Demonstration </w:t>
      </w:r>
      <w:r w:rsidR="00670EFF">
        <w:t>Summary</w:t>
      </w:r>
    </w:p>
    <w:p w14:paraId="080814B3" w14:textId="73ECE138" w:rsidR="001F1A3D" w:rsidRDefault="001F1A3D" w:rsidP="00E94199">
      <w:pPr>
        <w:pStyle w:val="ListParagraph"/>
        <w:numPr>
          <w:ilvl w:val="0"/>
          <w:numId w:val="23"/>
        </w:numPr>
      </w:pPr>
      <w:r>
        <w:t xml:space="preserve">Testing </w:t>
      </w:r>
      <w:r w:rsidR="00670EFF">
        <w:t>Summary</w:t>
      </w:r>
      <w:r>
        <w:t xml:space="preserve"> </w:t>
      </w:r>
    </w:p>
    <w:p w14:paraId="400B33DB" w14:textId="59F7A2F7" w:rsidR="00CD7438" w:rsidRDefault="00324DDD" w:rsidP="00E94199">
      <w:pPr>
        <w:pStyle w:val="ListParagraph"/>
        <w:numPr>
          <w:ilvl w:val="0"/>
          <w:numId w:val="23"/>
        </w:numPr>
      </w:pPr>
      <w:r>
        <w:t>Testing</w:t>
      </w:r>
      <w:r w:rsidR="00CD7438">
        <w:t xml:space="preserve"> Objective</w:t>
      </w:r>
    </w:p>
    <w:p w14:paraId="08D1279D" w14:textId="0C33CAD4" w:rsidR="00CD7438" w:rsidRDefault="00324DDD" w:rsidP="00E94199">
      <w:pPr>
        <w:pStyle w:val="ListParagraph"/>
        <w:numPr>
          <w:ilvl w:val="0"/>
          <w:numId w:val="23"/>
        </w:numPr>
      </w:pPr>
      <w:r>
        <w:t>Testing</w:t>
      </w:r>
      <w:r w:rsidR="00CD7438">
        <w:t xml:space="preserve"> Approach</w:t>
      </w:r>
    </w:p>
    <w:p w14:paraId="5AE95759" w14:textId="39F8EC7A" w:rsidR="00CD7438" w:rsidRDefault="00324DDD" w:rsidP="00E94199">
      <w:pPr>
        <w:pStyle w:val="ListParagraph"/>
        <w:numPr>
          <w:ilvl w:val="0"/>
          <w:numId w:val="23"/>
        </w:numPr>
      </w:pPr>
      <w:r>
        <w:t>Testing</w:t>
      </w:r>
      <w:r w:rsidR="00CD7438">
        <w:t xml:space="preserve"> Environment</w:t>
      </w:r>
    </w:p>
    <w:p w14:paraId="44C8DCB4" w14:textId="77777777" w:rsidR="00CD7438" w:rsidRDefault="00CD7438" w:rsidP="00E94199">
      <w:pPr>
        <w:pStyle w:val="ListParagraph"/>
        <w:numPr>
          <w:ilvl w:val="0"/>
          <w:numId w:val="23"/>
        </w:numPr>
      </w:pPr>
      <w:r>
        <w:t>Roles and Responsibilities</w:t>
      </w:r>
    </w:p>
    <w:p w14:paraId="68C7CA64" w14:textId="1D94C669" w:rsidR="00CD7438" w:rsidRDefault="00324DDD" w:rsidP="00E94199">
      <w:pPr>
        <w:pStyle w:val="ListParagraph"/>
        <w:numPr>
          <w:ilvl w:val="0"/>
          <w:numId w:val="23"/>
        </w:numPr>
      </w:pPr>
      <w:r>
        <w:t>Testing</w:t>
      </w:r>
      <w:r w:rsidR="00CD7438">
        <w:t xml:space="preserve"> Preconditions</w:t>
      </w:r>
    </w:p>
    <w:p w14:paraId="53AC58D6" w14:textId="782120B9" w:rsidR="00CD7438" w:rsidRDefault="00324DDD" w:rsidP="00E94199">
      <w:pPr>
        <w:pStyle w:val="ListParagraph"/>
        <w:numPr>
          <w:ilvl w:val="0"/>
          <w:numId w:val="23"/>
        </w:numPr>
      </w:pPr>
      <w:r>
        <w:t>Testing</w:t>
      </w:r>
      <w:r w:rsidR="00CD7438">
        <w:t xml:space="preserve"> Schedule</w:t>
      </w:r>
    </w:p>
    <w:p w14:paraId="15D8E2E9" w14:textId="29F14A20" w:rsidR="00CD7438" w:rsidRDefault="00CD7438" w:rsidP="00E94199">
      <w:pPr>
        <w:pStyle w:val="ListParagraph"/>
        <w:numPr>
          <w:ilvl w:val="0"/>
          <w:numId w:val="23"/>
        </w:numPr>
      </w:pPr>
      <w:r>
        <w:t xml:space="preserve">Features for </w:t>
      </w:r>
      <w:r w:rsidR="00324DDD">
        <w:t>Testing</w:t>
      </w:r>
    </w:p>
    <w:p w14:paraId="3C85BDF7" w14:textId="28B57D47" w:rsidR="00CD7438" w:rsidRDefault="00324DDD" w:rsidP="00E94199">
      <w:pPr>
        <w:pStyle w:val="ListParagraph"/>
        <w:numPr>
          <w:ilvl w:val="0"/>
          <w:numId w:val="23"/>
        </w:numPr>
      </w:pPr>
      <w:r>
        <w:t>Testing</w:t>
      </w:r>
      <w:r w:rsidR="00CD7438">
        <w:t xml:space="preserve"> Equipment</w:t>
      </w:r>
    </w:p>
    <w:p w14:paraId="71D584D8" w14:textId="77777777" w:rsidR="00CD7438" w:rsidRDefault="00CD7438" w:rsidP="00E94199">
      <w:pPr>
        <w:pStyle w:val="ListParagraph"/>
        <w:numPr>
          <w:ilvl w:val="0"/>
          <w:numId w:val="23"/>
        </w:numPr>
      </w:pPr>
      <w:r>
        <w:t>Safety Requirements</w:t>
      </w:r>
    </w:p>
    <w:p w14:paraId="336F7C19" w14:textId="756DBDBA" w:rsidR="00CD7438" w:rsidRPr="000E4DBA" w:rsidRDefault="00432714" w:rsidP="000B3E35">
      <w:pPr>
        <w:pStyle w:val="ListParagraph"/>
        <w:numPr>
          <w:ilvl w:val="0"/>
          <w:numId w:val="23"/>
        </w:numPr>
      </w:pPr>
      <w:r>
        <w:t>Test</w:t>
      </w:r>
      <w:r w:rsidR="0068312F">
        <w:t>ing</w:t>
      </w:r>
      <w:r w:rsidR="00CD7438">
        <w:t xml:space="preserve"> Procedure</w:t>
      </w:r>
    </w:p>
    <w:p w14:paraId="6F174255" w14:textId="3C90FBEC" w:rsidR="00AC52DA" w:rsidRDefault="00AC52DA" w:rsidP="00E94199">
      <w:pPr>
        <w:pStyle w:val="Heading2"/>
      </w:pPr>
      <w:bookmarkStart w:id="328" w:name="_Toc47560090"/>
      <w:r w:rsidRPr="00B12749">
        <w:rPr>
          <w:rFonts w:eastAsia="Arial"/>
        </w:rPr>
        <w:t>Demonstration</w:t>
      </w:r>
      <w:r w:rsidR="001F1A3D">
        <w:t xml:space="preserve"> </w:t>
      </w:r>
      <w:r w:rsidR="00670EFF">
        <w:t>Summary</w:t>
      </w:r>
      <w:bookmarkEnd w:id="328"/>
    </w:p>
    <w:p w14:paraId="36B5D11A" w14:textId="56B8B91F" w:rsidR="00D45A03" w:rsidRDefault="00D45A03" w:rsidP="00E94199">
      <w:r>
        <w:t xml:space="preserve">The POC WZ Toolset was implemented by the ICF team and was demonstrated to FHWA </w:t>
      </w:r>
      <w:r w:rsidRPr="009E10A8">
        <w:t>TOCOR</w:t>
      </w:r>
      <w:r>
        <w:t xml:space="preserve"> and designated parties.  While the primary choice for demonstration </w:t>
      </w:r>
      <w:r w:rsidR="00EC1809">
        <w:t>was</w:t>
      </w:r>
      <w:r>
        <w:t xml:space="preserve"> the FHWA Turner Fairbank Highway Research Center (TFHRC), this </w:t>
      </w:r>
      <w:r w:rsidR="00EC1809">
        <w:t>was</w:t>
      </w:r>
      <w:r>
        <w:t xml:space="preserve"> prevented by COVID-19 restrictions on travel and gatherings.  </w:t>
      </w:r>
      <w:r w:rsidR="009464C6">
        <w:t>Instead, a live</w:t>
      </w:r>
      <w:r w:rsidR="000D38D5">
        <w:t xml:space="preserve"> work zone </w:t>
      </w:r>
      <w:r w:rsidR="001402FD">
        <w:t xml:space="preserve">in </w:t>
      </w:r>
      <w:r w:rsidR="00235EBA">
        <w:t>Cheyenne, WY</w:t>
      </w:r>
      <w:r w:rsidR="009464C6">
        <w:t xml:space="preserve">, near the intersection of I-25 and I-80 was used. </w:t>
      </w:r>
      <w:r>
        <w:t>The demonstration was conducted in partnership with WYDOT on July 9</w:t>
      </w:r>
      <w:r w:rsidRPr="003D4A3D">
        <w:rPr>
          <w:vertAlign w:val="superscript"/>
        </w:rPr>
        <w:t>th</w:t>
      </w:r>
      <w:r>
        <w:t>, 2020</w:t>
      </w:r>
      <w:r w:rsidR="009464C6">
        <w:t xml:space="preserve">, </w:t>
      </w:r>
      <w:r w:rsidR="004704BE">
        <w:t>in which</w:t>
      </w:r>
      <w:r>
        <w:t xml:space="preserve"> </w:t>
      </w:r>
      <w:r w:rsidR="00BA31D7">
        <w:t xml:space="preserve">all components of the </w:t>
      </w:r>
      <w:r w:rsidR="00A27E93">
        <w:t>toolset were demonstrated and explained</w:t>
      </w:r>
      <w:r w:rsidR="004704BE">
        <w:t xml:space="preserve">, </w:t>
      </w:r>
      <w:r w:rsidR="00AF2DCA">
        <w:t xml:space="preserve">and the </w:t>
      </w:r>
      <w:r w:rsidR="00E92915">
        <w:t xml:space="preserve">live </w:t>
      </w:r>
      <w:r w:rsidR="00AF2DCA">
        <w:t>work zone was mapped</w:t>
      </w:r>
      <w:r w:rsidR="00A27E93">
        <w:t>.</w:t>
      </w:r>
    </w:p>
    <w:p w14:paraId="550F99E9" w14:textId="0F6771B2" w:rsidR="000F5158" w:rsidRDefault="00352A44" w:rsidP="00E94199">
      <w:pPr>
        <w:pStyle w:val="Heading2"/>
      </w:pPr>
      <w:bookmarkStart w:id="329" w:name="_Toc47534313"/>
      <w:bookmarkStart w:id="330" w:name="_Toc47541518"/>
      <w:bookmarkStart w:id="331" w:name="_Toc47560091"/>
      <w:bookmarkStart w:id="332" w:name="_Toc47560092"/>
      <w:bookmarkStart w:id="333" w:name="_Toc41375529"/>
      <w:bookmarkStart w:id="334" w:name="_Toc43134793"/>
      <w:bookmarkStart w:id="335" w:name="_Toc44968888"/>
      <w:bookmarkEnd w:id="329"/>
      <w:bookmarkEnd w:id="330"/>
      <w:bookmarkEnd w:id="331"/>
      <w:r>
        <w:t>Testing</w:t>
      </w:r>
      <w:r w:rsidR="001F1A3D">
        <w:t xml:space="preserve"> </w:t>
      </w:r>
      <w:r w:rsidR="00670EFF">
        <w:t>Summary</w:t>
      </w:r>
      <w:bookmarkEnd w:id="332"/>
    </w:p>
    <w:p w14:paraId="11F029EA" w14:textId="1DD8451A" w:rsidR="00941113" w:rsidRDefault="008D057B" w:rsidP="00E94199">
      <w:r>
        <w:t xml:space="preserve">The POC WZ Toolset testing was conducted </w:t>
      </w:r>
      <w:r w:rsidR="00363B29">
        <w:t>at</w:t>
      </w:r>
      <w:r w:rsidR="006E4C6C">
        <w:t xml:space="preserve"> a shooting complex in Cheyenne, WY</w:t>
      </w:r>
      <w:r w:rsidR="00737729">
        <w:t xml:space="preserve">. </w:t>
      </w:r>
      <w:r w:rsidR="00DA0C23">
        <w:t xml:space="preserve">The testing was conducted on </w:t>
      </w:r>
      <w:r w:rsidR="00AA303A">
        <w:t>June 24</w:t>
      </w:r>
      <w:r w:rsidR="00AA303A" w:rsidRPr="00B12749">
        <w:rPr>
          <w:vertAlign w:val="superscript"/>
        </w:rPr>
        <w:t>th</w:t>
      </w:r>
      <w:r w:rsidR="00DC40BD">
        <w:t xml:space="preserve">, 2020 </w:t>
      </w:r>
      <w:r w:rsidR="000A19A7">
        <w:t>on a simple, artificial work zone</w:t>
      </w:r>
      <w:r w:rsidR="00C83845">
        <w:t xml:space="preserve">, where a </w:t>
      </w:r>
      <w:r w:rsidR="00E92915">
        <w:t xml:space="preserve">series of </w:t>
      </w:r>
      <w:r w:rsidR="00C83845">
        <w:t>drive test</w:t>
      </w:r>
      <w:r w:rsidR="00E92915">
        <w:t>s</w:t>
      </w:r>
      <w:r w:rsidR="00C83845">
        <w:t xml:space="preserve"> </w:t>
      </w:r>
      <w:r w:rsidR="00E92915">
        <w:t>were</w:t>
      </w:r>
      <w:r w:rsidR="00C83845">
        <w:t xml:space="preserve"> recorded </w:t>
      </w:r>
      <w:r w:rsidR="00941113">
        <w:t xml:space="preserve">for presentation to FHWA and interested parties. </w:t>
      </w:r>
      <w:r w:rsidR="00637B7B">
        <w:t>The test</w:t>
      </w:r>
      <w:r w:rsidR="00750480">
        <w:t>ing was a success, and all of the r</w:t>
      </w:r>
      <w:r w:rsidR="006714FA">
        <w:t>esults of testing</w:t>
      </w:r>
      <w:r w:rsidR="00103046">
        <w:t xml:space="preserve"> </w:t>
      </w:r>
      <w:r w:rsidR="006714FA">
        <w:t>are</w:t>
      </w:r>
      <w:r w:rsidR="00103046">
        <w:t xml:space="preserve"> described in the </w:t>
      </w:r>
      <w:r w:rsidR="003B0F39">
        <w:t xml:space="preserve">accompanying </w:t>
      </w:r>
      <w:r w:rsidR="00303580">
        <w:t>Testing Results document</w:t>
      </w:r>
      <w:r w:rsidR="000E4DBA">
        <w:t>, including the testing plan and steps within the tests procedure.</w:t>
      </w:r>
    </w:p>
    <w:p w14:paraId="56F897A8" w14:textId="6F4A3452" w:rsidR="00CD7438" w:rsidRDefault="00432714" w:rsidP="00E94199">
      <w:pPr>
        <w:pStyle w:val="Heading2"/>
      </w:pPr>
      <w:bookmarkStart w:id="336" w:name="_Toc47560093"/>
      <w:r>
        <w:lastRenderedPageBreak/>
        <w:t>Test</w:t>
      </w:r>
      <w:r w:rsidR="001F1A3D">
        <w:t>ing</w:t>
      </w:r>
      <w:r w:rsidR="00A11C75">
        <w:t xml:space="preserve"> </w:t>
      </w:r>
      <w:r w:rsidR="00CD7438">
        <w:t>Objective</w:t>
      </w:r>
      <w:bookmarkEnd w:id="333"/>
      <w:bookmarkEnd w:id="334"/>
      <w:bookmarkEnd w:id="335"/>
      <w:bookmarkEnd w:id="336"/>
    </w:p>
    <w:p w14:paraId="19DEFA4D" w14:textId="0BE73F03" w:rsidR="00CD7438" w:rsidRDefault="00CD7438" w:rsidP="00E94199">
      <w:r>
        <w:t xml:space="preserve">The objective of the POC </w:t>
      </w:r>
      <w:r w:rsidR="005E1C2F">
        <w:t>testing</w:t>
      </w:r>
      <w:r>
        <w:t xml:space="preserve"> is to </w:t>
      </w:r>
      <w:r w:rsidR="007F377B">
        <w:t xml:space="preserve">evaluate and </w:t>
      </w:r>
      <w:r w:rsidR="00434C86">
        <w:t>verify</w:t>
      </w:r>
      <w:r>
        <w:t xml:space="preserve"> the functionality and performance of a POC </w:t>
      </w:r>
      <w:r w:rsidR="00BD6B1E">
        <w:t>system, which</w:t>
      </w:r>
      <w:r>
        <w:t xml:space="preserve"> captures lat/long</w:t>
      </w:r>
      <w:r w:rsidR="003A36B9">
        <w:t>/elev</w:t>
      </w:r>
      <w:r>
        <w:t xml:space="preserve"> of work zone configuration, travel path and features and generates an accurate work zone map message in each of three formats that can be published to share with IOO traveler information systems and with </w:t>
      </w:r>
      <w:r w:rsidR="00356994">
        <w:t xml:space="preserve">the </w:t>
      </w:r>
      <w:r>
        <w:t xml:space="preserve">ADS.  The </w:t>
      </w:r>
      <w:r w:rsidRPr="003A36B9">
        <w:t>three map message formats are WZDx V2[</w:t>
      </w:r>
      <w:r w:rsidR="003A36B9" w:rsidRPr="003A36B9">
        <w:t>1</w:t>
      </w:r>
      <w:r w:rsidRPr="003A36B9">
        <w:t>]</w:t>
      </w:r>
      <w:r w:rsidRPr="003A36B9">
        <w:rPr>
          <w:b/>
          <w:bCs/>
        </w:rPr>
        <w:t>,</w:t>
      </w:r>
      <w:r w:rsidRPr="003A36B9">
        <w:t xml:space="preserve"> SAE J2945/4 RSM (XML)[</w:t>
      </w:r>
      <w:r w:rsidR="003A36B9" w:rsidRPr="003A36B9">
        <w:t>4</w:t>
      </w:r>
      <w:r w:rsidRPr="003A36B9">
        <w:t>], and SAE J2945/4 RSM (binary)[</w:t>
      </w:r>
      <w:r w:rsidR="003A36B9" w:rsidRPr="003A36B9">
        <w:t>4</w:t>
      </w:r>
      <w:r w:rsidRPr="003A36B9">
        <w:t xml:space="preserve">].  </w:t>
      </w:r>
      <w:r w:rsidR="0011735C">
        <w:t xml:space="preserve">The </w:t>
      </w:r>
      <w:r w:rsidR="00BD6B1E">
        <w:t>POC</w:t>
      </w:r>
      <w:r>
        <w:t xml:space="preserve"> is </w:t>
      </w:r>
      <w:r w:rsidR="00BD6B1E">
        <w:t>proved</w:t>
      </w:r>
      <w:r>
        <w:t xml:space="preserve"> through </w:t>
      </w:r>
      <w:r w:rsidR="00BD6B1E">
        <w:t xml:space="preserve">the </w:t>
      </w:r>
      <w:r>
        <w:t xml:space="preserve">verification of POC </w:t>
      </w:r>
      <w:r w:rsidR="005E1C2F">
        <w:t>Testing</w:t>
      </w:r>
      <w:r>
        <w:t xml:space="preserve"> Requirements defined in </w:t>
      </w:r>
      <w:r>
        <w:fldChar w:fldCharType="begin"/>
      </w:r>
      <w:r>
        <w:instrText xml:space="preserve"> REF _Ref41375127 \r \h </w:instrText>
      </w:r>
      <w:r>
        <w:fldChar w:fldCharType="separate"/>
      </w:r>
      <w:r w:rsidR="00031A7F">
        <w:t>Chapter 3</w:t>
      </w:r>
      <w:r>
        <w:fldChar w:fldCharType="end"/>
      </w:r>
      <w:r w:rsidR="00794A38">
        <w:t>.</w:t>
      </w:r>
    </w:p>
    <w:p w14:paraId="1A350F87" w14:textId="5F114C73" w:rsidR="00CD7438" w:rsidRDefault="00432714" w:rsidP="00E94199">
      <w:pPr>
        <w:pStyle w:val="Heading2"/>
      </w:pPr>
      <w:bookmarkStart w:id="337" w:name="_Toc41375530"/>
      <w:bookmarkStart w:id="338" w:name="_Toc43134794"/>
      <w:bookmarkStart w:id="339" w:name="_Toc44968889"/>
      <w:bookmarkStart w:id="340" w:name="_Toc47560094"/>
      <w:r>
        <w:t>Test</w:t>
      </w:r>
      <w:r w:rsidR="00530D72">
        <w:t xml:space="preserve">ing </w:t>
      </w:r>
      <w:r w:rsidR="00CD7438">
        <w:t>Approach</w:t>
      </w:r>
      <w:bookmarkEnd w:id="337"/>
      <w:bookmarkEnd w:id="338"/>
      <w:bookmarkEnd w:id="339"/>
      <w:bookmarkEnd w:id="340"/>
    </w:p>
    <w:p w14:paraId="5F7588EC" w14:textId="6D3CFC2E" w:rsidR="00794A38" w:rsidRDefault="00241196" w:rsidP="00E94199">
      <w:bookmarkStart w:id="341" w:name="_Toc41375531"/>
      <w:bookmarkStart w:id="342" w:name="_Toc43134795"/>
      <w:r>
        <w:t xml:space="preserve">The Proof of Concept procedure is specified below in Section </w:t>
      </w:r>
      <w:r>
        <w:fldChar w:fldCharType="begin"/>
      </w:r>
      <w:r>
        <w:instrText xml:space="preserve"> REF _Ref41375208 \r \h </w:instrText>
      </w:r>
      <w:r>
        <w:fldChar w:fldCharType="separate"/>
      </w:r>
      <w:r w:rsidR="00031A7F">
        <w:t>5.13</w:t>
      </w:r>
      <w:r>
        <w:fldChar w:fldCharType="end"/>
      </w:r>
      <w:r>
        <w:t xml:space="preserve">. This procedure </w:t>
      </w:r>
      <w:r w:rsidR="006876A4">
        <w:t>verifies</w:t>
      </w:r>
      <w:r>
        <w:t xml:space="preserve"> each of the WZ Mapping Toolset components described in Section </w:t>
      </w:r>
      <w:r w:rsidR="00794A38">
        <w:fldChar w:fldCharType="begin"/>
      </w:r>
      <w:r w:rsidR="00794A38">
        <w:instrText xml:space="preserve"> REF _Ref44970603 \r \h </w:instrText>
      </w:r>
      <w:r w:rsidR="00794A38">
        <w:fldChar w:fldCharType="separate"/>
      </w:r>
      <w:r w:rsidR="00031A7F">
        <w:t>2.2.1</w:t>
      </w:r>
      <w:r w:rsidR="00794A38">
        <w:fldChar w:fldCharType="end"/>
      </w:r>
      <w:r>
        <w:t xml:space="preserve"> and verifies each of the POC </w:t>
      </w:r>
      <w:r w:rsidR="00941113">
        <w:t xml:space="preserve">Test Plan </w:t>
      </w:r>
      <w:r>
        <w:t xml:space="preserve">Requirements from </w:t>
      </w:r>
      <w:r>
        <w:fldChar w:fldCharType="begin"/>
      </w:r>
      <w:r>
        <w:instrText xml:space="preserve"> REF _Ref41375335 \r \h </w:instrText>
      </w:r>
      <w:r>
        <w:fldChar w:fldCharType="separate"/>
      </w:r>
      <w:r w:rsidR="00031A7F">
        <w:t>Chapter 3</w:t>
      </w:r>
      <w:r>
        <w:fldChar w:fldCharType="end"/>
      </w:r>
      <w:r>
        <w:t>.</w:t>
      </w:r>
    </w:p>
    <w:p w14:paraId="151BC5AB" w14:textId="73EE2F57" w:rsidR="00CD7438" w:rsidRDefault="00432714" w:rsidP="00E94199">
      <w:pPr>
        <w:pStyle w:val="Heading2"/>
      </w:pPr>
      <w:bookmarkStart w:id="343" w:name="_Toc47534317"/>
      <w:bookmarkStart w:id="344" w:name="_Toc47541522"/>
      <w:bookmarkStart w:id="345" w:name="_Toc47560095"/>
      <w:bookmarkStart w:id="346" w:name="_Toc44968890"/>
      <w:bookmarkStart w:id="347" w:name="_Toc47560096"/>
      <w:bookmarkEnd w:id="343"/>
      <w:bookmarkEnd w:id="344"/>
      <w:bookmarkEnd w:id="345"/>
      <w:r>
        <w:t>Testing</w:t>
      </w:r>
      <w:r w:rsidR="00CD7438">
        <w:t xml:space="preserve"> Environment</w:t>
      </w:r>
      <w:bookmarkEnd w:id="341"/>
      <w:bookmarkEnd w:id="342"/>
      <w:bookmarkEnd w:id="346"/>
      <w:bookmarkEnd w:id="347"/>
    </w:p>
    <w:p w14:paraId="33AC0D6F" w14:textId="2A7D50CC" w:rsidR="007112A5" w:rsidRDefault="007112A5" w:rsidP="00E94199">
      <w:r w:rsidRPr="006635ED">
        <w:t xml:space="preserve">The POC WZ Toolset </w:t>
      </w:r>
      <w:r>
        <w:t>testing</w:t>
      </w:r>
      <w:r w:rsidR="00ED159B">
        <w:t xml:space="preserve"> was </w:t>
      </w:r>
      <w:r w:rsidR="00337054">
        <w:t xml:space="preserve">completed </w:t>
      </w:r>
      <w:r w:rsidR="00900345">
        <w:t xml:space="preserve">at the </w:t>
      </w:r>
      <w:r w:rsidR="00A34E72" w:rsidRPr="00A34E72">
        <w:t>Laramie County Shooting Sports Complex</w:t>
      </w:r>
      <w:r w:rsidR="00A34E72">
        <w:t xml:space="preserve"> in </w:t>
      </w:r>
      <w:r w:rsidR="00696BAF">
        <w:t>Che</w:t>
      </w:r>
      <w:r w:rsidR="00DE1F08">
        <w:t>ye</w:t>
      </w:r>
      <w:r w:rsidR="00696BAF">
        <w:t>nne</w:t>
      </w:r>
      <w:r w:rsidR="00A34E72">
        <w:t xml:space="preserve">, WY. </w:t>
      </w:r>
      <w:r w:rsidR="00FD710E">
        <w:t xml:space="preserve">The work zone </w:t>
      </w:r>
      <w:r w:rsidR="00E53140">
        <w:t xml:space="preserve">was </w:t>
      </w:r>
      <w:r w:rsidR="00320B33">
        <w:t>artificially created using signs p</w:t>
      </w:r>
      <w:r w:rsidR="003A768A">
        <w:t>laced at intersections.</w:t>
      </w:r>
    </w:p>
    <w:p w14:paraId="3680F4AD" w14:textId="77777777" w:rsidR="00CD7438" w:rsidRDefault="00CD7438" w:rsidP="00E94199">
      <w:pPr>
        <w:pStyle w:val="Heading2"/>
      </w:pPr>
      <w:bookmarkStart w:id="348" w:name="_Toc47534319"/>
      <w:bookmarkStart w:id="349" w:name="_Toc47541524"/>
      <w:bookmarkStart w:id="350" w:name="_Toc47560097"/>
      <w:bookmarkStart w:id="351" w:name="_Toc41375532"/>
      <w:bookmarkStart w:id="352" w:name="_Toc43134796"/>
      <w:bookmarkStart w:id="353" w:name="_Toc44968891"/>
      <w:bookmarkStart w:id="354" w:name="_Toc47560098"/>
      <w:bookmarkEnd w:id="348"/>
      <w:bookmarkEnd w:id="349"/>
      <w:bookmarkEnd w:id="350"/>
      <w:r>
        <w:t>Roles and Responsibilities</w:t>
      </w:r>
      <w:bookmarkEnd w:id="351"/>
      <w:bookmarkEnd w:id="352"/>
      <w:bookmarkEnd w:id="353"/>
      <w:bookmarkEnd w:id="354"/>
    </w:p>
    <w:p w14:paraId="0C377135" w14:textId="0C47AC55" w:rsidR="00CD7438" w:rsidRPr="006635ED" w:rsidRDefault="00CD7438" w:rsidP="00E94199">
      <w:r w:rsidRPr="006635ED">
        <w:t xml:space="preserve">The POC WZ Toolset </w:t>
      </w:r>
      <w:r w:rsidR="005E1C2F">
        <w:t>testing</w:t>
      </w:r>
      <w:r w:rsidRPr="006635ED">
        <w:t xml:space="preserve"> </w:t>
      </w:r>
      <w:r w:rsidR="002A3C3E">
        <w:t>was</w:t>
      </w:r>
      <w:r w:rsidRPr="006635ED">
        <w:t xml:space="preserve"> conducted by the </w:t>
      </w:r>
      <w:r w:rsidR="00512D34">
        <w:t>Neaera</w:t>
      </w:r>
      <w:r w:rsidR="00512D34" w:rsidRPr="006635ED">
        <w:t xml:space="preserve"> </w:t>
      </w:r>
      <w:r w:rsidRPr="006635ED">
        <w:t xml:space="preserve">Team </w:t>
      </w:r>
      <w:r w:rsidR="00512D34">
        <w:t>and</w:t>
      </w:r>
      <w:r w:rsidR="0021472A">
        <w:t xml:space="preserve"> the</w:t>
      </w:r>
      <w:r w:rsidR="00512D34">
        <w:t xml:space="preserve"> l</w:t>
      </w:r>
      <w:r w:rsidRPr="006635ED">
        <w:t xml:space="preserve">ead </w:t>
      </w:r>
      <w:r w:rsidR="005E1C2F">
        <w:t>testing</w:t>
      </w:r>
      <w:r w:rsidRPr="006635ED">
        <w:t xml:space="preserve"> engineer will be Tony English of Neaera Consulting.  He </w:t>
      </w:r>
      <w:r w:rsidR="002A3C3E">
        <w:t>was</w:t>
      </w:r>
      <w:r w:rsidRPr="006635ED">
        <w:t xml:space="preserve"> supported by Neaera Consulting </w:t>
      </w:r>
      <w:r>
        <w:t xml:space="preserve">and </w:t>
      </w:r>
      <w:r w:rsidRPr="006635ED">
        <w:t>ICF staff</w:t>
      </w:r>
      <w:r w:rsidR="002A3C3E">
        <w:t>.</w:t>
      </w:r>
    </w:p>
    <w:p w14:paraId="2C9B12AE" w14:textId="34AAE22A" w:rsidR="00CD7438" w:rsidRPr="00272978" w:rsidRDefault="00CD7438" w:rsidP="00E94199">
      <w:pPr>
        <w:rPr>
          <w:rFonts w:eastAsia="Calibri"/>
        </w:rPr>
      </w:pPr>
      <w:r w:rsidRPr="006635ED">
        <w:t xml:space="preserve">The </w:t>
      </w:r>
      <w:r w:rsidR="005E1C2F">
        <w:t>testing</w:t>
      </w:r>
      <w:r w:rsidRPr="006635ED">
        <w:t xml:space="preserve"> will be </w:t>
      </w:r>
      <w:r w:rsidR="009936CB">
        <w:t>reviewed</w:t>
      </w:r>
      <w:r w:rsidRPr="006635ED">
        <w:t xml:space="preserve"> by </w:t>
      </w:r>
      <w:r>
        <w:t>FHWA</w:t>
      </w:r>
      <w:r w:rsidRPr="006635ED">
        <w:t xml:space="preserve"> </w:t>
      </w:r>
      <w:r w:rsidRPr="009E10A8">
        <w:t>TOCOR</w:t>
      </w:r>
      <w:r w:rsidRPr="006635ED">
        <w:t xml:space="preserve"> Deb Curtis, and technical assistance staff from Noblis.</w:t>
      </w:r>
    </w:p>
    <w:p w14:paraId="5428697D" w14:textId="1AB34252" w:rsidR="00CD7438" w:rsidRDefault="00432714" w:rsidP="00E94199">
      <w:pPr>
        <w:pStyle w:val="Heading2"/>
      </w:pPr>
      <w:bookmarkStart w:id="355" w:name="_Toc41375533"/>
      <w:bookmarkStart w:id="356" w:name="_Toc43134797"/>
      <w:bookmarkStart w:id="357" w:name="_Toc44968892"/>
      <w:bookmarkStart w:id="358" w:name="_Toc47560099"/>
      <w:r>
        <w:t>Testing</w:t>
      </w:r>
      <w:r w:rsidR="00CD7438">
        <w:t xml:space="preserve"> Preconditions</w:t>
      </w:r>
      <w:bookmarkEnd w:id="355"/>
      <w:bookmarkEnd w:id="356"/>
      <w:bookmarkEnd w:id="357"/>
      <w:bookmarkEnd w:id="358"/>
    </w:p>
    <w:p w14:paraId="26BDAF5A" w14:textId="577562BA" w:rsidR="00794A38" w:rsidRDefault="00CD7438" w:rsidP="00E94199">
      <w:r>
        <w:rPr>
          <w:rFonts w:eastAsia="Calibri"/>
        </w:rPr>
        <w:t xml:space="preserve">The preconditions for conducting this </w:t>
      </w:r>
      <w:r w:rsidR="00346105">
        <w:rPr>
          <w:rFonts w:eastAsia="Calibri"/>
        </w:rPr>
        <w:t xml:space="preserve">testing </w:t>
      </w:r>
      <w:r w:rsidR="00051E01">
        <w:rPr>
          <w:rFonts w:eastAsia="Calibri"/>
        </w:rPr>
        <w:t>were</w:t>
      </w:r>
      <w:r w:rsidR="00794A38">
        <w:t>:</w:t>
      </w:r>
    </w:p>
    <w:p w14:paraId="6568C0DE" w14:textId="245CAA20" w:rsidR="00CD7438" w:rsidRDefault="00CD7438" w:rsidP="00E94199">
      <w:pPr>
        <w:pStyle w:val="ListParagraph"/>
        <w:numPr>
          <w:ilvl w:val="0"/>
          <w:numId w:val="22"/>
        </w:numPr>
        <w:rPr>
          <w:rFonts w:eastAsia="Calibri"/>
        </w:rPr>
      </w:pPr>
      <w:r>
        <w:rPr>
          <w:rFonts w:eastAsia="Calibri"/>
        </w:rPr>
        <w:t>C</w:t>
      </w:r>
      <w:r w:rsidRPr="00466443">
        <w:rPr>
          <w:rFonts w:eastAsia="Calibri"/>
        </w:rPr>
        <w:t xml:space="preserve">ompletion of </w:t>
      </w:r>
      <w:r>
        <w:rPr>
          <w:rFonts w:eastAsia="Calibri"/>
        </w:rPr>
        <w:t xml:space="preserve">development and </w:t>
      </w:r>
      <w:r w:rsidR="001A745D">
        <w:rPr>
          <w:rFonts w:eastAsia="Calibri"/>
        </w:rPr>
        <w:t xml:space="preserve">initial </w:t>
      </w:r>
      <w:r>
        <w:rPr>
          <w:rFonts w:eastAsia="Calibri"/>
        </w:rPr>
        <w:t xml:space="preserve">testing of all </w:t>
      </w:r>
      <w:r w:rsidRPr="00466443">
        <w:rPr>
          <w:rFonts w:eastAsia="Calibri"/>
        </w:rPr>
        <w:t xml:space="preserve">components of the WZ </w:t>
      </w:r>
      <w:r>
        <w:rPr>
          <w:rFonts w:eastAsia="Calibri"/>
        </w:rPr>
        <w:t xml:space="preserve">Mapping </w:t>
      </w:r>
      <w:r w:rsidRPr="00466443">
        <w:rPr>
          <w:rFonts w:eastAsia="Calibri"/>
        </w:rPr>
        <w:t>Toolset</w:t>
      </w:r>
      <w:r>
        <w:rPr>
          <w:rFonts w:eastAsia="Calibri"/>
        </w:rPr>
        <w:t xml:space="preserve"> for POC </w:t>
      </w:r>
      <w:r w:rsidR="001A745D">
        <w:rPr>
          <w:rFonts w:eastAsia="Calibri"/>
        </w:rPr>
        <w:t>Testing</w:t>
      </w:r>
      <w:r w:rsidR="003A36B9">
        <w:rPr>
          <w:rFonts w:eastAsia="Calibri"/>
        </w:rPr>
        <w:t>.</w:t>
      </w:r>
    </w:p>
    <w:p w14:paraId="7EBC0226" w14:textId="2BB873C8" w:rsidR="00CD7438" w:rsidRDefault="00CD7438" w:rsidP="00E94199">
      <w:pPr>
        <w:pStyle w:val="ListParagraph"/>
        <w:numPr>
          <w:ilvl w:val="0"/>
          <w:numId w:val="22"/>
        </w:numPr>
        <w:rPr>
          <w:rFonts w:eastAsia="Calibri"/>
        </w:rPr>
      </w:pPr>
      <w:r>
        <w:rPr>
          <w:rFonts w:eastAsia="Calibri"/>
        </w:rPr>
        <w:t>P</w:t>
      </w:r>
      <w:r w:rsidRPr="00466443">
        <w:rPr>
          <w:rFonts w:eastAsia="Calibri"/>
        </w:rPr>
        <w:t xml:space="preserve">rior successful completion of the </w:t>
      </w:r>
      <w:r w:rsidR="000072D4">
        <w:rPr>
          <w:rFonts w:eastAsia="Calibri"/>
        </w:rPr>
        <w:t>testing</w:t>
      </w:r>
      <w:r w:rsidRPr="00466443">
        <w:rPr>
          <w:rFonts w:eastAsia="Calibri"/>
        </w:rPr>
        <w:t xml:space="preserve"> procedure described in section V.10 below by the project team</w:t>
      </w:r>
      <w:r w:rsidR="003A36B9">
        <w:rPr>
          <w:rFonts w:eastAsia="Calibri"/>
        </w:rPr>
        <w:t>.</w:t>
      </w:r>
    </w:p>
    <w:p w14:paraId="0DAB7587" w14:textId="05A4F0ED" w:rsidR="00CD7438" w:rsidRDefault="00CD7438" w:rsidP="00E94199">
      <w:pPr>
        <w:pStyle w:val="ListParagraph"/>
        <w:numPr>
          <w:ilvl w:val="0"/>
          <w:numId w:val="22"/>
        </w:numPr>
        <w:rPr>
          <w:rFonts w:eastAsia="Calibri"/>
        </w:rPr>
      </w:pPr>
      <w:r>
        <w:rPr>
          <w:rFonts w:eastAsia="Calibri"/>
        </w:rPr>
        <w:t xml:space="preserve">Verification that, prior to </w:t>
      </w:r>
      <w:r w:rsidR="000072D4">
        <w:rPr>
          <w:rFonts w:eastAsia="Calibri"/>
        </w:rPr>
        <w:t>testing</w:t>
      </w:r>
      <w:r>
        <w:rPr>
          <w:rFonts w:eastAsia="Calibri"/>
        </w:rPr>
        <w:t>, GPS accuracy of the system is within ±2m.</w:t>
      </w:r>
    </w:p>
    <w:p w14:paraId="05C86A21" w14:textId="39F2F974" w:rsidR="00CD7438" w:rsidRPr="00466443" w:rsidRDefault="00CD7438" w:rsidP="00E94199">
      <w:pPr>
        <w:pStyle w:val="ListParagraph"/>
        <w:numPr>
          <w:ilvl w:val="0"/>
          <w:numId w:val="22"/>
        </w:numPr>
        <w:rPr>
          <w:rFonts w:eastAsia="Calibri"/>
        </w:rPr>
      </w:pPr>
      <w:r>
        <w:rPr>
          <w:rFonts w:eastAsia="Calibri"/>
        </w:rPr>
        <w:t xml:space="preserve">Acceptance by the </w:t>
      </w:r>
      <w:r>
        <w:t>FHWA</w:t>
      </w:r>
      <w:r w:rsidRPr="006635ED">
        <w:t xml:space="preserve"> </w:t>
      </w:r>
      <w:r w:rsidRPr="009E10A8">
        <w:t>TOCOR</w:t>
      </w:r>
      <w:r>
        <w:t xml:space="preserve"> of the </w:t>
      </w:r>
      <w:r w:rsidR="00FB5356">
        <w:t>testing</w:t>
      </w:r>
      <w:r>
        <w:t xml:space="preserve"> site and </w:t>
      </w:r>
      <w:r w:rsidR="000072D4">
        <w:t>testing</w:t>
      </w:r>
      <w:r>
        <w:t xml:space="preserve"> strategy.</w:t>
      </w:r>
    </w:p>
    <w:p w14:paraId="749C1C4C" w14:textId="4D59688A" w:rsidR="00CD7438" w:rsidRDefault="00432714" w:rsidP="00E94199">
      <w:pPr>
        <w:pStyle w:val="Heading2"/>
      </w:pPr>
      <w:bookmarkStart w:id="359" w:name="_Toc41375534"/>
      <w:bookmarkStart w:id="360" w:name="_Toc43134798"/>
      <w:bookmarkStart w:id="361" w:name="_Toc44968893"/>
      <w:bookmarkStart w:id="362" w:name="_Toc47560100"/>
      <w:r>
        <w:t>Testing</w:t>
      </w:r>
      <w:r w:rsidR="00CD7438">
        <w:t xml:space="preserve"> Schedule</w:t>
      </w:r>
      <w:bookmarkEnd w:id="359"/>
      <w:bookmarkEnd w:id="360"/>
      <w:bookmarkEnd w:id="361"/>
      <w:bookmarkEnd w:id="362"/>
    </w:p>
    <w:p w14:paraId="0E49DCBF" w14:textId="464688F1" w:rsidR="00504927" w:rsidRDefault="00CD7438" w:rsidP="00E94199">
      <w:pPr>
        <w:rPr>
          <w:rFonts w:eastAsia="Calibri"/>
        </w:rPr>
      </w:pPr>
      <w:r>
        <w:rPr>
          <w:rFonts w:eastAsia="Calibri"/>
        </w:rPr>
        <w:t xml:space="preserve">The WZ POC </w:t>
      </w:r>
      <w:r w:rsidR="005E1C2F">
        <w:rPr>
          <w:rFonts w:eastAsia="Calibri"/>
        </w:rPr>
        <w:t>Testing</w:t>
      </w:r>
      <w:r w:rsidRPr="00764037">
        <w:rPr>
          <w:rFonts w:eastAsia="Calibri"/>
        </w:rPr>
        <w:t xml:space="preserve"> </w:t>
      </w:r>
      <w:r w:rsidR="00504927">
        <w:rPr>
          <w:rFonts w:eastAsia="Calibri"/>
        </w:rPr>
        <w:t>was conducted on June 24</w:t>
      </w:r>
      <w:r w:rsidR="00504927" w:rsidRPr="00B12749">
        <w:rPr>
          <w:rFonts w:eastAsia="Calibri"/>
          <w:vertAlign w:val="superscript"/>
        </w:rPr>
        <w:t>th</w:t>
      </w:r>
      <w:r w:rsidR="00504927">
        <w:rPr>
          <w:rFonts w:eastAsia="Calibri"/>
        </w:rPr>
        <w:t>, 2020</w:t>
      </w:r>
      <w:r w:rsidR="00C14E2E">
        <w:rPr>
          <w:rFonts w:eastAsia="Calibri"/>
        </w:rPr>
        <w:t>.</w:t>
      </w:r>
    </w:p>
    <w:p w14:paraId="435FC2AC" w14:textId="0E3DE186" w:rsidR="00CD7438" w:rsidRPr="00E24929" w:rsidRDefault="00CD7438" w:rsidP="00E94199">
      <w:pPr>
        <w:pStyle w:val="Heading2"/>
      </w:pPr>
      <w:bookmarkStart w:id="363" w:name="_Toc47534323"/>
      <w:bookmarkStart w:id="364" w:name="_Toc47541528"/>
      <w:bookmarkStart w:id="365" w:name="_Toc47560101"/>
      <w:bookmarkStart w:id="366" w:name="_Toc41375535"/>
      <w:bookmarkStart w:id="367" w:name="_Toc43134799"/>
      <w:bookmarkStart w:id="368" w:name="_Toc44968894"/>
      <w:bookmarkStart w:id="369" w:name="_Toc47560102"/>
      <w:bookmarkEnd w:id="363"/>
      <w:bookmarkEnd w:id="364"/>
      <w:bookmarkEnd w:id="365"/>
      <w:r w:rsidRPr="00E24929">
        <w:t xml:space="preserve">Features for </w:t>
      </w:r>
      <w:bookmarkEnd w:id="366"/>
      <w:bookmarkEnd w:id="367"/>
      <w:bookmarkEnd w:id="368"/>
      <w:r w:rsidR="005E1C2F">
        <w:t>Testing</w:t>
      </w:r>
      <w:bookmarkEnd w:id="369"/>
    </w:p>
    <w:p w14:paraId="4BBC2A95" w14:textId="5754C901" w:rsidR="00CD7438" w:rsidRDefault="00CD7438" w:rsidP="00E94199">
      <w:pPr>
        <w:rPr>
          <w:rFonts w:eastAsia="Calibri"/>
        </w:rPr>
      </w:pPr>
      <w:r>
        <w:rPr>
          <w:rFonts w:eastAsia="Calibri"/>
        </w:rPr>
        <w:t xml:space="preserve">The key features of the Integrated WZ Mapping Toolset POC system </w:t>
      </w:r>
      <w:r w:rsidR="00FE3940">
        <w:rPr>
          <w:rFonts w:eastAsia="Calibri"/>
        </w:rPr>
        <w:t>tested include</w:t>
      </w:r>
      <w:r>
        <w:rPr>
          <w:rFonts w:eastAsia="Calibri"/>
        </w:rPr>
        <w:t>:</w:t>
      </w:r>
    </w:p>
    <w:p w14:paraId="1C7FAD17" w14:textId="77777777" w:rsidR="00794A38" w:rsidRPr="002D4D85" w:rsidRDefault="00794A38" w:rsidP="00E94199"/>
    <w:p w14:paraId="0CBA77C4" w14:textId="7060FD2F" w:rsidR="00CD7438" w:rsidRPr="002D4D85" w:rsidRDefault="00CD7438" w:rsidP="00E94199">
      <w:pPr>
        <w:pStyle w:val="ListParagraph"/>
        <w:numPr>
          <w:ilvl w:val="0"/>
          <w:numId w:val="24"/>
        </w:numPr>
        <w:rPr>
          <w:rFonts w:eastAsia="Calibri"/>
        </w:rPr>
      </w:pPr>
      <w:r w:rsidRPr="002D4D85">
        <w:rPr>
          <w:rFonts w:eastAsia="Calibri"/>
        </w:rPr>
        <w:lastRenderedPageBreak/>
        <w:t>Work Zone Configuration Creator</w:t>
      </w:r>
      <w:r w:rsidR="00241B5A">
        <w:rPr>
          <w:rFonts w:eastAsia="Calibri"/>
        </w:rPr>
        <w:t xml:space="preserve"> Page</w:t>
      </w:r>
    </w:p>
    <w:p w14:paraId="09937A70" w14:textId="0231A7A6" w:rsidR="00241B5A" w:rsidRDefault="00241B5A" w:rsidP="00E94199">
      <w:pPr>
        <w:pStyle w:val="ListParagraph"/>
        <w:numPr>
          <w:ilvl w:val="0"/>
          <w:numId w:val="24"/>
        </w:numPr>
        <w:rPr>
          <w:rFonts w:eastAsia="Calibri"/>
        </w:rPr>
      </w:pPr>
      <w:r>
        <w:rPr>
          <w:rFonts w:eastAsia="Calibri"/>
        </w:rPr>
        <w:t>Work Zone Data Collection Tool</w:t>
      </w:r>
    </w:p>
    <w:p w14:paraId="68914150" w14:textId="5EB2B9EC" w:rsidR="00CD7438" w:rsidRPr="002D4D85" w:rsidRDefault="00CD7438" w:rsidP="00E94199">
      <w:pPr>
        <w:pStyle w:val="ListParagraph"/>
        <w:numPr>
          <w:ilvl w:val="0"/>
          <w:numId w:val="24"/>
        </w:numPr>
        <w:rPr>
          <w:rFonts w:eastAsia="Calibri"/>
        </w:rPr>
      </w:pPr>
      <w:r w:rsidRPr="002D4D85">
        <w:rPr>
          <w:rFonts w:eastAsia="Calibri"/>
        </w:rPr>
        <w:t xml:space="preserve">Vehicle Path Data Acquisition </w:t>
      </w:r>
      <w:r w:rsidR="00241B5A">
        <w:rPr>
          <w:rFonts w:eastAsia="Calibri"/>
        </w:rPr>
        <w:t>Component</w:t>
      </w:r>
    </w:p>
    <w:p w14:paraId="27839339" w14:textId="3AB21D8F" w:rsidR="00CD7438" w:rsidRPr="002D4D85" w:rsidRDefault="00CD7438" w:rsidP="00E94199">
      <w:pPr>
        <w:pStyle w:val="ListParagraph"/>
        <w:numPr>
          <w:ilvl w:val="0"/>
          <w:numId w:val="24"/>
        </w:numPr>
        <w:rPr>
          <w:rFonts w:eastAsia="Calibri"/>
        </w:rPr>
      </w:pPr>
      <w:r w:rsidRPr="002D4D85">
        <w:rPr>
          <w:rFonts w:eastAsia="Calibri"/>
        </w:rPr>
        <w:t xml:space="preserve">Work Zone Map Builder </w:t>
      </w:r>
      <w:r w:rsidR="00241B5A">
        <w:rPr>
          <w:rFonts w:eastAsia="Calibri"/>
        </w:rPr>
        <w:t>Component</w:t>
      </w:r>
    </w:p>
    <w:p w14:paraId="7DB3C087" w14:textId="55B271BC" w:rsidR="00CD7438" w:rsidRPr="002D4D85" w:rsidRDefault="00CD7438" w:rsidP="00E94199">
      <w:pPr>
        <w:pStyle w:val="ListParagraph"/>
        <w:numPr>
          <w:ilvl w:val="0"/>
          <w:numId w:val="24"/>
        </w:numPr>
        <w:rPr>
          <w:rFonts w:eastAsia="Calibri"/>
        </w:rPr>
      </w:pPr>
      <w:r w:rsidRPr="002D4D85">
        <w:rPr>
          <w:rFonts w:eastAsia="Calibri"/>
        </w:rPr>
        <w:t xml:space="preserve">RSM(XML)-&gt;WZDx Translator </w:t>
      </w:r>
      <w:r w:rsidR="00241B5A">
        <w:rPr>
          <w:rFonts w:eastAsia="Calibri"/>
        </w:rPr>
        <w:t>Component</w:t>
      </w:r>
    </w:p>
    <w:p w14:paraId="73EDFE8A" w14:textId="157FBD69" w:rsidR="00CD7438" w:rsidRPr="002D4D85" w:rsidRDefault="00CD7438" w:rsidP="00E94199">
      <w:pPr>
        <w:pStyle w:val="ListParagraph"/>
        <w:numPr>
          <w:ilvl w:val="0"/>
          <w:numId w:val="24"/>
        </w:numPr>
        <w:rPr>
          <w:rFonts w:eastAsia="Calibri"/>
        </w:rPr>
      </w:pPr>
      <w:r w:rsidRPr="002D4D85">
        <w:rPr>
          <w:rFonts w:eastAsia="Calibri"/>
        </w:rPr>
        <w:t xml:space="preserve">RSM(XML)-&gt;RSM(binary) Translator </w:t>
      </w:r>
      <w:r w:rsidR="00241B5A">
        <w:rPr>
          <w:rFonts w:eastAsia="Calibri"/>
        </w:rPr>
        <w:t>Component</w:t>
      </w:r>
    </w:p>
    <w:p w14:paraId="0C4AEBF2" w14:textId="45BDADE6" w:rsidR="00CD7438" w:rsidRPr="002D4D85" w:rsidRDefault="00CD7438" w:rsidP="00E94199">
      <w:pPr>
        <w:pStyle w:val="ListParagraph"/>
        <w:numPr>
          <w:ilvl w:val="0"/>
          <w:numId w:val="24"/>
        </w:numPr>
        <w:rPr>
          <w:rFonts w:eastAsia="Calibri"/>
        </w:rPr>
      </w:pPr>
      <w:r w:rsidRPr="002D4D85">
        <w:rPr>
          <w:rFonts w:eastAsia="Calibri"/>
        </w:rPr>
        <w:t xml:space="preserve">WZ Map Verification and Visualization </w:t>
      </w:r>
      <w:r w:rsidR="00241B5A">
        <w:rPr>
          <w:rFonts w:eastAsia="Calibri"/>
        </w:rPr>
        <w:t>Page</w:t>
      </w:r>
    </w:p>
    <w:p w14:paraId="314A677A" w14:textId="0ADFA520" w:rsidR="00CD7438" w:rsidRPr="002D4D85" w:rsidRDefault="00241B5A" w:rsidP="00E94199">
      <w:pPr>
        <w:pStyle w:val="ListParagraph"/>
        <w:numPr>
          <w:ilvl w:val="0"/>
          <w:numId w:val="24"/>
        </w:numPr>
        <w:rPr>
          <w:rFonts w:eastAsia="Calibri"/>
        </w:rPr>
      </w:pPr>
      <w:r>
        <w:t xml:space="preserve">Published WZ Page containing </w:t>
      </w:r>
      <w:r w:rsidR="00CD7438">
        <w:t>WZDx V2</w:t>
      </w:r>
      <w:r w:rsidR="0001297E">
        <w:t>.0</w:t>
      </w:r>
      <w:r w:rsidR="00CD7438">
        <w:t>, SAE J2945/4 RSM (XML), and SAE J2945/4 RSM (binary) work zone map messages for dissemination to IOO traveler information systems and to automated driving systems.</w:t>
      </w:r>
    </w:p>
    <w:p w14:paraId="0E706E84" w14:textId="6AB01130" w:rsidR="00CD7438" w:rsidRPr="006C06D3" w:rsidRDefault="00432714" w:rsidP="00E94199">
      <w:pPr>
        <w:pStyle w:val="Heading2"/>
      </w:pPr>
      <w:bookmarkStart w:id="370" w:name="_Toc41375536"/>
      <w:bookmarkStart w:id="371" w:name="_Toc43134800"/>
      <w:bookmarkStart w:id="372" w:name="_Toc44968895"/>
      <w:bookmarkStart w:id="373" w:name="_Toc47560103"/>
      <w:r>
        <w:t>Testing</w:t>
      </w:r>
      <w:r w:rsidR="00CD7438" w:rsidRPr="006C06D3">
        <w:t xml:space="preserve"> Equipment</w:t>
      </w:r>
      <w:bookmarkEnd w:id="370"/>
      <w:bookmarkEnd w:id="371"/>
      <w:bookmarkEnd w:id="372"/>
      <w:bookmarkEnd w:id="373"/>
    </w:p>
    <w:p w14:paraId="2EA31689" w14:textId="17262CED" w:rsidR="00E61C76" w:rsidRPr="004B03E9" w:rsidRDefault="00CD7438" w:rsidP="00E94199">
      <w:pPr>
        <w:rPr>
          <w:rFonts w:eastAsia="Calibri"/>
        </w:rPr>
      </w:pPr>
      <w:r>
        <w:rPr>
          <w:rFonts w:eastAsia="Calibri"/>
        </w:rPr>
        <w:t xml:space="preserve">Components of the WZ Mapping Toolset, described </w:t>
      </w:r>
      <w:r w:rsidRPr="00284DA6">
        <w:rPr>
          <w:rFonts w:eastAsia="Calibri"/>
        </w:rPr>
        <w:t xml:space="preserve">in Section </w:t>
      </w:r>
      <w:bookmarkStart w:id="374" w:name="_Toc41375537"/>
      <w:bookmarkStart w:id="375" w:name="_Toc43134801"/>
      <w:r w:rsidR="00794A38">
        <w:fldChar w:fldCharType="begin"/>
      </w:r>
      <w:r w:rsidR="00794A38">
        <w:instrText xml:space="preserve"> REF _Ref44970700 \r \h </w:instrText>
      </w:r>
      <w:r w:rsidR="00794A38">
        <w:fldChar w:fldCharType="separate"/>
      </w:r>
      <w:r w:rsidR="00031A7F">
        <w:t>2.2.1</w:t>
      </w:r>
      <w:r w:rsidR="00794A38">
        <w:fldChar w:fldCharType="end"/>
      </w:r>
      <w:r w:rsidR="00E61C76" w:rsidRPr="00284DA6">
        <w:rPr>
          <w:rFonts w:eastAsia="Calibri"/>
        </w:rPr>
        <w:t xml:space="preserve"> are</w:t>
      </w:r>
      <w:r w:rsidR="00E61C76">
        <w:rPr>
          <w:rFonts w:eastAsia="Calibri"/>
        </w:rPr>
        <w:t xml:space="preserve"> implemented in the Azure Cloud and on a laptop with high resolution GPS. The </w:t>
      </w:r>
      <w:r w:rsidR="005E1C2F">
        <w:rPr>
          <w:rFonts w:eastAsia="Calibri"/>
        </w:rPr>
        <w:t>testing</w:t>
      </w:r>
      <w:r w:rsidR="00E61C76">
        <w:rPr>
          <w:rFonts w:eastAsia="Calibri"/>
        </w:rPr>
        <w:t xml:space="preserve"> </w:t>
      </w:r>
      <w:r w:rsidR="004A6CA0">
        <w:rPr>
          <w:rFonts w:eastAsia="Calibri"/>
        </w:rPr>
        <w:t>will be</w:t>
      </w:r>
      <w:r w:rsidR="00E61C76">
        <w:rPr>
          <w:rFonts w:eastAsia="Calibri"/>
        </w:rPr>
        <w:t xml:space="preserve"> conducted on a roadway with two lanes.  Traffic cones </w:t>
      </w:r>
      <w:r w:rsidR="004A6CA0">
        <w:rPr>
          <w:rFonts w:eastAsia="Calibri"/>
        </w:rPr>
        <w:t>will be</w:t>
      </w:r>
      <w:r w:rsidR="00E61C76">
        <w:rPr>
          <w:rFonts w:eastAsia="Calibri"/>
        </w:rPr>
        <w:t xml:space="preserve"> used to indicate the beginning and end of work zone features.</w:t>
      </w:r>
    </w:p>
    <w:p w14:paraId="348279C9" w14:textId="3A6B8BC3" w:rsidR="00CD7438" w:rsidRDefault="00CD7438" w:rsidP="00E94199">
      <w:pPr>
        <w:pStyle w:val="Heading2"/>
      </w:pPr>
      <w:bookmarkStart w:id="376" w:name="_Toc44968896"/>
      <w:bookmarkStart w:id="377" w:name="_Toc47560104"/>
      <w:r>
        <w:t>Safety Requirements</w:t>
      </w:r>
      <w:bookmarkEnd w:id="374"/>
      <w:bookmarkEnd w:id="375"/>
      <w:bookmarkEnd w:id="376"/>
      <w:bookmarkEnd w:id="377"/>
    </w:p>
    <w:p w14:paraId="33EBF578" w14:textId="6FE47D64" w:rsidR="00CA0FA8" w:rsidRPr="00764037" w:rsidRDefault="00CA0FA8" w:rsidP="00E94199">
      <w:pPr>
        <w:rPr>
          <w:rFonts w:eastAsia="Calibri"/>
        </w:rPr>
      </w:pPr>
      <w:r w:rsidRPr="00257A01">
        <w:t>Neaera Consulting</w:t>
      </w:r>
      <w:r w:rsidRPr="00257A01" w:rsidDel="00606D12">
        <w:rPr>
          <w:rFonts w:eastAsia="Calibri"/>
        </w:rPr>
        <w:t xml:space="preserve"> </w:t>
      </w:r>
      <w:r w:rsidRPr="00257A01">
        <w:rPr>
          <w:rFonts w:eastAsia="Calibri"/>
        </w:rPr>
        <w:t xml:space="preserve">and ICF Team are required to confirm that all safety procedures and safety requirements required for the </w:t>
      </w:r>
      <w:r w:rsidR="005E1C2F" w:rsidRPr="00257A01">
        <w:rPr>
          <w:rFonts w:eastAsia="Calibri"/>
        </w:rPr>
        <w:t>testing</w:t>
      </w:r>
      <w:r w:rsidRPr="00257A01">
        <w:rPr>
          <w:rFonts w:eastAsia="Calibri"/>
        </w:rPr>
        <w:t xml:space="preserve"> site </w:t>
      </w:r>
      <w:r w:rsidR="007638B3">
        <w:rPr>
          <w:rFonts w:eastAsia="Calibri"/>
        </w:rPr>
        <w:t>are</w:t>
      </w:r>
      <w:r w:rsidRPr="00257A01">
        <w:rPr>
          <w:rFonts w:eastAsia="Calibri"/>
        </w:rPr>
        <w:t xml:space="preserve"> met.</w:t>
      </w:r>
    </w:p>
    <w:p w14:paraId="483EFE19" w14:textId="2BAB5247" w:rsidR="00CA0FA8" w:rsidRDefault="00CA0FA8" w:rsidP="00E94199">
      <w:pPr>
        <w:rPr>
          <w:rFonts w:eastAsia="Calibri"/>
        </w:rPr>
      </w:pPr>
      <w:r>
        <w:rPr>
          <w:rFonts w:eastAsia="Calibri"/>
        </w:rPr>
        <w:t xml:space="preserve">Special precautions </w:t>
      </w:r>
      <w:r w:rsidR="007638B3">
        <w:rPr>
          <w:rFonts w:eastAsia="Calibri"/>
        </w:rPr>
        <w:t xml:space="preserve">are </w:t>
      </w:r>
      <w:r>
        <w:rPr>
          <w:rFonts w:eastAsia="Calibri"/>
        </w:rPr>
        <w:t>necessary to comply with COVID</w:t>
      </w:r>
      <w:r w:rsidR="001C333C">
        <w:rPr>
          <w:rFonts w:eastAsia="Calibri"/>
        </w:rPr>
        <w:t>-</w:t>
      </w:r>
      <w:r>
        <w:rPr>
          <w:rFonts w:eastAsia="Calibri"/>
        </w:rPr>
        <w:t>19 safety requirements and guidelines, including wearing of masks and maintaining at least 6 feet</w:t>
      </w:r>
      <w:r w:rsidR="007638B3">
        <w:rPr>
          <w:rFonts w:eastAsia="Calibri"/>
        </w:rPr>
        <w:t xml:space="preserve"> personal separation distance.</w:t>
      </w:r>
    </w:p>
    <w:p w14:paraId="71983225" w14:textId="77777777" w:rsidR="001D5D7B" w:rsidRDefault="001D5D7B" w:rsidP="00E94199"/>
    <w:p w14:paraId="11756DC2" w14:textId="77777777" w:rsidR="001D5D7B" w:rsidRDefault="001D5D7B" w:rsidP="00E94199">
      <w:pPr>
        <w:sectPr w:rsidR="001D5D7B" w:rsidSect="00F1068F">
          <w:pgSz w:w="12240" w:h="15840" w:code="1"/>
          <w:pgMar w:top="1022" w:right="1440" w:bottom="1440" w:left="1440" w:header="720" w:footer="720" w:gutter="0"/>
          <w:cols w:space="720"/>
          <w:docGrid w:linePitch="360"/>
        </w:sectPr>
      </w:pPr>
    </w:p>
    <w:p w14:paraId="65321515" w14:textId="66802576" w:rsidR="00131A48" w:rsidRDefault="00432714" w:rsidP="00E94199">
      <w:pPr>
        <w:pStyle w:val="Heading2"/>
      </w:pPr>
      <w:bookmarkStart w:id="378" w:name="_Ref41375208"/>
      <w:bookmarkStart w:id="379" w:name="_Toc41375538"/>
      <w:bookmarkStart w:id="380" w:name="_Toc43134802"/>
      <w:bookmarkStart w:id="381" w:name="_Toc44968897"/>
      <w:bookmarkStart w:id="382" w:name="_Toc47560105"/>
      <w:r>
        <w:lastRenderedPageBreak/>
        <w:t>Testing</w:t>
      </w:r>
      <w:r w:rsidR="00131A48">
        <w:t xml:space="preserve"> Procedure</w:t>
      </w:r>
      <w:bookmarkEnd w:id="378"/>
      <w:bookmarkEnd w:id="379"/>
      <w:bookmarkEnd w:id="380"/>
      <w:bookmarkEnd w:id="381"/>
      <w:bookmarkEnd w:id="382"/>
    </w:p>
    <w:p w14:paraId="4D5FB260" w14:textId="49EBCBB1" w:rsidR="00131A48" w:rsidRDefault="008D48E5" w:rsidP="00E94199">
      <w:pPr>
        <w:rPr>
          <w:rFonts w:eastAsia="Calibri"/>
        </w:rPr>
      </w:pPr>
      <w:r>
        <w:fldChar w:fldCharType="begin"/>
      </w:r>
      <w:r>
        <w:instrText xml:space="preserve"> REF _Ref44970774 \h </w:instrText>
      </w:r>
      <w:r>
        <w:fldChar w:fldCharType="separate"/>
      </w:r>
      <w:r w:rsidR="00031A7F" w:rsidRPr="00046AEA">
        <w:t xml:space="preserve">Table </w:t>
      </w:r>
      <w:r w:rsidR="00031A7F">
        <w:rPr>
          <w:noProof/>
        </w:rPr>
        <w:t>6</w:t>
      </w:r>
      <w:r>
        <w:fldChar w:fldCharType="end"/>
      </w:r>
      <w:r>
        <w:t xml:space="preserve"> presents</w:t>
      </w:r>
      <w:r w:rsidR="00131A48">
        <w:rPr>
          <w:rFonts w:eastAsia="Calibri"/>
        </w:rPr>
        <w:t xml:space="preserve"> </w:t>
      </w:r>
      <w:r w:rsidR="00131A48" w:rsidRPr="007C30D6">
        <w:rPr>
          <w:rFonts w:eastAsia="Calibri"/>
        </w:rPr>
        <w:t xml:space="preserve">the procedure for </w:t>
      </w:r>
      <w:r w:rsidR="00432714">
        <w:rPr>
          <w:rFonts w:eastAsia="Calibri"/>
        </w:rPr>
        <w:t>Testing</w:t>
      </w:r>
      <w:r w:rsidR="00131A48" w:rsidRPr="007C30D6">
        <w:rPr>
          <w:rFonts w:eastAsia="Calibri"/>
        </w:rPr>
        <w:t xml:space="preserve"> of the WZ Mapping Toolset POC System. </w:t>
      </w:r>
    </w:p>
    <w:p w14:paraId="526414B9" w14:textId="75F20FED" w:rsidR="00DF1EB7" w:rsidRPr="00DF1EB7" w:rsidRDefault="00DF1EB7" w:rsidP="00A0166C">
      <w:pPr>
        <w:pStyle w:val="FigureCaption"/>
      </w:pPr>
      <w:bookmarkStart w:id="383" w:name="_Ref44970774"/>
      <w:bookmarkStart w:id="384" w:name="_Toc47541551"/>
      <w:commentRangeStart w:id="385"/>
      <w:r w:rsidRPr="00046AEA">
        <w:t xml:space="preserve">Table </w:t>
      </w:r>
      <w:r w:rsidR="003B416F">
        <w:fldChar w:fldCharType="begin"/>
      </w:r>
      <w:r w:rsidR="003B416F">
        <w:instrText xml:space="preserve"> SEQ Table \* ARABIC </w:instrText>
      </w:r>
      <w:r w:rsidR="003B416F">
        <w:fldChar w:fldCharType="separate"/>
      </w:r>
      <w:r w:rsidR="00031A7F">
        <w:rPr>
          <w:noProof/>
        </w:rPr>
        <w:t>6</w:t>
      </w:r>
      <w:r w:rsidR="003B416F">
        <w:rPr>
          <w:noProof/>
        </w:rPr>
        <w:fldChar w:fldCharType="end"/>
      </w:r>
      <w:bookmarkEnd w:id="383"/>
      <w:r w:rsidRPr="00046AEA">
        <w:t>.</w:t>
      </w:r>
      <w:commentRangeEnd w:id="385"/>
      <w:r w:rsidR="00ED023B">
        <w:rPr>
          <w:rStyle w:val="CommentReference"/>
          <w:b w:val="0"/>
          <w:color w:val="auto"/>
        </w:rPr>
        <w:commentReference w:id="385"/>
      </w:r>
      <w:r w:rsidRPr="00046AEA">
        <w:t xml:space="preserve"> </w:t>
      </w:r>
      <w:r w:rsidR="00432714">
        <w:t>Testing</w:t>
      </w:r>
      <w:r w:rsidRPr="00046AEA">
        <w:t xml:space="preserve"> Procedure</w:t>
      </w:r>
      <w:bookmarkEnd w:id="384"/>
    </w:p>
    <w:tbl>
      <w:tblPr>
        <w:tblStyle w:val="Style15"/>
        <w:tblW w:w="0" w:type="auto"/>
        <w:tblLook w:val="04A0" w:firstRow="1" w:lastRow="0" w:firstColumn="1" w:lastColumn="0" w:noHBand="0" w:noVBand="1"/>
      </w:tblPr>
      <w:tblGrid>
        <w:gridCol w:w="922"/>
        <w:gridCol w:w="2043"/>
        <w:gridCol w:w="5130"/>
        <w:gridCol w:w="3064"/>
        <w:gridCol w:w="2209"/>
      </w:tblGrid>
      <w:tr w:rsidR="00C66C53" w:rsidRPr="009D09BE" w14:paraId="08F7134D" w14:textId="77777777" w:rsidTr="00D81987">
        <w:trPr>
          <w:cnfStyle w:val="100000000000" w:firstRow="1" w:lastRow="0" w:firstColumn="0" w:lastColumn="0" w:oddVBand="0" w:evenVBand="0" w:oddHBand="0" w:evenHBand="0" w:firstRowFirstColumn="0" w:firstRowLastColumn="0" w:lastRowFirstColumn="0" w:lastRowLastColumn="0"/>
        </w:trPr>
        <w:tc>
          <w:tcPr>
            <w:tcW w:w="922" w:type="dxa"/>
          </w:tcPr>
          <w:p w14:paraId="64A0526E" w14:textId="77777777" w:rsidR="00AD1372" w:rsidRPr="006F13FD" w:rsidRDefault="00AD1372" w:rsidP="00D81987">
            <w:pPr>
              <w:spacing w:after="0"/>
            </w:pPr>
            <w:r w:rsidRPr="006F13FD">
              <w:rPr>
                <w:rFonts w:eastAsia="Calibri"/>
              </w:rPr>
              <w:t xml:space="preserve">Step </w:t>
            </w:r>
          </w:p>
        </w:tc>
        <w:tc>
          <w:tcPr>
            <w:tcW w:w="2043" w:type="dxa"/>
          </w:tcPr>
          <w:p w14:paraId="75874569" w14:textId="77777777" w:rsidR="00AD1372" w:rsidRPr="006F13FD" w:rsidRDefault="00AD1372" w:rsidP="00D81987">
            <w:pPr>
              <w:spacing w:after="0"/>
            </w:pPr>
            <w:r w:rsidRPr="006F13FD">
              <w:rPr>
                <w:rFonts w:eastAsia="Calibri"/>
              </w:rPr>
              <w:t>Activity</w:t>
            </w:r>
          </w:p>
        </w:tc>
        <w:tc>
          <w:tcPr>
            <w:tcW w:w="5130" w:type="dxa"/>
          </w:tcPr>
          <w:p w14:paraId="617ECC39" w14:textId="77777777" w:rsidR="00AD1372" w:rsidRPr="006F13FD" w:rsidRDefault="00AD1372" w:rsidP="00D81987">
            <w:pPr>
              <w:spacing w:after="0"/>
            </w:pPr>
            <w:r w:rsidRPr="006F13FD">
              <w:rPr>
                <w:rFonts w:eastAsia="Calibri"/>
              </w:rPr>
              <w:t>Action</w:t>
            </w:r>
          </w:p>
        </w:tc>
        <w:tc>
          <w:tcPr>
            <w:tcW w:w="3064" w:type="dxa"/>
          </w:tcPr>
          <w:p w14:paraId="586D82F1" w14:textId="77777777" w:rsidR="00AD1372" w:rsidRPr="006F13FD" w:rsidRDefault="00AD1372" w:rsidP="00D81987">
            <w:pPr>
              <w:spacing w:after="0"/>
            </w:pPr>
            <w:r w:rsidRPr="006F13FD">
              <w:rPr>
                <w:rFonts w:eastAsia="Calibri"/>
              </w:rPr>
              <w:t xml:space="preserve">Expected Result </w:t>
            </w:r>
          </w:p>
        </w:tc>
        <w:tc>
          <w:tcPr>
            <w:tcW w:w="2209" w:type="dxa"/>
          </w:tcPr>
          <w:p w14:paraId="7C454864" w14:textId="462E596A" w:rsidR="00AD1372" w:rsidRPr="006F13FD" w:rsidRDefault="00432714" w:rsidP="00D81987">
            <w:pPr>
              <w:spacing w:after="0"/>
            </w:pPr>
            <w:r w:rsidRPr="006F13FD">
              <w:rPr>
                <w:rFonts w:eastAsia="Calibri"/>
              </w:rPr>
              <w:t>Testing</w:t>
            </w:r>
            <w:r w:rsidR="00AD1372" w:rsidRPr="006F13FD">
              <w:rPr>
                <w:rFonts w:eastAsia="Calibri"/>
              </w:rPr>
              <w:t xml:space="preserve"> Requirements Verified</w:t>
            </w:r>
          </w:p>
        </w:tc>
      </w:tr>
      <w:tr w:rsidR="00AD1372" w:rsidRPr="000B3E35" w14:paraId="2C1060AD" w14:textId="77777777" w:rsidTr="00D81987">
        <w:trPr>
          <w:cnfStyle w:val="000000100000" w:firstRow="0" w:lastRow="0" w:firstColumn="0" w:lastColumn="0" w:oddVBand="0" w:evenVBand="0" w:oddHBand="1" w:evenHBand="0" w:firstRowFirstColumn="0" w:firstRowLastColumn="0" w:lastRowFirstColumn="0" w:lastRowLastColumn="0"/>
        </w:trPr>
        <w:tc>
          <w:tcPr>
            <w:tcW w:w="13368" w:type="dxa"/>
            <w:gridSpan w:val="5"/>
          </w:tcPr>
          <w:p w14:paraId="09AC24E7" w14:textId="7B2916E3" w:rsidR="00AD1372" w:rsidRPr="00FB1682" w:rsidRDefault="00AD1372" w:rsidP="00D81987">
            <w:pPr>
              <w:pStyle w:val="ListBullet"/>
              <w:numPr>
                <w:ilvl w:val="0"/>
                <w:numId w:val="0"/>
              </w:numPr>
              <w:spacing w:after="0"/>
              <w:jc w:val="center"/>
              <w:rPr>
                <w:b/>
              </w:rPr>
            </w:pPr>
            <w:r w:rsidRPr="000E4DBA">
              <w:rPr>
                <w:rFonts w:eastAsia="Calibri"/>
                <w:b/>
              </w:rPr>
              <w:t xml:space="preserve">Initialize and prepare for </w:t>
            </w:r>
            <w:r w:rsidR="00432714" w:rsidRPr="00FB1682">
              <w:rPr>
                <w:rFonts w:eastAsia="Calibri"/>
                <w:b/>
              </w:rPr>
              <w:t>Testing</w:t>
            </w:r>
          </w:p>
        </w:tc>
      </w:tr>
      <w:tr w:rsidR="00C66C53" w:rsidRPr="009D09BE" w14:paraId="2AFD5E6E"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0B598D84" w14:textId="77777777" w:rsidR="00AD1372" w:rsidRPr="006F13FD" w:rsidRDefault="00AD1372" w:rsidP="00D81987">
            <w:pPr>
              <w:spacing w:after="0"/>
            </w:pPr>
            <w:r w:rsidRPr="006F13FD">
              <w:rPr>
                <w:rFonts w:eastAsia="Calibri"/>
              </w:rPr>
              <w:t>1</w:t>
            </w:r>
          </w:p>
        </w:tc>
        <w:tc>
          <w:tcPr>
            <w:tcW w:w="2043" w:type="dxa"/>
          </w:tcPr>
          <w:p w14:paraId="0596AB11" w14:textId="77777777" w:rsidR="00AD1372" w:rsidRPr="00B12749" w:rsidRDefault="00AD1372" w:rsidP="00D81987">
            <w:pPr>
              <w:spacing w:after="0"/>
              <w:rPr>
                <w:rFonts w:eastAsia="Calibri"/>
              </w:rPr>
            </w:pPr>
            <w:r w:rsidRPr="006F13FD">
              <w:rPr>
                <w:rFonts w:eastAsia="Calibri"/>
              </w:rPr>
              <w:t>Initialize Back Office Folders</w:t>
            </w:r>
          </w:p>
        </w:tc>
        <w:tc>
          <w:tcPr>
            <w:tcW w:w="5130" w:type="dxa"/>
          </w:tcPr>
          <w:p w14:paraId="002D61CD" w14:textId="77777777" w:rsidR="00AD1372" w:rsidRPr="006F13FD" w:rsidRDefault="00AD1372" w:rsidP="00D81987">
            <w:pPr>
              <w:spacing w:after="0"/>
              <w:rPr>
                <w:rFonts w:eastAsia="Calibri"/>
              </w:rPr>
            </w:pPr>
            <w:r w:rsidRPr="006F13FD">
              <w:rPr>
                <w:rFonts w:eastAsia="Calibri"/>
              </w:rPr>
              <w:t>Empty Back Office File Folders including</w:t>
            </w:r>
          </w:p>
          <w:p w14:paraId="680DB8E8" w14:textId="77777777" w:rsidR="00AD1372" w:rsidRPr="00B12749" w:rsidRDefault="00AD1372" w:rsidP="00D81987">
            <w:pPr>
              <w:pStyle w:val="Bullets-Table"/>
              <w:numPr>
                <w:ilvl w:val="0"/>
                <w:numId w:val="53"/>
              </w:numPr>
              <w:spacing w:after="0"/>
              <w:ind w:left="540"/>
            </w:pPr>
            <w:r w:rsidRPr="00B12749">
              <w:t>WZ Config {JSON} &amp; WZ Map {RSM(XML)}, {RSM(binary)}, WZ Path &amp; Features, and {WZDx} (Unzipped) File Folder</w:t>
            </w:r>
          </w:p>
          <w:p w14:paraId="717B8867" w14:textId="77777777" w:rsidR="00AD1372" w:rsidRPr="00B12749" w:rsidRDefault="00AD1372" w:rsidP="00D81987">
            <w:pPr>
              <w:pStyle w:val="Bullets-Table"/>
              <w:numPr>
                <w:ilvl w:val="0"/>
                <w:numId w:val="53"/>
              </w:numPr>
              <w:spacing w:after="0"/>
              <w:ind w:left="540"/>
            </w:pPr>
            <w:r w:rsidRPr="00B12749">
              <w:t>Verified WZ Map {RSM(XML)}, {RSM(binary)}, and {WZDx} File Folder</w:t>
            </w:r>
          </w:p>
        </w:tc>
        <w:tc>
          <w:tcPr>
            <w:tcW w:w="3064" w:type="dxa"/>
          </w:tcPr>
          <w:p w14:paraId="2B2CC3C4" w14:textId="77777777" w:rsidR="00AD1372" w:rsidRPr="00B12749" w:rsidRDefault="00AD1372" w:rsidP="00D81987">
            <w:pPr>
              <w:spacing w:after="0"/>
              <w:rPr>
                <w:rFonts w:eastAsia="Calibri"/>
              </w:rPr>
            </w:pPr>
            <w:r w:rsidRPr="006F13FD">
              <w:rPr>
                <w:rFonts w:eastAsia="Calibri"/>
              </w:rPr>
              <w:t>File folder inspection shows file folders are empty</w:t>
            </w:r>
          </w:p>
        </w:tc>
        <w:tc>
          <w:tcPr>
            <w:tcW w:w="2209" w:type="dxa"/>
          </w:tcPr>
          <w:p w14:paraId="6F5F02DA" w14:textId="77777777" w:rsidR="00AD1372" w:rsidRPr="00B12749" w:rsidRDefault="00AD1372" w:rsidP="00D81987">
            <w:pPr>
              <w:spacing w:after="0"/>
              <w:rPr>
                <w:rFonts w:eastAsia="Calibri"/>
              </w:rPr>
            </w:pPr>
          </w:p>
        </w:tc>
      </w:tr>
      <w:tr w:rsidR="00C66C53" w:rsidRPr="009D09BE" w14:paraId="5C83B3F7" w14:textId="77777777" w:rsidTr="00D81987">
        <w:trPr>
          <w:cnfStyle w:val="000000100000" w:firstRow="0" w:lastRow="0" w:firstColumn="0" w:lastColumn="0" w:oddVBand="0" w:evenVBand="0" w:oddHBand="1" w:evenHBand="0" w:firstRowFirstColumn="0" w:firstRowLastColumn="0" w:lastRowFirstColumn="0" w:lastRowLastColumn="0"/>
        </w:trPr>
        <w:tc>
          <w:tcPr>
            <w:tcW w:w="922" w:type="dxa"/>
          </w:tcPr>
          <w:p w14:paraId="4D7BA73C" w14:textId="77777777" w:rsidR="00AD1372" w:rsidRPr="006F13FD" w:rsidRDefault="00AD1372" w:rsidP="00D81987">
            <w:pPr>
              <w:spacing w:after="0"/>
            </w:pPr>
            <w:r w:rsidRPr="006F13FD">
              <w:rPr>
                <w:rFonts w:eastAsia="Calibri"/>
              </w:rPr>
              <w:t>2</w:t>
            </w:r>
          </w:p>
        </w:tc>
        <w:tc>
          <w:tcPr>
            <w:tcW w:w="2043" w:type="dxa"/>
          </w:tcPr>
          <w:p w14:paraId="1BCB7839" w14:textId="77777777" w:rsidR="00AD1372" w:rsidRPr="00B12749" w:rsidRDefault="00AD1372" w:rsidP="00D81987">
            <w:pPr>
              <w:spacing w:after="0"/>
              <w:rPr>
                <w:rFonts w:eastAsia="Calibri"/>
              </w:rPr>
            </w:pPr>
            <w:r w:rsidRPr="006F13FD">
              <w:rPr>
                <w:rFonts w:eastAsia="Calibri"/>
              </w:rPr>
              <w:t>Initialize Laptop Application and Folders</w:t>
            </w:r>
          </w:p>
        </w:tc>
        <w:tc>
          <w:tcPr>
            <w:tcW w:w="5130" w:type="dxa"/>
          </w:tcPr>
          <w:p w14:paraId="2E71F70E" w14:textId="0B0C381D" w:rsidR="00AD1372" w:rsidRPr="00B12749" w:rsidRDefault="00AD1372" w:rsidP="00D81987">
            <w:pPr>
              <w:spacing w:after="0"/>
              <w:rPr>
                <w:rFonts w:eastAsia="Calibri"/>
              </w:rPr>
            </w:pPr>
            <w:r w:rsidRPr="006F13FD">
              <w:rPr>
                <w:rFonts w:eastAsia="Calibri"/>
              </w:rPr>
              <w:t xml:space="preserve">Initialize Laptop </w:t>
            </w:r>
            <w:r w:rsidRPr="00B12749">
              <w:rPr>
                <w:rFonts w:eastAsia="Calibri"/>
              </w:rPr>
              <w:t>Work Zone Data Collection</w:t>
            </w:r>
            <w:r w:rsidRPr="006F13FD">
              <w:rPr>
                <w:rFonts w:eastAsia="Calibri"/>
              </w:rPr>
              <w:t xml:space="preserve"> Application</w:t>
            </w:r>
          </w:p>
          <w:p w14:paraId="651F9499" w14:textId="77777777" w:rsidR="00AD1372" w:rsidRPr="006F13FD" w:rsidRDefault="00AD1372" w:rsidP="00D81987">
            <w:pPr>
              <w:spacing w:after="0"/>
              <w:rPr>
                <w:rFonts w:eastAsia="Calibri"/>
              </w:rPr>
            </w:pPr>
            <w:r w:rsidRPr="006F13FD">
              <w:rPr>
                <w:rFonts w:eastAsia="Calibri"/>
              </w:rPr>
              <w:t>Empty Laptop File Folders including</w:t>
            </w:r>
          </w:p>
          <w:p w14:paraId="07949A7C" w14:textId="77777777" w:rsidR="00AD1372" w:rsidRPr="00B12749" w:rsidRDefault="00AD1372" w:rsidP="00D81987">
            <w:pPr>
              <w:pStyle w:val="Bullets-Table"/>
              <w:numPr>
                <w:ilvl w:val="0"/>
                <w:numId w:val="53"/>
              </w:numPr>
              <w:spacing w:after="0"/>
              <w:ind w:left="540"/>
            </w:pPr>
            <w:r w:rsidRPr="00B12749">
              <w:t>WZ Config {JSON} &amp; WZ Path &amp; Features {CSV} File Folder</w:t>
            </w:r>
          </w:p>
          <w:p w14:paraId="6AF745E9" w14:textId="77777777" w:rsidR="00AD1372" w:rsidRPr="00B12749" w:rsidRDefault="00AD1372" w:rsidP="00D81987">
            <w:pPr>
              <w:pStyle w:val="Bullets-Table"/>
              <w:numPr>
                <w:ilvl w:val="0"/>
                <w:numId w:val="53"/>
              </w:numPr>
              <w:spacing w:after="0"/>
              <w:ind w:left="540"/>
            </w:pPr>
            <w:r w:rsidRPr="00B12749">
              <w:t>WZ Config {JSON} &amp; WZ Map {RSM(XML)}, {RSM(binary)}, WZ Path &amp; Features, and {WZDx} File Folder (Zipped) File Folder</w:t>
            </w:r>
          </w:p>
        </w:tc>
        <w:tc>
          <w:tcPr>
            <w:tcW w:w="3064" w:type="dxa"/>
          </w:tcPr>
          <w:p w14:paraId="2B41E4B2" w14:textId="77777777" w:rsidR="00AD1372" w:rsidRPr="006F13FD" w:rsidRDefault="00AD1372" w:rsidP="00D81987">
            <w:pPr>
              <w:pStyle w:val="propbullet1"/>
              <w:spacing w:after="0"/>
              <w:rPr>
                <w:rFonts w:eastAsia="Calibri"/>
              </w:rPr>
            </w:pPr>
            <w:r w:rsidRPr="006F13FD">
              <w:rPr>
                <w:rFonts w:eastAsia="Calibri"/>
              </w:rPr>
              <w:t>Application open and ready for input</w:t>
            </w:r>
          </w:p>
          <w:p w14:paraId="19EF4D9E" w14:textId="77777777" w:rsidR="00AD1372" w:rsidRPr="00B12749" w:rsidRDefault="00AD1372" w:rsidP="00D81987">
            <w:pPr>
              <w:spacing w:after="0"/>
              <w:rPr>
                <w:rFonts w:eastAsia="Calibri"/>
              </w:rPr>
            </w:pPr>
            <w:r w:rsidRPr="006F13FD">
              <w:rPr>
                <w:rFonts w:eastAsia="Calibri"/>
              </w:rPr>
              <w:t>File folder inspection shows file folders are empty</w:t>
            </w:r>
          </w:p>
        </w:tc>
        <w:tc>
          <w:tcPr>
            <w:tcW w:w="2209" w:type="dxa"/>
          </w:tcPr>
          <w:p w14:paraId="0C816EC8" w14:textId="77777777" w:rsidR="00AD1372" w:rsidRPr="00B12749" w:rsidRDefault="00AD1372" w:rsidP="00D81987">
            <w:pPr>
              <w:spacing w:after="0"/>
              <w:rPr>
                <w:rFonts w:eastAsia="Calibri"/>
              </w:rPr>
            </w:pPr>
          </w:p>
        </w:tc>
      </w:tr>
      <w:tr w:rsidR="00C66C53" w:rsidRPr="009D09BE" w14:paraId="0205EB53"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439BE53E" w14:textId="77777777" w:rsidR="00AD1372" w:rsidRPr="006F13FD" w:rsidRDefault="00AD1372" w:rsidP="00D81987">
            <w:pPr>
              <w:spacing w:after="0"/>
            </w:pPr>
            <w:r w:rsidRPr="006F13FD">
              <w:rPr>
                <w:rFonts w:eastAsia="Calibri"/>
              </w:rPr>
              <w:t>3</w:t>
            </w:r>
          </w:p>
        </w:tc>
        <w:tc>
          <w:tcPr>
            <w:tcW w:w="2043" w:type="dxa"/>
          </w:tcPr>
          <w:p w14:paraId="4EB6658C" w14:textId="72600B6E" w:rsidR="00AD1372" w:rsidRPr="00B12749" w:rsidRDefault="00AD1372" w:rsidP="00D81987">
            <w:pPr>
              <w:spacing w:after="0"/>
              <w:rPr>
                <w:rFonts w:eastAsia="Calibri"/>
              </w:rPr>
            </w:pPr>
            <w:r w:rsidRPr="006F13FD">
              <w:rPr>
                <w:rFonts w:eastAsia="Calibri"/>
              </w:rPr>
              <w:t xml:space="preserve">Prepare </w:t>
            </w:r>
            <w:r w:rsidR="00432714" w:rsidRPr="006F13FD">
              <w:rPr>
                <w:rFonts w:eastAsia="Calibri"/>
              </w:rPr>
              <w:t>Testing</w:t>
            </w:r>
            <w:r w:rsidRPr="006F13FD">
              <w:rPr>
                <w:rFonts w:eastAsia="Calibri"/>
              </w:rPr>
              <w:t xml:space="preserve"> WZ track</w:t>
            </w:r>
          </w:p>
        </w:tc>
        <w:tc>
          <w:tcPr>
            <w:tcW w:w="5130" w:type="dxa"/>
          </w:tcPr>
          <w:p w14:paraId="46628686" w14:textId="69A37CA9" w:rsidR="00AD1372" w:rsidRPr="006F13FD" w:rsidRDefault="00AD1372" w:rsidP="00D81987">
            <w:pPr>
              <w:spacing w:after="0"/>
              <w:rPr>
                <w:rFonts w:eastAsia="Calibri"/>
              </w:rPr>
            </w:pPr>
            <w:r w:rsidRPr="006F13FD">
              <w:rPr>
                <w:rFonts w:eastAsia="Calibri"/>
              </w:rPr>
              <w:t xml:space="preserve">Set up </w:t>
            </w:r>
            <w:r w:rsidR="00432714" w:rsidRPr="006F13FD">
              <w:rPr>
                <w:rFonts w:eastAsia="Calibri"/>
              </w:rPr>
              <w:t>Testing</w:t>
            </w:r>
            <w:r w:rsidRPr="006F13FD">
              <w:rPr>
                <w:rFonts w:eastAsia="Calibri"/>
              </w:rPr>
              <w:t xml:space="preserve"> WZ including Cone Placement for </w:t>
            </w:r>
          </w:p>
          <w:p w14:paraId="4CCF9447" w14:textId="77777777" w:rsidR="00AD1372" w:rsidRPr="00B12749" w:rsidRDefault="00AD1372" w:rsidP="00D81987">
            <w:pPr>
              <w:pStyle w:val="Bullets-Table"/>
              <w:numPr>
                <w:ilvl w:val="0"/>
                <w:numId w:val="53"/>
              </w:numPr>
              <w:spacing w:after="0"/>
              <w:ind w:left="540"/>
            </w:pPr>
            <w:r w:rsidRPr="00B12749">
              <w:t>Begin of WZ</w:t>
            </w:r>
          </w:p>
          <w:p w14:paraId="52783A37" w14:textId="77777777" w:rsidR="00AD1372" w:rsidRPr="00B12749" w:rsidRDefault="00AD1372" w:rsidP="00D81987">
            <w:pPr>
              <w:pStyle w:val="Bullets-Table"/>
              <w:numPr>
                <w:ilvl w:val="0"/>
                <w:numId w:val="53"/>
              </w:numPr>
              <w:spacing w:after="0"/>
              <w:ind w:left="540"/>
            </w:pPr>
            <w:r w:rsidRPr="00B12749">
              <w:t>Begin of Lane Closure</w:t>
            </w:r>
          </w:p>
          <w:p w14:paraId="695E2253" w14:textId="77777777" w:rsidR="00AD1372" w:rsidRPr="00B12749" w:rsidRDefault="00AD1372" w:rsidP="00D81987">
            <w:pPr>
              <w:pStyle w:val="Bullets-Table"/>
              <w:numPr>
                <w:ilvl w:val="0"/>
                <w:numId w:val="53"/>
              </w:numPr>
              <w:spacing w:after="0"/>
              <w:ind w:left="540"/>
            </w:pPr>
            <w:r w:rsidRPr="00B12749">
              <w:t>Begin of Workers Present</w:t>
            </w:r>
          </w:p>
          <w:p w14:paraId="5B57BBE4" w14:textId="77777777" w:rsidR="00AD1372" w:rsidRPr="00B12749" w:rsidRDefault="00AD1372" w:rsidP="00D81987">
            <w:pPr>
              <w:pStyle w:val="Bullets-Table"/>
              <w:numPr>
                <w:ilvl w:val="0"/>
                <w:numId w:val="53"/>
              </w:numPr>
              <w:spacing w:after="0"/>
              <w:ind w:left="540"/>
            </w:pPr>
            <w:r w:rsidRPr="00B12749">
              <w:t>End of Workers Present</w:t>
            </w:r>
          </w:p>
          <w:p w14:paraId="4FD00FB1" w14:textId="77777777" w:rsidR="00AD1372" w:rsidRPr="00B12749" w:rsidRDefault="00AD1372" w:rsidP="00D81987">
            <w:pPr>
              <w:pStyle w:val="Bullets-Table"/>
              <w:numPr>
                <w:ilvl w:val="0"/>
                <w:numId w:val="53"/>
              </w:numPr>
              <w:spacing w:after="0"/>
              <w:ind w:left="540"/>
            </w:pPr>
            <w:r w:rsidRPr="00B12749">
              <w:t>End of Lane Closure</w:t>
            </w:r>
          </w:p>
          <w:p w14:paraId="7BF6C86C" w14:textId="77777777" w:rsidR="00AD1372" w:rsidRPr="00B12749" w:rsidRDefault="00AD1372" w:rsidP="00D81987">
            <w:pPr>
              <w:pStyle w:val="Bullets-Table"/>
              <w:numPr>
                <w:ilvl w:val="0"/>
                <w:numId w:val="53"/>
              </w:numPr>
              <w:spacing w:after="0"/>
              <w:ind w:left="540"/>
            </w:pPr>
            <w:r w:rsidRPr="00B12749">
              <w:t>End of WZ</w:t>
            </w:r>
          </w:p>
          <w:p w14:paraId="7A61F7C6" w14:textId="77777777" w:rsidR="00D81987" w:rsidRDefault="00D81987" w:rsidP="00D81987">
            <w:pPr>
              <w:spacing w:after="0"/>
              <w:rPr>
                <w:rFonts w:eastAsia="Calibri"/>
              </w:rPr>
            </w:pPr>
          </w:p>
          <w:p w14:paraId="4573D03E" w14:textId="356EE55D" w:rsidR="00AD1372" w:rsidRPr="006F13FD" w:rsidRDefault="00AD1372" w:rsidP="00D81987">
            <w:pPr>
              <w:spacing w:after="0"/>
              <w:rPr>
                <w:rFonts w:eastAsia="Calibri"/>
              </w:rPr>
            </w:pPr>
            <w:r w:rsidRPr="006F13FD">
              <w:rPr>
                <w:rFonts w:eastAsia="Calibri"/>
              </w:rPr>
              <w:t>Independently measure Lat/Long of work zone features within +/- 2m accuracy of</w:t>
            </w:r>
          </w:p>
          <w:p w14:paraId="0708C1DA" w14:textId="77777777" w:rsidR="00AD1372" w:rsidRPr="00B12749" w:rsidRDefault="00AD1372" w:rsidP="00D81987">
            <w:pPr>
              <w:pStyle w:val="Bullets-Table"/>
              <w:numPr>
                <w:ilvl w:val="0"/>
                <w:numId w:val="53"/>
              </w:numPr>
              <w:spacing w:after="0"/>
              <w:ind w:left="540"/>
            </w:pPr>
            <w:r w:rsidRPr="00B12749">
              <w:t>Begin of WZ</w:t>
            </w:r>
          </w:p>
          <w:p w14:paraId="76018E2D" w14:textId="77777777" w:rsidR="00AD1372" w:rsidRPr="00B12749" w:rsidRDefault="00AD1372" w:rsidP="00D81987">
            <w:pPr>
              <w:pStyle w:val="Bullets-Table"/>
              <w:numPr>
                <w:ilvl w:val="0"/>
                <w:numId w:val="53"/>
              </w:numPr>
              <w:spacing w:after="0"/>
              <w:ind w:left="540"/>
            </w:pPr>
            <w:r w:rsidRPr="00B12749">
              <w:lastRenderedPageBreak/>
              <w:t>Begin of Lane Closure</w:t>
            </w:r>
          </w:p>
          <w:p w14:paraId="34B84737" w14:textId="77777777" w:rsidR="00AD1372" w:rsidRPr="00B12749" w:rsidRDefault="00AD1372" w:rsidP="00D81987">
            <w:pPr>
              <w:pStyle w:val="Bullets-Table"/>
              <w:numPr>
                <w:ilvl w:val="0"/>
                <w:numId w:val="53"/>
              </w:numPr>
              <w:spacing w:after="0"/>
              <w:ind w:left="540"/>
            </w:pPr>
            <w:r w:rsidRPr="00B12749">
              <w:t>Begin of Workers Present</w:t>
            </w:r>
          </w:p>
          <w:p w14:paraId="1C90CDFE" w14:textId="77777777" w:rsidR="00AD1372" w:rsidRPr="00B12749" w:rsidRDefault="00AD1372" w:rsidP="00D81987">
            <w:pPr>
              <w:pStyle w:val="Bullets-Table"/>
              <w:numPr>
                <w:ilvl w:val="0"/>
                <w:numId w:val="53"/>
              </w:numPr>
              <w:spacing w:after="0"/>
              <w:ind w:left="540"/>
            </w:pPr>
            <w:r w:rsidRPr="00B12749">
              <w:t>End of Workers Present</w:t>
            </w:r>
          </w:p>
          <w:p w14:paraId="7A3B47E9" w14:textId="77777777" w:rsidR="00AD1372" w:rsidRPr="00B12749" w:rsidRDefault="00AD1372" w:rsidP="00D81987">
            <w:pPr>
              <w:pStyle w:val="Bullets-Table"/>
              <w:numPr>
                <w:ilvl w:val="0"/>
                <w:numId w:val="53"/>
              </w:numPr>
              <w:spacing w:after="0"/>
              <w:ind w:left="540"/>
            </w:pPr>
            <w:r w:rsidRPr="00B12749">
              <w:t>End of Lane Closure</w:t>
            </w:r>
          </w:p>
          <w:p w14:paraId="4F42B027" w14:textId="77777777" w:rsidR="00AD1372" w:rsidRPr="00B12749" w:rsidRDefault="00AD1372" w:rsidP="00D81987">
            <w:pPr>
              <w:pStyle w:val="Bullets-Table"/>
              <w:numPr>
                <w:ilvl w:val="0"/>
                <w:numId w:val="53"/>
              </w:numPr>
              <w:spacing w:after="0"/>
              <w:ind w:left="540"/>
            </w:pPr>
            <w:r w:rsidRPr="00B12749">
              <w:t>End of WZ</w:t>
            </w:r>
          </w:p>
        </w:tc>
        <w:tc>
          <w:tcPr>
            <w:tcW w:w="3064" w:type="dxa"/>
          </w:tcPr>
          <w:p w14:paraId="4C6CA168" w14:textId="4CF76889" w:rsidR="00AD1372" w:rsidRPr="00B12749" w:rsidRDefault="00432714" w:rsidP="00D81987">
            <w:pPr>
              <w:spacing w:after="0"/>
              <w:rPr>
                <w:rFonts w:eastAsia="Calibri"/>
              </w:rPr>
            </w:pPr>
            <w:r w:rsidRPr="006F13FD">
              <w:rPr>
                <w:rFonts w:eastAsia="Calibri"/>
              </w:rPr>
              <w:lastRenderedPageBreak/>
              <w:t>Testing</w:t>
            </w:r>
            <w:r w:rsidR="00AD1372" w:rsidRPr="006F13FD">
              <w:rPr>
                <w:rFonts w:eastAsia="Calibri"/>
              </w:rPr>
              <w:t xml:space="preserve"> WZ is setup, measured, and ready for </w:t>
            </w:r>
            <w:r w:rsidRPr="006F13FD">
              <w:rPr>
                <w:rFonts w:eastAsia="Calibri"/>
              </w:rPr>
              <w:t>testing</w:t>
            </w:r>
            <w:r w:rsidR="00AD1372" w:rsidRPr="006F13FD">
              <w:rPr>
                <w:rFonts w:eastAsia="Calibri"/>
              </w:rPr>
              <w:t xml:space="preserve">. </w:t>
            </w:r>
          </w:p>
        </w:tc>
        <w:tc>
          <w:tcPr>
            <w:tcW w:w="2209" w:type="dxa"/>
          </w:tcPr>
          <w:p w14:paraId="7E78F96E" w14:textId="77777777" w:rsidR="00AD1372" w:rsidRPr="00B12749" w:rsidRDefault="00AD1372" w:rsidP="00D81987">
            <w:pPr>
              <w:spacing w:after="0"/>
              <w:rPr>
                <w:rFonts w:eastAsia="Calibri"/>
              </w:rPr>
            </w:pPr>
            <w:r w:rsidRPr="00B12749">
              <w:rPr>
                <w:rFonts w:eastAsia="Calibri"/>
              </w:rPr>
              <w:t>PRD-01, PRD-02, PRD-03, PRD-04, PRD-05, PRD-06</w:t>
            </w:r>
          </w:p>
        </w:tc>
      </w:tr>
      <w:tr w:rsidR="00AD1372" w:rsidRPr="00FB1682" w14:paraId="766F8540" w14:textId="77777777" w:rsidTr="00FB1682">
        <w:trPr>
          <w:cnfStyle w:val="000000100000" w:firstRow="0" w:lastRow="0" w:firstColumn="0" w:lastColumn="0" w:oddVBand="0" w:evenVBand="0" w:oddHBand="1" w:evenHBand="0" w:firstRowFirstColumn="0" w:firstRowLastColumn="0" w:lastRowFirstColumn="0" w:lastRowLastColumn="0"/>
        </w:trPr>
        <w:tc>
          <w:tcPr>
            <w:tcW w:w="13368" w:type="dxa"/>
            <w:gridSpan w:val="5"/>
          </w:tcPr>
          <w:p w14:paraId="38217418" w14:textId="4A72215E" w:rsidR="00AD1372" w:rsidRPr="00B12749" w:rsidRDefault="00AD1372" w:rsidP="00B12749">
            <w:pPr>
              <w:pStyle w:val="ListBullet"/>
              <w:numPr>
                <w:ilvl w:val="0"/>
                <w:numId w:val="0"/>
              </w:numPr>
              <w:spacing w:after="0"/>
              <w:jc w:val="center"/>
              <w:rPr>
                <w:rFonts w:eastAsia="Calibri"/>
                <w:b/>
              </w:rPr>
            </w:pPr>
            <w:r w:rsidRPr="00FB1682">
              <w:rPr>
                <w:rFonts w:eastAsia="Calibri"/>
                <w:b/>
              </w:rPr>
              <w:t xml:space="preserve">Conduct </w:t>
            </w:r>
            <w:r w:rsidR="00432714" w:rsidRPr="00FB1682">
              <w:rPr>
                <w:rFonts w:eastAsia="Calibri"/>
                <w:b/>
              </w:rPr>
              <w:t>Testing</w:t>
            </w:r>
          </w:p>
        </w:tc>
      </w:tr>
      <w:tr w:rsidR="00C66C53" w:rsidRPr="009D09BE" w14:paraId="5017700F"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2F57D280" w14:textId="77777777" w:rsidR="00AD1372" w:rsidRPr="006F13FD" w:rsidRDefault="00AD1372" w:rsidP="00D81987">
            <w:pPr>
              <w:spacing w:after="0"/>
              <w:rPr>
                <w:rFonts w:eastAsia="Calibri"/>
              </w:rPr>
            </w:pPr>
            <w:r w:rsidRPr="006F13FD">
              <w:rPr>
                <w:rFonts w:eastAsia="Calibri"/>
              </w:rPr>
              <w:t>4</w:t>
            </w:r>
          </w:p>
        </w:tc>
        <w:tc>
          <w:tcPr>
            <w:tcW w:w="2043" w:type="dxa"/>
          </w:tcPr>
          <w:p w14:paraId="573341DB" w14:textId="10ED2068" w:rsidR="00AD1372" w:rsidRPr="006F13FD" w:rsidRDefault="006D52B7" w:rsidP="00D81987">
            <w:pPr>
              <w:spacing w:after="0"/>
              <w:rPr>
                <w:rFonts w:eastAsia="Calibri"/>
              </w:rPr>
            </w:pPr>
            <w:r>
              <w:rPr>
                <w:rFonts w:eastAsia="Calibri"/>
              </w:rPr>
              <w:t>Test</w:t>
            </w:r>
            <w:r w:rsidR="00AD1372" w:rsidRPr="006F13FD">
              <w:rPr>
                <w:rFonts w:eastAsia="Calibri"/>
              </w:rPr>
              <w:t xml:space="preserve"> TMC Configuration Creator</w:t>
            </w:r>
          </w:p>
        </w:tc>
        <w:tc>
          <w:tcPr>
            <w:tcW w:w="5130" w:type="dxa"/>
          </w:tcPr>
          <w:p w14:paraId="647241BA" w14:textId="01DCEAD1" w:rsidR="00AD1372" w:rsidRDefault="00AD1372" w:rsidP="00D81987">
            <w:pPr>
              <w:pStyle w:val="Bullets-Table"/>
              <w:spacing w:after="0"/>
            </w:pPr>
            <w:r w:rsidRPr="00B12749">
              <w:t xml:space="preserve">Test Engineer opens TMC Configuration Creator page and </w:t>
            </w:r>
            <w:r w:rsidR="00447BAB">
              <w:t>verifies entry of</w:t>
            </w:r>
            <w:r w:rsidRPr="00B12749">
              <w:t xml:space="preserve"> each parameter. </w:t>
            </w:r>
          </w:p>
          <w:p w14:paraId="5D655FDF" w14:textId="77777777" w:rsidR="00D81987" w:rsidRPr="00B12749" w:rsidRDefault="00D81987" w:rsidP="00D81987">
            <w:pPr>
              <w:pStyle w:val="Bullets-Table"/>
              <w:spacing w:after="0"/>
            </w:pPr>
          </w:p>
          <w:p w14:paraId="0E506E3D" w14:textId="22CE94EF" w:rsidR="00AD1372" w:rsidRDefault="00AD1372" w:rsidP="00D81987">
            <w:pPr>
              <w:pStyle w:val="Bullets-Table"/>
              <w:spacing w:after="0"/>
            </w:pPr>
            <w:r w:rsidRPr="00B12749">
              <w:t>Upon completion, WZ Config {JSON} file is saved and published to Azure cloud storage and downloaded to designated file folder.</w:t>
            </w:r>
          </w:p>
          <w:p w14:paraId="6A3469DE" w14:textId="77777777" w:rsidR="00D81987" w:rsidRPr="00B12749" w:rsidRDefault="00D81987" w:rsidP="00D81987">
            <w:pPr>
              <w:pStyle w:val="Bullets-Table"/>
              <w:spacing w:after="0"/>
            </w:pPr>
          </w:p>
          <w:p w14:paraId="3EA1E2B1" w14:textId="57E89EA4" w:rsidR="00AD1372" w:rsidRDefault="00AD1372" w:rsidP="00D81987">
            <w:pPr>
              <w:pStyle w:val="Bullets-Table"/>
              <w:spacing w:after="0"/>
            </w:pPr>
            <w:r w:rsidRPr="00B12749">
              <w:t>Test Engineer opens and displays WZ Config file using file inspection tool.</w:t>
            </w:r>
          </w:p>
          <w:p w14:paraId="121ADECF" w14:textId="77777777" w:rsidR="00D81987" w:rsidRPr="00B12749" w:rsidRDefault="00D81987" w:rsidP="00D81987">
            <w:pPr>
              <w:pStyle w:val="Bullets-Table"/>
              <w:spacing w:after="0"/>
            </w:pPr>
          </w:p>
          <w:p w14:paraId="6382738B" w14:textId="77777777" w:rsidR="00AD1372" w:rsidRPr="006F13FD" w:rsidRDefault="00AD1372" w:rsidP="00D81987">
            <w:pPr>
              <w:pStyle w:val="Bullets-Table"/>
              <w:spacing w:after="0"/>
            </w:pPr>
            <w:r w:rsidRPr="00B12749">
              <w:t>Test engineer shows that WZ configuration parameters are correct.</w:t>
            </w:r>
          </w:p>
        </w:tc>
        <w:tc>
          <w:tcPr>
            <w:tcW w:w="3064" w:type="dxa"/>
          </w:tcPr>
          <w:p w14:paraId="1E979422" w14:textId="4751E463" w:rsidR="00AD1372" w:rsidRPr="00B12749" w:rsidRDefault="00432714" w:rsidP="00D81987">
            <w:pPr>
              <w:pStyle w:val="Bullets-Table"/>
              <w:spacing w:after="0"/>
            </w:pPr>
            <w:r w:rsidRPr="00B12749">
              <w:t xml:space="preserve">Testing </w:t>
            </w:r>
            <w:r w:rsidR="00AD1372" w:rsidRPr="00B12749">
              <w:t>of Configuration Creator</w:t>
            </w:r>
            <w:r w:rsidRPr="00B12749">
              <w:t>, including the following fields:</w:t>
            </w:r>
          </w:p>
          <w:p w14:paraId="70962C75" w14:textId="77777777" w:rsidR="00AD1372" w:rsidRPr="00B12749" w:rsidRDefault="00AD1372" w:rsidP="00D81987">
            <w:pPr>
              <w:pStyle w:val="Bullets-Table"/>
              <w:numPr>
                <w:ilvl w:val="0"/>
                <w:numId w:val="53"/>
              </w:numPr>
              <w:spacing w:after="0"/>
              <w:ind w:left="540"/>
            </w:pPr>
            <w:r w:rsidRPr="00B12749">
              <w:t>Work Zone Description</w:t>
            </w:r>
          </w:p>
          <w:p w14:paraId="4C34799E" w14:textId="77777777" w:rsidR="00AD1372" w:rsidRPr="00B12749" w:rsidRDefault="00AD1372" w:rsidP="00D81987">
            <w:pPr>
              <w:pStyle w:val="Bullets-Table"/>
              <w:numPr>
                <w:ilvl w:val="0"/>
                <w:numId w:val="53"/>
              </w:numPr>
              <w:spacing w:after="0"/>
              <w:ind w:left="540"/>
            </w:pPr>
            <w:r w:rsidRPr="00B12749">
              <w:t>Number of lanes</w:t>
            </w:r>
          </w:p>
          <w:p w14:paraId="142A78A5" w14:textId="77777777" w:rsidR="00AD1372" w:rsidRPr="00B12749" w:rsidRDefault="00AD1372" w:rsidP="00D81987">
            <w:pPr>
              <w:pStyle w:val="Bullets-Table"/>
              <w:numPr>
                <w:ilvl w:val="0"/>
                <w:numId w:val="53"/>
              </w:numPr>
              <w:spacing w:after="0"/>
              <w:ind w:left="540"/>
            </w:pPr>
            <w:r w:rsidRPr="00B12749">
              <w:t>Vehicle Path Data Lane</w:t>
            </w:r>
          </w:p>
          <w:p w14:paraId="3C63080A" w14:textId="77777777" w:rsidR="00AD1372" w:rsidRPr="00B12749" w:rsidRDefault="00AD1372" w:rsidP="00D81987">
            <w:pPr>
              <w:pStyle w:val="Bullets-Table"/>
              <w:numPr>
                <w:ilvl w:val="0"/>
                <w:numId w:val="53"/>
              </w:numPr>
              <w:spacing w:after="0"/>
              <w:ind w:left="540"/>
            </w:pPr>
            <w:r w:rsidRPr="00B12749">
              <w:t>Average Lane Width</w:t>
            </w:r>
          </w:p>
          <w:p w14:paraId="3E384704" w14:textId="77777777" w:rsidR="00AD1372" w:rsidRPr="00B12749" w:rsidRDefault="00AD1372" w:rsidP="00D81987">
            <w:pPr>
              <w:pStyle w:val="Bullets-Table"/>
              <w:numPr>
                <w:ilvl w:val="0"/>
                <w:numId w:val="53"/>
              </w:numPr>
              <w:spacing w:after="0"/>
              <w:ind w:left="540"/>
            </w:pPr>
            <w:r w:rsidRPr="00B12749">
              <w:t>Normal speed (before work zone)</w:t>
            </w:r>
          </w:p>
          <w:p w14:paraId="10094710" w14:textId="77777777" w:rsidR="00AD1372" w:rsidRPr="00B12749" w:rsidRDefault="00AD1372" w:rsidP="00D81987">
            <w:pPr>
              <w:pStyle w:val="Bullets-Table"/>
              <w:numPr>
                <w:ilvl w:val="0"/>
                <w:numId w:val="53"/>
              </w:numPr>
              <w:spacing w:after="0"/>
              <w:ind w:left="540"/>
            </w:pPr>
            <w:r w:rsidRPr="00B12749">
              <w:t>Work Zone Speed without workers</w:t>
            </w:r>
          </w:p>
          <w:p w14:paraId="4EF7E5C9" w14:textId="77777777" w:rsidR="00AD1372" w:rsidRPr="00B12749" w:rsidRDefault="00AD1372" w:rsidP="00D81987">
            <w:pPr>
              <w:pStyle w:val="Bullets-Table"/>
              <w:numPr>
                <w:ilvl w:val="0"/>
                <w:numId w:val="53"/>
              </w:numPr>
              <w:spacing w:after="0"/>
              <w:ind w:left="540"/>
            </w:pPr>
            <w:r w:rsidRPr="00B12749">
              <w:t>Work Zone speed with workers</w:t>
            </w:r>
          </w:p>
          <w:p w14:paraId="173739F9" w14:textId="77777777" w:rsidR="00AD1372" w:rsidRPr="00B12749" w:rsidRDefault="00AD1372" w:rsidP="00D81987">
            <w:pPr>
              <w:pStyle w:val="Bullets-Table"/>
              <w:numPr>
                <w:ilvl w:val="0"/>
                <w:numId w:val="53"/>
              </w:numPr>
              <w:spacing w:after="0"/>
              <w:ind w:left="540"/>
            </w:pPr>
            <w:r w:rsidRPr="00B12749">
              <w:t>Work Zone Type</w:t>
            </w:r>
          </w:p>
          <w:p w14:paraId="3CB7B2CA" w14:textId="77777777" w:rsidR="00AD1372" w:rsidRPr="00B12749" w:rsidRDefault="00AD1372" w:rsidP="00D81987">
            <w:pPr>
              <w:pStyle w:val="Bullets-Table"/>
              <w:numPr>
                <w:ilvl w:val="0"/>
                <w:numId w:val="53"/>
              </w:numPr>
              <w:spacing w:after="0"/>
              <w:ind w:left="540"/>
            </w:pPr>
            <w:r w:rsidRPr="00B12749">
              <w:t>Start Date and Time</w:t>
            </w:r>
          </w:p>
          <w:p w14:paraId="6E52C519" w14:textId="77777777" w:rsidR="00AD1372" w:rsidRPr="00B12749" w:rsidRDefault="00AD1372" w:rsidP="00D81987">
            <w:pPr>
              <w:pStyle w:val="Bullets-Table"/>
              <w:numPr>
                <w:ilvl w:val="0"/>
                <w:numId w:val="53"/>
              </w:numPr>
              <w:spacing w:after="0"/>
              <w:ind w:left="540"/>
            </w:pPr>
            <w:r w:rsidRPr="00B12749">
              <w:t>End Date and Time</w:t>
            </w:r>
          </w:p>
          <w:p w14:paraId="7860487D" w14:textId="77777777" w:rsidR="00AD1372" w:rsidRPr="00B12749" w:rsidRDefault="00AD1372" w:rsidP="00D81987">
            <w:pPr>
              <w:pStyle w:val="Bullets-Table"/>
              <w:numPr>
                <w:ilvl w:val="0"/>
                <w:numId w:val="53"/>
              </w:numPr>
              <w:spacing w:after="0"/>
              <w:ind w:left="540"/>
            </w:pPr>
            <w:r w:rsidRPr="00B12749">
              <w:t>Days of the Week in operation</w:t>
            </w:r>
          </w:p>
          <w:p w14:paraId="20C9DFB8" w14:textId="77777777" w:rsidR="00AD1372" w:rsidRPr="00B12749" w:rsidRDefault="00AD1372" w:rsidP="00D81987">
            <w:pPr>
              <w:pStyle w:val="Bullets-Table"/>
              <w:numPr>
                <w:ilvl w:val="0"/>
                <w:numId w:val="53"/>
              </w:numPr>
              <w:spacing w:after="0"/>
              <w:ind w:left="540"/>
            </w:pPr>
            <w:r w:rsidRPr="00B12749">
              <w:t>GPS location (latitude / longitude) for the beginning and end of work zone</w:t>
            </w:r>
          </w:p>
          <w:p w14:paraId="7B985681" w14:textId="3DE9477D" w:rsidR="00AD1372" w:rsidRPr="00B12749" w:rsidRDefault="00835A3A" w:rsidP="00D81987">
            <w:pPr>
              <w:pStyle w:val="Bullets-Table"/>
              <w:spacing w:after="0"/>
            </w:pPr>
            <w:r>
              <w:t>Entry</w:t>
            </w:r>
            <w:r w:rsidR="00AD1372" w:rsidRPr="00B12749">
              <w:t xml:space="preserve"> of additional WZDx information:</w:t>
            </w:r>
          </w:p>
          <w:p w14:paraId="1E3B89B4" w14:textId="77777777" w:rsidR="00AD1372" w:rsidRPr="00B12749" w:rsidRDefault="00AD1372" w:rsidP="00D81987">
            <w:pPr>
              <w:pStyle w:val="Bullets-Table"/>
              <w:numPr>
                <w:ilvl w:val="0"/>
                <w:numId w:val="53"/>
              </w:numPr>
              <w:spacing w:after="0"/>
              <w:ind w:left="540"/>
            </w:pPr>
            <w:r w:rsidRPr="00B12749">
              <w:t>Beginning Cross Street</w:t>
            </w:r>
          </w:p>
          <w:p w14:paraId="6D1E7529" w14:textId="77777777" w:rsidR="00AD1372" w:rsidRPr="00B12749" w:rsidRDefault="00AD1372" w:rsidP="00D81987">
            <w:pPr>
              <w:pStyle w:val="Bullets-Table"/>
              <w:numPr>
                <w:ilvl w:val="0"/>
                <w:numId w:val="53"/>
              </w:numPr>
              <w:spacing w:after="0"/>
              <w:ind w:left="540"/>
            </w:pPr>
            <w:r w:rsidRPr="00B12749">
              <w:t>Ending Cross Street</w:t>
            </w:r>
          </w:p>
          <w:p w14:paraId="44819DA1" w14:textId="77777777" w:rsidR="00AD1372" w:rsidRPr="00B12749" w:rsidRDefault="00AD1372" w:rsidP="00D81987">
            <w:pPr>
              <w:pStyle w:val="Bullets-Table"/>
              <w:numPr>
                <w:ilvl w:val="0"/>
                <w:numId w:val="53"/>
              </w:numPr>
              <w:spacing w:after="0"/>
              <w:ind w:left="540"/>
            </w:pPr>
            <w:r w:rsidRPr="00B12749">
              <w:t>Event Status</w:t>
            </w:r>
          </w:p>
          <w:p w14:paraId="3B890D85" w14:textId="77777777" w:rsidR="00AD1372" w:rsidRPr="00B12749" w:rsidRDefault="00AD1372" w:rsidP="00D81987">
            <w:pPr>
              <w:pStyle w:val="Bullets-Table"/>
              <w:numPr>
                <w:ilvl w:val="0"/>
                <w:numId w:val="53"/>
              </w:numPr>
              <w:spacing w:after="0"/>
              <w:ind w:left="540"/>
            </w:pPr>
            <w:r w:rsidRPr="00B12749">
              <w:t>Road Direction</w:t>
            </w:r>
          </w:p>
          <w:p w14:paraId="13D86D9A" w14:textId="77777777" w:rsidR="00AD1372" w:rsidRPr="00B12749" w:rsidRDefault="00AD1372" w:rsidP="00D81987">
            <w:pPr>
              <w:pStyle w:val="Bullets-Table"/>
              <w:numPr>
                <w:ilvl w:val="0"/>
                <w:numId w:val="53"/>
              </w:numPr>
              <w:spacing w:after="0"/>
              <w:ind w:left="540"/>
            </w:pPr>
            <w:r w:rsidRPr="00B12749">
              <w:lastRenderedPageBreak/>
              <w:t>Accuracies – Beginning, Ending, Start Date and End Date</w:t>
            </w:r>
          </w:p>
          <w:p w14:paraId="70F16EF4" w14:textId="77777777" w:rsidR="00AD1372" w:rsidRPr="00B12749" w:rsidRDefault="00AD1372" w:rsidP="00D81987">
            <w:pPr>
              <w:pStyle w:val="Bullets-Table"/>
              <w:numPr>
                <w:ilvl w:val="0"/>
                <w:numId w:val="53"/>
              </w:numPr>
              <w:spacing w:after="0"/>
              <w:ind w:left="540"/>
            </w:pPr>
            <w:r w:rsidRPr="00B12749">
              <w:t>Work Types</w:t>
            </w:r>
          </w:p>
          <w:p w14:paraId="793A87D0" w14:textId="77777777" w:rsidR="00AD1372" w:rsidRPr="00B12749" w:rsidRDefault="00AD1372" w:rsidP="00D81987">
            <w:pPr>
              <w:pStyle w:val="Bullets-Table"/>
              <w:numPr>
                <w:ilvl w:val="0"/>
                <w:numId w:val="53"/>
              </w:numPr>
              <w:spacing w:after="0"/>
              <w:ind w:left="540"/>
            </w:pPr>
            <w:r w:rsidRPr="00B12749">
              <w:t>Lane restrictions</w:t>
            </w:r>
          </w:p>
          <w:p w14:paraId="55793C75" w14:textId="77777777" w:rsidR="00AD1372" w:rsidRPr="00B12749" w:rsidRDefault="00AD1372" w:rsidP="00D81987">
            <w:pPr>
              <w:pStyle w:val="Bullets-Table"/>
              <w:numPr>
                <w:ilvl w:val="0"/>
                <w:numId w:val="53"/>
              </w:numPr>
              <w:spacing w:after="0"/>
              <w:ind w:left="540"/>
            </w:pPr>
            <w:r w:rsidRPr="00B12749">
              <w:t>Lane Types</w:t>
            </w:r>
          </w:p>
          <w:p w14:paraId="2711451F" w14:textId="77777777" w:rsidR="00AD1372" w:rsidRPr="00B12749" w:rsidRDefault="00AD1372" w:rsidP="00D81987">
            <w:pPr>
              <w:pStyle w:val="Bullets-Table"/>
              <w:numPr>
                <w:ilvl w:val="0"/>
                <w:numId w:val="53"/>
              </w:numPr>
              <w:spacing w:after="0"/>
              <w:ind w:left="540"/>
            </w:pPr>
            <w:r w:rsidRPr="00B12749">
              <w:t>Issuing Organization</w:t>
            </w:r>
          </w:p>
          <w:p w14:paraId="5C959053" w14:textId="77777777" w:rsidR="00AD1372" w:rsidRPr="00B12749" w:rsidRDefault="00AD1372" w:rsidP="00D81987">
            <w:pPr>
              <w:pStyle w:val="Bullets-Table"/>
              <w:numPr>
                <w:ilvl w:val="0"/>
                <w:numId w:val="53"/>
              </w:numPr>
              <w:spacing w:after="0"/>
              <w:ind w:left="540"/>
            </w:pPr>
            <w:r w:rsidRPr="00B12749">
              <w:t>WZ Location Method</w:t>
            </w:r>
          </w:p>
          <w:p w14:paraId="70CEA6BA" w14:textId="77777777" w:rsidR="00AD1372" w:rsidRPr="00B12749" w:rsidRDefault="00AD1372" w:rsidP="00D81987">
            <w:pPr>
              <w:pStyle w:val="Bullets-Table"/>
              <w:numPr>
                <w:ilvl w:val="0"/>
                <w:numId w:val="53"/>
              </w:numPr>
              <w:spacing w:after="0"/>
              <w:ind w:left="540"/>
            </w:pPr>
            <w:r w:rsidRPr="00B12749">
              <w:t>LRS Type</w:t>
            </w:r>
          </w:p>
          <w:p w14:paraId="42DF20F6" w14:textId="77777777" w:rsidR="00AD1372" w:rsidRPr="00B12749" w:rsidRDefault="00AD1372" w:rsidP="00D81987">
            <w:pPr>
              <w:pStyle w:val="Bullets-Table"/>
              <w:numPr>
                <w:ilvl w:val="0"/>
                <w:numId w:val="53"/>
              </w:numPr>
              <w:spacing w:after="0"/>
              <w:ind w:left="540"/>
            </w:pPr>
            <w:r w:rsidRPr="00B12749">
              <w:t>Location Verify Method</w:t>
            </w:r>
          </w:p>
          <w:p w14:paraId="05004CB8" w14:textId="77777777" w:rsidR="00AD1372" w:rsidRPr="00B12749" w:rsidRDefault="00AD1372" w:rsidP="00D81987">
            <w:pPr>
              <w:pStyle w:val="Bullets-Table"/>
              <w:numPr>
                <w:ilvl w:val="0"/>
                <w:numId w:val="53"/>
              </w:numPr>
              <w:spacing w:after="0"/>
              <w:ind w:left="540"/>
            </w:pPr>
            <w:r w:rsidRPr="00B12749">
              <w:t>Data Feed Frequency Update</w:t>
            </w:r>
          </w:p>
          <w:p w14:paraId="778BF007" w14:textId="77777777" w:rsidR="00AD1372" w:rsidRPr="00B12749" w:rsidRDefault="00AD1372" w:rsidP="00D81987">
            <w:pPr>
              <w:pStyle w:val="Bullets-Table"/>
              <w:numPr>
                <w:ilvl w:val="0"/>
                <w:numId w:val="53"/>
              </w:numPr>
              <w:spacing w:after="0"/>
              <w:ind w:left="540"/>
            </w:pPr>
            <w:r w:rsidRPr="00B12749">
              <w:t>Contact Name</w:t>
            </w:r>
          </w:p>
          <w:p w14:paraId="4E843DCB" w14:textId="77777777" w:rsidR="00AD1372" w:rsidRPr="00B12749" w:rsidRDefault="00AD1372" w:rsidP="00D81987">
            <w:pPr>
              <w:pStyle w:val="Bullets-Table"/>
              <w:numPr>
                <w:ilvl w:val="0"/>
                <w:numId w:val="53"/>
              </w:numPr>
              <w:spacing w:after="0"/>
              <w:ind w:left="540"/>
            </w:pPr>
            <w:r w:rsidRPr="00B12749">
              <w:t>Contact Email</w:t>
            </w:r>
          </w:p>
        </w:tc>
        <w:tc>
          <w:tcPr>
            <w:tcW w:w="2209" w:type="dxa"/>
          </w:tcPr>
          <w:p w14:paraId="42437B53" w14:textId="77777777" w:rsidR="00AD1372" w:rsidRPr="006F13FD" w:rsidRDefault="00AD1372" w:rsidP="00D81987">
            <w:pPr>
              <w:spacing w:after="0"/>
              <w:rPr>
                <w:rFonts w:eastAsia="Calibri"/>
              </w:rPr>
            </w:pPr>
            <w:r w:rsidRPr="006F13FD">
              <w:rPr>
                <w:rFonts w:eastAsia="Calibri"/>
              </w:rPr>
              <w:lastRenderedPageBreak/>
              <w:t>PRT-01, PRT-02, PRT-03, PRT-04, PRT-06, PRT-07</w:t>
            </w:r>
          </w:p>
          <w:p w14:paraId="31DEEC2E" w14:textId="77777777" w:rsidR="00AD1372" w:rsidRPr="00B12749" w:rsidRDefault="00AD1372" w:rsidP="00D81987">
            <w:pPr>
              <w:spacing w:after="0"/>
              <w:rPr>
                <w:rFonts w:eastAsia="Calibri"/>
              </w:rPr>
            </w:pPr>
          </w:p>
        </w:tc>
      </w:tr>
      <w:tr w:rsidR="00C66C53" w:rsidRPr="009D09BE" w14:paraId="30F4110B" w14:textId="77777777" w:rsidTr="00D81987">
        <w:trPr>
          <w:cnfStyle w:val="000000100000" w:firstRow="0" w:lastRow="0" w:firstColumn="0" w:lastColumn="0" w:oddVBand="0" w:evenVBand="0" w:oddHBand="1" w:evenHBand="0" w:firstRowFirstColumn="0" w:firstRowLastColumn="0" w:lastRowFirstColumn="0" w:lastRowLastColumn="0"/>
        </w:trPr>
        <w:tc>
          <w:tcPr>
            <w:tcW w:w="922" w:type="dxa"/>
          </w:tcPr>
          <w:p w14:paraId="2E32D700" w14:textId="77777777" w:rsidR="00AD1372" w:rsidRPr="006F13FD" w:rsidRDefault="00AD1372" w:rsidP="00D81987">
            <w:pPr>
              <w:spacing w:after="0"/>
              <w:rPr>
                <w:rFonts w:eastAsia="Calibri"/>
              </w:rPr>
            </w:pPr>
            <w:r w:rsidRPr="006F13FD">
              <w:rPr>
                <w:rFonts w:eastAsia="Calibri"/>
              </w:rPr>
              <w:t>5</w:t>
            </w:r>
          </w:p>
        </w:tc>
        <w:tc>
          <w:tcPr>
            <w:tcW w:w="2043" w:type="dxa"/>
          </w:tcPr>
          <w:p w14:paraId="6F6EF5E3" w14:textId="77777777" w:rsidR="00AD1372" w:rsidRPr="006F13FD" w:rsidRDefault="00AD1372" w:rsidP="00D81987">
            <w:pPr>
              <w:spacing w:after="0"/>
              <w:rPr>
                <w:rFonts w:eastAsia="Calibri"/>
              </w:rPr>
            </w:pPr>
            <w:r w:rsidRPr="006F13FD">
              <w:rPr>
                <w:rFonts w:eastAsia="Calibri"/>
              </w:rPr>
              <w:t>Setup Laptop and WZ Path Application in Vehicle</w:t>
            </w:r>
          </w:p>
        </w:tc>
        <w:tc>
          <w:tcPr>
            <w:tcW w:w="5130" w:type="dxa"/>
          </w:tcPr>
          <w:p w14:paraId="0EDBEBF8" w14:textId="77777777" w:rsidR="00AD1372" w:rsidRPr="00B12749" w:rsidRDefault="00AD1372" w:rsidP="00D81987">
            <w:pPr>
              <w:pStyle w:val="Bullets-Table"/>
            </w:pPr>
            <w:r w:rsidRPr="00B12749">
              <w:t>Test engineer sets up laptop in vehicle, connecting GPS antenna and power as needed.</w:t>
            </w:r>
          </w:p>
          <w:p w14:paraId="25F84F27" w14:textId="562F5ADF" w:rsidR="00AD1372" w:rsidRPr="00B12749" w:rsidRDefault="00AD1372" w:rsidP="00D81987">
            <w:pPr>
              <w:pStyle w:val="Bullets-Table"/>
            </w:pPr>
            <w:r w:rsidRPr="00B12749">
              <w:t xml:space="preserve">Test engineer initiates WZDC application and </w:t>
            </w:r>
            <w:r w:rsidR="00E35214">
              <w:t>verifies</w:t>
            </w:r>
            <w:r w:rsidRPr="00B12749">
              <w:t xml:space="preserve"> application is receiving valid GPS coordinates.</w:t>
            </w:r>
          </w:p>
          <w:p w14:paraId="42015EA3" w14:textId="42F8DEE4" w:rsidR="00AD1372" w:rsidRPr="00B12749" w:rsidRDefault="00AD1372" w:rsidP="00D81987">
            <w:pPr>
              <w:pStyle w:val="Bullets-Table"/>
            </w:pPr>
            <w:r w:rsidRPr="00B12749">
              <w:t xml:space="preserve">Test engineer loads configuration file into WZDC application and </w:t>
            </w:r>
            <w:r w:rsidR="00601342">
              <w:t>verifies</w:t>
            </w:r>
            <w:r w:rsidRPr="00B12749">
              <w:t xml:space="preserve"> it has loaded the configuration file.</w:t>
            </w:r>
          </w:p>
          <w:p w14:paraId="49987A64" w14:textId="79C8C871" w:rsidR="00AD1372" w:rsidRPr="00B12749" w:rsidRDefault="00AD1372" w:rsidP="00D81987">
            <w:pPr>
              <w:pStyle w:val="Bullets-Table"/>
              <w:spacing w:after="0"/>
            </w:pPr>
            <w:r w:rsidRPr="00B12749">
              <w:t xml:space="preserve">Test engineer presses “Begin Data Collection” and </w:t>
            </w:r>
            <w:r w:rsidR="00387AE0">
              <w:t>verifies</w:t>
            </w:r>
            <w:r w:rsidRPr="00B12749">
              <w:t xml:space="preserve"> the application is ready to capture data. </w:t>
            </w:r>
          </w:p>
        </w:tc>
        <w:tc>
          <w:tcPr>
            <w:tcW w:w="3064" w:type="dxa"/>
          </w:tcPr>
          <w:p w14:paraId="799C2CBC" w14:textId="77777777" w:rsidR="00AD1372" w:rsidRPr="004F6EAA" w:rsidRDefault="00AD1372" w:rsidP="00B12749">
            <w:pPr>
              <w:pStyle w:val="Bullets-Table"/>
              <w:spacing w:after="0"/>
            </w:pPr>
            <w:r w:rsidRPr="000E4DBA">
              <w:t>WZDC application and vehicle are ready for data collection.</w:t>
            </w:r>
          </w:p>
        </w:tc>
        <w:tc>
          <w:tcPr>
            <w:tcW w:w="2209" w:type="dxa"/>
          </w:tcPr>
          <w:p w14:paraId="35F9C636" w14:textId="0CA06B28" w:rsidR="006E5BD9" w:rsidRPr="004F6EAA" w:rsidRDefault="00AD1372" w:rsidP="00B12749">
            <w:pPr>
              <w:pStyle w:val="Bullets-Table"/>
              <w:spacing w:after="0"/>
            </w:pPr>
            <w:r w:rsidRPr="000E4DBA">
              <w:t xml:space="preserve">PRW-01, </w:t>
            </w:r>
            <w:r w:rsidR="00B559AC" w:rsidRPr="000E4DBA">
              <w:t>PRW-02, PRW-03, PRW-04</w:t>
            </w:r>
          </w:p>
          <w:p w14:paraId="776D2367" w14:textId="6621B3C0" w:rsidR="00AD1372" w:rsidRPr="004F6EAA" w:rsidRDefault="00AD1372" w:rsidP="00B12749">
            <w:pPr>
              <w:pStyle w:val="Bullets-Table"/>
              <w:spacing w:after="0"/>
            </w:pPr>
            <w:r w:rsidRPr="000E4DBA">
              <w:t>PRT-02, PRT-03, PRT-04</w:t>
            </w:r>
          </w:p>
        </w:tc>
      </w:tr>
      <w:tr w:rsidR="00C66C53" w:rsidRPr="009D09BE" w14:paraId="3747C776"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1E3E98C2" w14:textId="77777777" w:rsidR="00AD1372" w:rsidRPr="006F13FD" w:rsidRDefault="00AD1372" w:rsidP="00D81987">
            <w:pPr>
              <w:spacing w:after="0"/>
              <w:rPr>
                <w:rFonts w:eastAsia="Calibri"/>
              </w:rPr>
            </w:pPr>
            <w:r w:rsidRPr="006F13FD">
              <w:rPr>
                <w:rFonts w:eastAsia="Calibri"/>
              </w:rPr>
              <w:t>6</w:t>
            </w:r>
          </w:p>
        </w:tc>
        <w:tc>
          <w:tcPr>
            <w:tcW w:w="2043" w:type="dxa"/>
          </w:tcPr>
          <w:p w14:paraId="62770212" w14:textId="39686DA9" w:rsidR="00AD1372" w:rsidRPr="006F13FD" w:rsidRDefault="00AD1372" w:rsidP="00D81987">
            <w:pPr>
              <w:spacing w:after="0"/>
              <w:rPr>
                <w:rFonts w:eastAsia="Calibri"/>
              </w:rPr>
            </w:pPr>
            <w:r w:rsidRPr="006F13FD">
              <w:rPr>
                <w:rFonts w:eastAsia="Calibri"/>
              </w:rPr>
              <w:t xml:space="preserve">Confirm track is clear and all equipment and participants are ready to safely conduct </w:t>
            </w:r>
            <w:r w:rsidR="00983931" w:rsidRPr="006F13FD">
              <w:rPr>
                <w:rFonts w:eastAsia="Calibri"/>
              </w:rPr>
              <w:t>testing</w:t>
            </w:r>
            <w:r w:rsidRPr="006F13FD">
              <w:rPr>
                <w:rFonts w:eastAsia="Calibri"/>
              </w:rPr>
              <w:t>.</w:t>
            </w:r>
          </w:p>
        </w:tc>
        <w:tc>
          <w:tcPr>
            <w:tcW w:w="5130" w:type="dxa"/>
          </w:tcPr>
          <w:p w14:paraId="0A976434" w14:textId="23853126" w:rsidR="00AD1372" w:rsidRPr="00B12749" w:rsidRDefault="00AD1372" w:rsidP="00D81987">
            <w:pPr>
              <w:pStyle w:val="Bullets-Table"/>
            </w:pPr>
            <w:r w:rsidRPr="00B12749">
              <w:t xml:space="preserve">Driver confirms </w:t>
            </w:r>
            <w:r w:rsidR="00983931" w:rsidRPr="00B12749">
              <w:t>Testing</w:t>
            </w:r>
            <w:r w:rsidRPr="00B12749">
              <w:t xml:space="preserve"> WZ track is clear and </w:t>
            </w:r>
            <w:r w:rsidR="00983931" w:rsidRPr="00B12749">
              <w:t>testing</w:t>
            </w:r>
            <w:r w:rsidRPr="00B12749">
              <w:t xml:space="preserve"> is ready to proceed.</w:t>
            </w:r>
          </w:p>
          <w:p w14:paraId="6CEBD570" w14:textId="77777777" w:rsidR="00AD1372" w:rsidRPr="00B12749" w:rsidRDefault="00AD1372" w:rsidP="00D81987">
            <w:pPr>
              <w:pStyle w:val="Bullets-Table"/>
            </w:pPr>
            <w:r w:rsidRPr="00B12749">
              <w:t>Driver starts vehicle.</w:t>
            </w:r>
          </w:p>
          <w:p w14:paraId="2E680C85" w14:textId="47BB39FF" w:rsidR="00AD1372" w:rsidRPr="00B12749" w:rsidRDefault="00AD1372" w:rsidP="00D81987">
            <w:pPr>
              <w:pStyle w:val="Bullets-Table"/>
              <w:spacing w:after="0"/>
            </w:pPr>
            <w:r w:rsidRPr="00B12749">
              <w:t xml:space="preserve">Driver confirms all parties are ready to begin and all participants agree </w:t>
            </w:r>
            <w:r w:rsidR="00983931" w:rsidRPr="00B12749">
              <w:t>testing</w:t>
            </w:r>
            <w:r w:rsidRPr="00B12749">
              <w:t xml:space="preserve"> can be performed safely.</w:t>
            </w:r>
          </w:p>
        </w:tc>
        <w:tc>
          <w:tcPr>
            <w:tcW w:w="3064" w:type="dxa"/>
          </w:tcPr>
          <w:p w14:paraId="68B51445" w14:textId="74ACD881" w:rsidR="00AD1372" w:rsidRPr="004F6EAA" w:rsidRDefault="00AD1372" w:rsidP="00B12749">
            <w:pPr>
              <w:pStyle w:val="Bullets-Table"/>
              <w:spacing w:after="0"/>
            </w:pPr>
            <w:r w:rsidRPr="000E4DBA">
              <w:t>Track and all participants are ready for data collection and ready for ve</w:t>
            </w:r>
            <w:r w:rsidRPr="00FB1682">
              <w:t xml:space="preserve">hicle to traverse the </w:t>
            </w:r>
            <w:r w:rsidR="00983931" w:rsidRPr="00FB1682">
              <w:t>Testing</w:t>
            </w:r>
            <w:r w:rsidRPr="00E82E25">
              <w:t xml:space="preserve"> WZ.</w:t>
            </w:r>
          </w:p>
        </w:tc>
        <w:tc>
          <w:tcPr>
            <w:tcW w:w="2209" w:type="dxa"/>
          </w:tcPr>
          <w:p w14:paraId="05D77FA0" w14:textId="77777777" w:rsidR="00AD1372" w:rsidRPr="00705FEA" w:rsidRDefault="00AD1372" w:rsidP="00B12749">
            <w:pPr>
              <w:pStyle w:val="Bullets-Table"/>
              <w:spacing w:after="0"/>
            </w:pPr>
          </w:p>
        </w:tc>
      </w:tr>
      <w:tr w:rsidR="00AD1372" w:rsidRPr="00D81987" w14:paraId="59909120" w14:textId="77777777" w:rsidTr="00FB1682">
        <w:trPr>
          <w:cnfStyle w:val="000000100000" w:firstRow="0" w:lastRow="0" w:firstColumn="0" w:lastColumn="0" w:oddVBand="0" w:evenVBand="0" w:oddHBand="1" w:evenHBand="0" w:firstRowFirstColumn="0" w:firstRowLastColumn="0" w:lastRowFirstColumn="0" w:lastRowLastColumn="0"/>
        </w:trPr>
        <w:tc>
          <w:tcPr>
            <w:tcW w:w="13368" w:type="dxa"/>
            <w:gridSpan w:val="5"/>
          </w:tcPr>
          <w:p w14:paraId="57BBC565" w14:textId="77777777" w:rsidR="00AD1372" w:rsidRPr="00B12749" w:rsidRDefault="00AD1372" w:rsidP="00B12749">
            <w:pPr>
              <w:pStyle w:val="ListBullet"/>
              <w:numPr>
                <w:ilvl w:val="0"/>
                <w:numId w:val="0"/>
              </w:numPr>
              <w:spacing w:after="0"/>
              <w:jc w:val="center"/>
              <w:rPr>
                <w:rFonts w:eastAsia="Calibri"/>
                <w:b/>
              </w:rPr>
            </w:pPr>
            <w:r w:rsidRPr="00D81987">
              <w:rPr>
                <w:rFonts w:eastAsia="Calibri"/>
                <w:b/>
              </w:rPr>
              <w:t>Vehicle Path Data Collection</w:t>
            </w:r>
          </w:p>
        </w:tc>
      </w:tr>
      <w:tr w:rsidR="00C66C53" w:rsidRPr="009D09BE" w14:paraId="6D692DDE"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1A1C65E0" w14:textId="77777777" w:rsidR="00AD1372" w:rsidRPr="006F13FD" w:rsidRDefault="00AD1372" w:rsidP="00D81987">
            <w:pPr>
              <w:spacing w:after="0"/>
              <w:rPr>
                <w:rFonts w:eastAsia="Calibri"/>
              </w:rPr>
            </w:pPr>
            <w:r w:rsidRPr="006F13FD">
              <w:rPr>
                <w:rFonts w:eastAsia="Calibri"/>
              </w:rPr>
              <w:lastRenderedPageBreak/>
              <w:t>7</w:t>
            </w:r>
          </w:p>
        </w:tc>
        <w:tc>
          <w:tcPr>
            <w:tcW w:w="2043" w:type="dxa"/>
          </w:tcPr>
          <w:p w14:paraId="4E7CEF68" w14:textId="25FACA25" w:rsidR="00AD1372" w:rsidRPr="006F13FD" w:rsidRDefault="00AD1372" w:rsidP="00D81987">
            <w:pPr>
              <w:spacing w:after="0"/>
              <w:rPr>
                <w:rFonts w:eastAsia="Calibri"/>
              </w:rPr>
            </w:pPr>
            <w:r w:rsidRPr="006F13FD">
              <w:rPr>
                <w:rFonts w:eastAsia="Calibri"/>
              </w:rPr>
              <w:t xml:space="preserve">Driver traverses </w:t>
            </w:r>
            <w:r w:rsidR="00983931" w:rsidRPr="006F13FD">
              <w:rPr>
                <w:rFonts w:eastAsia="Calibri"/>
              </w:rPr>
              <w:t>testing</w:t>
            </w:r>
            <w:r w:rsidRPr="006F13FD">
              <w:rPr>
                <w:rFonts w:eastAsia="Calibri"/>
              </w:rPr>
              <w:t xml:space="preserve"> WZ path</w:t>
            </w:r>
          </w:p>
        </w:tc>
        <w:tc>
          <w:tcPr>
            <w:tcW w:w="5130" w:type="dxa"/>
          </w:tcPr>
          <w:p w14:paraId="29F948FE" w14:textId="77777777" w:rsidR="00AD1372" w:rsidRPr="00B12749" w:rsidRDefault="00AD1372" w:rsidP="00D81987">
            <w:pPr>
              <w:pStyle w:val="Bullets-Table"/>
            </w:pPr>
            <w:r w:rsidRPr="00B12749">
              <w:t xml:space="preserve">Driver begins traversing the specified path adjacent to the work zone, accelerating to and holding 15 mph, adhering to the middle of the lane as much as practical. </w:t>
            </w:r>
          </w:p>
          <w:p w14:paraId="5B71F471" w14:textId="2129BBE5" w:rsidR="00AD1372" w:rsidRPr="006F13FD" w:rsidRDefault="00AD1372" w:rsidP="00D81987">
            <w:pPr>
              <w:spacing w:after="0"/>
              <w:rPr>
                <w:rFonts w:eastAsia="Calibri"/>
              </w:rPr>
            </w:pPr>
            <w:r w:rsidRPr="006F13FD">
              <w:rPr>
                <w:rFonts w:eastAsia="Calibri"/>
              </w:rPr>
              <w:t xml:space="preserve">Driver continues to end of </w:t>
            </w:r>
            <w:r w:rsidR="00983931" w:rsidRPr="006F13FD">
              <w:rPr>
                <w:rFonts w:eastAsia="Calibri"/>
              </w:rPr>
              <w:t>Testing</w:t>
            </w:r>
            <w:r w:rsidRPr="006F13FD">
              <w:rPr>
                <w:rFonts w:eastAsia="Calibri"/>
              </w:rPr>
              <w:t xml:space="preserve"> WZ and stops vehicle.  </w:t>
            </w:r>
          </w:p>
        </w:tc>
        <w:tc>
          <w:tcPr>
            <w:tcW w:w="3064" w:type="dxa"/>
          </w:tcPr>
          <w:p w14:paraId="3DBB676C" w14:textId="54AB4D06" w:rsidR="00AD1372" w:rsidRPr="006F13FD" w:rsidRDefault="00AD1372" w:rsidP="00D81987">
            <w:pPr>
              <w:spacing w:after="0"/>
              <w:rPr>
                <w:rFonts w:eastAsia="Calibri"/>
              </w:rPr>
            </w:pPr>
            <w:r w:rsidRPr="006F13FD">
              <w:rPr>
                <w:rFonts w:eastAsia="Calibri"/>
              </w:rPr>
              <w:t xml:space="preserve">Vehicle containing </w:t>
            </w:r>
            <w:r w:rsidR="00FD41D7" w:rsidRPr="006F13FD">
              <w:rPr>
                <w:rFonts w:eastAsia="Calibri"/>
              </w:rPr>
              <w:t xml:space="preserve">testing </w:t>
            </w:r>
            <w:r w:rsidRPr="006F13FD">
              <w:rPr>
                <w:rFonts w:eastAsia="Calibri"/>
              </w:rPr>
              <w:t xml:space="preserve">participants traverses the </w:t>
            </w:r>
            <w:r w:rsidR="00FD41D7" w:rsidRPr="006F13FD">
              <w:rPr>
                <w:rFonts w:eastAsia="Calibri"/>
              </w:rPr>
              <w:t xml:space="preserve">testing </w:t>
            </w:r>
            <w:r w:rsidRPr="006F13FD">
              <w:rPr>
                <w:rFonts w:eastAsia="Calibri"/>
              </w:rPr>
              <w:t>WZ.</w:t>
            </w:r>
          </w:p>
        </w:tc>
        <w:tc>
          <w:tcPr>
            <w:tcW w:w="2209" w:type="dxa"/>
          </w:tcPr>
          <w:p w14:paraId="597B61F1" w14:textId="77777777" w:rsidR="00AD1372" w:rsidRPr="00B12749" w:rsidRDefault="00AD1372" w:rsidP="00D81987">
            <w:pPr>
              <w:spacing w:after="0"/>
              <w:rPr>
                <w:rFonts w:eastAsia="Calibri"/>
              </w:rPr>
            </w:pPr>
          </w:p>
        </w:tc>
      </w:tr>
      <w:tr w:rsidR="00C66C53" w:rsidRPr="009D09BE" w14:paraId="3D0419A3" w14:textId="77777777" w:rsidTr="00D81987">
        <w:trPr>
          <w:cnfStyle w:val="000000100000" w:firstRow="0" w:lastRow="0" w:firstColumn="0" w:lastColumn="0" w:oddVBand="0" w:evenVBand="0" w:oddHBand="1" w:evenHBand="0" w:firstRowFirstColumn="0" w:firstRowLastColumn="0" w:lastRowFirstColumn="0" w:lastRowLastColumn="0"/>
          <w:trHeight w:val="3797"/>
        </w:trPr>
        <w:tc>
          <w:tcPr>
            <w:tcW w:w="922" w:type="dxa"/>
          </w:tcPr>
          <w:p w14:paraId="77119D40" w14:textId="77777777" w:rsidR="00AD1372" w:rsidRPr="006F13FD" w:rsidRDefault="00AD1372" w:rsidP="00D81987">
            <w:pPr>
              <w:spacing w:after="0"/>
              <w:rPr>
                <w:rFonts w:eastAsia="Calibri"/>
              </w:rPr>
            </w:pPr>
            <w:r w:rsidRPr="006F13FD">
              <w:rPr>
                <w:rFonts w:eastAsia="Calibri"/>
              </w:rPr>
              <w:t>8</w:t>
            </w:r>
          </w:p>
        </w:tc>
        <w:tc>
          <w:tcPr>
            <w:tcW w:w="2043" w:type="dxa"/>
          </w:tcPr>
          <w:p w14:paraId="79CA86F9" w14:textId="77777777" w:rsidR="00AD1372" w:rsidRPr="006F13FD" w:rsidRDefault="00AD1372" w:rsidP="00D81987">
            <w:pPr>
              <w:spacing w:after="0"/>
              <w:rPr>
                <w:rFonts w:eastAsia="Calibri"/>
              </w:rPr>
            </w:pPr>
            <w:r w:rsidRPr="006F13FD">
              <w:rPr>
                <w:rFonts w:eastAsia="Calibri"/>
              </w:rPr>
              <w:t>Test Engineer captures WZ path and features while traversing WZ path</w:t>
            </w:r>
          </w:p>
        </w:tc>
        <w:tc>
          <w:tcPr>
            <w:tcW w:w="5130" w:type="dxa"/>
          </w:tcPr>
          <w:p w14:paraId="69A8FFDB" w14:textId="77777777" w:rsidR="00AD1372" w:rsidRPr="006F13FD" w:rsidRDefault="00AD1372" w:rsidP="00D81987">
            <w:pPr>
              <w:spacing w:after="0"/>
              <w:rPr>
                <w:rFonts w:eastAsia="Calibri"/>
              </w:rPr>
            </w:pPr>
            <w:r w:rsidRPr="006F13FD">
              <w:rPr>
                <w:rFonts w:eastAsia="Calibri"/>
              </w:rPr>
              <w:t>While traversing the specified path adjacent to the work zone, the test engineer shows that the application automatically completes the following steps:</w:t>
            </w:r>
          </w:p>
          <w:p w14:paraId="136C6913" w14:textId="77777777" w:rsidR="00AD1372" w:rsidRPr="00B12749" w:rsidRDefault="00AD1372" w:rsidP="00D81987">
            <w:pPr>
              <w:pStyle w:val="Bullets-Table"/>
              <w:numPr>
                <w:ilvl w:val="0"/>
                <w:numId w:val="53"/>
              </w:numPr>
              <w:spacing w:after="0"/>
              <w:ind w:left="540"/>
            </w:pPr>
            <w:r w:rsidRPr="00B12749">
              <w:t>Data collection begins</w:t>
            </w:r>
          </w:p>
          <w:p w14:paraId="4107C2B0" w14:textId="77777777" w:rsidR="00AD1372" w:rsidRPr="00B12749" w:rsidRDefault="00AD1372" w:rsidP="00D81987">
            <w:pPr>
              <w:pStyle w:val="Bullets-Table"/>
              <w:numPr>
                <w:ilvl w:val="0"/>
                <w:numId w:val="53"/>
              </w:numPr>
              <w:spacing w:after="0"/>
              <w:ind w:left="540"/>
            </w:pPr>
            <w:r w:rsidRPr="00B12749">
              <w:t>Reference point is marked</w:t>
            </w:r>
          </w:p>
          <w:p w14:paraId="61C4AA09" w14:textId="77777777" w:rsidR="00AD1372" w:rsidRPr="00B12749" w:rsidRDefault="00AD1372" w:rsidP="00D81987">
            <w:pPr>
              <w:pStyle w:val="Bullets-Table"/>
              <w:numPr>
                <w:ilvl w:val="0"/>
                <w:numId w:val="53"/>
              </w:numPr>
              <w:spacing w:after="0"/>
              <w:ind w:left="540"/>
            </w:pPr>
            <w:r w:rsidRPr="00B12749">
              <w:t>Data collection ends</w:t>
            </w:r>
          </w:p>
          <w:p w14:paraId="15A67D67" w14:textId="77777777" w:rsidR="00D81987" w:rsidRDefault="00D81987" w:rsidP="00D81987">
            <w:pPr>
              <w:spacing w:after="0"/>
              <w:rPr>
                <w:rFonts w:eastAsia="Calibri"/>
              </w:rPr>
            </w:pPr>
          </w:p>
          <w:p w14:paraId="50BBFBC7" w14:textId="667445CB" w:rsidR="00AD1372" w:rsidRPr="006F13FD" w:rsidRDefault="00AD1372" w:rsidP="00D81987">
            <w:pPr>
              <w:spacing w:after="0"/>
              <w:rPr>
                <w:rFonts w:eastAsia="Calibri"/>
              </w:rPr>
            </w:pPr>
            <w:r w:rsidRPr="006F13FD">
              <w:rPr>
                <w:rFonts w:eastAsia="Calibri"/>
              </w:rPr>
              <w:t xml:space="preserve">While traversing the specified path adjacent to the work zone, the test engineer toggles the WZDC Vehicle Path Data Acquisition application controls when perpendicular to each of the following: </w:t>
            </w:r>
          </w:p>
          <w:p w14:paraId="56B6D955" w14:textId="77777777" w:rsidR="00AD1372" w:rsidRPr="00B12749" w:rsidRDefault="00AD1372" w:rsidP="00D81987">
            <w:pPr>
              <w:pStyle w:val="Bullets-Table"/>
              <w:numPr>
                <w:ilvl w:val="0"/>
                <w:numId w:val="53"/>
              </w:numPr>
              <w:spacing w:after="0"/>
              <w:ind w:left="540"/>
            </w:pPr>
            <w:r w:rsidRPr="00B12749">
              <w:t>Begin of Lane Closure</w:t>
            </w:r>
          </w:p>
          <w:p w14:paraId="3FBC7C21" w14:textId="77777777" w:rsidR="00AD1372" w:rsidRPr="00B12749" w:rsidRDefault="00AD1372" w:rsidP="00D81987">
            <w:pPr>
              <w:pStyle w:val="Bullets-Table"/>
              <w:numPr>
                <w:ilvl w:val="0"/>
                <w:numId w:val="53"/>
              </w:numPr>
              <w:spacing w:after="0"/>
              <w:ind w:left="540"/>
            </w:pPr>
            <w:r w:rsidRPr="00B12749">
              <w:t>Begin of Workers Present</w:t>
            </w:r>
          </w:p>
          <w:p w14:paraId="3CF2C732" w14:textId="77777777" w:rsidR="00AD1372" w:rsidRPr="00B12749" w:rsidRDefault="00AD1372" w:rsidP="00D81987">
            <w:pPr>
              <w:pStyle w:val="Bullets-Table"/>
              <w:numPr>
                <w:ilvl w:val="0"/>
                <w:numId w:val="53"/>
              </w:numPr>
              <w:spacing w:after="0"/>
              <w:ind w:left="540"/>
            </w:pPr>
            <w:r w:rsidRPr="00B12749">
              <w:t>End of Workers Present</w:t>
            </w:r>
          </w:p>
          <w:p w14:paraId="03F3B29B" w14:textId="1B835E91" w:rsidR="00AD1372" w:rsidRPr="00D81987" w:rsidRDefault="00AD1372" w:rsidP="00D81987">
            <w:pPr>
              <w:pStyle w:val="Bullets-Table"/>
              <w:numPr>
                <w:ilvl w:val="0"/>
                <w:numId w:val="53"/>
              </w:numPr>
              <w:spacing w:after="0"/>
              <w:ind w:left="540"/>
            </w:pPr>
            <w:r w:rsidRPr="00B12749">
              <w:t>End of Lane Closure</w:t>
            </w:r>
          </w:p>
        </w:tc>
        <w:tc>
          <w:tcPr>
            <w:tcW w:w="3064" w:type="dxa"/>
          </w:tcPr>
          <w:p w14:paraId="371785BA" w14:textId="77777777" w:rsidR="00AD1372" w:rsidRPr="00B12749" w:rsidRDefault="00AD1372" w:rsidP="00D81987">
            <w:pPr>
              <w:pStyle w:val="Bullets-Table"/>
            </w:pPr>
            <w:r w:rsidRPr="00B12749">
              <w:t>Data collection begins ~50m before the Begin of WZ marker</w:t>
            </w:r>
          </w:p>
          <w:p w14:paraId="1C720ADD" w14:textId="77777777" w:rsidR="00AD1372" w:rsidRPr="00B12749" w:rsidRDefault="00AD1372" w:rsidP="00D81987">
            <w:pPr>
              <w:pStyle w:val="Bullets-Table"/>
            </w:pPr>
            <w:r w:rsidRPr="00B12749">
              <w:t>Reference point is marked when roughly perpendicular to Begin of WZ</w:t>
            </w:r>
          </w:p>
          <w:p w14:paraId="5E176F0A" w14:textId="77777777" w:rsidR="00AD1372" w:rsidRPr="00B12749" w:rsidRDefault="00AD1372" w:rsidP="00D81987">
            <w:pPr>
              <w:pStyle w:val="Bullets-Table"/>
            </w:pPr>
            <w:r w:rsidRPr="00B12749">
              <w:t>Data collection ends when roughly perpendicular to End of WZ</w:t>
            </w:r>
          </w:p>
          <w:p w14:paraId="440BB9A9" w14:textId="77777777" w:rsidR="00AD1372" w:rsidRPr="006F13FD" w:rsidRDefault="00AD1372" w:rsidP="00D81987">
            <w:pPr>
              <w:rPr>
                <w:rFonts w:eastAsia="Calibri"/>
              </w:rPr>
            </w:pPr>
            <w:r w:rsidRPr="006F13FD">
              <w:rPr>
                <w:rFonts w:eastAsia="Calibri"/>
              </w:rPr>
              <w:t>WZ Vehicle Path Data Acquisition Application captures path and feature lat/long data.</w:t>
            </w:r>
          </w:p>
        </w:tc>
        <w:tc>
          <w:tcPr>
            <w:tcW w:w="2209" w:type="dxa"/>
          </w:tcPr>
          <w:p w14:paraId="10DE58DF" w14:textId="6ED10FAB" w:rsidR="00AD1372" w:rsidRPr="006F13FD" w:rsidRDefault="00AD1372" w:rsidP="00D81987">
            <w:pPr>
              <w:spacing w:after="0"/>
              <w:rPr>
                <w:rFonts w:eastAsia="Calibri"/>
              </w:rPr>
            </w:pPr>
            <w:r w:rsidRPr="006F13FD">
              <w:rPr>
                <w:rFonts w:eastAsia="Calibri"/>
              </w:rPr>
              <w:t>PRW-05, PRW-07,</w:t>
            </w:r>
            <w:r w:rsidR="00481574" w:rsidRPr="006F13FD">
              <w:rPr>
                <w:rFonts w:eastAsia="Calibri"/>
              </w:rPr>
              <w:t xml:space="preserve"> </w:t>
            </w:r>
            <w:r w:rsidRPr="006F13FD">
              <w:rPr>
                <w:rFonts w:eastAsia="Calibri"/>
              </w:rPr>
              <w:t>PR</w:t>
            </w:r>
            <w:r w:rsidR="00053750" w:rsidRPr="006F13FD">
              <w:rPr>
                <w:rFonts w:eastAsia="Calibri"/>
              </w:rPr>
              <w:t>W</w:t>
            </w:r>
            <w:r w:rsidRPr="006F13FD">
              <w:rPr>
                <w:rFonts w:eastAsia="Calibri"/>
              </w:rPr>
              <w:t>-08, PR</w:t>
            </w:r>
            <w:r w:rsidR="00053750" w:rsidRPr="006F13FD">
              <w:rPr>
                <w:rFonts w:eastAsia="Calibri"/>
              </w:rPr>
              <w:t>W</w:t>
            </w:r>
            <w:r w:rsidRPr="006F13FD">
              <w:rPr>
                <w:rFonts w:eastAsia="Calibri"/>
              </w:rPr>
              <w:t>-09, PR</w:t>
            </w:r>
            <w:r w:rsidR="00053750" w:rsidRPr="006F13FD">
              <w:rPr>
                <w:rFonts w:eastAsia="Calibri"/>
              </w:rPr>
              <w:t>W</w:t>
            </w:r>
            <w:r w:rsidRPr="006F13FD">
              <w:rPr>
                <w:rFonts w:eastAsia="Calibri"/>
              </w:rPr>
              <w:t>-11</w:t>
            </w:r>
          </w:p>
        </w:tc>
      </w:tr>
      <w:tr w:rsidR="00AD1372" w:rsidRPr="00D81987" w14:paraId="1274DD6E" w14:textId="77777777" w:rsidTr="00FB1682">
        <w:trPr>
          <w:cnfStyle w:val="000000010000" w:firstRow="0" w:lastRow="0" w:firstColumn="0" w:lastColumn="0" w:oddVBand="0" w:evenVBand="0" w:oddHBand="0" w:evenHBand="1" w:firstRowFirstColumn="0" w:firstRowLastColumn="0" w:lastRowFirstColumn="0" w:lastRowLastColumn="0"/>
        </w:trPr>
        <w:tc>
          <w:tcPr>
            <w:tcW w:w="13368" w:type="dxa"/>
            <w:gridSpan w:val="5"/>
          </w:tcPr>
          <w:p w14:paraId="615845A6" w14:textId="77777777" w:rsidR="00AD1372" w:rsidRPr="00B12749" w:rsidRDefault="00AD1372" w:rsidP="00B12749">
            <w:pPr>
              <w:pStyle w:val="ListBullet"/>
              <w:numPr>
                <w:ilvl w:val="0"/>
                <w:numId w:val="0"/>
              </w:numPr>
              <w:spacing w:after="0"/>
              <w:jc w:val="center"/>
              <w:rPr>
                <w:rFonts w:eastAsia="Calibri"/>
                <w:b/>
              </w:rPr>
            </w:pPr>
            <w:r w:rsidRPr="00D81987">
              <w:rPr>
                <w:rFonts w:eastAsia="Calibri"/>
                <w:b/>
              </w:rPr>
              <w:t>Data and Map Message Assessment</w:t>
            </w:r>
          </w:p>
        </w:tc>
      </w:tr>
      <w:tr w:rsidR="00C66C53" w:rsidRPr="009D09BE" w14:paraId="08B90FD2" w14:textId="77777777" w:rsidTr="00D81987">
        <w:trPr>
          <w:cnfStyle w:val="000000100000" w:firstRow="0" w:lastRow="0" w:firstColumn="0" w:lastColumn="0" w:oddVBand="0" w:evenVBand="0" w:oddHBand="1" w:evenHBand="0" w:firstRowFirstColumn="0" w:firstRowLastColumn="0" w:lastRowFirstColumn="0" w:lastRowLastColumn="0"/>
        </w:trPr>
        <w:tc>
          <w:tcPr>
            <w:tcW w:w="922" w:type="dxa"/>
          </w:tcPr>
          <w:p w14:paraId="285F7C8F" w14:textId="77777777" w:rsidR="00AD1372" w:rsidRPr="006F13FD" w:rsidRDefault="00AD1372" w:rsidP="00D81987">
            <w:pPr>
              <w:spacing w:after="0"/>
              <w:rPr>
                <w:rFonts w:eastAsia="Calibri"/>
              </w:rPr>
            </w:pPr>
            <w:r w:rsidRPr="006F13FD">
              <w:rPr>
                <w:rFonts w:eastAsia="Calibri"/>
              </w:rPr>
              <w:t>9</w:t>
            </w:r>
          </w:p>
        </w:tc>
        <w:tc>
          <w:tcPr>
            <w:tcW w:w="2043" w:type="dxa"/>
          </w:tcPr>
          <w:p w14:paraId="723A4B3E" w14:textId="77777777" w:rsidR="00AD1372" w:rsidRPr="006F13FD" w:rsidRDefault="00AD1372" w:rsidP="00D81987">
            <w:pPr>
              <w:spacing w:after="0"/>
              <w:rPr>
                <w:rFonts w:eastAsia="Calibri"/>
              </w:rPr>
            </w:pPr>
            <w:r w:rsidRPr="006F13FD">
              <w:rPr>
                <w:rFonts w:eastAsia="Calibri"/>
              </w:rPr>
              <w:t>Inspection of WZ Path &amp; Features file</w:t>
            </w:r>
          </w:p>
        </w:tc>
        <w:tc>
          <w:tcPr>
            <w:tcW w:w="5130" w:type="dxa"/>
          </w:tcPr>
          <w:p w14:paraId="41658CCC" w14:textId="4AB6C130" w:rsidR="00AD1372" w:rsidRPr="006F13FD" w:rsidRDefault="00AD1372" w:rsidP="00D81987">
            <w:pPr>
              <w:rPr>
                <w:rFonts w:eastAsia="Calibri"/>
              </w:rPr>
            </w:pPr>
            <w:r w:rsidRPr="006F13FD">
              <w:rPr>
                <w:rFonts w:eastAsia="Calibri"/>
              </w:rPr>
              <w:t xml:space="preserve">Upon completion of the WZ </w:t>
            </w:r>
            <w:r w:rsidR="006A14A2" w:rsidRPr="006F13FD">
              <w:rPr>
                <w:rFonts w:eastAsia="Calibri"/>
              </w:rPr>
              <w:t>Testing</w:t>
            </w:r>
            <w:r w:rsidRPr="006F13FD">
              <w:rPr>
                <w:rFonts w:eastAsia="Calibri"/>
              </w:rPr>
              <w:t xml:space="preserve"> run</w:t>
            </w:r>
          </w:p>
          <w:p w14:paraId="6FD750F0" w14:textId="71610B9A" w:rsidR="00AD1372" w:rsidRPr="00B12749" w:rsidRDefault="00AD1372" w:rsidP="00D81987">
            <w:pPr>
              <w:pStyle w:val="Bullets-Table"/>
            </w:pPr>
            <w:r w:rsidRPr="00B12749">
              <w:t xml:space="preserve">Test engineer </w:t>
            </w:r>
            <w:r w:rsidR="006876A4">
              <w:t>verifies</w:t>
            </w:r>
            <w:r w:rsidRPr="00B12749">
              <w:t xml:space="preserve"> that the WZ Path &amp; Features {CSV} file is located in the designated laptop file folder.</w:t>
            </w:r>
          </w:p>
          <w:p w14:paraId="3248F76E" w14:textId="77777777" w:rsidR="00AD1372" w:rsidRPr="00B12749" w:rsidRDefault="00AD1372" w:rsidP="00D81987">
            <w:pPr>
              <w:pStyle w:val="Bullets-Table"/>
            </w:pPr>
            <w:r w:rsidRPr="00B12749">
              <w:t xml:space="preserve">Test engineer opens and displays WZ Path &amp; Features {CSV)} file using file inspection tool.  </w:t>
            </w:r>
          </w:p>
          <w:p w14:paraId="344914B3" w14:textId="77777777" w:rsidR="00AD1372" w:rsidRPr="00B12749" w:rsidRDefault="00AD1372" w:rsidP="00D81987">
            <w:pPr>
              <w:pStyle w:val="Bullets-Table"/>
            </w:pPr>
            <w:r w:rsidRPr="00B12749">
              <w:t>Test engineer shows that WZ path and features lat/long are collected.</w:t>
            </w:r>
          </w:p>
          <w:p w14:paraId="72ABD36B" w14:textId="77777777" w:rsidR="00AD1372" w:rsidRPr="006F13FD" w:rsidRDefault="00AD1372" w:rsidP="00D81987">
            <w:pPr>
              <w:spacing w:after="0"/>
              <w:rPr>
                <w:rFonts w:eastAsia="Calibri"/>
              </w:rPr>
            </w:pPr>
            <w:r w:rsidRPr="006F13FD">
              <w:rPr>
                <w:rFonts w:eastAsia="Calibri"/>
              </w:rPr>
              <w:t>(accuracy is verified in Step 10)</w:t>
            </w:r>
          </w:p>
        </w:tc>
        <w:tc>
          <w:tcPr>
            <w:tcW w:w="3064" w:type="dxa"/>
          </w:tcPr>
          <w:p w14:paraId="44DA9925" w14:textId="77777777" w:rsidR="00AD1372" w:rsidRPr="00B12749" w:rsidRDefault="00AD1372" w:rsidP="00D81987">
            <w:pPr>
              <w:pStyle w:val="Bullets-Table"/>
            </w:pPr>
            <w:r w:rsidRPr="00B12749">
              <w:t>WZ Path &amp; Features File located in the specified laptop folder.</w:t>
            </w:r>
          </w:p>
          <w:p w14:paraId="1132023A" w14:textId="4C5FF48C" w:rsidR="00AD1372" w:rsidRPr="006F13FD" w:rsidRDefault="00AD1372" w:rsidP="00D81987">
            <w:pPr>
              <w:rPr>
                <w:rFonts w:eastAsia="Calibri"/>
              </w:rPr>
            </w:pPr>
            <w:r w:rsidRPr="006F13FD">
              <w:rPr>
                <w:rFonts w:eastAsia="Calibri"/>
              </w:rPr>
              <w:t xml:space="preserve">Inspection of the WZ Path &amp; Features file </w:t>
            </w:r>
            <w:r w:rsidR="006876A4">
              <w:rPr>
                <w:rFonts w:eastAsia="Calibri"/>
              </w:rPr>
              <w:t>verifies</w:t>
            </w:r>
            <w:r w:rsidRPr="006F13FD">
              <w:rPr>
                <w:rFonts w:eastAsia="Calibri"/>
              </w:rPr>
              <w:t xml:space="preserve"> that WZ path and features parameters were collected and stored in a CSV file.</w:t>
            </w:r>
          </w:p>
        </w:tc>
        <w:tc>
          <w:tcPr>
            <w:tcW w:w="2209" w:type="dxa"/>
          </w:tcPr>
          <w:p w14:paraId="468C201F" w14:textId="334347E8" w:rsidR="00AD1372" w:rsidRPr="00B12749" w:rsidRDefault="00AD1372" w:rsidP="00D81987">
            <w:pPr>
              <w:spacing w:after="0"/>
              <w:rPr>
                <w:rFonts w:eastAsia="Calibri"/>
              </w:rPr>
            </w:pPr>
            <w:r w:rsidRPr="006F13FD">
              <w:rPr>
                <w:rFonts w:eastAsia="Calibri"/>
              </w:rPr>
              <w:t>PR</w:t>
            </w:r>
            <w:r w:rsidR="00053750" w:rsidRPr="006F13FD">
              <w:rPr>
                <w:rFonts w:eastAsia="Calibri"/>
              </w:rPr>
              <w:t>W</w:t>
            </w:r>
            <w:r w:rsidRPr="006F13FD">
              <w:rPr>
                <w:rFonts w:eastAsia="Calibri"/>
              </w:rPr>
              <w:t>-06, PR</w:t>
            </w:r>
            <w:r w:rsidR="00053750" w:rsidRPr="006F13FD">
              <w:rPr>
                <w:rFonts w:eastAsia="Calibri"/>
              </w:rPr>
              <w:t>W</w:t>
            </w:r>
            <w:r w:rsidRPr="006F13FD">
              <w:rPr>
                <w:rFonts w:eastAsia="Calibri"/>
              </w:rPr>
              <w:t>-10, PR</w:t>
            </w:r>
            <w:r w:rsidR="00053750" w:rsidRPr="006F13FD">
              <w:rPr>
                <w:rFonts w:eastAsia="Calibri"/>
              </w:rPr>
              <w:t>W</w:t>
            </w:r>
            <w:r w:rsidRPr="006F13FD">
              <w:rPr>
                <w:rFonts w:eastAsia="Calibri"/>
              </w:rPr>
              <w:t>-12</w:t>
            </w:r>
          </w:p>
        </w:tc>
      </w:tr>
      <w:tr w:rsidR="00C66C53" w:rsidRPr="009D09BE" w14:paraId="6FBEAAC1"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3EA09480" w14:textId="77777777" w:rsidR="00AD1372" w:rsidRPr="006F13FD" w:rsidRDefault="00AD1372" w:rsidP="00D81987">
            <w:pPr>
              <w:rPr>
                <w:rFonts w:eastAsia="Calibri"/>
              </w:rPr>
            </w:pPr>
            <w:r w:rsidRPr="006F13FD">
              <w:rPr>
                <w:rFonts w:eastAsia="Calibri"/>
              </w:rPr>
              <w:t>10</w:t>
            </w:r>
          </w:p>
        </w:tc>
        <w:tc>
          <w:tcPr>
            <w:tcW w:w="2043" w:type="dxa"/>
          </w:tcPr>
          <w:p w14:paraId="316DC898" w14:textId="3DE6F2F4" w:rsidR="00AD1372" w:rsidRPr="006F13FD" w:rsidRDefault="00791050" w:rsidP="00D81987">
            <w:pPr>
              <w:rPr>
                <w:rFonts w:eastAsia="Calibri"/>
              </w:rPr>
            </w:pPr>
            <w:r>
              <w:rPr>
                <w:rFonts w:eastAsia="Calibri"/>
              </w:rPr>
              <w:t>Verify</w:t>
            </w:r>
            <w:r w:rsidRPr="006F13FD">
              <w:rPr>
                <w:rFonts w:eastAsia="Calibri"/>
              </w:rPr>
              <w:t xml:space="preserve"> </w:t>
            </w:r>
            <w:r w:rsidR="00AD1372" w:rsidRPr="006F13FD">
              <w:rPr>
                <w:rFonts w:eastAsia="Calibri"/>
              </w:rPr>
              <w:t xml:space="preserve">WZDC message builder. </w:t>
            </w:r>
            <w:r w:rsidR="00AD1372" w:rsidRPr="006F13FD">
              <w:rPr>
                <w:rFonts w:eastAsia="Calibri"/>
              </w:rPr>
              <w:lastRenderedPageBreak/>
              <w:t>Inspect WZ Map {RSM(XML)} File.,</w:t>
            </w:r>
          </w:p>
        </w:tc>
        <w:tc>
          <w:tcPr>
            <w:tcW w:w="5130" w:type="dxa"/>
          </w:tcPr>
          <w:p w14:paraId="5BB53DBE" w14:textId="60E28755" w:rsidR="00AD1372" w:rsidRPr="00B12749" w:rsidRDefault="00AD1372" w:rsidP="00D81987">
            <w:pPr>
              <w:pStyle w:val="Bullets-Table"/>
            </w:pPr>
            <w:r w:rsidRPr="00B12749">
              <w:lastRenderedPageBreak/>
              <w:t xml:space="preserve">Test engineer </w:t>
            </w:r>
            <w:r w:rsidR="006876A4">
              <w:t>verifies</w:t>
            </w:r>
            <w:r w:rsidRPr="00B12749">
              <w:t xml:space="preserve"> that the WZ Map {RSM(XML)} File is in the designated laptop folder. </w:t>
            </w:r>
          </w:p>
          <w:p w14:paraId="530E89A6" w14:textId="77777777" w:rsidR="00AD1372" w:rsidRPr="00B12749" w:rsidRDefault="00AD1372" w:rsidP="00D81987">
            <w:pPr>
              <w:pStyle w:val="Bullets-Table"/>
            </w:pPr>
            <w:r w:rsidRPr="00B12749">
              <w:lastRenderedPageBreak/>
              <w:t xml:space="preserve">Test Engineer opens and inspects WZ Map {RSM(XML)} File using file inspection tool.  </w:t>
            </w:r>
          </w:p>
          <w:p w14:paraId="6FC38729" w14:textId="2A11432F" w:rsidR="00AD1372" w:rsidRPr="00B12749" w:rsidRDefault="00AD1372" w:rsidP="00D81987">
            <w:pPr>
              <w:pStyle w:val="Bullets-Table"/>
            </w:pPr>
            <w:r w:rsidRPr="00B12749">
              <w:t xml:space="preserve">Test engineer </w:t>
            </w:r>
            <w:r w:rsidR="006876A4">
              <w:t>verifies</w:t>
            </w:r>
            <w:r w:rsidRPr="00B12749">
              <w:t xml:space="preserve"> that WZ map path and features lat/long are captured.</w:t>
            </w:r>
          </w:p>
          <w:p w14:paraId="3B251247" w14:textId="57C4CDBC" w:rsidR="00AD1372" w:rsidRPr="006F13FD" w:rsidRDefault="00AD1372" w:rsidP="00D81987">
            <w:pPr>
              <w:rPr>
                <w:rFonts w:eastAsia="Calibri"/>
              </w:rPr>
            </w:pPr>
            <w:r w:rsidRPr="006F13FD">
              <w:rPr>
                <w:rFonts w:eastAsia="Calibri"/>
              </w:rPr>
              <w:t>Test engineer analyzes results and shows that WZ map features</w:t>
            </w:r>
            <w:r w:rsidR="00A26F57" w:rsidRPr="006F13FD">
              <w:rPr>
                <w:rFonts w:eastAsia="Calibri"/>
              </w:rPr>
              <w:t xml:space="preserve"> (and lane tapers)</w:t>
            </w:r>
            <w:r w:rsidRPr="006F13FD">
              <w:rPr>
                <w:rFonts w:eastAsia="Calibri"/>
              </w:rPr>
              <w:t xml:space="preserve"> lat/long are within specified tolerances.</w:t>
            </w:r>
          </w:p>
        </w:tc>
        <w:tc>
          <w:tcPr>
            <w:tcW w:w="3064" w:type="dxa"/>
          </w:tcPr>
          <w:p w14:paraId="183AF44E" w14:textId="77777777" w:rsidR="00AD1372" w:rsidRPr="00B12749" w:rsidRDefault="00AD1372" w:rsidP="00D81987">
            <w:pPr>
              <w:pStyle w:val="Bullets-Table"/>
            </w:pPr>
            <w:r w:rsidRPr="00B12749">
              <w:lastRenderedPageBreak/>
              <w:t>WZ Map {RSM(XML)} file is located in the specified laptop folder.</w:t>
            </w:r>
          </w:p>
          <w:p w14:paraId="28BB04E4" w14:textId="5097ABD4" w:rsidR="00AD1372" w:rsidRPr="00B12749" w:rsidRDefault="00AD1372" w:rsidP="00D81987">
            <w:pPr>
              <w:pStyle w:val="Bullets-Table"/>
            </w:pPr>
            <w:r w:rsidRPr="00B12749">
              <w:lastRenderedPageBreak/>
              <w:t xml:space="preserve">Inspection </w:t>
            </w:r>
            <w:r w:rsidR="006876A4">
              <w:t>verifies</w:t>
            </w:r>
            <w:r w:rsidRPr="00B12749">
              <w:t xml:space="preserve"> that WZ map path and features lat/long were collected and stored in an RSM(XML) file.</w:t>
            </w:r>
          </w:p>
          <w:p w14:paraId="29B76D48" w14:textId="699C24C4" w:rsidR="00AD1372" w:rsidRPr="006F13FD" w:rsidRDefault="00AD1372" w:rsidP="00D81987">
            <w:pPr>
              <w:rPr>
                <w:rFonts w:eastAsia="Calibri"/>
              </w:rPr>
            </w:pPr>
            <w:r w:rsidRPr="006F13FD">
              <w:rPr>
                <w:rFonts w:eastAsia="Calibri"/>
              </w:rPr>
              <w:t xml:space="preserve">Analysis </w:t>
            </w:r>
            <w:r w:rsidR="006876A4">
              <w:rPr>
                <w:rFonts w:eastAsia="Calibri"/>
              </w:rPr>
              <w:t>verifies</w:t>
            </w:r>
            <w:r w:rsidRPr="006F13FD">
              <w:rPr>
                <w:rFonts w:eastAsia="Calibri"/>
              </w:rPr>
              <w:t xml:space="preserve"> that WZ map features</w:t>
            </w:r>
            <w:r w:rsidR="00A26F57" w:rsidRPr="006F13FD">
              <w:rPr>
                <w:rFonts w:eastAsia="Calibri"/>
              </w:rPr>
              <w:t xml:space="preserve"> (and lane tapers)</w:t>
            </w:r>
            <w:r w:rsidRPr="006F13FD">
              <w:rPr>
                <w:rFonts w:eastAsia="Calibri"/>
              </w:rPr>
              <w:t xml:space="preserve"> lat/long are within acceptable tolerances.</w:t>
            </w:r>
          </w:p>
        </w:tc>
        <w:tc>
          <w:tcPr>
            <w:tcW w:w="2209" w:type="dxa"/>
          </w:tcPr>
          <w:p w14:paraId="7CE81D72" w14:textId="0B566326" w:rsidR="00AD1372" w:rsidRPr="00B12749" w:rsidRDefault="00305D93" w:rsidP="00D81987">
            <w:pPr>
              <w:rPr>
                <w:rFonts w:eastAsia="Calibri"/>
              </w:rPr>
            </w:pPr>
            <w:r w:rsidRPr="006F13FD">
              <w:rPr>
                <w:rFonts w:eastAsia="Calibri"/>
              </w:rPr>
              <w:lastRenderedPageBreak/>
              <w:t>PRW-13, PR</w:t>
            </w:r>
            <w:r w:rsidR="00B70F0A" w:rsidRPr="006F13FD">
              <w:rPr>
                <w:rFonts w:eastAsia="Calibri"/>
              </w:rPr>
              <w:t>W</w:t>
            </w:r>
            <w:r w:rsidRPr="006F13FD">
              <w:rPr>
                <w:rFonts w:eastAsia="Calibri"/>
              </w:rPr>
              <w:t>-13.1, PRW-13.2,</w:t>
            </w:r>
            <w:r w:rsidR="00B70F0A" w:rsidRPr="006F13FD">
              <w:rPr>
                <w:rFonts w:eastAsia="Calibri"/>
              </w:rPr>
              <w:t xml:space="preserve"> </w:t>
            </w:r>
            <w:r w:rsidRPr="006F13FD">
              <w:rPr>
                <w:rFonts w:eastAsia="Calibri"/>
              </w:rPr>
              <w:t xml:space="preserve">PRW-13.3, </w:t>
            </w:r>
            <w:r w:rsidR="00AD1372" w:rsidRPr="006F13FD">
              <w:rPr>
                <w:rFonts w:eastAsia="Calibri"/>
              </w:rPr>
              <w:t>PRW-1</w:t>
            </w:r>
            <w:r w:rsidR="002E0A47" w:rsidRPr="006F13FD">
              <w:rPr>
                <w:rFonts w:eastAsia="Calibri"/>
              </w:rPr>
              <w:t>4</w:t>
            </w:r>
            <w:r w:rsidR="00AD1372" w:rsidRPr="006F13FD">
              <w:rPr>
                <w:rFonts w:eastAsia="Calibri"/>
              </w:rPr>
              <w:t>, PRW-1</w:t>
            </w:r>
            <w:r w:rsidR="002E0A47" w:rsidRPr="006F13FD">
              <w:rPr>
                <w:rFonts w:eastAsia="Calibri"/>
              </w:rPr>
              <w:t>7</w:t>
            </w:r>
          </w:p>
        </w:tc>
      </w:tr>
      <w:tr w:rsidR="00C66C53" w:rsidRPr="009D09BE" w14:paraId="084745FA" w14:textId="77777777" w:rsidTr="00D81987">
        <w:trPr>
          <w:cnfStyle w:val="000000100000" w:firstRow="0" w:lastRow="0" w:firstColumn="0" w:lastColumn="0" w:oddVBand="0" w:evenVBand="0" w:oddHBand="1" w:evenHBand="0" w:firstRowFirstColumn="0" w:firstRowLastColumn="0" w:lastRowFirstColumn="0" w:lastRowLastColumn="0"/>
        </w:trPr>
        <w:tc>
          <w:tcPr>
            <w:tcW w:w="922" w:type="dxa"/>
          </w:tcPr>
          <w:p w14:paraId="00A99033" w14:textId="77777777" w:rsidR="00AD1372" w:rsidRPr="006F13FD" w:rsidRDefault="00AD1372" w:rsidP="00D81987">
            <w:pPr>
              <w:rPr>
                <w:rFonts w:eastAsia="Calibri"/>
              </w:rPr>
            </w:pPr>
            <w:r w:rsidRPr="006F13FD">
              <w:rPr>
                <w:rFonts w:eastAsia="Calibri"/>
              </w:rPr>
              <w:t>11</w:t>
            </w:r>
          </w:p>
        </w:tc>
        <w:tc>
          <w:tcPr>
            <w:tcW w:w="2043" w:type="dxa"/>
          </w:tcPr>
          <w:p w14:paraId="040D9F2A" w14:textId="577B58E5" w:rsidR="00AD1372" w:rsidRPr="006F13FD" w:rsidRDefault="00791050" w:rsidP="00D81987">
            <w:pPr>
              <w:rPr>
                <w:rFonts w:eastAsia="Calibri"/>
              </w:rPr>
            </w:pPr>
            <w:r>
              <w:rPr>
                <w:rFonts w:eastAsia="Calibri"/>
              </w:rPr>
              <w:t>Verify</w:t>
            </w:r>
            <w:r w:rsidR="00AD1372" w:rsidRPr="006F13FD">
              <w:rPr>
                <w:rFonts w:eastAsia="Calibri"/>
              </w:rPr>
              <w:t xml:space="preserve"> RSM(XML)-&gt;WZDx Translator. </w:t>
            </w:r>
            <w:r w:rsidR="00317618">
              <w:rPr>
                <w:rFonts w:eastAsia="Calibri"/>
              </w:rPr>
              <w:t>Verify</w:t>
            </w:r>
            <w:r w:rsidR="00AD1372" w:rsidRPr="006F13FD">
              <w:rPr>
                <w:rFonts w:eastAsia="Calibri"/>
              </w:rPr>
              <w:t xml:space="preserve"> RSM(XML)-&gt; {RSM(binary)} Translator.</w:t>
            </w:r>
          </w:p>
          <w:p w14:paraId="199FCF4D" w14:textId="77777777" w:rsidR="00AD1372" w:rsidRPr="006F13FD" w:rsidRDefault="00AD1372" w:rsidP="00D81987">
            <w:pPr>
              <w:rPr>
                <w:rFonts w:eastAsia="Calibri"/>
              </w:rPr>
            </w:pPr>
          </w:p>
          <w:p w14:paraId="22E06F0F" w14:textId="77777777" w:rsidR="00AD1372" w:rsidRPr="006F13FD" w:rsidRDefault="00AD1372" w:rsidP="00D81987">
            <w:pPr>
              <w:rPr>
                <w:rFonts w:eastAsia="Calibri"/>
              </w:rPr>
            </w:pPr>
          </w:p>
        </w:tc>
        <w:tc>
          <w:tcPr>
            <w:tcW w:w="5130" w:type="dxa"/>
          </w:tcPr>
          <w:p w14:paraId="171161DB" w14:textId="1173F8F8" w:rsidR="00AD1372" w:rsidRPr="00B12749" w:rsidRDefault="00AD1372" w:rsidP="00D81987">
            <w:pPr>
              <w:pStyle w:val="Bullets-Table"/>
            </w:pPr>
            <w:r w:rsidRPr="00B12749">
              <w:t xml:space="preserve">Test engineer </w:t>
            </w:r>
            <w:r w:rsidR="006876A4">
              <w:t>verifies</w:t>
            </w:r>
            <w:r w:rsidRPr="00B12749">
              <w:t xml:space="preserve"> that the WZ Map {WZDx} file is located in the designated laptop file folder.</w:t>
            </w:r>
          </w:p>
          <w:p w14:paraId="10E3DE96" w14:textId="5595FD9D" w:rsidR="00AD1372" w:rsidRPr="00B12749" w:rsidRDefault="00AD1372" w:rsidP="00D81987">
            <w:pPr>
              <w:pStyle w:val="Bullets-Table"/>
            </w:pPr>
            <w:r w:rsidRPr="00B12749">
              <w:t xml:space="preserve">Test engineer </w:t>
            </w:r>
            <w:r w:rsidR="006876A4">
              <w:t>verifies</w:t>
            </w:r>
            <w:r w:rsidRPr="00B12749">
              <w:t xml:space="preserve"> that the WZ Map {RSM(binary)} file is located in the designated laptop file folder.</w:t>
            </w:r>
          </w:p>
          <w:p w14:paraId="10DED3AC" w14:textId="77777777" w:rsidR="00AD1372" w:rsidRPr="00B12749" w:rsidRDefault="00AD1372" w:rsidP="00D81987">
            <w:pPr>
              <w:pStyle w:val="Bullets-Table"/>
            </w:pPr>
            <w:r w:rsidRPr="00B12749">
              <w:t>Test Engineer opens and displays WZ Map {WZDx} File using file inspection tool.</w:t>
            </w:r>
          </w:p>
          <w:p w14:paraId="4F6B2348" w14:textId="77777777" w:rsidR="00AD1372" w:rsidRPr="006F13FD" w:rsidRDefault="00AD1372" w:rsidP="00D81987">
            <w:pPr>
              <w:rPr>
                <w:rFonts w:eastAsia="Calibri"/>
              </w:rPr>
            </w:pPr>
            <w:r w:rsidRPr="006F13FD">
              <w:rPr>
                <w:rFonts w:eastAsia="Calibri"/>
              </w:rPr>
              <w:t>Test engineer shows that WZ path and features parameters are consistent with WZ Map {RSM(XML)} file.</w:t>
            </w:r>
          </w:p>
        </w:tc>
        <w:tc>
          <w:tcPr>
            <w:tcW w:w="3064" w:type="dxa"/>
          </w:tcPr>
          <w:p w14:paraId="5C356B07" w14:textId="77777777" w:rsidR="00AD1372" w:rsidRPr="00B12749" w:rsidRDefault="00AD1372" w:rsidP="00D81987">
            <w:pPr>
              <w:pStyle w:val="Bullets-Table"/>
            </w:pPr>
            <w:r w:rsidRPr="00B12749">
              <w:t>WZ Map {WZDx and RSM (binary)} files are located in the specified laptop folder.</w:t>
            </w:r>
          </w:p>
          <w:p w14:paraId="0857DEA3" w14:textId="2CE91139" w:rsidR="00AD1372" w:rsidRPr="006F13FD" w:rsidRDefault="00AD1372" w:rsidP="00D81987">
            <w:pPr>
              <w:rPr>
                <w:rFonts w:eastAsia="Calibri"/>
              </w:rPr>
            </w:pPr>
            <w:r w:rsidRPr="006F13FD">
              <w:rPr>
                <w:rFonts w:eastAsia="Calibri"/>
              </w:rPr>
              <w:t xml:space="preserve">Inspection </w:t>
            </w:r>
            <w:r w:rsidR="006876A4">
              <w:rPr>
                <w:rFonts w:eastAsia="Calibri"/>
              </w:rPr>
              <w:t>verifies</w:t>
            </w:r>
            <w:r w:rsidRPr="006F13FD">
              <w:rPr>
                <w:rFonts w:eastAsia="Calibri"/>
              </w:rPr>
              <w:t xml:space="preserve"> that WZ path and features parameters were collected and stored in WZDx file.</w:t>
            </w:r>
          </w:p>
        </w:tc>
        <w:tc>
          <w:tcPr>
            <w:tcW w:w="2209" w:type="dxa"/>
          </w:tcPr>
          <w:p w14:paraId="2E04C6B1" w14:textId="364585E5" w:rsidR="00AD1372" w:rsidRPr="00B12749" w:rsidRDefault="00AD1372" w:rsidP="00D81987">
            <w:pPr>
              <w:rPr>
                <w:rFonts w:eastAsia="Calibri"/>
              </w:rPr>
            </w:pPr>
            <w:r w:rsidRPr="006F13FD">
              <w:rPr>
                <w:rFonts w:eastAsia="Calibri"/>
              </w:rPr>
              <w:t>PRW-1</w:t>
            </w:r>
            <w:r w:rsidR="002E0A47" w:rsidRPr="006F13FD">
              <w:rPr>
                <w:rFonts w:eastAsia="Calibri"/>
              </w:rPr>
              <w:t>5</w:t>
            </w:r>
            <w:r w:rsidRPr="006F13FD">
              <w:rPr>
                <w:rFonts w:eastAsia="Calibri"/>
              </w:rPr>
              <w:t>, PRW-1</w:t>
            </w:r>
            <w:r w:rsidR="002E0A47" w:rsidRPr="006F13FD">
              <w:rPr>
                <w:rFonts w:eastAsia="Calibri"/>
              </w:rPr>
              <w:t>6</w:t>
            </w:r>
          </w:p>
        </w:tc>
      </w:tr>
      <w:tr w:rsidR="00C66C53" w:rsidRPr="009D09BE" w14:paraId="620DDAFE"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31543AD9" w14:textId="77777777" w:rsidR="00AD1372" w:rsidRPr="006F13FD" w:rsidRDefault="00AD1372" w:rsidP="00D81987">
            <w:pPr>
              <w:rPr>
                <w:rFonts w:eastAsia="Calibri"/>
              </w:rPr>
            </w:pPr>
            <w:r w:rsidRPr="006F13FD">
              <w:rPr>
                <w:rFonts w:eastAsia="Calibri"/>
              </w:rPr>
              <w:t>12</w:t>
            </w:r>
          </w:p>
        </w:tc>
        <w:tc>
          <w:tcPr>
            <w:tcW w:w="2043" w:type="dxa"/>
          </w:tcPr>
          <w:p w14:paraId="07626510" w14:textId="600E65E6" w:rsidR="00AD1372" w:rsidRPr="006F13FD" w:rsidRDefault="00791050" w:rsidP="00D81987">
            <w:pPr>
              <w:rPr>
                <w:rFonts w:eastAsia="Calibri"/>
              </w:rPr>
            </w:pPr>
            <w:r>
              <w:rPr>
                <w:rFonts w:eastAsia="Calibri"/>
              </w:rPr>
              <w:t>Verify</w:t>
            </w:r>
            <w:r w:rsidRPr="006F13FD">
              <w:rPr>
                <w:rFonts w:eastAsia="Calibri"/>
              </w:rPr>
              <w:t xml:space="preserve"> </w:t>
            </w:r>
            <w:r w:rsidR="00AD1372" w:rsidRPr="006F13FD">
              <w:rPr>
                <w:rFonts w:eastAsia="Calibri"/>
              </w:rPr>
              <w:t>work zone data ZIP archive contents.</w:t>
            </w:r>
          </w:p>
        </w:tc>
        <w:tc>
          <w:tcPr>
            <w:tcW w:w="5130" w:type="dxa"/>
          </w:tcPr>
          <w:p w14:paraId="64CBBC33" w14:textId="328E48D1" w:rsidR="00AD1372" w:rsidRPr="00B12749" w:rsidRDefault="00AD1372" w:rsidP="00D81987">
            <w:pPr>
              <w:pStyle w:val="Bullets-Table"/>
            </w:pPr>
            <w:r w:rsidRPr="00B12749">
              <w:t xml:space="preserve">Test engineer </w:t>
            </w:r>
            <w:r w:rsidR="006876A4">
              <w:t>verifies</w:t>
            </w:r>
            <w:r w:rsidRPr="00B12749">
              <w:t xml:space="preserve"> that the ZIP archive is located in the specified laptop directory. </w:t>
            </w:r>
          </w:p>
          <w:p w14:paraId="51AF3F88" w14:textId="5783A90B" w:rsidR="00AD1372" w:rsidRPr="00B12749" w:rsidRDefault="00AD1372" w:rsidP="00D81987">
            <w:pPr>
              <w:pStyle w:val="Bullets-Table"/>
            </w:pPr>
            <w:r w:rsidRPr="00B12749">
              <w:t>Test engineer unzips local zip file and shows that all of the files are present</w:t>
            </w:r>
            <w:r w:rsidR="00D81987">
              <w:t>.</w:t>
            </w:r>
          </w:p>
        </w:tc>
        <w:tc>
          <w:tcPr>
            <w:tcW w:w="3064" w:type="dxa"/>
          </w:tcPr>
          <w:p w14:paraId="4B251900" w14:textId="77777777" w:rsidR="00AD1372" w:rsidRPr="006F13FD" w:rsidRDefault="00AD1372" w:rsidP="00D81987">
            <w:pPr>
              <w:rPr>
                <w:rFonts w:eastAsia="Calibri"/>
              </w:rPr>
            </w:pPr>
            <w:r w:rsidRPr="006F13FD">
              <w:rPr>
                <w:rFonts w:eastAsia="Calibri"/>
              </w:rPr>
              <w:t>Inspection shows that WZ Config, WZ Path &amp; Features, WZ Map {RSM(XML)}, {RSM(binary)} &amp; {WZDx} are present in the local unzipped archive.</w:t>
            </w:r>
          </w:p>
        </w:tc>
        <w:tc>
          <w:tcPr>
            <w:tcW w:w="2209" w:type="dxa"/>
          </w:tcPr>
          <w:p w14:paraId="693CF19C" w14:textId="5F28584A" w:rsidR="00AD1372" w:rsidRPr="00B12749" w:rsidRDefault="00AD1372" w:rsidP="00D81987">
            <w:pPr>
              <w:rPr>
                <w:rFonts w:eastAsia="Calibri"/>
              </w:rPr>
            </w:pPr>
            <w:r w:rsidRPr="006F13FD">
              <w:rPr>
                <w:rFonts w:eastAsia="Calibri"/>
              </w:rPr>
              <w:t>PRW-1</w:t>
            </w:r>
            <w:r w:rsidR="002E0A47" w:rsidRPr="006F13FD">
              <w:rPr>
                <w:rFonts w:eastAsia="Calibri"/>
              </w:rPr>
              <w:t>8</w:t>
            </w:r>
          </w:p>
        </w:tc>
      </w:tr>
      <w:tr w:rsidR="00C66C53" w:rsidRPr="009D09BE" w14:paraId="125E1A90" w14:textId="77777777" w:rsidTr="00D81987">
        <w:trPr>
          <w:cnfStyle w:val="000000100000" w:firstRow="0" w:lastRow="0" w:firstColumn="0" w:lastColumn="0" w:oddVBand="0" w:evenVBand="0" w:oddHBand="1" w:evenHBand="0" w:firstRowFirstColumn="0" w:firstRowLastColumn="0" w:lastRowFirstColumn="0" w:lastRowLastColumn="0"/>
        </w:trPr>
        <w:tc>
          <w:tcPr>
            <w:tcW w:w="922" w:type="dxa"/>
          </w:tcPr>
          <w:p w14:paraId="48971CA3" w14:textId="77777777" w:rsidR="00AD1372" w:rsidRPr="006F13FD" w:rsidRDefault="00AD1372" w:rsidP="00D81987">
            <w:pPr>
              <w:rPr>
                <w:rFonts w:eastAsia="Calibri"/>
              </w:rPr>
            </w:pPr>
            <w:r w:rsidRPr="006F13FD">
              <w:rPr>
                <w:rFonts w:eastAsia="Calibri"/>
              </w:rPr>
              <w:t>13</w:t>
            </w:r>
          </w:p>
        </w:tc>
        <w:tc>
          <w:tcPr>
            <w:tcW w:w="2043" w:type="dxa"/>
          </w:tcPr>
          <w:p w14:paraId="6832754D" w14:textId="77777777" w:rsidR="00AD1372" w:rsidRPr="006F13FD" w:rsidRDefault="00AD1372" w:rsidP="00D81987">
            <w:pPr>
              <w:rPr>
                <w:rFonts w:eastAsia="Calibri"/>
              </w:rPr>
            </w:pPr>
            <w:r w:rsidRPr="006F13FD">
              <w:rPr>
                <w:rFonts w:eastAsia="Calibri"/>
              </w:rPr>
              <w:t>Trigger WZDC tool to upload files to Back Office.</w:t>
            </w:r>
          </w:p>
        </w:tc>
        <w:tc>
          <w:tcPr>
            <w:tcW w:w="5130" w:type="dxa"/>
          </w:tcPr>
          <w:p w14:paraId="72CAEDE0" w14:textId="238CEE41" w:rsidR="00AD1372" w:rsidRPr="00B12749" w:rsidRDefault="00AD1372" w:rsidP="00D81987">
            <w:pPr>
              <w:pStyle w:val="Bullets-Table"/>
            </w:pPr>
            <w:r w:rsidRPr="00B12749">
              <w:t xml:space="preserve">Test engineer presses “Upload” on the WZDC application and </w:t>
            </w:r>
            <w:r w:rsidR="006876A4">
              <w:t>verifies</w:t>
            </w:r>
            <w:r w:rsidRPr="00B12749">
              <w:t xml:space="preserve"> that the application displays a success message.</w:t>
            </w:r>
          </w:p>
          <w:p w14:paraId="6E14A195" w14:textId="4374B981" w:rsidR="00AD1372" w:rsidRPr="00B12749" w:rsidRDefault="00AD1372" w:rsidP="00D81987">
            <w:pPr>
              <w:pStyle w:val="Bullets-Table"/>
            </w:pPr>
            <w:r w:rsidRPr="00B12749">
              <w:t xml:space="preserve">Test engineer </w:t>
            </w:r>
            <w:r w:rsidR="006876A4">
              <w:t>verifies</w:t>
            </w:r>
            <w:r w:rsidRPr="00B12749">
              <w:t xml:space="preserve"> that the ZIP archive is located in cloud storage.</w:t>
            </w:r>
          </w:p>
          <w:p w14:paraId="2887D109" w14:textId="77CF4725" w:rsidR="00AD1372" w:rsidRPr="00B12749" w:rsidRDefault="00AD1372" w:rsidP="00D81987">
            <w:pPr>
              <w:pStyle w:val="Bullets-Table"/>
            </w:pPr>
            <w:r w:rsidRPr="00B12749">
              <w:t xml:space="preserve">Test engineer </w:t>
            </w:r>
            <w:r w:rsidR="006876A4">
              <w:t>verifies</w:t>
            </w:r>
            <w:r w:rsidRPr="00B12749">
              <w:t xml:space="preserve"> that messages and files are organized in cloud storage.</w:t>
            </w:r>
          </w:p>
        </w:tc>
        <w:tc>
          <w:tcPr>
            <w:tcW w:w="3064" w:type="dxa"/>
          </w:tcPr>
          <w:p w14:paraId="7D6AFC24" w14:textId="77777777" w:rsidR="00AD1372" w:rsidRPr="00B12749" w:rsidRDefault="00AD1372" w:rsidP="00D81987">
            <w:pPr>
              <w:rPr>
                <w:rFonts w:eastAsia="Calibri"/>
              </w:rPr>
            </w:pPr>
            <w:r w:rsidRPr="006F13FD">
              <w:rPr>
                <w:rFonts w:eastAsia="Calibri"/>
              </w:rPr>
              <w:t>Inspection shows that WZ Config</w:t>
            </w:r>
            <w:r w:rsidRPr="00B12749">
              <w:rPr>
                <w:rFonts w:eastAsia="Calibri"/>
              </w:rPr>
              <w:t>, WZ Path &amp; Features,</w:t>
            </w:r>
            <w:r w:rsidRPr="006F13FD">
              <w:rPr>
                <w:rFonts w:eastAsia="Calibri"/>
              </w:rPr>
              <w:t xml:space="preserve"> WZ Map {RSM(XML)}, {RSM(binary)} &amp; {WZDx} are uploaded and stored in the designated Back Office File folder (unzipped).</w:t>
            </w:r>
          </w:p>
        </w:tc>
        <w:tc>
          <w:tcPr>
            <w:tcW w:w="2209" w:type="dxa"/>
          </w:tcPr>
          <w:p w14:paraId="0C57E1EC" w14:textId="5FFFD266" w:rsidR="00AD1372" w:rsidRPr="006F13FD" w:rsidRDefault="00AD1372" w:rsidP="00D81987">
            <w:pPr>
              <w:rPr>
                <w:rFonts w:eastAsia="Calibri"/>
              </w:rPr>
            </w:pPr>
            <w:r w:rsidRPr="006F13FD">
              <w:rPr>
                <w:rFonts w:eastAsia="Calibri"/>
              </w:rPr>
              <w:t>PRW-</w:t>
            </w:r>
            <w:r w:rsidR="002E0A47" w:rsidRPr="006F13FD">
              <w:rPr>
                <w:rFonts w:eastAsia="Calibri"/>
              </w:rPr>
              <w:t>19</w:t>
            </w:r>
            <w:r w:rsidRPr="006F13FD">
              <w:rPr>
                <w:rFonts w:eastAsia="Calibri"/>
              </w:rPr>
              <w:t>, PRW-2</w:t>
            </w:r>
            <w:r w:rsidR="002E0A47" w:rsidRPr="006F13FD">
              <w:rPr>
                <w:rFonts w:eastAsia="Calibri"/>
              </w:rPr>
              <w:t>0</w:t>
            </w:r>
          </w:p>
          <w:p w14:paraId="2282E37E" w14:textId="77777777" w:rsidR="00AD1372" w:rsidRPr="006F13FD" w:rsidRDefault="00AD1372" w:rsidP="00D81987">
            <w:pPr>
              <w:rPr>
                <w:rFonts w:eastAsia="Calibri"/>
              </w:rPr>
            </w:pPr>
            <w:r w:rsidRPr="006F13FD">
              <w:rPr>
                <w:rFonts w:eastAsia="Calibri"/>
              </w:rPr>
              <w:t>PRT-10, PRT-11</w:t>
            </w:r>
          </w:p>
        </w:tc>
      </w:tr>
      <w:tr w:rsidR="00C66C53" w:rsidRPr="009D09BE" w14:paraId="5E030DA3" w14:textId="77777777" w:rsidTr="00D81987">
        <w:trPr>
          <w:cnfStyle w:val="000000010000" w:firstRow="0" w:lastRow="0" w:firstColumn="0" w:lastColumn="0" w:oddVBand="0" w:evenVBand="0" w:oddHBand="0" w:evenHBand="1" w:firstRowFirstColumn="0" w:firstRowLastColumn="0" w:lastRowFirstColumn="0" w:lastRowLastColumn="0"/>
        </w:trPr>
        <w:tc>
          <w:tcPr>
            <w:tcW w:w="922" w:type="dxa"/>
          </w:tcPr>
          <w:p w14:paraId="3F2DCC39" w14:textId="77777777" w:rsidR="00AD1372" w:rsidRPr="006F13FD" w:rsidRDefault="00AD1372" w:rsidP="00D81987">
            <w:pPr>
              <w:spacing w:after="0"/>
              <w:rPr>
                <w:rFonts w:eastAsia="Calibri"/>
              </w:rPr>
            </w:pPr>
            <w:r w:rsidRPr="006F13FD">
              <w:rPr>
                <w:rFonts w:eastAsia="Calibri"/>
              </w:rPr>
              <w:lastRenderedPageBreak/>
              <w:t>14</w:t>
            </w:r>
          </w:p>
        </w:tc>
        <w:tc>
          <w:tcPr>
            <w:tcW w:w="2043" w:type="dxa"/>
          </w:tcPr>
          <w:p w14:paraId="5B006C3D" w14:textId="57BA05B6" w:rsidR="00AD1372" w:rsidRPr="006F13FD" w:rsidRDefault="00791050" w:rsidP="00D81987">
            <w:pPr>
              <w:spacing w:after="0"/>
              <w:rPr>
                <w:rFonts w:eastAsia="Calibri"/>
              </w:rPr>
            </w:pPr>
            <w:r>
              <w:rPr>
                <w:rFonts w:eastAsia="Calibri"/>
              </w:rPr>
              <w:t>Test</w:t>
            </w:r>
            <w:r w:rsidRPr="006F13FD">
              <w:rPr>
                <w:rFonts w:eastAsia="Calibri"/>
              </w:rPr>
              <w:t xml:space="preserve"> </w:t>
            </w:r>
            <w:r w:rsidR="00AD1372" w:rsidRPr="006F13FD">
              <w:rPr>
                <w:rFonts w:eastAsia="Calibri"/>
              </w:rPr>
              <w:t>TMC Website Visualizer.</w:t>
            </w:r>
          </w:p>
        </w:tc>
        <w:tc>
          <w:tcPr>
            <w:tcW w:w="5130" w:type="dxa"/>
          </w:tcPr>
          <w:p w14:paraId="3A454F94" w14:textId="77777777" w:rsidR="00AD1372" w:rsidRPr="00B12749" w:rsidRDefault="00AD1372" w:rsidP="00D81987">
            <w:pPr>
              <w:pStyle w:val="Bullets-Table"/>
            </w:pPr>
            <w:r w:rsidRPr="00B12749">
              <w:t>Test engineer activates the TMC Visualization and Verification application and loads the work zone.</w:t>
            </w:r>
          </w:p>
          <w:p w14:paraId="100ABE6E" w14:textId="601E1864" w:rsidR="00AD1372" w:rsidRPr="00B12749" w:rsidRDefault="00AD1372" w:rsidP="00D81987">
            <w:pPr>
              <w:pStyle w:val="Bullets-Table"/>
            </w:pPr>
            <w:r w:rsidRPr="00B12749">
              <w:t xml:space="preserve">Test Engineer displays the WZ Map {RSM(XML)} &amp; {WZDx} files to the independently measured lat/long and to the satellite map of the </w:t>
            </w:r>
            <w:r w:rsidR="006A14A2" w:rsidRPr="00B12749">
              <w:t>Testing</w:t>
            </w:r>
            <w:r w:rsidRPr="00B12749">
              <w:t xml:space="preserve"> WZ.</w:t>
            </w:r>
          </w:p>
          <w:p w14:paraId="07383763" w14:textId="56871613" w:rsidR="00AD1372" w:rsidRPr="00B12749" w:rsidRDefault="00AD1372" w:rsidP="005063AB">
            <w:pPr>
              <w:pStyle w:val="Bullets-Table"/>
              <w:spacing w:after="0"/>
            </w:pPr>
            <w:r w:rsidRPr="00B12749">
              <w:t xml:space="preserve">Test Engineer </w:t>
            </w:r>
            <w:r w:rsidR="006876A4">
              <w:t>verifies</w:t>
            </w:r>
            <w:r w:rsidRPr="00B12749">
              <w:t xml:space="preserve"> that the WZ Map {RSM(XML)} &amp; {WZDx} files correctly depict </w:t>
            </w:r>
          </w:p>
          <w:p w14:paraId="12B19800" w14:textId="77777777" w:rsidR="00AD1372" w:rsidRPr="00B12749" w:rsidRDefault="00AD1372" w:rsidP="00D81987">
            <w:pPr>
              <w:pStyle w:val="Bullets-Table"/>
              <w:numPr>
                <w:ilvl w:val="0"/>
                <w:numId w:val="53"/>
              </w:numPr>
              <w:spacing w:after="0"/>
              <w:ind w:left="540"/>
            </w:pPr>
            <w:r w:rsidRPr="00B12749">
              <w:t>Begin of WZ</w:t>
            </w:r>
          </w:p>
          <w:p w14:paraId="4220F2F8" w14:textId="77777777" w:rsidR="00AD1372" w:rsidRPr="00B12749" w:rsidRDefault="00AD1372" w:rsidP="00D81987">
            <w:pPr>
              <w:pStyle w:val="Bullets-Table"/>
              <w:numPr>
                <w:ilvl w:val="0"/>
                <w:numId w:val="53"/>
              </w:numPr>
              <w:spacing w:after="0"/>
              <w:ind w:left="540"/>
            </w:pPr>
            <w:r w:rsidRPr="00B12749">
              <w:t>Begin of Lane Closure</w:t>
            </w:r>
          </w:p>
          <w:p w14:paraId="0515EC10" w14:textId="77777777" w:rsidR="00AD1372" w:rsidRPr="00B12749" w:rsidRDefault="00AD1372" w:rsidP="00D81987">
            <w:pPr>
              <w:pStyle w:val="Bullets-Table"/>
              <w:numPr>
                <w:ilvl w:val="0"/>
                <w:numId w:val="53"/>
              </w:numPr>
              <w:spacing w:after="0"/>
              <w:ind w:left="540"/>
            </w:pPr>
            <w:r w:rsidRPr="00B12749">
              <w:t>Begin of Workers Present</w:t>
            </w:r>
          </w:p>
          <w:p w14:paraId="350DDEBB" w14:textId="77777777" w:rsidR="00AD1372" w:rsidRPr="00B12749" w:rsidRDefault="00AD1372" w:rsidP="00D81987">
            <w:pPr>
              <w:pStyle w:val="Bullets-Table"/>
              <w:numPr>
                <w:ilvl w:val="0"/>
                <w:numId w:val="53"/>
              </w:numPr>
              <w:spacing w:after="0"/>
              <w:ind w:left="540"/>
            </w:pPr>
            <w:r w:rsidRPr="00B12749">
              <w:t>End of Workers Present</w:t>
            </w:r>
          </w:p>
          <w:p w14:paraId="70267942" w14:textId="77777777" w:rsidR="00AD1372" w:rsidRPr="00B12749" w:rsidRDefault="00AD1372" w:rsidP="00D81987">
            <w:pPr>
              <w:pStyle w:val="Bullets-Table"/>
              <w:numPr>
                <w:ilvl w:val="0"/>
                <w:numId w:val="53"/>
              </w:numPr>
              <w:spacing w:after="0"/>
              <w:ind w:left="540"/>
            </w:pPr>
            <w:r w:rsidRPr="00B12749">
              <w:t>End of Lane Closure</w:t>
            </w:r>
          </w:p>
          <w:p w14:paraId="0F06C434" w14:textId="77777777" w:rsidR="00AD1372" w:rsidRPr="00B12749" w:rsidRDefault="00AD1372" w:rsidP="00D81987">
            <w:pPr>
              <w:pStyle w:val="Bullets-Table"/>
              <w:numPr>
                <w:ilvl w:val="0"/>
                <w:numId w:val="53"/>
              </w:numPr>
              <w:ind w:left="540"/>
            </w:pPr>
            <w:r w:rsidRPr="00B12749">
              <w:t>End of WZ</w:t>
            </w:r>
          </w:p>
          <w:p w14:paraId="11A1AFAC" w14:textId="70E96F16" w:rsidR="00AD1372" w:rsidRPr="00B12749" w:rsidRDefault="00AD1372" w:rsidP="00D81987">
            <w:pPr>
              <w:pStyle w:val="Bullets-Table"/>
            </w:pPr>
            <w:r w:rsidRPr="00B12749">
              <w:t xml:space="preserve">Test Engineer </w:t>
            </w:r>
            <w:r w:rsidR="006876A4">
              <w:t>verifies</w:t>
            </w:r>
            <w:r w:rsidRPr="00B12749">
              <w:t xml:space="preserve"> approval feature of application and storage of files in designated Back Office File Folder.</w:t>
            </w:r>
          </w:p>
          <w:p w14:paraId="02DD167B" w14:textId="77777777" w:rsidR="00AD1372" w:rsidRPr="00B12749" w:rsidRDefault="00AD1372" w:rsidP="00D81987">
            <w:pPr>
              <w:pStyle w:val="Bullets-Table"/>
              <w:spacing w:after="0"/>
            </w:pPr>
            <w:r w:rsidRPr="00B12749">
              <w:t>Test Engineer opens, displays and confirms transfer of each of the WZ Map Files using file inspection tool.</w:t>
            </w:r>
          </w:p>
        </w:tc>
        <w:tc>
          <w:tcPr>
            <w:tcW w:w="3064" w:type="dxa"/>
          </w:tcPr>
          <w:p w14:paraId="76B41A9D" w14:textId="77777777" w:rsidR="00AD1372" w:rsidRPr="006F13FD" w:rsidRDefault="00AD1372" w:rsidP="00D81987">
            <w:pPr>
              <w:spacing w:after="0"/>
              <w:rPr>
                <w:rFonts w:eastAsia="Calibri"/>
              </w:rPr>
            </w:pPr>
            <w:r w:rsidRPr="006F13FD">
              <w:rPr>
                <w:rFonts w:eastAsia="Calibri"/>
              </w:rPr>
              <w:t>Inspection confirms that verified WZ Map {RSM(XML)} &amp; {WZDx} are stored in the designated Back Office File folder, ready for download by others.</w:t>
            </w:r>
          </w:p>
        </w:tc>
        <w:tc>
          <w:tcPr>
            <w:tcW w:w="2209" w:type="dxa"/>
          </w:tcPr>
          <w:p w14:paraId="703C8D3B" w14:textId="77777777" w:rsidR="00AD1372" w:rsidRPr="006F13FD" w:rsidRDefault="00AD1372" w:rsidP="00D81987">
            <w:pPr>
              <w:spacing w:after="0"/>
              <w:rPr>
                <w:rFonts w:eastAsia="Calibri"/>
              </w:rPr>
            </w:pPr>
            <w:r w:rsidRPr="006F13FD">
              <w:rPr>
                <w:rFonts w:eastAsia="Calibri"/>
              </w:rPr>
              <w:t>PRT-12, PRT-13, PRT-13.1, PRT-13.2, PRT-13.3, PRT-13.4, PRT-13.5, PRT-14, PRT-14.1, PRT-14.2, PRT-15, PRT-16</w:t>
            </w:r>
          </w:p>
        </w:tc>
      </w:tr>
      <w:tr w:rsidR="00C66C53" w:rsidRPr="009D09BE" w14:paraId="2F749302" w14:textId="77777777" w:rsidTr="005063AB">
        <w:trPr>
          <w:cnfStyle w:val="000000100000" w:firstRow="0" w:lastRow="0" w:firstColumn="0" w:lastColumn="0" w:oddVBand="0" w:evenVBand="0" w:oddHBand="1" w:evenHBand="0" w:firstRowFirstColumn="0" w:firstRowLastColumn="0" w:lastRowFirstColumn="0" w:lastRowLastColumn="0"/>
          <w:trHeight w:val="1853"/>
        </w:trPr>
        <w:tc>
          <w:tcPr>
            <w:tcW w:w="922" w:type="dxa"/>
          </w:tcPr>
          <w:p w14:paraId="362F1423" w14:textId="77777777" w:rsidR="00AD1372" w:rsidRPr="006F13FD" w:rsidRDefault="00AD1372" w:rsidP="00D81987">
            <w:pPr>
              <w:spacing w:after="0"/>
              <w:rPr>
                <w:rFonts w:eastAsia="Calibri"/>
              </w:rPr>
            </w:pPr>
            <w:r w:rsidRPr="006F13FD">
              <w:rPr>
                <w:rFonts w:eastAsia="Calibri"/>
              </w:rPr>
              <w:t>15</w:t>
            </w:r>
          </w:p>
        </w:tc>
        <w:tc>
          <w:tcPr>
            <w:tcW w:w="2043" w:type="dxa"/>
          </w:tcPr>
          <w:p w14:paraId="47244819" w14:textId="0027B5A3" w:rsidR="00AD1372" w:rsidRPr="006F13FD" w:rsidRDefault="00791050" w:rsidP="00D81987">
            <w:pPr>
              <w:spacing w:after="0"/>
              <w:rPr>
                <w:rFonts w:eastAsia="Calibri"/>
              </w:rPr>
            </w:pPr>
            <w:r>
              <w:rPr>
                <w:rFonts w:eastAsia="Calibri"/>
              </w:rPr>
              <w:t>Test</w:t>
            </w:r>
            <w:r w:rsidR="00AD1372" w:rsidRPr="006F13FD">
              <w:rPr>
                <w:rFonts w:eastAsia="Calibri"/>
              </w:rPr>
              <w:t xml:space="preserve"> availability of WZ Map {RSM(XML)} and WZ Map {WZDx} Files Third party traveler information services and for CARMA systems. </w:t>
            </w:r>
          </w:p>
        </w:tc>
        <w:tc>
          <w:tcPr>
            <w:tcW w:w="5130" w:type="dxa"/>
          </w:tcPr>
          <w:p w14:paraId="55EEC890" w14:textId="77777777" w:rsidR="00AD1372" w:rsidRPr="00B12749" w:rsidRDefault="00AD1372" w:rsidP="00D81987">
            <w:pPr>
              <w:pStyle w:val="Bullets-Table"/>
              <w:spacing w:after="0"/>
            </w:pPr>
            <w:r w:rsidRPr="00B12749">
              <w:t xml:space="preserve">Test Engineer inspects file folders and shows WZ Map {RSM(XML)}, {RSM(binary)}, and {WZDx} Files are available for access by simulated Third party traveler information services and for CARMA systems.  </w:t>
            </w:r>
          </w:p>
          <w:p w14:paraId="44912237" w14:textId="19845F5C" w:rsidR="00AD1372" w:rsidRPr="00B12749" w:rsidRDefault="00AD1372" w:rsidP="00D81987">
            <w:pPr>
              <w:pStyle w:val="Bullets-Table"/>
              <w:spacing w:after="0"/>
            </w:pPr>
            <w:r w:rsidRPr="00B12749">
              <w:t>Test Engineer downloads all 3 messages and verifies the contents of the download ZIP archive using a file inspection tool</w:t>
            </w:r>
            <w:r w:rsidR="001C333C" w:rsidRPr="00B12749">
              <w:t>.</w:t>
            </w:r>
          </w:p>
        </w:tc>
        <w:tc>
          <w:tcPr>
            <w:tcW w:w="3064" w:type="dxa"/>
          </w:tcPr>
          <w:p w14:paraId="0EDA7306" w14:textId="77777777" w:rsidR="00AD1372" w:rsidRPr="006F13FD" w:rsidRDefault="00AD1372" w:rsidP="00D81987">
            <w:pPr>
              <w:spacing w:after="0"/>
              <w:rPr>
                <w:rFonts w:eastAsia="Calibri"/>
              </w:rPr>
            </w:pPr>
            <w:r w:rsidRPr="006F13FD">
              <w:rPr>
                <w:rFonts w:eastAsia="Calibri"/>
              </w:rPr>
              <w:t xml:space="preserve">Downloaded ZIP archive contains all 3 messages </w:t>
            </w:r>
          </w:p>
        </w:tc>
        <w:tc>
          <w:tcPr>
            <w:tcW w:w="2209" w:type="dxa"/>
          </w:tcPr>
          <w:p w14:paraId="6D7B54E4" w14:textId="77777777" w:rsidR="00AD1372" w:rsidRPr="006F13FD" w:rsidRDefault="00AD1372" w:rsidP="00D81987">
            <w:pPr>
              <w:spacing w:after="0"/>
              <w:rPr>
                <w:rFonts w:eastAsia="Calibri"/>
              </w:rPr>
            </w:pPr>
            <w:r w:rsidRPr="006F13FD">
              <w:rPr>
                <w:rFonts w:eastAsia="Calibri"/>
              </w:rPr>
              <w:t>PRT-17</w:t>
            </w:r>
          </w:p>
        </w:tc>
      </w:tr>
    </w:tbl>
    <w:p w14:paraId="53F952F7" w14:textId="4972C985" w:rsidR="009C0DC9" w:rsidRDefault="009C0DC9" w:rsidP="005063AB">
      <w:pPr>
        <w:sectPr w:rsidR="009C0DC9" w:rsidSect="00EC13A8">
          <w:pgSz w:w="15840" w:h="12240" w:orient="landscape" w:code="1"/>
          <w:pgMar w:top="1440" w:right="1022" w:bottom="1440" w:left="1440" w:header="720" w:footer="720" w:gutter="0"/>
          <w:cols w:space="720"/>
          <w:docGrid w:linePitch="360"/>
        </w:sectPr>
      </w:pPr>
    </w:p>
    <w:p w14:paraId="38611233" w14:textId="4C733B9D" w:rsidR="00131A48" w:rsidRDefault="00E40A8B">
      <w:pPr>
        <w:pStyle w:val="Heading1"/>
      </w:pPr>
      <w:bookmarkStart w:id="386" w:name="_Toc47560106"/>
      <w:r>
        <w:lastRenderedPageBreak/>
        <w:t>Glossary</w:t>
      </w:r>
      <w:bookmarkEnd w:id="386"/>
    </w:p>
    <w:p w14:paraId="6F33488A" w14:textId="49DBA249" w:rsidR="000478DE" w:rsidRDefault="00830593" w:rsidP="00E94199">
      <w:r>
        <w:fldChar w:fldCharType="begin"/>
      </w:r>
      <w:r>
        <w:instrText xml:space="preserve"> REF _Ref44971002 \h </w:instrText>
      </w:r>
      <w:r>
        <w:fldChar w:fldCharType="separate"/>
      </w:r>
      <w:r w:rsidR="00031A7F">
        <w:t xml:space="preserve">Table </w:t>
      </w:r>
      <w:r w:rsidR="00031A7F">
        <w:rPr>
          <w:noProof/>
        </w:rPr>
        <w:t>7</w:t>
      </w:r>
      <w:r>
        <w:fldChar w:fldCharType="end"/>
      </w:r>
      <w:r>
        <w:t xml:space="preserve"> lists the</w:t>
      </w:r>
      <w:r w:rsidR="000478DE" w:rsidRPr="0051360B">
        <w:t xml:space="preserve"> glossary of acronyms used in this document.</w:t>
      </w:r>
    </w:p>
    <w:p w14:paraId="1FB45EC2" w14:textId="1D2DD91A" w:rsidR="00DF1EB7" w:rsidRDefault="00DF1EB7" w:rsidP="00A0166C">
      <w:pPr>
        <w:pStyle w:val="FigureCaption"/>
      </w:pPr>
      <w:bookmarkStart w:id="387" w:name="_Ref44971002"/>
      <w:bookmarkStart w:id="388" w:name="_Toc47541552"/>
      <w:r>
        <w:t xml:space="preserve">Table </w:t>
      </w:r>
      <w:r w:rsidR="003B416F">
        <w:fldChar w:fldCharType="begin"/>
      </w:r>
      <w:r w:rsidR="003B416F">
        <w:instrText xml:space="preserve"> SEQ Table \* ARABIC </w:instrText>
      </w:r>
      <w:r w:rsidR="003B416F">
        <w:fldChar w:fldCharType="separate"/>
      </w:r>
      <w:r w:rsidR="00031A7F">
        <w:rPr>
          <w:noProof/>
        </w:rPr>
        <w:t>7</w:t>
      </w:r>
      <w:r w:rsidR="003B416F">
        <w:rPr>
          <w:noProof/>
        </w:rPr>
        <w:fldChar w:fldCharType="end"/>
      </w:r>
      <w:bookmarkEnd w:id="387"/>
      <w:r>
        <w:t>. Glossary</w:t>
      </w:r>
      <w:bookmarkEnd w:id="388"/>
    </w:p>
    <w:tbl>
      <w:tblPr>
        <w:tblStyle w:val="Style15"/>
        <w:tblW w:w="9355" w:type="dxa"/>
        <w:tblLayout w:type="fixed"/>
        <w:tblLook w:val="04A0" w:firstRow="1" w:lastRow="0" w:firstColumn="1" w:lastColumn="0" w:noHBand="0" w:noVBand="1"/>
      </w:tblPr>
      <w:tblGrid>
        <w:gridCol w:w="1615"/>
        <w:gridCol w:w="7740"/>
      </w:tblGrid>
      <w:tr w:rsidR="004B0895" w:rsidRPr="004973A6" w14:paraId="68989A7B" w14:textId="77777777" w:rsidTr="7F0EA8A6">
        <w:trPr>
          <w:cnfStyle w:val="100000000000" w:firstRow="1" w:lastRow="0" w:firstColumn="0" w:lastColumn="0" w:oddVBand="0" w:evenVBand="0" w:oddHBand="0" w:evenHBand="0" w:firstRowFirstColumn="0" w:firstRowLastColumn="0" w:lastRowFirstColumn="0" w:lastRowLastColumn="0"/>
          <w:trHeight w:val="346"/>
        </w:trPr>
        <w:tc>
          <w:tcPr>
            <w:tcW w:w="1615" w:type="dxa"/>
          </w:tcPr>
          <w:p w14:paraId="72566A12" w14:textId="77777777" w:rsidR="004B0895" w:rsidRPr="004973A6" w:rsidRDefault="004B0895" w:rsidP="00E94199">
            <w:r>
              <w:t>Acronym</w:t>
            </w:r>
          </w:p>
        </w:tc>
        <w:tc>
          <w:tcPr>
            <w:tcW w:w="7740" w:type="dxa"/>
          </w:tcPr>
          <w:p w14:paraId="78301B6A" w14:textId="77777777" w:rsidR="004B0895" w:rsidRPr="004973A6" w:rsidRDefault="004B0895" w:rsidP="00E94199">
            <w:r>
              <w:t>Definition</w:t>
            </w:r>
          </w:p>
        </w:tc>
      </w:tr>
      <w:tr w:rsidR="004B0895" w14:paraId="1CDE2F31"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416B4CF5" w14:textId="77777777" w:rsidR="004B0895" w:rsidRPr="00C33B81" w:rsidRDefault="004B0895" w:rsidP="00E94199">
            <w:pPr>
              <w:rPr>
                <w:b/>
              </w:rPr>
            </w:pPr>
            <w:r w:rsidRPr="004973A6">
              <w:t>ADS</w:t>
            </w:r>
          </w:p>
        </w:tc>
        <w:tc>
          <w:tcPr>
            <w:tcW w:w="7740" w:type="dxa"/>
          </w:tcPr>
          <w:p w14:paraId="4C741889" w14:textId="77777777" w:rsidR="004B0895" w:rsidRDefault="004B0895" w:rsidP="00DE1F08">
            <w:pPr>
              <w:pStyle w:val="ListBullet"/>
              <w:numPr>
                <w:ilvl w:val="0"/>
                <w:numId w:val="0"/>
              </w:numPr>
              <w:ind w:left="360" w:hanging="360"/>
              <w:rPr>
                <w:rFonts w:cstheme="minorHAnsi"/>
              </w:rPr>
            </w:pPr>
            <w:r>
              <w:t>A</w:t>
            </w:r>
            <w:r w:rsidRPr="004973A6">
              <w:t>utomated driving systems</w:t>
            </w:r>
          </w:p>
        </w:tc>
      </w:tr>
      <w:tr w:rsidR="004B0895" w:rsidRPr="009256EB" w14:paraId="0BF3D60C"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12C5221A" w14:textId="77777777" w:rsidR="004B0895" w:rsidRPr="00C578D5" w:rsidRDefault="004B0895" w:rsidP="00E94199">
            <w:pPr>
              <w:rPr>
                <w:b/>
                <w:bCs/>
              </w:rPr>
            </w:pPr>
            <w:r w:rsidRPr="00C578D5">
              <w:t>DSRC</w:t>
            </w:r>
          </w:p>
        </w:tc>
        <w:tc>
          <w:tcPr>
            <w:tcW w:w="7740" w:type="dxa"/>
          </w:tcPr>
          <w:p w14:paraId="2FB9F4DF" w14:textId="77777777" w:rsidR="004B0895" w:rsidRPr="009256EB" w:rsidRDefault="004B0895" w:rsidP="00DE1F08">
            <w:pPr>
              <w:pStyle w:val="ListBullet"/>
              <w:numPr>
                <w:ilvl w:val="0"/>
                <w:numId w:val="0"/>
              </w:numPr>
              <w:ind w:left="360" w:hanging="360"/>
            </w:pPr>
            <w:r w:rsidRPr="004973A6">
              <w:t xml:space="preserve">Dedicated Short Range Communications </w:t>
            </w:r>
          </w:p>
        </w:tc>
      </w:tr>
      <w:tr w:rsidR="004B0895" w:rsidRPr="00805432" w14:paraId="07B674F8"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24674554" w14:textId="77777777" w:rsidR="004B0895" w:rsidRPr="00C578D5" w:rsidRDefault="004B0895" w:rsidP="00E94199">
            <w:pPr>
              <w:rPr>
                <w:b/>
                <w:bCs/>
              </w:rPr>
            </w:pPr>
            <w:r w:rsidRPr="00C578D5">
              <w:t>FHWA</w:t>
            </w:r>
          </w:p>
        </w:tc>
        <w:tc>
          <w:tcPr>
            <w:tcW w:w="7740" w:type="dxa"/>
          </w:tcPr>
          <w:p w14:paraId="28DB7F7C" w14:textId="77777777" w:rsidR="004B0895" w:rsidRPr="00805432" w:rsidRDefault="004B0895" w:rsidP="00DE1F08">
            <w:pPr>
              <w:pStyle w:val="ListBullet"/>
              <w:numPr>
                <w:ilvl w:val="0"/>
                <w:numId w:val="0"/>
              </w:numPr>
              <w:ind w:left="360" w:hanging="360"/>
              <w:rPr>
                <w:rFonts w:cstheme="minorHAnsi"/>
              </w:rPr>
            </w:pPr>
            <w:r w:rsidRPr="004973A6">
              <w:t>Federal Highway Administration</w:t>
            </w:r>
          </w:p>
        </w:tc>
      </w:tr>
      <w:tr w:rsidR="004B0895" w:rsidRPr="004973A6" w14:paraId="07BF7ED8"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7DB1F50E" w14:textId="77777777" w:rsidR="004B0895" w:rsidRPr="00C578D5" w:rsidRDefault="004B0895" w:rsidP="00E94199">
            <w:r>
              <w:t>IOO</w:t>
            </w:r>
          </w:p>
        </w:tc>
        <w:tc>
          <w:tcPr>
            <w:tcW w:w="7740" w:type="dxa"/>
          </w:tcPr>
          <w:p w14:paraId="2F13054F" w14:textId="77777777" w:rsidR="004B0895" w:rsidRPr="004973A6" w:rsidRDefault="004B0895" w:rsidP="00DE1F08">
            <w:pPr>
              <w:pStyle w:val="ListBullet"/>
              <w:numPr>
                <w:ilvl w:val="0"/>
                <w:numId w:val="0"/>
              </w:numPr>
              <w:ind w:left="360" w:hanging="360"/>
            </w:pPr>
            <w:r>
              <w:t>I</w:t>
            </w:r>
            <w:r w:rsidRPr="00BD13F8">
              <w:t xml:space="preserve">nfrastructure </w:t>
            </w:r>
            <w:r>
              <w:t>O</w:t>
            </w:r>
            <w:r w:rsidRPr="00BD13F8">
              <w:t xml:space="preserve">wners and </w:t>
            </w:r>
            <w:r>
              <w:t>O</w:t>
            </w:r>
            <w:r w:rsidRPr="00BD13F8">
              <w:t>perators</w:t>
            </w:r>
          </w:p>
        </w:tc>
      </w:tr>
      <w:tr w:rsidR="004B0895" w14:paraId="60214BFF"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5871E176" w14:textId="77777777" w:rsidR="004B0895" w:rsidRDefault="004B0895" w:rsidP="00E94199">
            <w:r w:rsidRPr="00C4484F">
              <w:t>ITS JPO</w:t>
            </w:r>
          </w:p>
        </w:tc>
        <w:tc>
          <w:tcPr>
            <w:tcW w:w="7740" w:type="dxa"/>
          </w:tcPr>
          <w:p w14:paraId="23E3402A" w14:textId="77777777" w:rsidR="004B0895" w:rsidRDefault="004B0895" w:rsidP="00E94199">
            <w:r w:rsidRPr="00C4484F">
              <w:t>Intelligent Transportation Systems Joint Program Office</w:t>
            </w:r>
          </w:p>
        </w:tc>
      </w:tr>
      <w:tr w:rsidR="004B0895" w14:paraId="7C8DC94F"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786D4D13" w14:textId="77777777" w:rsidR="004B0895" w:rsidRDefault="004B0895" w:rsidP="00E94199">
            <w:r>
              <w:t>lat/long/elev</w:t>
            </w:r>
          </w:p>
        </w:tc>
        <w:tc>
          <w:tcPr>
            <w:tcW w:w="7740" w:type="dxa"/>
          </w:tcPr>
          <w:p w14:paraId="1432D122" w14:textId="77777777" w:rsidR="004B0895" w:rsidRDefault="004B0895" w:rsidP="00E94199">
            <w:r>
              <w:t>Latitude, longitude, and elevation</w:t>
            </w:r>
          </w:p>
        </w:tc>
      </w:tr>
      <w:tr w:rsidR="004B0895" w14:paraId="19AE2418"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6670D23C" w14:textId="77777777" w:rsidR="004B0895" w:rsidRDefault="004B0895" w:rsidP="00E94199">
            <w:r>
              <w:t>POC</w:t>
            </w:r>
          </w:p>
        </w:tc>
        <w:tc>
          <w:tcPr>
            <w:tcW w:w="7740" w:type="dxa"/>
          </w:tcPr>
          <w:p w14:paraId="113E2F6D" w14:textId="77777777" w:rsidR="004B0895" w:rsidRDefault="004B0895" w:rsidP="00E94199">
            <w:r>
              <w:t>Proof of Concept</w:t>
            </w:r>
          </w:p>
        </w:tc>
      </w:tr>
      <w:tr w:rsidR="004B0895" w14:paraId="451125AB"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48AB68BC" w14:textId="77777777" w:rsidR="004B0895" w:rsidRDefault="004B0895" w:rsidP="00E94199">
            <w:r>
              <w:t>TFHRC</w:t>
            </w:r>
          </w:p>
        </w:tc>
        <w:tc>
          <w:tcPr>
            <w:tcW w:w="7740" w:type="dxa"/>
          </w:tcPr>
          <w:p w14:paraId="72DDE117" w14:textId="77777777" w:rsidR="004B0895" w:rsidRDefault="004B0895" w:rsidP="00E94199">
            <w:r>
              <w:t xml:space="preserve">Turner Fairbank Highway Research Center </w:t>
            </w:r>
          </w:p>
        </w:tc>
      </w:tr>
      <w:tr w:rsidR="004B0895" w14:paraId="3E74F085"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3DDEE3C4" w14:textId="77777777" w:rsidR="004B0895" w:rsidRDefault="004B0895" w:rsidP="00E94199">
            <w:r>
              <w:t>TMC</w:t>
            </w:r>
          </w:p>
        </w:tc>
        <w:tc>
          <w:tcPr>
            <w:tcW w:w="7740" w:type="dxa"/>
          </w:tcPr>
          <w:p w14:paraId="2AD4BD75" w14:textId="77777777" w:rsidR="004B0895" w:rsidRDefault="004B0895" w:rsidP="00E94199">
            <w:r>
              <w:t>Transportation Management Center</w:t>
            </w:r>
          </w:p>
        </w:tc>
      </w:tr>
      <w:tr w:rsidR="004B0895" w14:paraId="5C230BBA"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273BEEF1" w14:textId="77777777" w:rsidR="004B0895" w:rsidRDefault="004B0895" w:rsidP="00E94199">
            <w:r>
              <w:t>TOCOR</w:t>
            </w:r>
          </w:p>
        </w:tc>
        <w:tc>
          <w:tcPr>
            <w:tcW w:w="7740" w:type="dxa"/>
          </w:tcPr>
          <w:p w14:paraId="414A581C" w14:textId="77777777" w:rsidR="004B0895" w:rsidRDefault="004B0895" w:rsidP="00E94199">
            <w:r w:rsidRPr="00717344">
              <w:t>Task Order Contracting Officer's Representative</w:t>
            </w:r>
          </w:p>
        </w:tc>
      </w:tr>
      <w:tr w:rsidR="004B0895" w:rsidRPr="004973A6" w14:paraId="442BEC8B"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4785CB71" w14:textId="77777777" w:rsidR="004B0895" w:rsidRPr="004973A6" w:rsidRDefault="004B0895" w:rsidP="00E94199">
            <w:r>
              <w:t>TTC</w:t>
            </w:r>
          </w:p>
        </w:tc>
        <w:tc>
          <w:tcPr>
            <w:tcW w:w="7740" w:type="dxa"/>
          </w:tcPr>
          <w:p w14:paraId="72DA84F7" w14:textId="77777777" w:rsidR="004B0895" w:rsidRPr="004973A6" w:rsidRDefault="004B0895" w:rsidP="00E94199">
            <w:r>
              <w:t>Temporary traffic control</w:t>
            </w:r>
          </w:p>
        </w:tc>
      </w:tr>
      <w:tr w:rsidR="004B0895" w:rsidRPr="00717344" w14:paraId="0BAF9658"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641E713A" w14:textId="77777777" w:rsidR="004B0895" w:rsidRDefault="004B0895" w:rsidP="00E94199">
            <w:r w:rsidRPr="004973A6">
              <w:t>WZDx</w:t>
            </w:r>
          </w:p>
        </w:tc>
        <w:tc>
          <w:tcPr>
            <w:tcW w:w="7740" w:type="dxa"/>
          </w:tcPr>
          <w:p w14:paraId="7EEAAB03" w14:textId="77777777" w:rsidR="004B0895" w:rsidRPr="00717344" w:rsidRDefault="004B0895" w:rsidP="00E94199">
            <w:r w:rsidRPr="004973A6">
              <w:t>Work Zone Data Exchange</w:t>
            </w:r>
          </w:p>
        </w:tc>
      </w:tr>
      <w:tr w:rsidR="004B0895" w:rsidRPr="00717344" w14:paraId="731603E7"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6A275202" w14:textId="77777777" w:rsidR="004B0895" w:rsidRDefault="004B0895" w:rsidP="00E94199">
            <w:r w:rsidRPr="004973A6">
              <w:t>WZED</w:t>
            </w:r>
          </w:p>
        </w:tc>
        <w:tc>
          <w:tcPr>
            <w:tcW w:w="7740" w:type="dxa"/>
          </w:tcPr>
          <w:p w14:paraId="0181FEBB" w14:textId="6D8EC474" w:rsidR="004B0895" w:rsidRPr="00717344" w:rsidRDefault="004B0895" w:rsidP="00E94199">
            <w:r>
              <w:t>W</w:t>
            </w:r>
            <w:r w:rsidRPr="004973A6">
              <w:t xml:space="preserve">ork </w:t>
            </w:r>
            <w:r>
              <w:t>Z</w:t>
            </w:r>
            <w:r w:rsidRPr="004973A6">
              <w:t xml:space="preserve">one </w:t>
            </w:r>
            <w:r>
              <w:t>E</w:t>
            </w:r>
            <w:r w:rsidRPr="004973A6">
              <w:t xml:space="preserve">vent </w:t>
            </w:r>
            <w:r>
              <w:t>D</w:t>
            </w:r>
            <w:r w:rsidRPr="004973A6">
              <w:t>ata</w:t>
            </w:r>
          </w:p>
        </w:tc>
      </w:tr>
      <w:tr w:rsidR="004B0895" w:rsidRPr="00717344" w14:paraId="7C4DB8E6"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2EA0A90F" w14:textId="77777777" w:rsidR="004B0895" w:rsidRDefault="004B0895" w:rsidP="00E94199">
            <w:r>
              <w:t>WZDC</w:t>
            </w:r>
          </w:p>
        </w:tc>
        <w:tc>
          <w:tcPr>
            <w:tcW w:w="7740" w:type="dxa"/>
          </w:tcPr>
          <w:p w14:paraId="6482784B" w14:textId="77777777" w:rsidR="004B0895" w:rsidRPr="00717344" w:rsidRDefault="004B0895" w:rsidP="00E94199">
            <w:r>
              <w:t>Work Zone Data Collection (tool)</w:t>
            </w:r>
          </w:p>
        </w:tc>
      </w:tr>
      <w:tr w:rsidR="004B0895" w14:paraId="7BACC176" w14:textId="77777777" w:rsidTr="7F0EA8A6">
        <w:trPr>
          <w:cnfStyle w:val="000000100000" w:firstRow="0" w:lastRow="0" w:firstColumn="0" w:lastColumn="0" w:oddVBand="0" w:evenVBand="0" w:oddHBand="1" w:evenHBand="0" w:firstRowFirstColumn="0" w:firstRowLastColumn="0" w:lastRowFirstColumn="0" w:lastRowLastColumn="0"/>
        </w:trPr>
        <w:tc>
          <w:tcPr>
            <w:tcW w:w="1615" w:type="dxa"/>
          </w:tcPr>
          <w:p w14:paraId="4CBB3FB9" w14:textId="77777777" w:rsidR="004B0895" w:rsidRDefault="004B0895" w:rsidP="00E94199">
            <w:r>
              <w:t>WZDI</w:t>
            </w:r>
          </w:p>
        </w:tc>
        <w:tc>
          <w:tcPr>
            <w:tcW w:w="7740" w:type="dxa"/>
          </w:tcPr>
          <w:p w14:paraId="468872E6" w14:textId="77777777" w:rsidR="004B0895" w:rsidRDefault="004B0895" w:rsidP="00E94199">
            <w:r>
              <w:t>Work Zone Data Initiative</w:t>
            </w:r>
          </w:p>
        </w:tc>
      </w:tr>
      <w:tr w:rsidR="004B0895" w14:paraId="6E5B0CDD" w14:textId="77777777" w:rsidTr="7F0EA8A6">
        <w:trPr>
          <w:cnfStyle w:val="000000010000" w:firstRow="0" w:lastRow="0" w:firstColumn="0" w:lastColumn="0" w:oddVBand="0" w:evenVBand="0" w:oddHBand="0" w:evenHBand="1" w:firstRowFirstColumn="0" w:firstRowLastColumn="0" w:lastRowFirstColumn="0" w:lastRowLastColumn="0"/>
        </w:trPr>
        <w:tc>
          <w:tcPr>
            <w:tcW w:w="1615" w:type="dxa"/>
          </w:tcPr>
          <w:p w14:paraId="2D86B8E4" w14:textId="77777777" w:rsidR="004B0895" w:rsidRDefault="004B0895" w:rsidP="00E94199">
            <w:r>
              <w:t>XML</w:t>
            </w:r>
          </w:p>
        </w:tc>
        <w:tc>
          <w:tcPr>
            <w:tcW w:w="7740" w:type="dxa"/>
          </w:tcPr>
          <w:p w14:paraId="246FC165" w14:textId="77777777" w:rsidR="004B0895" w:rsidRDefault="004B0895" w:rsidP="00E94199">
            <w:r w:rsidRPr="006F66D7">
              <w:t xml:space="preserve">Extensible </w:t>
            </w:r>
            <w:r>
              <w:t>m</w:t>
            </w:r>
            <w:r w:rsidRPr="006F66D7">
              <w:t xml:space="preserve">arkup </w:t>
            </w:r>
            <w:r>
              <w:t>l</w:t>
            </w:r>
            <w:r w:rsidRPr="006F66D7">
              <w:t>anguage</w:t>
            </w:r>
          </w:p>
        </w:tc>
      </w:tr>
    </w:tbl>
    <w:p w14:paraId="239D0CBF" w14:textId="74146108" w:rsidR="00B131A6" w:rsidRDefault="00B131A6" w:rsidP="00E94199">
      <w:r>
        <w:br w:type="page"/>
      </w:r>
    </w:p>
    <w:p w14:paraId="4CDB64A5" w14:textId="356D72D4" w:rsidR="002200A1" w:rsidRDefault="00B76C8A">
      <w:pPr>
        <w:pStyle w:val="Heading1"/>
      </w:pPr>
      <w:bookmarkStart w:id="389" w:name="_Toc47560107"/>
      <w:r>
        <w:lastRenderedPageBreak/>
        <w:t>References</w:t>
      </w:r>
      <w:bookmarkEnd w:id="389"/>
    </w:p>
    <w:p w14:paraId="796103BD" w14:textId="6418B14A" w:rsidR="006508BA" w:rsidRDefault="00B1410A" w:rsidP="00E94199">
      <w:r>
        <w:fldChar w:fldCharType="begin"/>
      </w:r>
      <w:r>
        <w:instrText xml:space="preserve"> REF _Ref44971051 \h </w:instrText>
      </w:r>
      <w:r>
        <w:fldChar w:fldCharType="separate"/>
      </w:r>
      <w:r w:rsidR="00031A7F">
        <w:t xml:space="preserve">Table </w:t>
      </w:r>
      <w:r w:rsidR="00031A7F">
        <w:rPr>
          <w:noProof/>
        </w:rPr>
        <w:t>8</w:t>
      </w:r>
      <w:r>
        <w:fldChar w:fldCharType="end"/>
      </w:r>
      <w:r>
        <w:t xml:space="preserve"> </w:t>
      </w:r>
      <w:r w:rsidR="006508BA" w:rsidRPr="0051360B">
        <w:t>list</w:t>
      </w:r>
      <w:r>
        <w:t>s</w:t>
      </w:r>
      <w:r w:rsidR="006508BA" w:rsidRPr="0051360B">
        <w:t xml:space="preserve"> the documents, sources and tools used and referenced to develop the concepts in this document.</w:t>
      </w:r>
    </w:p>
    <w:p w14:paraId="4EBA275C" w14:textId="2ACAB662" w:rsidR="00DF1EB7" w:rsidRDefault="00DF1EB7" w:rsidP="00A0166C">
      <w:pPr>
        <w:pStyle w:val="FigureCaption"/>
      </w:pPr>
      <w:bookmarkStart w:id="390" w:name="_Ref44971051"/>
      <w:bookmarkStart w:id="391" w:name="_Toc47541553"/>
      <w:r>
        <w:t xml:space="preserve">Table </w:t>
      </w:r>
      <w:r w:rsidR="003B416F">
        <w:fldChar w:fldCharType="begin"/>
      </w:r>
      <w:r w:rsidR="003B416F">
        <w:instrText xml:space="preserve"> SEQ Table \* ARABIC </w:instrText>
      </w:r>
      <w:r w:rsidR="003B416F">
        <w:fldChar w:fldCharType="separate"/>
      </w:r>
      <w:r w:rsidR="00031A7F">
        <w:rPr>
          <w:noProof/>
        </w:rPr>
        <w:t>8</w:t>
      </w:r>
      <w:r w:rsidR="003B416F">
        <w:rPr>
          <w:noProof/>
        </w:rPr>
        <w:fldChar w:fldCharType="end"/>
      </w:r>
      <w:bookmarkEnd w:id="390"/>
      <w:r>
        <w:t>. References</w:t>
      </w:r>
      <w:bookmarkEnd w:id="391"/>
    </w:p>
    <w:tbl>
      <w:tblPr>
        <w:tblStyle w:val="Style15"/>
        <w:tblW w:w="9355" w:type="dxa"/>
        <w:tblLayout w:type="fixed"/>
        <w:tblLook w:val="04A0" w:firstRow="1" w:lastRow="0" w:firstColumn="1" w:lastColumn="0" w:noHBand="0" w:noVBand="1"/>
      </w:tblPr>
      <w:tblGrid>
        <w:gridCol w:w="445"/>
        <w:gridCol w:w="8910"/>
      </w:tblGrid>
      <w:tr w:rsidR="008A12F6" w:rsidRPr="0081486E" w14:paraId="5E16BBAA" w14:textId="77777777" w:rsidTr="7F0EA8A6">
        <w:trPr>
          <w:cnfStyle w:val="100000000000" w:firstRow="1" w:lastRow="0" w:firstColumn="0" w:lastColumn="0" w:oddVBand="0" w:evenVBand="0" w:oddHBand="0" w:evenHBand="0" w:firstRowFirstColumn="0" w:firstRowLastColumn="0" w:lastRowFirstColumn="0" w:lastRowLastColumn="0"/>
        </w:trPr>
        <w:tc>
          <w:tcPr>
            <w:tcW w:w="445" w:type="dxa"/>
          </w:tcPr>
          <w:p w14:paraId="456D8156" w14:textId="77777777" w:rsidR="008A12F6" w:rsidRDefault="008A12F6" w:rsidP="00E94199">
            <w:r>
              <w:t>#</w:t>
            </w:r>
          </w:p>
        </w:tc>
        <w:tc>
          <w:tcPr>
            <w:tcW w:w="8910" w:type="dxa"/>
          </w:tcPr>
          <w:p w14:paraId="15078F72" w14:textId="77777777" w:rsidR="008A12F6" w:rsidRPr="0081486E" w:rsidRDefault="008A12F6" w:rsidP="003B07C6">
            <w:pPr>
              <w:pStyle w:val="ListBullet"/>
              <w:numPr>
                <w:ilvl w:val="0"/>
                <w:numId w:val="0"/>
              </w:numPr>
              <w:ind w:left="50"/>
              <w:rPr>
                <w:i/>
              </w:rPr>
            </w:pPr>
            <w:r>
              <w:t>Document (Title, source, version, date, location)</w:t>
            </w:r>
          </w:p>
        </w:tc>
      </w:tr>
      <w:tr w:rsidR="008A12F6" w:rsidRPr="00EC1946" w14:paraId="6A288E5C"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292A4BE4" w14:textId="77777777" w:rsidR="008A12F6" w:rsidRDefault="008A12F6" w:rsidP="00E94199">
            <w:r>
              <w:t>1</w:t>
            </w:r>
          </w:p>
        </w:tc>
        <w:tc>
          <w:tcPr>
            <w:tcW w:w="8910" w:type="dxa"/>
          </w:tcPr>
          <w:p w14:paraId="56AE2937" w14:textId="5BF3D1ED" w:rsidR="008A12F6" w:rsidRDefault="008A12F6" w:rsidP="003B07C6">
            <w:pPr>
              <w:pStyle w:val="ListBullet"/>
              <w:numPr>
                <w:ilvl w:val="0"/>
                <w:numId w:val="0"/>
              </w:numPr>
              <w:ind w:left="50"/>
            </w:pPr>
            <w:r>
              <w:rPr>
                <w:i/>
              </w:rPr>
              <w:t>Work Zone Data Exchange (</w:t>
            </w:r>
            <w:r w:rsidRPr="0081486E">
              <w:rPr>
                <w:i/>
              </w:rPr>
              <w:t>WZDx</w:t>
            </w:r>
            <w:r>
              <w:rPr>
                <w:i/>
              </w:rPr>
              <w:t>)</w:t>
            </w:r>
            <w:r w:rsidRPr="0081486E">
              <w:rPr>
                <w:i/>
              </w:rPr>
              <w:t xml:space="preserve"> v2 Specification</w:t>
            </w:r>
            <w:r>
              <w:t xml:space="preserve">, </w:t>
            </w:r>
            <w:r w:rsidRPr="00675F6C">
              <w:t>Federal Highway Administration (FHWA)</w:t>
            </w:r>
            <w:r>
              <w:t xml:space="preserve"> and Intelligent Transportation Systems Joint Program Office (IT'S JPO), Jan 14, 2020.</w:t>
            </w:r>
          </w:p>
          <w:p w14:paraId="3F1930A3" w14:textId="77777777" w:rsidR="001A1752" w:rsidRDefault="001A1752" w:rsidP="003B07C6">
            <w:pPr>
              <w:pStyle w:val="ListBullet"/>
              <w:numPr>
                <w:ilvl w:val="0"/>
                <w:numId w:val="0"/>
              </w:numPr>
              <w:ind w:left="50"/>
            </w:pPr>
          </w:p>
          <w:p w14:paraId="5119E9BB" w14:textId="77777777" w:rsidR="008A12F6" w:rsidRPr="00EC1946" w:rsidRDefault="003B416F" w:rsidP="003B07C6">
            <w:pPr>
              <w:pStyle w:val="ListBullet"/>
              <w:numPr>
                <w:ilvl w:val="0"/>
                <w:numId w:val="0"/>
              </w:numPr>
              <w:ind w:left="50"/>
              <w:rPr>
                <w:rFonts w:cs="Arial"/>
              </w:rPr>
            </w:pPr>
            <w:hyperlink r:id="rId25" w:history="1">
              <w:r w:rsidR="008A12F6" w:rsidRPr="00F91E92">
                <w:rPr>
                  <w:rStyle w:val="Hyperlink"/>
                  <w:rFonts w:cs="Arial"/>
                </w:rPr>
                <w:t>https://github.com/usdot-jpo-ode/jpo-wzdx/</w:t>
              </w:r>
            </w:hyperlink>
          </w:p>
        </w:tc>
      </w:tr>
      <w:tr w:rsidR="008A12F6" w:rsidRPr="3B29B5DA" w14:paraId="1E15BC69"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30EA610D" w14:textId="77777777" w:rsidR="008A12F6" w:rsidRDefault="008A12F6" w:rsidP="00E94199">
            <w:r>
              <w:t>2</w:t>
            </w:r>
          </w:p>
        </w:tc>
        <w:tc>
          <w:tcPr>
            <w:tcW w:w="8910" w:type="dxa"/>
          </w:tcPr>
          <w:p w14:paraId="2A99EC57" w14:textId="77777777" w:rsidR="008A12F6" w:rsidRDefault="008A12F6" w:rsidP="003B07C6">
            <w:pPr>
              <w:pStyle w:val="ListBullet"/>
              <w:numPr>
                <w:ilvl w:val="0"/>
                <w:numId w:val="0"/>
              </w:numPr>
              <w:ind w:left="50"/>
            </w:pPr>
            <w:r w:rsidRPr="009513E8">
              <w:t>Work Zone Data Initiative (WZDI),</w:t>
            </w:r>
            <w:r>
              <w:t xml:space="preserve"> </w:t>
            </w:r>
            <w:r w:rsidRPr="00675F6C">
              <w:t>Federal Highway Administration (FHWA)</w:t>
            </w:r>
            <w:r>
              <w:t>.</w:t>
            </w:r>
          </w:p>
          <w:p w14:paraId="758AEC89" w14:textId="77777777" w:rsidR="001A1752" w:rsidRDefault="001A1752" w:rsidP="003B07C6">
            <w:pPr>
              <w:pStyle w:val="ListBullet"/>
              <w:numPr>
                <w:ilvl w:val="0"/>
                <w:numId w:val="0"/>
              </w:numPr>
              <w:ind w:left="50"/>
            </w:pPr>
          </w:p>
          <w:p w14:paraId="75000D93" w14:textId="77777777" w:rsidR="008A12F6" w:rsidRPr="3B29B5DA" w:rsidRDefault="003B416F" w:rsidP="003B07C6">
            <w:pPr>
              <w:pStyle w:val="ListBullet"/>
              <w:numPr>
                <w:ilvl w:val="0"/>
                <w:numId w:val="0"/>
              </w:numPr>
              <w:ind w:left="50"/>
            </w:pPr>
            <w:hyperlink r:id="rId26" w:history="1">
              <w:r w:rsidR="008A12F6" w:rsidRPr="00F91E92">
                <w:rPr>
                  <w:rStyle w:val="Hyperlink"/>
                  <w:rFonts w:cs="Arial"/>
                </w:rPr>
                <w:t>https://collaboration.fhwa.dot.gov/wzmp/wzdi/Forms/AllItems.aspx</w:t>
              </w:r>
            </w:hyperlink>
            <w:r w:rsidR="008A12F6" w:rsidRPr="00EC1946">
              <w:rPr>
                <w:rFonts w:cs="Arial"/>
              </w:rPr>
              <w:t xml:space="preserve"> </w:t>
            </w:r>
          </w:p>
        </w:tc>
      </w:tr>
      <w:tr w:rsidR="008A12F6" w:rsidRPr="3B29B5DA" w14:paraId="258D4D1C"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42E9D34C" w14:textId="77777777" w:rsidR="008A12F6" w:rsidRDefault="008A12F6" w:rsidP="00E94199">
            <w:r>
              <w:t>3</w:t>
            </w:r>
          </w:p>
        </w:tc>
        <w:tc>
          <w:tcPr>
            <w:tcW w:w="8910" w:type="dxa"/>
          </w:tcPr>
          <w:p w14:paraId="1F5BEB92" w14:textId="77777777" w:rsidR="008A12F6" w:rsidRDefault="008A12F6" w:rsidP="003B07C6">
            <w:pPr>
              <w:pStyle w:val="ListBullet"/>
              <w:numPr>
                <w:ilvl w:val="0"/>
                <w:numId w:val="0"/>
              </w:numPr>
              <w:ind w:left="50"/>
            </w:pPr>
            <w:r w:rsidRPr="004B6BD0">
              <w:rPr>
                <w:i/>
              </w:rPr>
              <w:t xml:space="preserve">Work Zone Event Data (WZED) – Data Dictionary Report, </w:t>
            </w:r>
            <w:r w:rsidRPr="00824732">
              <w:t>Federal Highway Administration</w:t>
            </w:r>
            <w:r>
              <w:t xml:space="preserve"> (FHWA), Version 3, Feb 28,2020. </w:t>
            </w:r>
          </w:p>
          <w:p w14:paraId="5EF5D669" w14:textId="77777777" w:rsidR="001A1752" w:rsidRDefault="001A1752" w:rsidP="003B07C6">
            <w:pPr>
              <w:pStyle w:val="ListBullet"/>
              <w:numPr>
                <w:ilvl w:val="0"/>
                <w:numId w:val="0"/>
              </w:numPr>
              <w:ind w:left="50"/>
            </w:pPr>
          </w:p>
          <w:p w14:paraId="69921DC7" w14:textId="77777777" w:rsidR="008A12F6" w:rsidRPr="3B29B5DA" w:rsidRDefault="003B416F" w:rsidP="003B07C6">
            <w:pPr>
              <w:pStyle w:val="ListBullet"/>
              <w:numPr>
                <w:ilvl w:val="0"/>
                <w:numId w:val="0"/>
              </w:numPr>
              <w:ind w:left="50"/>
            </w:pPr>
            <w:hyperlink r:id="rId27" w:history="1">
              <w:r w:rsidR="008A12F6">
                <w:rPr>
                  <w:rStyle w:val="Hyperlink"/>
                </w:rPr>
                <w:t>https://collaboration.fhwa.dot.gov/wzmp/Data%20DictionaryDocuments/Forms/AllItems.aspx</w:t>
              </w:r>
            </w:hyperlink>
          </w:p>
        </w:tc>
      </w:tr>
      <w:tr w:rsidR="008A12F6" w:rsidRPr="3B29B5DA" w14:paraId="474A9389"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38D401A4" w14:textId="77777777" w:rsidR="008A12F6" w:rsidRDefault="008A12F6" w:rsidP="00E94199">
            <w:r>
              <w:t>4</w:t>
            </w:r>
          </w:p>
        </w:tc>
        <w:tc>
          <w:tcPr>
            <w:tcW w:w="8910" w:type="dxa"/>
          </w:tcPr>
          <w:p w14:paraId="384FBB95" w14:textId="77777777" w:rsidR="008A12F6" w:rsidRPr="003B07C6" w:rsidRDefault="008A12F6" w:rsidP="003B07C6">
            <w:pPr>
              <w:ind w:left="50"/>
              <w:rPr>
                <w:rFonts w:cs="Arial"/>
              </w:rPr>
            </w:pPr>
            <w:r w:rsidRPr="00A06E8B">
              <w:t xml:space="preserve">SAE J2945/4 – Road Safety Applications   </w:t>
            </w:r>
            <w:r w:rsidRPr="00F76EEE">
              <w:t>–   UNPUBLISHED</w:t>
            </w:r>
          </w:p>
          <w:p w14:paraId="6EEE8B97" w14:textId="77777777" w:rsidR="001A1752" w:rsidRDefault="001A1752" w:rsidP="003B07C6">
            <w:pPr>
              <w:pStyle w:val="ListBullet"/>
              <w:numPr>
                <w:ilvl w:val="0"/>
                <w:numId w:val="0"/>
              </w:numPr>
              <w:ind w:left="50"/>
            </w:pPr>
          </w:p>
          <w:p w14:paraId="65DC1626" w14:textId="4CB6822A" w:rsidR="008A12F6" w:rsidRPr="3B29B5DA" w:rsidRDefault="003B416F" w:rsidP="003B07C6">
            <w:pPr>
              <w:pStyle w:val="ListBullet"/>
              <w:numPr>
                <w:ilvl w:val="0"/>
                <w:numId w:val="0"/>
              </w:numPr>
              <w:ind w:left="50"/>
            </w:pPr>
            <w:hyperlink r:id="rId28" w:history="1">
              <w:r w:rsidR="001A1752" w:rsidRPr="00EF5CF4">
                <w:rPr>
                  <w:rStyle w:val="Hyperlink"/>
                </w:rPr>
                <w:t>http://standards.sae.org/j2945/1_201603/</w:t>
              </w:r>
            </w:hyperlink>
          </w:p>
        </w:tc>
      </w:tr>
      <w:tr w:rsidR="008A12F6" w:rsidRPr="3B29B5DA" w14:paraId="275C9DC0"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130ABF8C" w14:textId="77777777" w:rsidR="008A12F6" w:rsidRDefault="008A12F6" w:rsidP="00E94199">
            <w:r>
              <w:t>5</w:t>
            </w:r>
          </w:p>
        </w:tc>
        <w:tc>
          <w:tcPr>
            <w:tcW w:w="8910" w:type="dxa"/>
          </w:tcPr>
          <w:p w14:paraId="58832E96" w14:textId="0D1E92B7" w:rsidR="008A12F6" w:rsidRDefault="008A12F6" w:rsidP="003B07C6">
            <w:pPr>
              <w:pStyle w:val="ListBullet"/>
              <w:numPr>
                <w:ilvl w:val="0"/>
                <w:numId w:val="0"/>
              </w:numPr>
              <w:ind w:left="50"/>
            </w:pPr>
            <w:r w:rsidRPr="009B0F0F">
              <w:t>V2I Safety Applications, Connected Work Zone Software Toolchain User Guide</w:t>
            </w:r>
            <w:r w:rsidR="00CE15C2">
              <w:t xml:space="preserve"> </w:t>
            </w:r>
            <w:r>
              <w:t xml:space="preserve">CAMP LLC Vehicle to Infrastructure Consortium, </w:t>
            </w:r>
            <w:r w:rsidRPr="009B0F0F">
              <w:rPr>
                <w:i/>
              </w:rPr>
              <w:t>Version 1.1</w:t>
            </w:r>
            <w:r>
              <w:t xml:space="preserve">, </w:t>
            </w:r>
            <w:r w:rsidRPr="00824732">
              <w:t>September 3, 2019</w:t>
            </w:r>
            <w:r>
              <w:t>.</w:t>
            </w:r>
          </w:p>
          <w:p w14:paraId="427814D8" w14:textId="77777777" w:rsidR="001A1752" w:rsidRDefault="001A1752" w:rsidP="003B07C6">
            <w:pPr>
              <w:pStyle w:val="ListBullet"/>
              <w:numPr>
                <w:ilvl w:val="0"/>
                <w:numId w:val="0"/>
              </w:numPr>
              <w:ind w:left="50"/>
            </w:pPr>
          </w:p>
          <w:p w14:paraId="62530E68" w14:textId="77777777" w:rsidR="008A12F6" w:rsidRPr="3B29B5DA" w:rsidRDefault="003B416F" w:rsidP="003B07C6">
            <w:pPr>
              <w:pStyle w:val="ListBullet"/>
              <w:numPr>
                <w:ilvl w:val="0"/>
                <w:numId w:val="0"/>
              </w:numPr>
              <w:ind w:left="50"/>
            </w:pPr>
            <w:hyperlink r:id="rId29" w:history="1">
              <w:r w:rsidR="008A12F6">
                <w:rPr>
                  <w:rStyle w:val="Hyperlink"/>
                </w:rPr>
                <w:t>https://www.campllc.org/download-software-tools/</w:t>
              </w:r>
            </w:hyperlink>
          </w:p>
        </w:tc>
      </w:tr>
      <w:tr w:rsidR="008A12F6" w:rsidRPr="00635DE1" w14:paraId="1F69F100"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271C8CCB" w14:textId="77777777" w:rsidR="008A12F6" w:rsidRDefault="008A12F6" w:rsidP="00E94199">
            <w:r>
              <w:t>6</w:t>
            </w:r>
          </w:p>
        </w:tc>
        <w:tc>
          <w:tcPr>
            <w:tcW w:w="8910" w:type="dxa"/>
          </w:tcPr>
          <w:p w14:paraId="0D520A83" w14:textId="77777777" w:rsidR="008A12F6" w:rsidRPr="00635DE1" w:rsidRDefault="008A12F6" w:rsidP="003B07C6">
            <w:pPr>
              <w:pStyle w:val="ListBullet"/>
              <w:numPr>
                <w:ilvl w:val="0"/>
                <w:numId w:val="0"/>
              </w:numPr>
              <w:ind w:left="50"/>
            </w:pPr>
            <w:r w:rsidRPr="00365D49">
              <w:rPr>
                <w:i/>
                <w:iCs/>
              </w:rPr>
              <w:t>Task 2 Technical Memo – Compiled Report</w:t>
            </w:r>
            <w:r>
              <w:t>,</w:t>
            </w:r>
            <w:r w:rsidRPr="00675F6C">
              <w:t xml:space="preserve"> Infrastructure and V2X Mapping Needs Assessment and Development Support</w:t>
            </w:r>
            <w:r>
              <w:t xml:space="preserve"> Project, ICF Draft Report to </w:t>
            </w:r>
            <w:r w:rsidRPr="00675F6C">
              <w:t>Federal Highway Administration (FHWA)</w:t>
            </w:r>
            <w:r>
              <w:t xml:space="preserve">, </w:t>
            </w:r>
          </w:p>
        </w:tc>
      </w:tr>
      <w:tr w:rsidR="008A12F6" w:rsidRPr="3B29B5DA" w14:paraId="2021F683"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3E4F4353" w14:textId="77777777" w:rsidR="008A12F6" w:rsidRDefault="008A12F6" w:rsidP="00E94199">
            <w:r>
              <w:t>7</w:t>
            </w:r>
          </w:p>
        </w:tc>
        <w:tc>
          <w:tcPr>
            <w:tcW w:w="8910" w:type="dxa"/>
          </w:tcPr>
          <w:p w14:paraId="01D69515" w14:textId="77777777" w:rsidR="008A12F6" w:rsidRPr="3B29B5DA" w:rsidRDefault="008A12F6" w:rsidP="003B07C6">
            <w:pPr>
              <w:pStyle w:val="ListBullet"/>
              <w:numPr>
                <w:ilvl w:val="0"/>
                <w:numId w:val="0"/>
              </w:numPr>
              <w:ind w:left="50"/>
            </w:pPr>
            <w:r w:rsidRPr="00365D49">
              <w:rPr>
                <w:i/>
                <w:iCs/>
              </w:rPr>
              <w:t>Task 3 Stakeholder Outreach Memo</w:t>
            </w:r>
            <w:r>
              <w:t>,</w:t>
            </w:r>
            <w:r w:rsidRPr="00675F6C">
              <w:t xml:space="preserve"> Infrastructure and V2X Mapping Needs Assessment</w:t>
            </w:r>
            <w:r>
              <w:t xml:space="preserve"> and Development Support Project, ICF Draft Report to</w:t>
            </w:r>
            <w:r w:rsidRPr="00675F6C">
              <w:t xml:space="preserve"> Federal Highway Administration (FHWA)</w:t>
            </w:r>
            <w:r>
              <w:t>.</w:t>
            </w:r>
          </w:p>
        </w:tc>
      </w:tr>
      <w:tr w:rsidR="008A12F6" w:rsidRPr="3B29B5DA" w14:paraId="4B2DF6BE"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51FAB5B1" w14:textId="77777777" w:rsidR="008A12F6" w:rsidRDefault="008A12F6" w:rsidP="00E94199">
            <w:r>
              <w:t>8</w:t>
            </w:r>
          </w:p>
        </w:tc>
        <w:tc>
          <w:tcPr>
            <w:tcW w:w="8910" w:type="dxa"/>
          </w:tcPr>
          <w:p w14:paraId="1A191754" w14:textId="77777777" w:rsidR="008A12F6" w:rsidRDefault="008A12F6" w:rsidP="003B07C6">
            <w:pPr>
              <w:pStyle w:val="ListBullet"/>
              <w:numPr>
                <w:ilvl w:val="0"/>
                <w:numId w:val="0"/>
              </w:numPr>
              <w:ind w:left="50"/>
            </w:pPr>
            <w:r w:rsidRPr="00004F11">
              <w:t>Design and Evaluation of a Connected Work Zone Hazard Detection and Communication System for Connected and Automated Vehicles (CAVs)</w:t>
            </w:r>
            <w:r>
              <w:t>, Office of the Secretary of Transportation (OST), USDOT, Final Report, August 2019.</w:t>
            </w:r>
          </w:p>
          <w:p w14:paraId="75B07F8C" w14:textId="77777777" w:rsidR="001A1752" w:rsidRDefault="001A1752" w:rsidP="003B07C6">
            <w:pPr>
              <w:pStyle w:val="ListBullet"/>
              <w:numPr>
                <w:ilvl w:val="0"/>
                <w:numId w:val="0"/>
              </w:numPr>
              <w:ind w:left="50"/>
            </w:pPr>
          </w:p>
          <w:p w14:paraId="60DAF676" w14:textId="77777777" w:rsidR="008A12F6" w:rsidRPr="3B29B5DA" w:rsidRDefault="003B416F" w:rsidP="003B07C6">
            <w:pPr>
              <w:pStyle w:val="ListBullet"/>
              <w:numPr>
                <w:ilvl w:val="0"/>
                <w:numId w:val="0"/>
              </w:numPr>
              <w:ind w:left="50"/>
            </w:pPr>
            <w:hyperlink r:id="rId30" w:history="1">
              <w:r w:rsidR="008A12F6" w:rsidRPr="00B66C2D">
                <w:rPr>
                  <w:rStyle w:val="Hyperlink"/>
                </w:rPr>
                <w:t>https://www.vtti.vt.edu/utc/safe-d/wp-content/uploads/2019/10/03-050_FinalResearchReport_Final.pdf</w:t>
              </w:r>
            </w:hyperlink>
          </w:p>
        </w:tc>
      </w:tr>
      <w:tr w:rsidR="008A12F6" w:rsidRPr="00703610" w14:paraId="75C9648C"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3D5FA3C0" w14:textId="77777777" w:rsidR="008A12F6" w:rsidRPr="00C578D5" w:rsidRDefault="008A12F6" w:rsidP="00E94199">
            <w:r>
              <w:t>9</w:t>
            </w:r>
          </w:p>
        </w:tc>
        <w:tc>
          <w:tcPr>
            <w:tcW w:w="8910" w:type="dxa"/>
          </w:tcPr>
          <w:p w14:paraId="1919D697" w14:textId="77777777" w:rsidR="008A12F6" w:rsidRDefault="008A12F6" w:rsidP="003B07C6">
            <w:pPr>
              <w:ind w:left="50"/>
            </w:pPr>
            <w:r w:rsidRPr="003B07C6">
              <w:rPr>
                <w:i/>
                <w:iCs/>
              </w:rPr>
              <w:t>POC TMC Website</w:t>
            </w:r>
            <w:r>
              <w:t xml:space="preserve">, </w:t>
            </w:r>
            <w:r w:rsidRPr="00BE7981">
              <w:t>Proof-of-Concept of Integrated Work Zone Mapping Toolset</w:t>
            </w:r>
            <w:r>
              <w:t xml:space="preserve"> Project, </w:t>
            </w:r>
            <w:r w:rsidRPr="00675F6C">
              <w:t>Federal Highway Administration (FHWA)</w:t>
            </w:r>
            <w:r>
              <w:t>.</w:t>
            </w:r>
          </w:p>
          <w:p w14:paraId="2C34846F" w14:textId="77777777" w:rsidR="008A12F6" w:rsidRPr="003B07C6" w:rsidRDefault="003B416F" w:rsidP="003B07C6">
            <w:pPr>
              <w:ind w:left="50"/>
              <w:rPr>
                <w:rFonts w:cstheme="minorHAnsi"/>
              </w:rPr>
            </w:pPr>
            <w:hyperlink r:id="rId31" w:history="1">
              <w:r w:rsidR="008A12F6" w:rsidRPr="003B07C6">
                <w:rPr>
                  <w:rStyle w:val="Hyperlink"/>
                  <w:rFonts w:cs="Arial"/>
                </w:rPr>
                <w:t>https://github.com/TonyEnglish/V2X-manual-data-collection</w:t>
              </w:r>
            </w:hyperlink>
          </w:p>
        </w:tc>
      </w:tr>
      <w:tr w:rsidR="008A12F6" w:rsidRPr="00703610" w14:paraId="6B2571AA"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4A2340FA" w14:textId="77777777" w:rsidR="008A12F6" w:rsidRPr="004973A6" w:rsidRDefault="008A12F6" w:rsidP="00E94199">
            <w:r>
              <w:t>10</w:t>
            </w:r>
          </w:p>
        </w:tc>
        <w:tc>
          <w:tcPr>
            <w:tcW w:w="8910" w:type="dxa"/>
          </w:tcPr>
          <w:p w14:paraId="458082DF" w14:textId="77777777" w:rsidR="008A12F6" w:rsidRDefault="008A12F6" w:rsidP="003B07C6">
            <w:pPr>
              <w:ind w:left="50"/>
            </w:pPr>
            <w:r w:rsidRPr="003B07C6">
              <w:rPr>
                <w:i/>
              </w:rPr>
              <w:t>POC Work Zone Data Collection Tool</w:t>
            </w:r>
            <w:r>
              <w:t xml:space="preserve">, </w:t>
            </w:r>
            <w:r w:rsidRPr="00BE7981">
              <w:t>Proof-of-Concept of Integrated Work Zone Mapping Toolset</w:t>
            </w:r>
            <w:r>
              <w:t xml:space="preserve"> Project, </w:t>
            </w:r>
            <w:r w:rsidRPr="00675F6C">
              <w:t>Federal Highway Administration (FHWA)</w:t>
            </w:r>
            <w:r>
              <w:t>.</w:t>
            </w:r>
          </w:p>
          <w:p w14:paraId="4B0DCAAF" w14:textId="77777777" w:rsidR="008A12F6" w:rsidRPr="00703610" w:rsidRDefault="003B416F" w:rsidP="003B07C6">
            <w:pPr>
              <w:ind w:left="50"/>
            </w:pPr>
            <w:hyperlink r:id="rId32" w:history="1">
              <w:r w:rsidR="008A12F6">
                <w:rPr>
                  <w:rStyle w:val="Hyperlink"/>
                </w:rPr>
                <w:t>https://github.com/TonyEnglish/V2X-manual-data-collection/tree/master/Work%20Zone%20Data%20Collection%20Tool</w:t>
              </w:r>
            </w:hyperlink>
          </w:p>
        </w:tc>
      </w:tr>
      <w:tr w:rsidR="008A12F6" w14:paraId="32FCBFCA"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16867BA6" w14:textId="77777777" w:rsidR="008A12F6" w:rsidRDefault="008A12F6" w:rsidP="00E94199">
            <w:r>
              <w:lastRenderedPageBreak/>
              <w:t>11</w:t>
            </w:r>
          </w:p>
        </w:tc>
        <w:tc>
          <w:tcPr>
            <w:tcW w:w="8910" w:type="dxa"/>
          </w:tcPr>
          <w:p w14:paraId="40425091" w14:textId="77777777" w:rsidR="008A12F6" w:rsidRDefault="008A12F6" w:rsidP="003B07C6">
            <w:pPr>
              <w:ind w:left="50"/>
            </w:pPr>
            <w:r w:rsidRPr="00A06E8B">
              <w:t>SAE J2945/1_201603 - On-Board System Requirements for V2V Safety Communications, SAE International, March 30, 2016</w:t>
            </w:r>
            <w:r>
              <w:t>.</w:t>
            </w:r>
          </w:p>
          <w:p w14:paraId="4B19AC88" w14:textId="77777777" w:rsidR="008A12F6" w:rsidRDefault="003B416F" w:rsidP="003B07C6">
            <w:pPr>
              <w:ind w:left="50"/>
            </w:pPr>
            <w:hyperlink r:id="rId33" w:tooltip="URL to above document" w:history="1">
              <w:r w:rsidR="008A12F6" w:rsidRPr="00A06E8B">
                <w:rPr>
                  <w:rStyle w:val="Hyperlink"/>
                </w:rPr>
                <w:t>http://standards.sae.org/j2945/1_201603/</w:t>
              </w:r>
            </w:hyperlink>
          </w:p>
        </w:tc>
      </w:tr>
      <w:tr w:rsidR="008A12F6" w14:paraId="51602A59" w14:textId="77777777" w:rsidTr="7F0EA8A6">
        <w:trPr>
          <w:cnfStyle w:val="000000010000" w:firstRow="0" w:lastRow="0" w:firstColumn="0" w:lastColumn="0" w:oddVBand="0" w:evenVBand="0" w:oddHBand="0" w:evenHBand="1" w:firstRowFirstColumn="0" w:firstRowLastColumn="0" w:lastRowFirstColumn="0" w:lastRowLastColumn="0"/>
        </w:trPr>
        <w:tc>
          <w:tcPr>
            <w:tcW w:w="445" w:type="dxa"/>
          </w:tcPr>
          <w:p w14:paraId="25566ED1" w14:textId="77777777" w:rsidR="008A12F6" w:rsidRDefault="008A12F6" w:rsidP="00E94199">
            <w:r>
              <w:t>12</w:t>
            </w:r>
          </w:p>
        </w:tc>
        <w:tc>
          <w:tcPr>
            <w:tcW w:w="8910" w:type="dxa"/>
          </w:tcPr>
          <w:p w14:paraId="7FE617DF" w14:textId="77777777" w:rsidR="008A12F6" w:rsidRDefault="008A12F6" w:rsidP="003B07C6">
            <w:pPr>
              <w:ind w:left="50"/>
            </w:pPr>
            <w:r w:rsidRPr="003B07C6">
              <w:rPr>
                <w:i/>
                <w:iCs/>
              </w:rPr>
              <w:t>V2X Hub</w:t>
            </w:r>
            <w:r>
              <w:t xml:space="preserve">, </w:t>
            </w:r>
            <w:r w:rsidRPr="00675F6C">
              <w:t>Federal Highway Administration (FHWA).</w:t>
            </w:r>
            <w:r>
              <w:t xml:space="preserve"> </w:t>
            </w:r>
          </w:p>
          <w:p w14:paraId="392EBEF2" w14:textId="77777777" w:rsidR="008A12F6" w:rsidRDefault="003B416F" w:rsidP="003B07C6">
            <w:pPr>
              <w:ind w:left="50"/>
            </w:pPr>
            <w:hyperlink r:id="rId34" w:history="1">
              <w:r w:rsidR="008A12F6" w:rsidRPr="00393990">
                <w:rPr>
                  <w:rStyle w:val="Hyperlink"/>
                </w:rPr>
                <w:t>https://github.com/usdot-fhwa-OPS/V2X-Hub</w:t>
              </w:r>
            </w:hyperlink>
          </w:p>
        </w:tc>
      </w:tr>
      <w:tr w:rsidR="008A12F6" w14:paraId="128E05DF" w14:textId="77777777" w:rsidTr="7F0EA8A6">
        <w:trPr>
          <w:cnfStyle w:val="000000100000" w:firstRow="0" w:lastRow="0" w:firstColumn="0" w:lastColumn="0" w:oddVBand="0" w:evenVBand="0" w:oddHBand="1" w:evenHBand="0" w:firstRowFirstColumn="0" w:firstRowLastColumn="0" w:lastRowFirstColumn="0" w:lastRowLastColumn="0"/>
        </w:trPr>
        <w:tc>
          <w:tcPr>
            <w:tcW w:w="445" w:type="dxa"/>
          </w:tcPr>
          <w:p w14:paraId="4F62D3C9" w14:textId="1E10758A" w:rsidR="008A12F6" w:rsidRDefault="008A12F6" w:rsidP="00E94199">
            <w:r>
              <w:t>13</w:t>
            </w:r>
          </w:p>
        </w:tc>
        <w:tc>
          <w:tcPr>
            <w:tcW w:w="8910" w:type="dxa"/>
          </w:tcPr>
          <w:p w14:paraId="7879FE2E" w14:textId="77777777" w:rsidR="008A12F6" w:rsidRDefault="008A12F6" w:rsidP="003B07C6">
            <w:pPr>
              <w:ind w:left="50"/>
            </w:pPr>
            <w:r>
              <w:t>Manual on Uniform Traffic Control Devices (USDOT).</w:t>
            </w:r>
          </w:p>
          <w:p w14:paraId="1D63A3C2" w14:textId="6F202EBE" w:rsidR="008A12F6" w:rsidRPr="003B07C6" w:rsidRDefault="003B416F" w:rsidP="003B07C6">
            <w:pPr>
              <w:ind w:left="50"/>
              <w:rPr>
                <w:i/>
                <w:iCs/>
              </w:rPr>
            </w:pPr>
            <w:hyperlink r:id="rId35" w:history="1">
              <w:r w:rsidR="008A12F6" w:rsidRPr="007A1631">
                <w:rPr>
                  <w:rStyle w:val="Hyperlink"/>
                </w:rPr>
                <w:t>https://mutcd.fhwa.dot.gov/htm/2009/part6/part6c.htm</w:t>
              </w:r>
            </w:hyperlink>
          </w:p>
        </w:tc>
      </w:tr>
    </w:tbl>
    <w:p w14:paraId="6E31C5E0" w14:textId="77777777" w:rsidR="004F5F00" w:rsidRDefault="004F5F00" w:rsidP="003B07C6">
      <w:pPr>
        <w:ind w:left="50"/>
        <w:sectPr w:rsidR="004F5F00" w:rsidSect="00B76C8A">
          <w:pgSz w:w="12240" w:h="15840" w:code="1"/>
          <w:pgMar w:top="1022" w:right="1440" w:bottom="1440" w:left="1440" w:header="720" w:footer="720" w:gutter="0"/>
          <w:cols w:space="720"/>
          <w:docGrid w:linePitch="360"/>
        </w:sectPr>
      </w:pPr>
    </w:p>
    <w:p w14:paraId="218550D3" w14:textId="520404D6" w:rsidR="00B131A6" w:rsidRDefault="00B131A6" w:rsidP="003B07C6">
      <w:pPr>
        <w:ind w:left="50"/>
      </w:pPr>
    </w:p>
    <w:p w14:paraId="7F3A6173" w14:textId="03BBE8D2" w:rsidR="004F5F00" w:rsidRDefault="004F5F00" w:rsidP="003B07C6">
      <w:pPr>
        <w:ind w:left="50"/>
      </w:pPr>
    </w:p>
    <w:p w14:paraId="5ADF75B6" w14:textId="416ACBE7" w:rsidR="004F5F00" w:rsidRDefault="004F5F00" w:rsidP="003B07C6">
      <w:pPr>
        <w:ind w:left="50"/>
      </w:pPr>
    </w:p>
    <w:p w14:paraId="391D340F" w14:textId="78665F79" w:rsidR="004F5F00" w:rsidRDefault="004F5F00" w:rsidP="003B07C6">
      <w:pPr>
        <w:ind w:left="50"/>
      </w:pPr>
    </w:p>
    <w:p w14:paraId="0A69A29E" w14:textId="239642E2" w:rsidR="004F5F00" w:rsidRDefault="004F5F00" w:rsidP="003B07C6">
      <w:pPr>
        <w:ind w:left="50"/>
      </w:pPr>
    </w:p>
    <w:p w14:paraId="56908B21" w14:textId="1BA71D3E" w:rsidR="004F5F00" w:rsidRDefault="004F5F00" w:rsidP="003B07C6">
      <w:pPr>
        <w:ind w:left="50"/>
      </w:pPr>
    </w:p>
    <w:p w14:paraId="751993E2" w14:textId="65630B7D" w:rsidR="004F5F00" w:rsidRDefault="004F5F00" w:rsidP="003B07C6">
      <w:pPr>
        <w:ind w:left="50"/>
      </w:pPr>
    </w:p>
    <w:p w14:paraId="23BC9D18" w14:textId="603C78E9" w:rsidR="004F5F00" w:rsidRDefault="004F5F00" w:rsidP="003B07C6">
      <w:pPr>
        <w:ind w:left="50"/>
      </w:pPr>
    </w:p>
    <w:p w14:paraId="0AF75D16" w14:textId="4EBAD1AF" w:rsidR="004F5F00" w:rsidRDefault="004F5F00" w:rsidP="003B07C6">
      <w:pPr>
        <w:ind w:left="50"/>
      </w:pPr>
    </w:p>
    <w:p w14:paraId="700B055B" w14:textId="71D96BA4" w:rsidR="004F5F00" w:rsidRDefault="004F5F00" w:rsidP="003B07C6">
      <w:pPr>
        <w:ind w:left="50"/>
      </w:pPr>
    </w:p>
    <w:p w14:paraId="3D036EE2" w14:textId="47C1BB21" w:rsidR="004F5F00" w:rsidRDefault="004F5F00" w:rsidP="003B07C6">
      <w:pPr>
        <w:ind w:left="50"/>
      </w:pPr>
    </w:p>
    <w:p w14:paraId="6E34B175" w14:textId="7688D8DA" w:rsidR="004F5F00" w:rsidRDefault="004F5F00" w:rsidP="003B07C6">
      <w:pPr>
        <w:ind w:left="50"/>
      </w:pPr>
    </w:p>
    <w:p w14:paraId="7AF40D11" w14:textId="7FA63856" w:rsidR="004F5F00" w:rsidRDefault="004F5F00" w:rsidP="003B07C6">
      <w:pPr>
        <w:ind w:left="50"/>
      </w:pPr>
    </w:p>
    <w:p w14:paraId="26CC427D" w14:textId="051F8A02" w:rsidR="004F5F00" w:rsidRDefault="004F5F00" w:rsidP="003B07C6">
      <w:pPr>
        <w:ind w:left="50"/>
      </w:pPr>
    </w:p>
    <w:p w14:paraId="25FE24FA" w14:textId="21DD51C8" w:rsidR="004F5F00" w:rsidRDefault="004F5F00" w:rsidP="003B07C6">
      <w:pPr>
        <w:ind w:left="50"/>
      </w:pPr>
    </w:p>
    <w:p w14:paraId="429719A8" w14:textId="50F5FCFC" w:rsidR="004F5F00" w:rsidRDefault="004F5F00" w:rsidP="003B07C6">
      <w:pPr>
        <w:ind w:left="50"/>
      </w:pPr>
    </w:p>
    <w:p w14:paraId="07F73BE6" w14:textId="77777777" w:rsidR="004F5F00" w:rsidRDefault="004F5F00" w:rsidP="003B07C6">
      <w:pPr>
        <w:ind w:left="50"/>
      </w:pPr>
    </w:p>
    <w:p w14:paraId="46D1DF79" w14:textId="6D70BD27" w:rsidR="004F5F00" w:rsidRDefault="004F5F00" w:rsidP="003B07C6">
      <w:pPr>
        <w:ind w:left="50"/>
      </w:pPr>
    </w:p>
    <w:p w14:paraId="19158259" w14:textId="2CF8E1CC" w:rsidR="004F5F00" w:rsidRDefault="004F5F00" w:rsidP="003B07C6">
      <w:pPr>
        <w:ind w:left="50"/>
      </w:pPr>
    </w:p>
    <w:p w14:paraId="62FB1DA2" w14:textId="77777777" w:rsidR="004F5F00" w:rsidRDefault="004F5F00" w:rsidP="003B07C6">
      <w:pPr>
        <w:ind w:left="50"/>
      </w:pPr>
    </w:p>
    <w:p w14:paraId="4F4EF45C" w14:textId="77777777" w:rsidR="004F5F00" w:rsidRPr="004F5F00" w:rsidRDefault="004F5F00" w:rsidP="004F5F00">
      <w:pPr>
        <w:pStyle w:val="BackCover"/>
      </w:pPr>
      <w:bookmarkStart w:id="392" w:name="_Toc481067049"/>
      <w:bookmarkStart w:id="393" w:name="_Toc480298550"/>
      <w:bookmarkStart w:id="394" w:name="_Toc480299453"/>
      <w:bookmarkStart w:id="395" w:name="_Toc480805755"/>
      <w:r w:rsidRPr="004F5F00">
        <w:t>U.S. Department of Transportation</w:t>
      </w:r>
    </w:p>
    <w:p w14:paraId="23013F8C" w14:textId="77777777" w:rsidR="004F5F00" w:rsidRPr="004F5F00" w:rsidRDefault="004F5F00" w:rsidP="004F5F00">
      <w:pPr>
        <w:tabs>
          <w:tab w:val="left" w:pos="288"/>
          <w:tab w:val="left" w:pos="720"/>
          <w:tab w:val="right" w:pos="9360"/>
        </w:tabs>
        <w:suppressAutoHyphens/>
        <w:spacing w:after="0" w:line="240" w:lineRule="auto"/>
        <w:jc w:val="right"/>
        <w:rPr>
          <w:sz w:val="22"/>
          <w:szCs w:val="22"/>
        </w:rPr>
      </w:pPr>
      <w:bookmarkStart w:id="396" w:name="_Toc481067050"/>
      <w:bookmarkEnd w:id="392"/>
      <w:r w:rsidRPr="004F5F00">
        <w:rPr>
          <w:sz w:val="22"/>
          <w:szCs w:val="22"/>
        </w:rPr>
        <w:t>ITS Joint Program Office – HOIT</w:t>
      </w:r>
    </w:p>
    <w:p w14:paraId="01EF9456" w14:textId="77777777" w:rsidR="004F5F00" w:rsidRPr="004F5F00" w:rsidRDefault="004F5F00" w:rsidP="004F5F00">
      <w:pPr>
        <w:tabs>
          <w:tab w:val="left" w:pos="288"/>
          <w:tab w:val="left" w:pos="720"/>
          <w:tab w:val="right" w:pos="9360"/>
        </w:tabs>
        <w:suppressAutoHyphens/>
        <w:spacing w:after="0" w:line="240" w:lineRule="auto"/>
        <w:jc w:val="right"/>
        <w:rPr>
          <w:sz w:val="22"/>
          <w:szCs w:val="22"/>
        </w:rPr>
      </w:pPr>
      <w:r w:rsidRPr="004F5F00">
        <w:rPr>
          <w:sz w:val="22"/>
          <w:szCs w:val="22"/>
        </w:rPr>
        <w:t>1200 New Jersey Avenue, SE</w:t>
      </w:r>
    </w:p>
    <w:p w14:paraId="5F1A5CBD" w14:textId="77777777" w:rsidR="004F5F00" w:rsidRPr="004F5F00" w:rsidRDefault="004F5F00" w:rsidP="004F5F00">
      <w:pPr>
        <w:tabs>
          <w:tab w:val="left" w:pos="288"/>
          <w:tab w:val="left" w:pos="720"/>
          <w:tab w:val="right" w:pos="9360"/>
        </w:tabs>
        <w:suppressAutoHyphens/>
        <w:spacing w:after="240" w:line="240" w:lineRule="auto"/>
        <w:jc w:val="right"/>
        <w:rPr>
          <w:sz w:val="22"/>
          <w:szCs w:val="22"/>
        </w:rPr>
      </w:pPr>
      <w:r w:rsidRPr="004F5F00">
        <w:rPr>
          <w:sz w:val="22"/>
          <w:szCs w:val="22"/>
        </w:rPr>
        <w:t>Washington, DC 20590</w:t>
      </w:r>
    </w:p>
    <w:p w14:paraId="1164B308" w14:textId="77777777" w:rsidR="004F5F00" w:rsidRPr="004F5F00" w:rsidRDefault="004F5F00" w:rsidP="004F5F00">
      <w:pPr>
        <w:tabs>
          <w:tab w:val="left" w:pos="288"/>
          <w:tab w:val="left" w:pos="720"/>
          <w:tab w:val="right" w:pos="9360"/>
        </w:tabs>
        <w:suppressAutoHyphens/>
        <w:spacing w:after="240" w:line="240" w:lineRule="auto"/>
        <w:jc w:val="right"/>
        <w:rPr>
          <w:sz w:val="22"/>
          <w:szCs w:val="22"/>
        </w:rPr>
      </w:pPr>
      <w:r w:rsidRPr="004F5F00">
        <w:rPr>
          <w:sz w:val="22"/>
          <w:szCs w:val="22"/>
        </w:rPr>
        <w:t>Toll-Free “Help Line” 866-367-7487</w:t>
      </w:r>
    </w:p>
    <w:p w14:paraId="5F34E164" w14:textId="77777777" w:rsidR="004F5F00" w:rsidRPr="004F5F00" w:rsidRDefault="003B416F" w:rsidP="004F5F00">
      <w:pPr>
        <w:tabs>
          <w:tab w:val="left" w:pos="288"/>
          <w:tab w:val="left" w:pos="720"/>
          <w:tab w:val="right" w:pos="9360"/>
        </w:tabs>
        <w:suppressAutoHyphens/>
        <w:spacing w:after="240" w:line="240" w:lineRule="auto"/>
        <w:jc w:val="right"/>
        <w:rPr>
          <w:sz w:val="22"/>
          <w:szCs w:val="22"/>
        </w:rPr>
      </w:pPr>
      <w:hyperlink r:id="rId36" w:history="1">
        <w:r w:rsidR="004F5F00" w:rsidRPr="004F5F00">
          <w:rPr>
            <w:color w:val="0000FF"/>
            <w:sz w:val="22"/>
            <w:szCs w:val="22"/>
            <w:u w:val="single"/>
          </w:rPr>
          <w:t>www.its.dot.gov</w:t>
        </w:r>
      </w:hyperlink>
    </w:p>
    <w:bookmarkEnd w:id="393"/>
    <w:bookmarkEnd w:id="394"/>
    <w:bookmarkEnd w:id="395"/>
    <w:bookmarkEnd w:id="396"/>
    <w:p w14:paraId="0AB7AEF8" w14:textId="263F5488" w:rsidR="004F5F00" w:rsidRPr="004F5F00" w:rsidRDefault="00AF0474" w:rsidP="004F5F00">
      <w:pPr>
        <w:spacing w:after="480"/>
        <w:jc w:val="right"/>
        <w:rPr>
          <w:b/>
          <w:sz w:val="22"/>
        </w:rPr>
      </w:pPr>
      <w:r w:rsidRPr="00AF0474">
        <w:rPr>
          <w:sz w:val="22"/>
          <w:szCs w:val="22"/>
        </w:rPr>
        <w:t>FHWA-JPO-20-815</w:t>
      </w:r>
      <w:r w:rsidR="004F5F00" w:rsidRPr="004F5F00">
        <w:rPr>
          <w:b/>
          <w:sz w:val="22"/>
        </w:rPr>
        <w:t xml:space="preserve"> </w:t>
      </w:r>
    </w:p>
    <w:p w14:paraId="43C01A50" w14:textId="77777777" w:rsidR="004F5F00" w:rsidRPr="004F5F00" w:rsidRDefault="004F5F00" w:rsidP="004F5F00">
      <w:pPr>
        <w:tabs>
          <w:tab w:val="left" w:pos="288"/>
          <w:tab w:val="left" w:pos="720"/>
          <w:tab w:val="right" w:pos="9360"/>
        </w:tabs>
        <w:suppressAutoHyphens/>
        <w:spacing w:after="240"/>
        <w:ind w:right="144"/>
      </w:pPr>
      <w:r>
        <w:rPr>
          <w:noProof/>
        </w:rPr>
        <w:drawing>
          <wp:inline distT="0" distB="0" distL="0" distR="0" wp14:anchorId="3BBE4E12" wp14:editId="50A52E7D">
            <wp:extent cx="2250440" cy="64389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250440" cy="643890"/>
                    </a:xfrm>
                    <a:prstGeom prst="rect">
                      <a:avLst/>
                    </a:prstGeom>
                  </pic:spPr>
                </pic:pic>
              </a:graphicData>
            </a:graphic>
          </wp:inline>
        </w:drawing>
      </w:r>
    </w:p>
    <w:p w14:paraId="7622B3A7" w14:textId="77777777" w:rsidR="004F5F00" w:rsidRPr="00B131A6" w:rsidRDefault="004F5F00" w:rsidP="003B07C6">
      <w:pPr>
        <w:ind w:left="50"/>
      </w:pPr>
    </w:p>
    <w:sectPr w:rsidR="004F5F00" w:rsidRPr="00B131A6" w:rsidSect="00B76C8A">
      <w:headerReference w:type="default" r:id="rId37"/>
      <w:footerReference w:type="default" r:id="rId38"/>
      <w:pgSz w:w="12240" w:h="15840" w:code="1"/>
      <w:pgMar w:top="1022"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2" w:author="Barbara Staples" w:date="2020-07-27T13:42:00Z" w:initials="SB">
    <w:p w14:paraId="7725E5D5" w14:textId="5544AFCA" w:rsidR="00B12749" w:rsidRDefault="00B12749" w:rsidP="00E94199">
      <w:pPr>
        <w:pStyle w:val="CommentText"/>
      </w:pPr>
      <w:r>
        <w:rPr>
          <w:rStyle w:val="CommentReference"/>
        </w:rPr>
        <w:annotationRef/>
      </w:r>
      <w:r>
        <w:rPr>
          <w:rStyle w:val="CommentReference"/>
        </w:rPr>
        <w:t>Thinking about the demo was conducted in collaboration with WYDOT, which has a rich set of work zone parameters, consider noting</w:t>
      </w:r>
      <w:r>
        <w:t xml:space="preserve"> that the data will vary by State/local agency. Or is this list (configuration file) the minimum required. Please clarify.</w:t>
      </w:r>
    </w:p>
  </w:comment>
  <w:comment w:id="385" w:author="Barbara Staples" w:date="2020-07-27T18:22:00Z" w:initials="SB">
    <w:p w14:paraId="65CBD0D9" w14:textId="5D1A483C" w:rsidR="00B12749" w:rsidRDefault="00B12749" w:rsidP="00E94199">
      <w:pPr>
        <w:pStyle w:val="CommentText"/>
      </w:pPr>
      <w:r>
        <w:rPr>
          <w:rStyle w:val="CommentReference"/>
        </w:rPr>
        <w:annotationRef/>
      </w:r>
      <w:r>
        <w:t>Suggest using only one font size in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5E5D5" w15:done="1"/>
  <w15:commentEx w15:paraId="65CBD0D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C9583E" w16cex:dateUtc="2020-07-27T17:42:00Z"/>
  <w16cex:commentExtensible w16cex:durableId="22C999D7" w16cex:dateUtc="2020-07-27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5E5D5" w16cid:durableId="22C9583E"/>
  <w16cid:commentId w16cid:paraId="65CBD0D9" w16cid:durableId="22C99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27A9" w14:textId="77777777" w:rsidR="003B416F" w:rsidRDefault="003B416F" w:rsidP="00E94199">
      <w:r>
        <w:separator/>
      </w:r>
    </w:p>
    <w:p w14:paraId="4E8E6F89" w14:textId="77777777" w:rsidR="003B416F" w:rsidRDefault="003B416F" w:rsidP="00E94199"/>
    <w:p w14:paraId="4959BF66" w14:textId="77777777" w:rsidR="003B416F" w:rsidRDefault="003B416F" w:rsidP="00E94199"/>
  </w:endnote>
  <w:endnote w:type="continuationSeparator" w:id="0">
    <w:p w14:paraId="7B9A179C" w14:textId="77777777" w:rsidR="003B416F" w:rsidRDefault="003B416F" w:rsidP="00E94199">
      <w:r>
        <w:continuationSeparator/>
      </w:r>
    </w:p>
    <w:p w14:paraId="6188BFD8" w14:textId="77777777" w:rsidR="003B416F" w:rsidRDefault="003B416F" w:rsidP="00E94199"/>
    <w:p w14:paraId="5634AB31" w14:textId="77777777" w:rsidR="003B416F" w:rsidRDefault="003B416F" w:rsidP="00E94199"/>
  </w:endnote>
  <w:endnote w:type="continuationNotice" w:id="1">
    <w:p w14:paraId="190C81B9" w14:textId="77777777" w:rsidR="003B416F" w:rsidRDefault="003B416F" w:rsidP="00E94199"/>
    <w:p w14:paraId="0FD96722" w14:textId="77777777" w:rsidR="003B416F" w:rsidRDefault="003B416F" w:rsidP="00E94199"/>
    <w:p w14:paraId="22563D6C" w14:textId="77777777" w:rsidR="003B416F" w:rsidRDefault="003B416F" w:rsidP="00E94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tka Display">
    <w:panose1 w:val="02000505000000020004"/>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Formata Light">
    <w:altName w:val="Calibri"/>
    <w:panose1 w:val="00000000000000000000"/>
    <w:charset w:val="00"/>
    <w:family w:val="modern"/>
    <w:notTrueType/>
    <w:pitch w:val="variable"/>
    <w:sig w:usb0="8000002F" w:usb1="4000004A"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Times New Roman Bold">
    <w:altName w:val="Tahoma"/>
    <w:panose1 w:val="020208030705050203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Book Antiqua">
    <w:altName w:val="Cambria"/>
    <w:panose1 w:val="02040602050305030304"/>
    <w:charset w:val="00"/>
    <w:family w:val="roman"/>
    <w:pitch w:val="variable"/>
    <w:sig w:usb0="00000287" w:usb1="00000000" w:usb2="00000000" w:usb3="00000000" w:csb0="0000009F" w:csb1="00000000"/>
  </w:font>
  <w:font w:name="@MS PGothic">
    <w:charset w:val="80"/>
    <w:family w:val="swiss"/>
    <w:pitch w:val="variable"/>
    <w:sig w:usb0="E00002FF" w:usb1="6AC7FDFB" w:usb2="08000012" w:usb3="00000000" w:csb0="0002009F" w:csb1="00000000"/>
  </w:font>
  <w:font w:name="Interstate-Ligh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37814"/>
      <w:docPartObj>
        <w:docPartGallery w:val="Page Numbers (Bottom of Page)"/>
        <w:docPartUnique/>
      </w:docPartObj>
    </w:sdtPr>
    <w:sdtEndPr/>
    <w:sdtContent>
      <w:p w14:paraId="5D8D6010" w14:textId="5BC98874" w:rsidR="00B12749" w:rsidRDefault="00B12749" w:rsidP="00E94199">
        <w:pPr>
          <w:pStyle w:val="Footer"/>
        </w:pPr>
        <w:r>
          <w:fldChar w:fldCharType="begin"/>
        </w:r>
        <w:r>
          <w:instrText xml:space="preserve"> PAGE   \* MERGEFORMAT </w:instrText>
        </w:r>
        <w:r>
          <w:fldChar w:fldCharType="separate"/>
        </w:r>
        <w:r>
          <w:rPr>
            <w:noProof/>
          </w:rPr>
          <w:t>iii</w:t>
        </w:r>
        <w:r>
          <w:rPr>
            <w:noProof/>
          </w:rPr>
          <w:fldChar w:fldCharType="end"/>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B04" w14:textId="7EAA8ECA" w:rsidR="00B12749" w:rsidRDefault="00B12749" w:rsidP="00E94199">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01FE" w14:textId="48D9FC09" w:rsidR="00B12749" w:rsidRPr="00E94199" w:rsidRDefault="00B12749" w:rsidP="00E94199">
    <w:pPr>
      <w:tabs>
        <w:tab w:val="center" w:pos="4320"/>
        <w:tab w:val="left" w:pos="7200"/>
        <w:tab w:val="right" w:pos="9360"/>
      </w:tabs>
      <w:spacing w:after="0" w:line="240" w:lineRule="auto"/>
      <w:jc w:val="right"/>
      <w:rPr>
        <w:spacing w:val="-4"/>
        <w:kern w:val="20"/>
        <w:sz w:val="18"/>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FB0F" w14:textId="7CD7A169" w:rsidR="00B12749" w:rsidRPr="00F955CD" w:rsidRDefault="00B12749" w:rsidP="00F955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7288" w14:textId="77777777" w:rsidR="00B12749" w:rsidRPr="00E94199" w:rsidRDefault="00B12749" w:rsidP="00E94199">
    <w:pPr>
      <w:pBdr>
        <w:top w:val="single" w:sz="6" w:space="1" w:color="auto"/>
      </w:pBdr>
      <w:tabs>
        <w:tab w:val="center" w:pos="4320"/>
        <w:tab w:val="left" w:pos="7200"/>
        <w:tab w:val="right" w:pos="9360"/>
      </w:tabs>
      <w:spacing w:after="0" w:line="240" w:lineRule="auto"/>
      <w:jc w:val="right"/>
      <w:rPr>
        <w:rFonts w:cs="Arial"/>
        <w:spacing w:val="-4"/>
        <w:kern w:val="20"/>
        <w:sz w:val="16"/>
        <w:szCs w:val="24"/>
      </w:rPr>
    </w:pPr>
    <w:r w:rsidRPr="00E94199">
      <w:rPr>
        <w:rFonts w:cs="Arial"/>
        <w:spacing w:val="-4"/>
        <w:kern w:val="20"/>
        <w:sz w:val="16"/>
        <w:szCs w:val="24"/>
      </w:rPr>
      <w:t>U.S. Department of Transportation</w:t>
    </w:r>
  </w:p>
  <w:p w14:paraId="5794A060" w14:textId="77777777" w:rsidR="00B12749" w:rsidRPr="00E94199" w:rsidRDefault="00B12749" w:rsidP="00E94199">
    <w:pPr>
      <w:pBdr>
        <w:top w:val="single" w:sz="6" w:space="1" w:color="auto"/>
      </w:pBdr>
      <w:tabs>
        <w:tab w:val="center" w:pos="4320"/>
        <w:tab w:val="left" w:pos="7200"/>
        <w:tab w:val="right" w:pos="9360"/>
      </w:tabs>
      <w:spacing w:after="0" w:line="240" w:lineRule="auto"/>
      <w:jc w:val="right"/>
      <w:rPr>
        <w:rFonts w:cs="Arial"/>
        <w:spacing w:val="-4"/>
        <w:kern w:val="20"/>
        <w:sz w:val="16"/>
        <w:szCs w:val="24"/>
      </w:rPr>
    </w:pPr>
    <w:r w:rsidRPr="00E94199">
      <w:rPr>
        <w:rFonts w:cs="Arial"/>
        <w:spacing w:val="-4"/>
        <w:kern w:val="20"/>
        <w:sz w:val="16"/>
        <w:szCs w:val="24"/>
      </w:rPr>
      <w:t>Office of the Assistant Secretary for Research and Technology</w:t>
    </w:r>
  </w:p>
  <w:p w14:paraId="7BD95BF6" w14:textId="77777777" w:rsidR="00B12749" w:rsidRPr="00E94199" w:rsidRDefault="00B12749" w:rsidP="00E94199">
    <w:pPr>
      <w:pBdr>
        <w:top w:val="single" w:sz="6" w:space="1" w:color="auto"/>
      </w:pBdr>
      <w:tabs>
        <w:tab w:val="center" w:pos="4320"/>
        <w:tab w:val="left" w:pos="7200"/>
        <w:tab w:val="right" w:pos="9360"/>
      </w:tabs>
      <w:spacing w:after="0" w:line="240" w:lineRule="auto"/>
      <w:jc w:val="right"/>
      <w:rPr>
        <w:rFonts w:cs="Arial"/>
        <w:spacing w:val="-4"/>
        <w:kern w:val="20"/>
        <w:sz w:val="16"/>
        <w:szCs w:val="24"/>
      </w:rPr>
    </w:pPr>
    <w:r w:rsidRPr="00E94199">
      <w:rPr>
        <w:rFonts w:cs="Arial"/>
        <w:spacing w:val="-4"/>
        <w:kern w:val="20"/>
        <w:sz w:val="16"/>
        <w:szCs w:val="24"/>
      </w:rPr>
      <w:t>Intelligent Transportation Systems Joint Program Office</w:t>
    </w:r>
  </w:p>
  <w:p w14:paraId="5CA9EB72" w14:textId="77777777" w:rsidR="00B12749" w:rsidRPr="00E94199" w:rsidRDefault="00B12749" w:rsidP="00E94199">
    <w:pPr>
      <w:pBdr>
        <w:top w:val="single" w:sz="6" w:space="1" w:color="auto"/>
      </w:pBdr>
      <w:tabs>
        <w:tab w:val="center" w:pos="4320"/>
        <w:tab w:val="left" w:pos="7200"/>
        <w:tab w:val="right" w:pos="9360"/>
      </w:tabs>
      <w:spacing w:after="0" w:line="240" w:lineRule="auto"/>
      <w:jc w:val="right"/>
      <w:rPr>
        <w:rFonts w:cs="Arial"/>
        <w:spacing w:val="-4"/>
        <w:kern w:val="20"/>
        <w:sz w:val="16"/>
        <w:szCs w:val="24"/>
      </w:rPr>
    </w:pPr>
  </w:p>
  <w:p w14:paraId="7DBA50A6" w14:textId="48C12033" w:rsidR="00B12749" w:rsidRPr="00E94199" w:rsidRDefault="00B12749" w:rsidP="00E94199">
    <w:pPr>
      <w:tabs>
        <w:tab w:val="center" w:pos="4320"/>
        <w:tab w:val="left" w:pos="7200"/>
        <w:tab w:val="right" w:pos="9360"/>
      </w:tabs>
      <w:spacing w:after="0" w:line="240" w:lineRule="auto"/>
      <w:jc w:val="right"/>
      <w:rPr>
        <w:spacing w:val="-4"/>
        <w:kern w:val="20"/>
        <w:sz w:val="18"/>
        <w:szCs w:val="24"/>
      </w:rPr>
    </w:pPr>
    <w:r w:rsidRPr="00FD4CB1">
      <w:rPr>
        <w:rFonts w:cs="Arial"/>
        <w:spacing w:val="-4"/>
        <w:kern w:val="20"/>
        <w:sz w:val="18"/>
        <w:szCs w:val="24"/>
      </w:rPr>
      <w:t>Proof-of-Concept Integrated Work Zone Mapping Toolset</w:t>
    </w:r>
    <w:r>
      <w:rPr>
        <w:rFonts w:cs="Arial"/>
        <w:spacing w:val="-4"/>
        <w:kern w:val="20"/>
        <w:sz w:val="18"/>
        <w:szCs w:val="24"/>
      </w:rPr>
      <w:t xml:space="preserve">: </w:t>
    </w:r>
    <w:r w:rsidRPr="00E22EC5">
      <w:rPr>
        <w:rFonts w:cs="Arial"/>
        <w:spacing w:val="-4"/>
        <w:kern w:val="20"/>
        <w:sz w:val="18"/>
        <w:szCs w:val="24"/>
      </w:rPr>
      <w:t>System Engineering and Testing</w:t>
    </w:r>
    <w:r w:rsidRPr="00E94199">
      <w:rPr>
        <w:rFonts w:cs="Arial"/>
        <w:spacing w:val="-4"/>
        <w:kern w:val="20"/>
        <w:sz w:val="18"/>
        <w:szCs w:val="24"/>
      </w:rPr>
      <w:t xml:space="preserve"> – </w:t>
    </w:r>
    <w:r>
      <w:rPr>
        <w:rFonts w:cs="Arial"/>
        <w:spacing w:val="-4"/>
        <w:kern w:val="20"/>
        <w:sz w:val="18"/>
        <w:szCs w:val="24"/>
      </w:rPr>
      <w:t>Final</w:t>
    </w:r>
    <w:r w:rsidRPr="00E94199">
      <w:rPr>
        <w:rFonts w:cs="Arial"/>
        <w:b/>
        <w:spacing w:val="-4"/>
        <w:kern w:val="20"/>
        <w:sz w:val="48"/>
      </w:rPr>
      <w:t xml:space="preserve"> </w:t>
    </w:r>
    <w:r w:rsidRPr="00E94199">
      <w:rPr>
        <w:rFonts w:cs="Arial"/>
        <w:b/>
        <w:color w:val="808080"/>
        <w:spacing w:val="-4"/>
        <w:kern w:val="20"/>
        <w:sz w:val="48"/>
      </w:rPr>
      <w:t>|</w:t>
    </w:r>
    <w:r w:rsidRPr="00E94199">
      <w:rPr>
        <w:rFonts w:cs="Arial"/>
        <w:b/>
        <w:spacing w:val="-4"/>
        <w:kern w:val="20"/>
      </w:rPr>
      <w:t xml:space="preserve">  </w:t>
    </w:r>
    <w:r w:rsidRPr="00E94199">
      <w:rPr>
        <w:b/>
        <w:spacing w:val="-4"/>
        <w:kern w:val="20"/>
        <w:sz w:val="16"/>
        <w:szCs w:val="24"/>
      </w:rPr>
      <w:fldChar w:fldCharType="begin"/>
    </w:r>
    <w:r w:rsidRPr="00E94199">
      <w:rPr>
        <w:b/>
        <w:spacing w:val="-4"/>
        <w:kern w:val="20"/>
        <w:sz w:val="16"/>
        <w:szCs w:val="24"/>
      </w:rPr>
      <w:instrText xml:space="preserve"> PAGE </w:instrText>
    </w:r>
    <w:r w:rsidRPr="00E94199">
      <w:rPr>
        <w:b/>
        <w:spacing w:val="-4"/>
        <w:kern w:val="20"/>
        <w:sz w:val="16"/>
        <w:szCs w:val="24"/>
      </w:rPr>
      <w:fldChar w:fldCharType="separate"/>
    </w:r>
    <w:r w:rsidR="001A366C">
      <w:rPr>
        <w:b/>
        <w:noProof/>
        <w:spacing w:val="-4"/>
        <w:kern w:val="20"/>
        <w:sz w:val="16"/>
        <w:szCs w:val="24"/>
      </w:rPr>
      <w:t>4</w:t>
    </w:r>
    <w:r w:rsidRPr="00E94199">
      <w:rPr>
        <w:b/>
        <w:spacing w:val="-4"/>
        <w:kern w:val="20"/>
        <w:sz w:val="16"/>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7A3B" w14:textId="7A1285B0" w:rsidR="00B12749" w:rsidRPr="004F5F00" w:rsidRDefault="00B12749" w:rsidP="004F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6BAA" w14:textId="77777777" w:rsidR="003B416F" w:rsidRDefault="003B416F" w:rsidP="00E94199">
      <w:r>
        <w:separator/>
      </w:r>
    </w:p>
    <w:p w14:paraId="5FD35703" w14:textId="77777777" w:rsidR="003B416F" w:rsidRDefault="003B416F" w:rsidP="00E94199"/>
    <w:p w14:paraId="49BDEA7A" w14:textId="77777777" w:rsidR="003B416F" w:rsidRDefault="003B416F" w:rsidP="00E94199"/>
  </w:footnote>
  <w:footnote w:type="continuationSeparator" w:id="0">
    <w:p w14:paraId="46166D06" w14:textId="77777777" w:rsidR="003B416F" w:rsidRDefault="003B416F" w:rsidP="00E94199">
      <w:r>
        <w:continuationSeparator/>
      </w:r>
    </w:p>
    <w:p w14:paraId="65615A24" w14:textId="77777777" w:rsidR="003B416F" w:rsidRDefault="003B416F" w:rsidP="00E94199"/>
    <w:p w14:paraId="62CC048C" w14:textId="77777777" w:rsidR="003B416F" w:rsidRDefault="003B416F" w:rsidP="00E94199"/>
  </w:footnote>
  <w:footnote w:type="continuationNotice" w:id="1">
    <w:p w14:paraId="2B3793BE" w14:textId="77777777" w:rsidR="003B416F" w:rsidRDefault="003B416F" w:rsidP="00E94199"/>
    <w:p w14:paraId="0E2B9D51" w14:textId="77777777" w:rsidR="003B416F" w:rsidRDefault="003B416F" w:rsidP="00E94199"/>
    <w:p w14:paraId="3A3EF63B" w14:textId="77777777" w:rsidR="003B416F" w:rsidRDefault="003B416F" w:rsidP="00E94199"/>
  </w:footnote>
  <w:footnote w:id="2">
    <w:p w14:paraId="79344710" w14:textId="05539388" w:rsidR="00B12749" w:rsidRDefault="00B12749" w:rsidP="00174A3C">
      <w:pPr>
        <w:pStyle w:val="FootnoteText"/>
      </w:pPr>
      <w:r>
        <w:rPr>
          <w:rStyle w:val="FootnoteReference"/>
        </w:rPr>
        <w:footnoteRef/>
      </w:r>
      <w:r>
        <w:t xml:space="preserve"> While the initial implementation of the WZ Mapping Toolset for POC heavily leveraged the components and code from the CAMP tool, the core code was replaced over time as needs for the POC system evolved. The WZ Mapping Toolset represents many new components of the code base.</w:t>
      </w:r>
    </w:p>
  </w:footnote>
  <w:footnote w:id="3">
    <w:p w14:paraId="631F50C5" w14:textId="7F60E02B" w:rsidR="00B12749" w:rsidRDefault="00B12749" w:rsidP="00174A3C">
      <w:pPr>
        <w:pStyle w:val="FootnoteText"/>
      </w:pPr>
      <w:r>
        <w:rPr>
          <w:rStyle w:val="FootnoteReference"/>
        </w:rPr>
        <w:footnoteRef/>
      </w:r>
      <w:r>
        <w:t xml:space="preserve"> Lane padding describes any additional width of a work zone or approach region lane relative to the normal (average) lane width.</w:t>
      </w:r>
    </w:p>
  </w:footnote>
  <w:footnote w:id="4">
    <w:p w14:paraId="6D7ABEC0" w14:textId="6665D61A" w:rsidR="00B12749" w:rsidRDefault="00B12749" w:rsidP="00174A3C">
      <w:pPr>
        <w:pStyle w:val="FootnoteText"/>
      </w:pPr>
      <w:r>
        <w:rPr>
          <w:rStyle w:val="FootnoteReference"/>
        </w:rPr>
        <w:footnoteRef/>
      </w:r>
      <w:r>
        <w:t xml:space="preserve"> This will be used as the location of the feature in calculations.</w:t>
      </w:r>
    </w:p>
  </w:footnote>
  <w:footnote w:id="5">
    <w:p w14:paraId="6928C005" w14:textId="4BA4575B" w:rsidR="00B12749" w:rsidRDefault="00B12749" w:rsidP="00174A3C">
      <w:pPr>
        <w:pStyle w:val="FootnoteText"/>
      </w:pPr>
      <w:r>
        <w:rPr>
          <w:rStyle w:val="FootnoteReference"/>
        </w:rPr>
        <w:footnoteRef/>
      </w:r>
      <w:r>
        <w:t xml:space="preserve"> These locations are used to start data collection, mark the reference point, and end data collection (PRW-07,08,11)</w:t>
      </w:r>
    </w:p>
  </w:footnote>
  <w:footnote w:id="6">
    <w:p w14:paraId="680175FC" w14:textId="12C042DE" w:rsidR="00B12749" w:rsidRDefault="00B12749" w:rsidP="00174A3C">
      <w:pPr>
        <w:pStyle w:val="FootnoteText"/>
      </w:pPr>
      <w:r>
        <w:rPr>
          <w:rStyle w:val="FootnoteReference"/>
        </w:rPr>
        <w:footnoteRef/>
      </w:r>
      <w:r>
        <w:t xml:space="preserve"> The beginning of data collection begins the approach region for the RSM message. </w:t>
      </w:r>
    </w:p>
  </w:footnote>
  <w:footnote w:id="7">
    <w:p w14:paraId="38FCDC5D" w14:textId="1797C525" w:rsidR="00B12749" w:rsidRDefault="00B12749" w:rsidP="00174A3C">
      <w:pPr>
        <w:pStyle w:val="FootnoteText"/>
      </w:pPr>
      <w:r>
        <w:rPr>
          <w:rStyle w:val="FootnoteReference"/>
        </w:rPr>
        <w:footnoteRef/>
      </w:r>
      <w:r>
        <w:t xml:space="preserve"> The reference point represents the start of the work zone (Beginning of WZ feature).</w:t>
      </w:r>
    </w:p>
  </w:footnote>
  <w:footnote w:id="8">
    <w:p w14:paraId="60CE1155" w14:textId="3A82562E" w:rsidR="00B12749" w:rsidRDefault="00B12749" w:rsidP="00174A3C">
      <w:pPr>
        <w:pStyle w:val="FootnoteText"/>
      </w:pPr>
      <w:r>
        <w:rPr>
          <w:rStyle w:val="FootnoteReference"/>
        </w:rPr>
        <w:footnoteRef/>
      </w:r>
      <w:r>
        <w:t xml:space="preserve"> The normal roadway speed is used as the posted speed limit.</w:t>
      </w:r>
    </w:p>
  </w:footnote>
  <w:footnote w:id="9">
    <w:p w14:paraId="460B4B62" w14:textId="0DBD841F" w:rsidR="00B12749" w:rsidRDefault="00B12749" w:rsidP="00174A3C">
      <w:pPr>
        <w:pStyle w:val="FootnoteText"/>
      </w:pPr>
      <w:r>
        <w:rPr>
          <w:rStyle w:val="FootnoteReference"/>
        </w:rPr>
        <w:footnoteRef/>
      </w:r>
      <w:r>
        <w:t xml:space="preserve"> Length of lane closure is shorter than taper length.</w:t>
      </w:r>
    </w:p>
  </w:footnote>
  <w:footnote w:id="10">
    <w:p w14:paraId="2B6AF8B5" w14:textId="77777777" w:rsidR="00B12749" w:rsidRDefault="00B12749" w:rsidP="00174A3C">
      <w:pPr>
        <w:pStyle w:val="FootnoteText"/>
      </w:pPr>
      <w:r>
        <w:rPr>
          <w:rStyle w:val="FootnoteReference"/>
        </w:rPr>
        <w:footnoteRef/>
      </w:r>
      <w:r>
        <w:t xml:space="preserve"> This standard has not yet been published. Until the standard is published, the RSM (xml) messages generated will match the CAMP tool’s RSM (xml) message format.</w:t>
      </w:r>
    </w:p>
  </w:footnote>
  <w:footnote w:id="11">
    <w:p w14:paraId="71ED3307" w14:textId="77777777" w:rsidR="00B12749" w:rsidRDefault="00B12749" w:rsidP="00174A3C">
      <w:pPr>
        <w:pStyle w:val="FootnoteText"/>
      </w:pPr>
      <w:r>
        <w:rPr>
          <w:rStyle w:val="FootnoteReference"/>
        </w:rPr>
        <w:footnoteRef/>
      </w:r>
      <w:r>
        <w:t xml:space="preserve"> This standard has not yet been published. Until the standard is published, the RSM (binary) messages generated will match the CAMP tool’s RSM (binary) message format.</w:t>
      </w:r>
    </w:p>
  </w:footnote>
  <w:footnote w:id="12">
    <w:p w14:paraId="369EF7A8" w14:textId="146EC1CA" w:rsidR="00B12749" w:rsidRDefault="00B12749" w:rsidP="00174A3C">
      <w:pPr>
        <w:pStyle w:val="FootnoteText"/>
      </w:pPr>
      <w:r>
        <w:rPr>
          <w:rStyle w:val="FootnoteReference"/>
        </w:rPr>
        <w:footnoteRef/>
      </w:r>
      <w:r>
        <w:t xml:space="preserve"> Roadside Units (RSUs) represent the package of DSRC radios, computing, communications that will be installed on a roadside.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C948" w14:textId="31991FB0" w:rsidR="00B12749" w:rsidRPr="00E3302A" w:rsidRDefault="00B12749" w:rsidP="00584400">
    <w:pPr>
      <w:pStyle w:val="Header"/>
      <w:pBdr>
        <w:bottom w:val="single" w:sz="4" w:space="1" w:color="auto"/>
      </w:pBdr>
    </w:pPr>
    <w:r w:rsidRPr="0052224F">
      <w:rPr>
        <w:sz w:val="16"/>
        <w:szCs w:val="16"/>
      </w:rPr>
      <w:fldChar w:fldCharType="begin"/>
    </w:r>
    <w:r w:rsidRPr="0052224F">
      <w:rPr>
        <w:sz w:val="16"/>
        <w:szCs w:val="16"/>
      </w:rPr>
      <w:instrText xml:space="preserve"> STYLEREF  "Heading 1" \w  \* MERGEFORMAT </w:instrText>
    </w:r>
    <w:r w:rsidRPr="0052224F">
      <w:rPr>
        <w:sz w:val="16"/>
        <w:szCs w:val="16"/>
      </w:rPr>
      <w:fldChar w:fldCharType="separate"/>
    </w:r>
    <w:r w:rsidR="008626E8">
      <w:rPr>
        <w:noProof/>
        <w:sz w:val="16"/>
        <w:szCs w:val="16"/>
      </w:rPr>
      <w:t>Chapter 2</w:t>
    </w:r>
    <w:r w:rsidRPr="0052224F">
      <w:rPr>
        <w:noProof/>
        <w:sz w:val="16"/>
        <w:szCs w:val="16"/>
      </w:rPr>
      <w:fldChar w:fldCharType="end"/>
    </w:r>
    <w:r w:rsidRPr="0052224F">
      <w:rPr>
        <w:sz w:val="16"/>
        <w:szCs w:val="16"/>
      </w:rPr>
      <w:t xml:space="preserve">. </w:t>
    </w:r>
    <w:r w:rsidRPr="0052224F">
      <w:rPr>
        <w:sz w:val="16"/>
        <w:szCs w:val="16"/>
      </w:rPr>
      <w:fldChar w:fldCharType="begin"/>
    </w:r>
    <w:r w:rsidRPr="0052224F">
      <w:rPr>
        <w:sz w:val="16"/>
        <w:szCs w:val="16"/>
      </w:rPr>
      <w:instrText xml:space="preserve"> STYLEREF  "Heading 1"  \* MERGEFORMAT </w:instrText>
    </w:r>
    <w:r w:rsidRPr="0052224F">
      <w:rPr>
        <w:sz w:val="16"/>
        <w:szCs w:val="16"/>
      </w:rPr>
      <w:fldChar w:fldCharType="separate"/>
    </w:r>
    <w:r w:rsidR="008626E8">
      <w:rPr>
        <w:noProof/>
        <w:sz w:val="16"/>
        <w:szCs w:val="16"/>
      </w:rPr>
      <w:t>WZ Mapping Toolset POC System Architecture</w:t>
    </w:r>
    <w:r w:rsidRPr="0052224F">
      <w:rPr>
        <w:noProof/>
        <w:sz w:val="16"/>
        <w:szCs w:val="16"/>
      </w:rPr>
      <w:fldChar w:fldCharType="end"/>
    </w:r>
    <w:r w:rsidRPr="0052224F">
      <w:rPr>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0DA2" w14:textId="1E690942" w:rsidR="00B12749" w:rsidRPr="004F5F00" w:rsidRDefault="00B12749" w:rsidP="004F5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40E05FB4"/>
    <w:lvl w:ilvl="0">
      <w:start w:val="1"/>
      <w:numFmt w:val="decimal"/>
      <w:pStyle w:val="ListNumber4"/>
      <w:lvlText w:val="%1."/>
      <w:lvlJc w:val="left"/>
      <w:pPr>
        <w:tabs>
          <w:tab w:val="num" w:pos="7740"/>
        </w:tabs>
        <w:ind w:left="7740" w:hanging="360"/>
      </w:pPr>
    </w:lvl>
  </w:abstractNum>
  <w:abstractNum w:abstractNumId="1" w15:restartNumberingAfterBreak="0">
    <w:nsid w:val="FFFFFF82"/>
    <w:multiLevelType w:val="singleLevel"/>
    <w:tmpl w:val="064C0F80"/>
    <w:styleLink w:val="ListNumberMulti"/>
    <w:lvl w:ilvl="0">
      <w:start w:val="1"/>
      <w:numFmt w:val="bullet"/>
      <w:pStyle w:val="ListBullet3"/>
      <w:lvlText w:val=""/>
      <w:lvlJc w:val="left"/>
      <w:pPr>
        <w:ind w:left="1080" w:hanging="360"/>
      </w:pPr>
      <w:rPr>
        <w:rFonts w:ascii="Wingdings" w:hAnsi="Wingdings" w:hint="default"/>
        <w:color w:val="6185A2"/>
      </w:rPr>
    </w:lvl>
  </w:abstractNum>
  <w:abstractNum w:abstractNumId="2" w15:restartNumberingAfterBreak="0">
    <w:nsid w:val="FFFFFF83"/>
    <w:multiLevelType w:val="hybridMultilevel"/>
    <w:tmpl w:val="5EFC3E6C"/>
    <w:lvl w:ilvl="0" w:tplc="1694A2F2">
      <w:start w:val="1"/>
      <w:numFmt w:val="bullet"/>
      <w:pStyle w:val="ListBullet2"/>
      <w:lvlText w:val=""/>
      <w:lvlJc w:val="left"/>
      <w:pPr>
        <w:tabs>
          <w:tab w:val="num" w:pos="720"/>
        </w:tabs>
        <w:ind w:left="720" w:hanging="360"/>
      </w:pPr>
      <w:rPr>
        <w:rFonts w:ascii="Wingdings" w:hAnsi="Wingdings" w:hint="default"/>
        <w:color w:val="6185A2"/>
      </w:rPr>
    </w:lvl>
    <w:lvl w:ilvl="1" w:tplc="A562491E">
      <w:numFmt w:val="decimal"/>
      <w:lvlText w:val=""/>
      <w:lvlJc w:val="left"/>
    </w:lvl>
    <w:lvl w:ilvl="2" w:tplc="6D9C8FB2">
      <w:numFmt w:val="decimal"/>
      <w:lvlText w:val=""/>
      <w:lvlJc w:val="left"/>
    </w:lvl>
    <w:lvl w:ilvl="3" w:tplc="2E5E3038">
      <w:numFmt w:val="decimal"/>
      <w:lvlText w:val=""/>
      <w:lvlJc w:val="left"/>
    </w:lvl>
    <w:lvl w:ilvl="4" w:tplc="2C44907E">
      <w:numFmt w:val="decimal"/>
      <w:lvlText w:val=""/>
      <w:lvlJc w:val="left"/>
    </w:lvl>
    <w:lvl w:ilvl="5" w:tplc="AB1A728A">
      <w:numFmt w:val="decimal"/>
      <w:lvlText w:val=""/>
      <w:lvlJc w:val="left"/>
    </w:lvl>
    <w:lvl w:ilvl="6" w:tplc="9DE63258">
      <w:numFmt w:val="decimal"/>
      <w:lvlText w:val=""/>
      <w:lvlJc w:val="left"/>
    </w:lvl>
    <w:lvl w:ilvl="7" w:tplc="B4FA89BA">
      <w:numFmt w:val="decimal"/>
      <w:lvlText w:val=""/>
      <w:lvlJc w:val="left"/>
    </w:lvl>
    <w:lvl w:ilvl="8" w:tplc="0DF27796">
      <w:numFmt w:val="decimal"/>
      <w:lvlText w:val=""/>
      <w:lvlJc w:val="left"/>
    </w:lvl>
  </w:abstractNum>
  <w:abstractNum w:abstractNumId="3" w15:restartNumberingAfterBreak="0">
    <w:nsid w:val="FFFFFF89"/>
    <w:multiLevelType w:val="hybridMultilevel"/>
    <w:tmpl w:val="1B5AD5D0"/>
    <w:lvl w:ilvl="0" w:tplc="C2141696">
      <w:start w:val="1"/>
      <w:numFmt w:val="bullet"/>
      <w:pStyle w:val="ListBullet"/>
      <w:lvlText w:val=""/>
      <w:lvlJc w:val="left"/>
      <w:pPr>
        <w:tabs>
          <w:tab w:val="num" w:pos="360"/>
        </w:tabs>
        <w:ind w:left="360" w:hanging="360"/>
      </w:pPr>
      <w:rPr>
        <w:rFonts w:ascii="Symbol" w:hAnsi="Symbol" w:hint="default"/>
      </w:rPr>
    </w:lvl>
    <w:lvl w:ilvl="1" w:tplc="B5A878D0">
      <w:numFmt w:val="decimal"/>
      <w:lvlText w:val=""/>
      <w:lvlJc w:val="left"/>
    </w:lvl>
    <w:lvl w:ilvl="2" w:tplc="229067E2">
      <w:numFmt w:val="decimal"/>
      <w:lvlText w:val=""/>
      <w:lvlJc w:val="left"/>
    </w:lvl>
    <w:lvl w:ilvl="3" w:tplc="E96A32D4">
      <w:numFmt w:val="decimal"/>
      <w:lvlText w:val=""/>
      <w:lvlJc w:val="left"/>
    </w:lvl>
    <w:lvl w:ilvl="4" w:tplc="5A66973E">
      <w:numFmt w:val="decimal"/>
      <w:lvlText w:val=""/>
      <w:lvlJc w:val="left"/>
    </w:lvl>
    <w:lvl w:ilvl="5" w:tplc="BDAE74D2">
      <w:numFmt w:val="decimal"/>
      <w:lvlText w:val=""/>
      <w:lvlJc w:val="left"/>
    </w:lvl>
    <w:lvl w:ilvl="6" w:tplc="08D8909A">
      <w:numFmt w:val="decimal"/>
      <w:lvlText w:val=""/>
      <w:lvlJc w:val="left"/>
    </w:lvl>
    <w:lvl w:ilvl="7" w:tplc="D1A665FC">
      <w:numFmt w:val="decimal"/>
      <w:lvlText w:val=""/>
      <w:lvlJc w:val="left"/>
    </w:lvl>
    <w:lvl w:ilvl="8" w:tplc="F654980C">
      <w:numFmt w:val="decimal"/>
      <w:lvlText w:val=""/>
      <w:lvlJc w:val="left"/>
    </w:lvl>
  </w:abstractNum>
  <w:abstractNum w:abstractNumId="4" w15:restartNumberingAfterBreak="0">
    <w:nsid w:val="FFFFFFFE"/>
    <w:multiLevelType w:val="hybridMultilevel"/>
    <w:tmpl w:val="5D028AAA"/>
    <w:lvl w:ilvl="0" w:tplc="4DA2BD00">
      <w:numFmt w:val="decimal"/>
      <w:pStyle w:val="HeadingPublications"/>
      <w:lvlText w:val="*"/>
      <w:lvlJc w:val="left"/>
    </w:lvl>
    <w:lvl w:ilvl="1" w:tplc="44281000">
      <w:numFmt w:val="decimal"/>
      <w:lvlText w:val=""/>
      <w:lvlJc w:val="left"/>
    </w:lvl>
    <w:lvl w:ilvl="2" w:tplc="2AC2BA5A">
      <w:numFmt w:val="decimal"/>
      <w:lvlText w:val=""/>
      <w:lvlJc w:val="left"/>
    </w:lvl>
    <w:lvl w:ilvl="3" w:tplc="B1942A06">
      <w:numFmt w:val="decimal"/>
      <w:lvlText w:val=""/>
      <w:lvlJc w:val="left"/>
    </w:lvl>
    <w:lvl w:ilvl="4" w:tplc="B4DABC96">
      <w:numFmt w:val="decimal"/>
      <w:lvlText w:val=""/>
      <w:lvlJc w:val="left"/>
    </w:lvl>
    <w:lvl w:ilvl="5" w:tplc="4392C7CA">
      <w:numFmt w:val="decimal"/>
      <w:lvlText w:val=""/>
      <w:lvlJc w:val="left"/>
    </w:lvl>
    <w:lvl w:ilvl="6" w:tplc="34168A9C">
      <w:numFmt w:val="decimal"/>
      <w:lvlText w:val=""/>
      <w:lvlJc w:val="left"/>
    </w:lvl>
    <w:lvl w:ilvl="7" w:tplc="09902BAC">
      <w:numFmt w:val="decimal"/>
      <w:lvlText w:val=""/>
      <w:lvlJc w:val="left"/>
    </w:lvl>
    <w:lvl w:ilvl="8" w:tplc="BED6C26E">
      <w:numFmt w:val="decimal"/>
      <w:lvlText w:val=""/>
      <w:lvlJc w:val="left"/>
    </w:lvl>
  </w:abstractNum>
  <w:abstractNum w:abstractNumId="5" w15:restartNumberingAfterBreak="0">
    <w:nsid w:val="0216255E"/>
    <w:multiLevelType w:val="hybridMultilevel"/>
    <w:tmpl w:val="856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776E0B"/>
    <w:multiLevelType w:val="hybridMultilevel"/>
    <w:tmpl w:val="CAACB6BE"/>
    <w:lvl w:ilvl="0" w:tplc="2E1EB1F0">
      <w:start w:val="1"/>
      <w:numFmt w:val="decimal"/>
      <w:pStyle w:val="ListBulletLast"/>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970507D"/>
    <w:multiLevelType w:val="hybridMultilevel"/>
    <w:tmpl w:val="2758CF1A"/>
    <w:lvl w:ilvl="0" w:tplc="0E369E2A">
      <w:start w:val="1"/>
      <w:numFmt w:val="decimal"/>
      <w:lvlText w:val="PRT-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A6F39"/>
    <w:multiLevelType w:val="hybridMultilevel"/>
    <w:tmpl w:val="395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B01CF"/>
    <w:multiLevelType w:val="hybridMultilevel"/>
    <w:tmpl w:val="3402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67057"/>
    <w:multiLevelType w:val="hybridMultilevel"/>
    <w:tmpl w:val="1848DBAE"/>
    <w:lvl w:ilvl="0" w:tplc="49769C32">
      <w:start w:val="1"/>
      <w:numFmt w:val="bullet"/>
      <w:pStyle w:val="Proptablebullet1"/>
      <w:lvlText w:val=""/>
      <w:lvlJc w:val="left"/>
      <w:pPr>
        <w:tabs>
          <w:tab w:val="num" w:pos="360"/>
        </w:tabs>
        <w:ind w:left="360" w:hanging="360"/>
      </w:pPr>
      <w:rPr>
        <w:rFonts w:ascii="Symbol" w:hAnsi="Symbol" w:hint="default"/>
        <w:b w:val="0"/>
        <w:i w:val="0"/>
        <w:color w:val="42637A"/>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B143C3"/>
    <w:multiLevelType w:val="hybridMultilevel"/>
    <w:tmpl w:val="103AC226"/>
    <w:lvl w:ilvl="0" w:tplc="26AE2876">
      <w:start w:val="1"/>
      <w:numFmt w:val="bullet"/>
      <w:lvlText w:val=""/>
      <w:lvlJc w:val="left"/>
      <w:pPr>
        <w:tabs>
          <w:tab w:val="num" w:pos="576"/>
        </w:tabs>
        <w:ind w:left="576" w:hanging="360"/>
      </w:pPr>
      <w:rPr>
        <w:rFonts w:ascii="Symbol" w:hAnsi="Symbol" w:hint="default"/>
        <w:color w:val="1C5BB0"/>
      </w:rPr>
    </w:lvl>
    <w:lvl w:ilvl="1" w:tplc="9FBC6B4A">
      <w:start w:val="1"/>
      <w:numFmt w:val="bullet"/>
      <w:lvlText w:val=""/>
      <w:lvlJc w:val="left"/>
      <w:pPr>
        <w:tabs>
          <w:tab w:val="num" w:pos="1296"/>
        </w:tabs>
        <w:ind w:left="1296" w:hanging="360"/>
      </w:pPr>
      <w:rPr>
        <w:rFonts w:ascii="Symbol" w:hAnsi="Symbol" w:hint="default"/>
        <w:color w:val="1F497D"/>
      </w:rPr>
    </w:lvl>
    <w:lvl w:ilvl="2" w:tplc="840E7354">
      <w:start w:val="905"/>
      <w:numFmt w:val="bullet"/>
      <w:lvlText w:val=""/>
      <w:lvlJc w:val="left"/>
      <w:pPr>
        <w:tabs>
          <w:tab w:val="num" w:pos="2016"/>
        </w:tabs>
        <w:ind w:left="2016" w:hanging="360"/>
      </w:pPr>
      <w:rPr>
        <w:rFonts w:ascii="Wingdings 2" w:hAnsi="Wingdings 2" w:hint="default"/>
      </w:rPr>
    </w:lvl>
    <w:lvl w:ilvl="3" w:tplc="CDE4376E">
      <w:start w:val="1"/>
      <w:numFmt w:val="bullet"/>
      <w:lvlText w:val=""/>
      <w:lvlJc w:val="left"/>
      <w:pPr>
        <w:tabs>
          <w:tab w:val="num" w:pos="2736"/>
        </w:tabs>
        <w:ind w:left="2736" w:hanging="360"/>
      </w:pPr>
      <w:rPr>
        <w:rFonts w:ascii="Wingdings 2" w:hAnsi="Wingdings 2" w:hint="default"/>
      </w:rPr>
    </w:lvl>
    <w:lvl w:ilvl="4" w:tplc="CE762656">
      <w:start w:val="1"/>
      <w:numFmt w:val="bullet"/>
      <w:lvlText w:val=""/>
      <w:lvlJc w:val="left"/>
      <w:pPr>
        <w:tabs>
          <w:tab w:val="num" w:pos="3456"/>
        </w:tabs>
        <w:ind w:left="3456" w:hanging="360"/>
      </w:pPr>
      <w:rPr>
        <w:rFonts w:ascii="Wingdings 2" w:hAnsi="Wingdings 2" w:hint="default"/>
      </w:rPr>
    </w:lvl>
    <w:lvl w:ilvl="5" w:tplc="094C04B8">
      <w:start w:val="1"/>
      <w:numFmt w:val="bullet"/>
      <w:lvlText w:val=""/>
      <w:lvlJc w:val="left"/>
      <w:pPr>
        <w:tabs>
          <w:tab w:val="num" w:pos="4176"/>
        </w:tabs>
        <w:ind w:left="4176" w:hanging="360"/>
      </w:pPr>
      <w:rPr>
        <w:rFonts w:ascii="Wingdings 2" w:hAnsi="Wingdings 2" w:hint="default"/>
      </w:rPr>
    </w:lvl>
    <w:lvl w:ilvl="6" w:tplc="4CD6337C">
      <w:start w:val="1"/>
      <w:numFmt w:val="bullet"/>
      <w:lvlText w:val=""/>
      <w:lvlJc w:val="left"/>
      <w:pPr>
        <w:tabs>
          <w:tab w:val="num" w:pos="4896"/>
        </w:tabs>
        <w:ind w:left="4896" w:hanging="360"/>
      </w:pPr>
      <w:rPr>
        <w:rFonts w:ascii="Wingdings 2" w:hAnsi="Wingdings 2" w:hint="default"/>
      </w:rPr>
    </w:lvl>
    <w:lvl w:ilvl="7" w:tplc="7A2E939E">
      <w:start w:val="1"/>
      <w:numFmt w:val="bullet"/>
      <w:lvlText w:val=""/>
      <w:lvlJc w:val="left"/>
      <w:pPr>
        <w:tabs>
          <w:tab w:val="num" w:pos="5616"/>
        </w:tabs>
        <w:ind w:left="5616" w:hanging="360"/>
      </w:pPr>
      <w:rPr>
        <w:rFonts w:ascii="Wingdings 2" w:hAnsi="Wingdings 2" w:hint="default"/>
      </w:rPr>
    </w:lvl>
    <w:lvl w:ilvl="8" w:tplc="BCCA32BC">
      <w:start w:val="1"/>
      <w:numFmt w:val="bullet"/>
      <w:lvlText w:val=""/>
      <w:lvlJc w:val="left"/>
      <w:pPr>
        <w:tabs>
          <w:tab w:val="num" w:pos="6336"/>
        </w:tabs>
        <w:ind w:left="6336" w:hanging="360"/>
      </w:pPr>
      <w:rPr>
        <w:rFonts w:ascii="Wingdings 2" w:hAnsi="Wingdings 2" w:hint="default"/>
      </w:rPr>
    </w:lvl>
  </w:abstractNum>
  <w:abstractNum w:abstractNumId="12" w15:restartNumberingAfterBreak="0">
    <w:nsid w:val="22B94017"/>
    <w:multiLevelType w:val="multilevel"/>
    <w:tmpl w:val="FC4455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ascii="Arial" w:hAnsi="Arial" w:cs="Arial" w:hint="default"/>
        <w:color w:val="2E5B78"/>
      </w:rPr>
    </w:lvl>
    <w:lvl w:ilvl="3">
      <w:start w:val="1"/>
      <w:numFmt w:val="decimal"/>
      <w:lvlText w:val="%1.%2.%3.%4"/>
      <w:lvlJc w:val="left"/>
      <w:pPr>
        <w:tabs>
          <w:tab w:val="num" w:pos="18720"/>
        </w:tabs>
        <w:ind w:left="0" w:firstLine="0"/>
      </w:pPr>
      <w:rPr>
        <w:rFonts w:hint="default"/>
      </w:rPr>
    </w:lvl>
    <w:lvl w:ilvl="4">
      <w:start w:val="1"/>
      <w:numFmt w:val="decimal"/>
      <w:lvlText w:val="%1.%2.%3.%4.%5"/>
      <w:lvlJc w:val="left"/>
      <w:pPr>
        <w:ind w:left="1818" w:hanging="1008"/>
      </w:pPr>
      <w:rPr>
        <w:rFonts w:hint="default"/>
      </w:rPr>
    </w:lvl>
    <w:lvl w:ilvl="5">
      <w:start w:val="1"/>
      <w:numFmt w:val="decimal"/>
      <w:lvlText w:val="%1.%2.%3.%4.%5.%6"/>
      <w:lvlJc w:val="left"/>
      <w:pPr>
        <w:ind w:left="1152" w:hanging="1152"/>
      </w:pPr>
      <w:rPr>
        <w:rFonts w:hint="default"/>
      </w:rPr>
    </w:lvl>
    <w:lvl w:ilvl="6">
      <w:start w:val="1"/>
      <w:numFmt w:val="upp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17694B"/>
    <w:multiLevelType w:val="hybridMultilevel"/>
    <w:tmpl w:val="3AC62D6C"/>
    <w:lvl w:ilvl="0" w:tplc="1DB86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86745"/>
    <w:multiLevelType w:val="hybridMultilevel"/>
    <w:tmpl w:val="C7FA45BC"/>
    <w:lvl w:ilvl="0" w:tplc="04090001">
      <w:start w:val="1"/>
      <w:numFmt w:val="bullet"/>
      <w:lvlText w:val=""/>
      <w:lvlJc w:val="left"/>
      <w:pPr>
        <w:ind w:left="1080" w:hanging="360"/>
      </w:pPr>
      <w:rPr>
        <w:rFonts w:ascii="Symbol" w:hAnsi="Symbol" w:hint="default"/>
      </w:rPr>
    </w:lvl>
    <w:lvl w:ilvl="1" w:tplc="C1906926">
      <w:start w:val="1"/>
      <w:numFmt w:val="bullet"/>
      <w:lvlText w:val="o"/>
      <w:lvlJc w:val="left"/>
      <w:pPr>
        <w:ind w:left="1800" w:hanging="360"/>
      </w:pPr>
      <w:rPr>
        <w:rFonts w:ascii="Courier New" w:hAnsi="Courier New" w:cs="Courier New" w:hint="default"/>
        <w:strike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E21DC5"/>
    <w:multiLevelType w:val="hybridMultilevel"/>
    <w:tmpl w:val="72941DF2"/>
    <w:lvl w:ilvl="0" w:tplc="1DB86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80C0B"/>
    <w:multiLevelType w:val="hybridMultilevel"/>
    <w:tmpl w:val="5C685C9E"/>
    <w:lvl w:ilvl="0" w:tplc="A6B6188C">
      <w:start w:val="1"/>
      <w:numFmt w:val="decimal"/>
      <w:pStyle w:val="PropNumberedList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E599F"/>
    <w:multiLevelType w:val="multilevel"/>
    <w:tmpl w:val="AC14FD70"/>
    <w:lvl w:ilvl="0">
      <w:start w:val="1"/>
      <w:numFmt w:val="decimal"/>
      <w:pStyle w:val="ChapterLevel"/>
      <w:lvlText w:val="Chapter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CD4824"/>
    <w:multiLevelType w:val="multilevel"/>
    <w:tmpl w:val="0F023A3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PropAppdxHead2"/>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5F41740"/>
    <w:multiLevelType w:val="hybridMultilevel"/>
    <w:tmpl w:val="6FCC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90CC7"/>
    <w:multiLevelType w:val="hybridMultilevel"/>
    <w:tmpl w:val="2502083A"/>
    <w:lvl w:ilvl="0" w:tplc="C49C2576">
      <w:start w:val="1"/>
      <w:numFmt w:val="decimalZero"/>
      <w:lvlText w:val="PRT-%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C18B7"/>
    <w:multiLevelType w:val="hybridMultilevel"/>
    <w:tmpl w:val="9878AC80"/>
    <w:lvl w:ilvl="0" w:tplc="1DB86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E5774"/>
    <w:multiLevelType w:val="hybridMultilevel"/>
    <w:tmpl w:val="8D70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DE1AD4"/>
    <w:multiLevelType w:val="hybridMultilevel"/>
    <w:tmpl w:val="3A60FB9C"/>
    <w:styleLink w:val="PropBulletList"/>
    <w:lvl w:ilvl="0" w:tplc="202C7DF0">
      <w:start w:val="1"/>
      <w:numFmt w:val="bullet"/>
      <w:pStyle w:val="CalloutBullet1"/>
      <w:lvlText w:val=""/>
      <w:lvlJc w:val="left"/>
      <w:pPr>
        <w:ind w:left="360" w:hanging="360"/>
      </w:pPr>
      <w:rPr>
        <w:rFonts w:ascii="Symbol" w:hAnsi="Symbol" w:hint="default"/>
        <w:color w:val="6185A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ED1D76"/>
    <w:multiLevelType w:val="hybridMultilevel"/>
    <w:tmpl w:val="0EE2556C"/>
    <w:lvl w:ilvl="0" w:tplc="3872BA7E">
      <w:start w:val="1"/>
      <w:numFmt w:val="decimalZero"/>
      <w:lvlText w:val="PR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84AB1"/>
    <w:multiLevelType w:val="hybridMultilevel"/>
    <w:tmpl w:val="0AE6863C"/>
    <w:lvl w:ilvl="0" w:tplc="2D906EC8">
      <w:start w:val="1"/>
      <w:numFmt w:val="bullet"/>
      <w:pStyle w:val="CalloutBullet2"/>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035CD"/>
    <w:multiLevelType w:val="hybridMultilevel"/>
    <w:tmpl w:val="D12AF58A"/>
    <w:lvl w:ilvl="0" w:tplc="5538B0E4">
      <w:start w:val="1"/>
      <w:numFmt w:val="bullet"/>
      <w:pStyle w:val="1stLeve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43CD542B"/>
    <w:multiLevelType w:val="hybridMultilevel"/>
    <w:tmpl w:val="2D8A5FD0"/>
    <w:lvl w:ilvl="0" w:tplc="DCC2BDF0">
      <w:start w:val="1"/>
      <w:numFmt w:val="decimal"/>
      <w:lvlText w:val="PRW-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025E8"/>
    <w:multiLevelType w:val="hybridMultilevel"/>
    <w:tmpl w:val="C8E6B3DA"/>
    <w:lvl w:ilvl="0" w:tplc="8A8A32A0">
      <w:start w:val="15"/>
      <w:numFmt w:val="decimalZero"/>
      <w:lvlText w:val="PRT-%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6A456F"/>
    <w:multiLevelType w:val="hybridMultilevel"/>
    <w:tmpl w:val="2B4A11D6"/>
    <w:lvl w:ilvl="0" w:tplc="F3A2461C">
      <w:start w:val="1"/>
      <w:numFmt w:val="decimalZero"/>
      <w:lvlText w:val="PRO-%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71FCE"/>
    <w:multiLevelType w:val="hybridMultilevel"/>
    <w:tmpl w:val="6316B692"/>
    <w:lvl w:ilvl="0" w:tplc="16E01664">
      <w:start w:val="1"/>
      <w:numFmt w:val="bullet"/>
      <w:pStyle w:val="PropTableBullet2"/>
      <w:lvlText w:val="►"/>
      <w:lvlJc w:val="left"/>
      <w:pPr>
        <w:ind w:left="548" w:hanging="36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42637A"/>
        <w:spacing w:val="0"/>
        <w:w w:val="0"/>
        <w:kern w:val="0"/>
        <w:position w:val="0"/>
        <w:sz w:val="14"/>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429A3"/>
    <w:multiLevelType w:val="hybridMultilevel"/>
    <w:tmpl w:val="C71E686E"/>
    <w:lvl w:ilvl="0" w:tplc="6CC6874A">
      <w:start w:val="1"/>
      <w:numFmt w:val="bullet"/>
      <w:pStyle w:val="TableText-bullets"/>
      <w:lvlText w:val=""/>
      <w:lvlJc w:val="left"/>
      <w:pPr>
        <w:tabs>
          <w:tab w:val="num" w:pos="288"/>
        </w:tabs>
        <w:ind w:left="288" w:hanging="288"/>
      </w:pPr>
      <w:rPr>
        <w:rFonts w:ascii="Symbol" w:hAnsi="Symbol" w:hint="default"/>
        <w:color w:val="00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BC5C1D"/>
    <w:multiLevelType w:val="hybridMultilevel"/>
    <w:tmpl w:val="30A4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35884"/>
    <w:multiLevelType w:val="hybridMultilevel"/>
    <w:tmpl w:val="16345240"/>
    <w:lvl w:ilvl="0" w:tplc="1DB86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142ADC"/>
    <w:multiLevelType w:val="hybridMultilevel"/>
    <w:tmpl w:val="D934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3364E"/>
    <w:multiLevelType w:val="hybridMultilevel"/>
    <w:tmpl w:val="64C40E6C"/>
    <w:styleLink w:val="PropMultilevelList"/>
    <w:lvl w:ilvl="0" w:tplc="71B6AE1E">
      <w:start w:val="1"/>
      <w:numFmt w:val="bullet"/>
      <w:pStyle w:val="TableBullet1"/>
      <w:lvlText w:val=""/>
      <w:lvlJc w:val="left"/>
      <w:pPr>
        <w:ind w:left="720" w:hanging="360"/>
      </w:pPr>
      <w:rPr>
        <w:rFonts w:ascii="Symbol" w:hAnsi="Symbol" w:hint="default"/>
        <w:color w:val="6185A2" w:themeColor="accent1"/>
      </w:rPr>
    </w:lvl>
    <w:lvl w:ilvl="1" w:tplc="CBAACCFC">
      <w:start w:val="1"/>
      <w:numFmt w:val="bullet"/>
      <w:pStyle w:val="TableBullet2"/>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2F1C51"/>
    <w:multiLevelType w:val="hybridMultilevel"/>
    <w:tmpl w:val="712C251C"/>
    <w:lvl w:ilvl="0" w:tplc="04090001">
      <w:start w:val="1"/>
      <w:numFmt w:val="bullet"/>
      <w:lvlText w:val=""/>
      <w:lvlJc w:val="left"/>
      <w:pPr>
        <w:tabs>
          <w:tab w:val="num" w:pos="720"/>
        </w:tabs>
        <w:ind w:left="720" w:hanging="360"/>
      </w:pPr>
      <w:rPr>
        <w:rFonts w:ascii="Symbol" w:hAnsi="Symbol" w:hint="default"/>
        <w:color w:val="auto"/>
      </w:rPr>
    </w:lvl>
    <w:lvl w:ilvl="1" w:tplc="9FBC6B4A">
      <w:start w:val="1"/>
      <w:numFmt w:val="bullet"/>
      <w:lvlText w:val=""/>
      <w:lvlJc w:val="left"/>
      <w:pPr>
        <w:tabs>
          <w:tab w:val="num" w:pos="1440"/>
        </w:tabs>
        <w:ind w:left="1440" w:hanging="360"/>
      </w:pPr>
      <w:rPr>
        <w:rFonts w:ascii="Symbol" w:hAnsi="Symbol" w:hint="default"/>
        <w:color w:val="1F497D"/>
      </w:rPr>
    </w:lvl>
    <w:lvl w:ilvl="2" w:tplc="840E7354">
      <w:start w:val="905"/>
      <w:numFmt w:val="bullet"/>
      <w:lvlText w:val=""/>
      <w:lvlJc w:val="left"/>
      <w:pPr>
        <w:tabs>
          <w:tab w:val="num" w:pos="2160"/>
        </w:tabs>
        <w:ind w:left="2160" w:hanging="360"/>
      </w:pPr>
      <w:rPr>
        <w:rFonts w:ascii="Wingdings 2" w:hAnsi="Wingdings 2" w:hint="default"/>
      </w:rPr>
    </w:lvl>
    <w:lvl w:ilvl="3" w:tplc="CDE4376E">
      <w:start w:val="1"/>
      <w:numFmt w:val="bullet"/>
      <w:lvlText w:val=""/>
      <w:lvlJc w:val="left"/>
      <w:pPr>
        <w:tabs>
          <w:tab w:val="num" w:pos="2880"/>
        </w:tabs>
        <w:ind w:left="2880" w:hanging="360"/>
      </w:pPr>
      <w:rPr>
        <w:rFonts w:ascii="Wingdings 2" w:hAnsi="Wingdings 2" w:hint="default"/>
      </w:rPr>
    </w:lvl>
    <w:lvl w:ilvl="4" w:tplc="CE762656">
      <w:start w:val="1"/>
      <w:numFmt w:val="bullet"/>
      <w:lvlText w:val=""/>
      <w:lvlJc w:val="left"/>
      <w:pPr>
        <w:tabs>
          <w:tab w:val="num" w:pos="3600"/>
        </w:tabs>
        <w:ind w:left="3600" w:hanging="360"/>
      </w:pPr>
      <w:rPr>
        <w:rFonts w:ascii="Wingdings 2" w:hAnsi="Wingdings 2" w:hint="default"/>
      </w:rPr>
    </w:lvl>
    <w:lvl w:ilvl="5" w:tplc="094C04B8">
      <w:start w:val="1"/>
      <w:numFmt w:val="bullet"/>
      <w:lvlText w:val=""/>
      <w:lvlJc w:val="left"/>
      <w:pPr>
        <w:tabs>
          <w:tab w:val="num" w:pos="4320"/>
        </w:tabs>
        <w:ind w:left="4320" w:hanging="360"/>
      </w:pPr>
      <w:rPr>
        <w:rFonts w:ascii="Wingdings 2" w:hAnsi="Wingdings 2" w:hint="default"/>
      </w:rPr>
    </w:lvl>
    <w:lvl w:ilvl="6" w:tplc="4CD6337C">
      <w:start w:val="1"/>
      <w:numFmt w:val="bullet"/>
      <w:lvlText w:val=""/>
      <w:lvlJc w:val="left"/>
      <w:pPr>
        <w:tabs>
          <w:tab w:val="num" w:pos="5040"/>
        </w:tabs>
        <w:ind w:left="5040" w:hanging="360"/>
      </w:pPr>
      <w:rPr>
        <w:rFonts w:ascii="Wingdings 2" w:hAnsi="Wingdings 2" w:hint="default"/>
      </w:rPr>
    </w:lvl>
    <w:lvl w:ilvl="7" w:tplc="7A2E939E">
      <w:start w:val="1"/>
      <w:numFmt w:val="bullet"/>
      <w:lvlText w:val=""/>
      <w:lvlJc w:val="left"/>
      <w:pPr>
        <w:tabs>
          <w:tab w:val="num" w:pos="5760"/>
        </w:tabs>
        <w:ind w:left="5760" w:hanging="360"/>
      </w:pPr>
      <w:rPr>
        <w:rFonts w:ascii="Wingdings 2" w:hAnsi="Wingdings 2" w:hint="default"/>
      </w:rPr>
    </w:lvl>
    <w:lvl w:ilvl="8" w:tplc="BCCA32BC">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5B2E38AC"/>
    <w:multiLevelType w:val="hybridMultilevel"/>
    <w:tmpl w:val="667E4F42"/>
    <w:lvl w:ilvl="0" w:tplc="FFFFFFFF">
      <w:start w:val="1"/>
      <w:numFmt w:val="bullet"/>
      <w:pStyle w:val="Bullet"/>
      <w:lvlText w:val=""/>
      <w:lvlJc w:val="left"/>
      <w:pPr>
        <w:tabs>
          <w:tab w:val="num" w:pos="720"/>
        </w:tabs>
        <w:ind w:left="720" w:hanging="360"/>
      </w:pPr>
      <w:rPr>
        <w:rFonts w:ascii="Symbol" w:hAnsi="Symbol" w:hint="default"/>
        <w:color w:val="145192"/>
        <w:sz w:val="20"/>
        <w:szCs w:val="20"/>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DE9786D"/>
    <w:multiLevelType w:val="hybridMultilevel"/>
    <w:tmpl w:val="D9DC7F3C"/>
    <w:lvl w:ilvl="0" w:tplc="A7E23760">
      <w:start w:val="1"/>
      <w:numFmt w:val="lowerRoman"/>
      <w:pStyle w:val="PropNumberedList3"/>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386CE5"/>
    <w:multiLevelType w:val="hybridMultilevel"/>
    <w:tmpl w:val="C258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E532F"/>
    <w:multiLevelType w:val="hybridMultilevel"/>
    <w:tmpl w:val="65C22726"/>
    <w:lvl w:ilvl="0" w:tplc="3844F1F2">
      <w:start w:val="1"/>
      <w:numFmt w:val="bullet"/>
      <w:pStyle w:val="ListParagraph"/>
      <w:lvlText w:val=""/>
      <w:lvlJc w:val="left"/>
      <w:pPr>
        <w:ind w:left="360" w:hanging="360"/>
      </w:pPr>
      <w:rPr>
        <w:rFonts w:ascii="Symbol" w:hAnsi="Symbol" w:hint="default"/>
        <w:color w:val="2E5B7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97253C"/>
    <w:multiLevelType w:val="hybridMultilevel"/>
    <w:tmpl w:val="4484F096"/>
    <w:lvl w:ilvl="0" w:tplc="975071B6">
      <w:start w:val="1"/>
      <w:numFmt w:val="decimalZero"/>
      <w:lvlText w:val="PRW-%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621FF9"/>
    <w:multiLevelType w:val="hybridMultilevel"/>
    <w:tmpl w:val="9B26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65FCD"/>
    <w:multiLevelType w:val="hybridMultilevel"/>
    <w:tmpl w:val="8FE83E68"/>
    <w:lvl w:ilvl="0" w:tplc="7068B5B4">
      <w:start w:val="1"/>
      <w:numFmt w:val="bullet"/>
      <w:lvlText w:val=""/>
      <w:lvlJc w:val="left"/>
      <w:pPr>
        <w:ind w:left="1080" w:hanging="360"/>
      </w:pPr>
      <w:rPr>
        <w:rFonts w:ascii="Symbol" w:hAnsi="Symbol" w:hint="default"/>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8102F2"/>
    <w:multiLevelType w:val="hybridMultilevel"/>
    <w:tmpl w:val="63644EE0"/>
    <w:styleLink w:val="PropNumberedList"/>
    <w:lvl w:ilvl="0" w:tplc="51382478">
      <w:start w:val="1"/>
      <w:numFmt w:val="bullet"/>
      <w:pStyle w:val="FHWA-Bullet1"/>
      <w:lvlText w:val=""/>
      <w:lvlJc w:val="left"/>
      <w:pPr>
        <w:ind w:left="734" w:hanging="360"/>
      </w:pPr>
      <w:rPr>
        <w:rFonts w:ascii="Symbol" w:hAnsi="Symbol" w:hint="default"/>
        <w:color w:val="auto"/>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5" w15:restartNumberingAfterBreak="0">
    <w:nsid w:val="708326A4"/>
    <w:multiLevelType w:val="hybridMultilevel"/>
    <w:tmpl w:val="33B0734E"/>
    <w:lvl w:ilvl="0" w:tplc="1ADE2EA8">
      <w:start w:val="1"/>
      <w:numFmt w:val="bullet"/>
      <w:pStyle w:val="bullettext"/>
      <w:lvlText w:val=""/>
      <w:lvlJc w:val="left"/>
      <w:pPr>
        <w:tabs>
          <w:tab w:val="num" w:pos="360"/>
        </w:tabs>
        <w:ind w:left="360" w:hanging="360"/>
      </w:pPr>
      <w:rPr>
        <w:rFonts w:ascii="Symbol" w:hAnsi="Symbol" w:hint="default"/>
      </w:rPr>
    </w:lvl>
    <w:lvl w:ilvl="1" w:tplc="51965E86">
      <w:numFmt w:val="decimal"/>
      <w:lvlText w:val=""/>
      <w:lvlJc w:val="left"/>
    </w:lvl>
    <w:lvl w:ilvl="2" w:tplc="A92A4DB8">
      <w:numFmt w:val="decimal"/>
      <w:lvlText w:val=""/>
      <w:lvlJc w:val="left"/>
    </w:lvl>
    <w:lvl w:ilvl="3" w:tplc="1A847F94">
      <w:numFmt w:val="decimal"/>
      <w:lvlText w:val=""/>
      <w:lvlJc w:val="left"/>
    </w:lvl>
    <w:lvl w:ilvl="4" w:tplc="C2AE0D50">
      <w:numFmt w:val="decimal"/>
      <w:lvlText w:val=""/>
      <w:lvlJc w:val="left"/>
    </w:lvl>
    <w:lvl w:ilvl="5" w:tplc="1A6C1FCC">
      <w:numFmt w:val="decimal"/>
      <w:lvlText w:val=""/>
      <w:lvlJc w:val="left"/>
    </w:lvl>
    <w:lvl w:ilvl="6" w:tplc="571EA072">
      <w:numFmt w:val="decimal"/>
      <w:lvlText w:val=""/>
      <w:lvlJc w:val="left"/>
    </w:lvl>
    <w:lvl w:ilvl="7" w:tplc="D780D4BE">
      <w:numFmt w:val="decimal"/>
      <w:lvlText w:val=""/>
      <w:lvlJc w:val="left"/>
    </w:lvl>
    <w:lvl w:ilvl="8" w:tplc="08B08136">
      <w:numFmt w:val="decimal"/>
      <w:lvlText w:val=""/>
      <w:lvlJc w:val="left"/>
    </w:lvl>
  </w:abstractNum>
  <w:abstractNum w:abstractNumId="46" w15:restartNumberingAfterBreak="0">
    <w:nsid w:val="72347EF4"/>
    <w:multiLevelType w:val="hybridMultilevel"/>
    <w:tmpl w:val="4296C6CE"/>
    <w:lvl w:ilvl="0" w:tplc="AA2E17E4">
      <w:start w:val="14"/>
      <w:numFmt w:val="decimalZero"/>
      <w:lvlText w:val="PRT-%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A66E0"/>
    <w:multiLevelType w:val="hybridMultilevel"/>
    <w:tmpl w:val="584489EE"/>
    <w:lvl w:ilvl="0" w:tplc="EDD25544">
      <w:start w:val="1"/>
      <w:numFmt w:val="decimal"/>
      <w:pStyle w:val="Heading2Caltrans"/>
      <w:lvlText w:val="%1."/>
      <w:lvlJc w:val="left"/>
      <w:pPr>
        <w:tabs>
          <w:tab w:val="num" w:pos="360"/>
        </w:tabs>
        <w:ind w:left="360" w:hanging="360"/>
      </w:pPr>
    </w:lvl>
    <w:lvl w:ilvl="1" w:tplc="39A2580C">
      <w:start w:val="1"/>
      <w:numFmt w:val="upperLetter"/>
      <w:pStyle w:val="Heading2Caltrans"/>
      <w:lvlText w:val="%2."/>
      <w:lvlJc w:val="left"/>
      <w:pPr>
        <w:tabs>
          <w:tab w:val="num" w:pos="1080"/>
        </w:tabs>
        <w:ind w:left="1080" w:hanging="360"/>
      </w:pPr>
      <w:rPr>
        <w:rFonts w:ascii="Arial" w:hAnsi="Arial" w:hint="default"/>
        <w:b w:val="0"/>
        <w:i w:val="0"/>
        <w:caps w:val="0"/>
        <w:strike w:val="0"/>
        <w:dstrike w:val="0"/>
        <w:outline w:val="0"/>
        <w:shadow w:val="0"/>
        <w:emboss w:val="0"/>
        <w:imprint w:val="0"/>
        <w:vanish w:val="0"/>
        <w:sz w:val="22"/>
        <w:vertAlign w:val="baseline"/>
      </w:rPr>
    </w:lvl>
    <w:lvl w:ilvl="2" w:tplc="20047E1E">
      <w:start w:val="1"/>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A375C41"/>
    <w:multiLevelType w:val="hybridMultilevel"/>
    <w:tmpl w:val="BEEC1E3C"/>
    <w:lvl w:ilvl="0" w:tplc="C99E653A">
      <w:start w:val="1"/>
      <w:numFmt w:val="decimal"/>
      <w:lvlText w:val="PRT-1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6A34B0"/>
    <w:multiLevelType w:val="hybridMultilevel"/>
    <w:tmpl w:val="F850C4DE"/>
    <w:lvl w:ilvl="0" w:tplc="1DB86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25"/>
  </w:num>
  <w:num w:numId="4">
    <w:abstractNumId w:val="10"/>
  </w:num>
  <w:num w:numId="5">
    <w:abstractNumId w:val="2"/>
    <w:lvlOverride w:ilvl="0">
      <w:startOverride w:val="1"/>
    </w:lvlOverride>
  </w:num>
  <w:num w:numId="6">
    <w:abstractNumId w:val="16"/>
  </w:num>
  <w:num w:numId="7">
    <w:abstractNumId w:val="38"/>
  </w:num>
  <w:num w:numId="8">
    <w:abstractNumId w:val="30"/>
  </w:num>
  <w:num w:numId="9">
    <w:abstractNumId w:val="6"/>
  </w:num>
  <w:num w:numId="10">
    <w:abstractNumId w:val="45"/>
  </w:num>
  <w:num w:numId="11">
    <w:abstractNumId w:val="11"/>
  </w:num>
  <w:num w:numId="12">
    <w:abstractNumId w:val="4"/>
    <w:lvlOverride w:ilvl="0">
      <w:lvl w:ilvl="0" w:tplc="4DA2BD00">
        <w:start w:val="1"/>
        <w:numFmt w:val="bullet"/>
        <w:pStyle w:val="HeadingPublications"/>
        <w:lvlText w:val=""/>
        <w:legacy w:legacy="1" w:legacySpace="173" w:legacyIndent="0"/>
        <w:lvlJc w:val="left"/>
        <w:rPr>
          <w:rFonts w:ascii="Wingdings" w:hAnsi="Wingdings" w:hint="default"/>
          <w:sz w:val="26"/>
        </w:rPr>
      </w:lvl>
    </w:lvlOverride>
  </w:num>
  <w:num w:numId="13">
    <w:abstractNumId w:val="47"/>
  </w:num>
  <w:num w:numId="14">
    <w:abstractNumId w:val="31"/>
  </w:num>
  <w:num w:numId="15">
    <w:abstractNumId w:val="44"/>
  </w:num>
  <w:num w:numId="16">
    <w:abstractNumId w:val="12"/>
  </w:num>
  <w:num w:numId="17">
    <w:abstractNumId w:val="23"/>
  </w:num>
  <w:num w:numId="18">
    <w:abstractNumId w:val="0"/>
  </w:num>
  <w:num w:numId="19">
    <w:abstractNumId w:val="37"/>
  </w:num>
  <w:num w:numId="20">
    <w:abstractNumId w:val="40"/>
  </w:num>
  <w:num w:numId="21">
    <w:abstractNumId w:val="24"/>
  </w:num>
  <w:num w:numId="22">
    <w:abstractNumId w:val="5"/>
  </w:num>
  <w:num w:numId="23">
    <w:abstractNumId w:val="32"/>
  </w:num>
  <w:num w:numId="24">
    <w:abstractNumId w:val="39"/>
  </w:num>
  <w:num w:numId="25">
    <w:abstractNumId w:val="29"/>
  </w:num>
  <w:num w:numId="26">
    <w:abstractNumId w:val="36"/>
  </w:num>
  <w:num w:numId="27">
    <w:abstractNumId w:val="20"/>
  </w:num>
  <w:num w:numId="28">
    <w:abstractNumId w:val="41"/>
  </w:num>
  <w:num w:numId="29">
    <w:abstractNumId w:val="7"/>
  </w:num>
  <w:num w:numId="30">
    <w:abstractNumId w:val="48"/>
  </w:num>
  <w:num w:numId="31">
    <w:abstractNumId w:val="46"/>
  </w:num>
  <w:num w:numId="32">
    <w:abstractNumId w:val="28"/>
  </w:num>
  <w:num w:numId="33">
    <w:abstractNumId w:val="17"/>
  </w:num>
  <w:num w:numId="34">
    <w:abstractNumId w:val="27"/>
  </w:num>
  <w:num w:numId="35">
    <w:abstractNumId w:val="18"/>
  </w:num>
  <w:num w:numId="36">
    <w:abstractNumId w:val="26"/>
  </w:num>
  <w:num w:numId="37">
    <w:abstractNumId w:val="9"/>
  </w:num>
  <w:num w:numId="38">
    <w:abstractNumId w:val="14"/>
  </w:num>
  <w:num w:numId="39">
    <w:abstractNumId w:val="42"/>
  </w:num>
  <w:num w:numId="40">
    <w:abstractNumId w:val="43"/>
  </w:num>
  <w:num w:numId="41">
    <w:abstractNumId w:val="49"/>
  </w:num>
  <w:num w:numId="42">
    <w:abstractNumId w:val="33"/>
  </w:num>
  <w:num w:numId="43">
    <w:abstractNumId w:val="13"/>
  </w:num>
  <w:num w:numId="44">
    <w:abstractNumId w:val="21"/>
  </w:num>
  <w:num w:numId="45">
    <w:abstractNumId w:val="15"/>
  </w:num>
  <w:num w:numId="46">
    <w:abstractNumId w:val="8"/>
  </w:num>
  <w:num w:numId="47">
    <w:abstractNumId w:val="3"/>
  </w:num>
  <w:num w:numId="48">
    <w:abstractNumId w:val="3"/>
  </w:num>
  <w:num w:numId="49">
    <w:abstractNumId w:val="3"/>
  </w:num>
  <w:num w:numId="50">
    <w:abstractNumId w:val="11"/>
  </w:num>
  <w:num w:numId="51">
    <w:abstractNumId w:val="40"/>
  </w:num>
  <w:num w:numId="52">
    <w:abstractNumId w:val="3"/>
  </w:num>
  <w:num w:numId="53">
    <w:abstractNumId w:val="34"/>
  </w:num>
  <w:num w:numId="54">
    <w:abstractNumId w:val="19"/>
  </w:num>
  <w:num w:numId="55">
    <w:abstractNumId w:val="3"/>
  </w:num>
  <w:num w:numId="56">
    <w:abstractNumId w:val="22"/>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88"/>
    <w:rsid w:val="00000040"/>
    <w:rsid w:val="000000D4"/>
    <w:rsid w:val="000001CD"/>
    <w:rsid w:val="0000057C"/>
    <w:rsid w:val="000008AC"/>
    <w:rsid w:val="000008E5"/>
    <w:rsid w:val="00000D10"/>
    <w:rsid w:val="00000DF7"/>
    <w:rsid w:val="00000F01"/>
    <w:rsid w:val="00001108"/>
    <w:rsid w:val="00001159"/>
    <w:rsid w:val="000011A2"/>
    <w:rsid w:val="00001237"/>
    <w:rsid w:val="000013C2"/>
    <w:rsid w:val="00001482"/>
    <w:rsid w:val="000014D4"/>
    <w:rsid w:val="00001509"/>
    <w:rsid w:val="00001628"/>
    <w:rsid w:val="0000164D"/>
    <w:rsid w:val="00001DA1"/>
    <w:rsid w:val="00001F64"/>
    <w:rsid w:val="00002197"/>
    <w:rsid w:val="0000267B"/>
    <w:rsid w:val="000027A9"/>
    <w:rsid w:val="0000289D"/>
    <w:rsid w:val="0000293A"/>
    <w:rsid w:val="00002A51"/>
    <w:rsid w:val="00002C3A"/>
    <w:rsid w:val="00002DC4"/>
    <w:rsid w:val="000034C8"/>
    <w:rsid w:val="0000361C"/>
    <w:rsid w:val="0000368E"/>
    <w:rsid w:val="00003BC7"/>
    <w:rsid w:val="00003C9C"/>
    <w:rsid w:val="00003FD7"/>
    <w:rsid w:val="000041DC"/>
    <w:rsid w:val="0000451D"/>
    <w:rsid w:val="00004926"/>
    <w:rsid w:val="00004A18"/>
    <w:rsid w:val="00004A32"/>
    <w:rsid w:val="00004A78"/>
    <w:rsid w:val="00004B29"/>
    <w:rsid w:val="00004B4F"/>
    <w:rsid w:val="00004C73"/>
    <w:rsid w:val="00004DF5"/>
    <w:rsid w:val="00004EC0"/>
    <w:rsid w:val="00004EF6"/>
    <w:rsid w:val="00004F11"/>
    <w:rsid w:val="00004F5E"/>
    <w:rsid w:val="000055AB"/>
    <w:rsid w:val="0000568F"/>
    <w:rsid w:val="000058E8"/>
    <w:rsid w:val="00006287"/>
    <w:rsid w:val="000062C5"/>
    <w:rsid w:val="000064C4"/>
    <w:rsid w:val="000065A8"/>
    <w:rsid w:val="000066B3"/>
    <w:rsid w:val="000067DD"/>
    <w:rsid w:val="00006819"/>
    <w:rsid w:val="0000681A"/>
    <w:rsid w:val="000069D5"/>
    <w:rsid w:val="00006A02"/>
    <w:rsid w:val="00006C7A"/>
    <w:rsid w:val="00006F4A"/>
    <w:rsid w:val="000071B5"/>
    <w:rsid w:val="000072D4"/>
    <w:rsid w:val="000075F9"/>
    <w:rsid w:val="0000763B"/>
    <w:rsid w:val="0000764E"/>
    <w:rsid w:val="000076C1"/>
    <w:rsid w:val="000076DB"/>
    <w:rsid w:val="00007716"/>
    <w:rsid w:val="00007835"/>
    <w:rsid w:val="00007855"/>
    <w:rsid w:val="00007929"/>
    <w:rsid w:val="00007C72"/>
    <w:rsid w:val="00010171"/>
    <w:rsid w:val="00010185"/>
    <w:rsid w:val="0001034E"/>
    <w:rsid w:val="00010396"/>
    <w:rsid w:val="0001071D"/>
    <w:rsid w:val="0001073E"/>
    <w:rsid w:val="000109AE"/>
    <w:rsid w:val="00010BE1"/>
    <w:rsid w:val="00010C34"/>
    <w:rsid w:val="00011029"/>
    <w:rsid w:val="000110BB"/>
    <w:rsid w:val="000111C3"/>
    <w:rsid w:val="000114DE"/>
    <w:rsid w:val="000116A4"/>
    <w:rsid w:val="000117B7"/>
    <w:rsid w:val="00011845"/>
    <w:rsid w:val="00011933"/>
    <w:rsid w:val="00011A1A"/>
    <w:rsid w:val="00011BAF"/>
    <w:rsid w:val="00011E3E"/>
    <w:rsid w:val="00011F8B"/>
    <w:rsid w:val="0001257D"/>
    <w:rsid w:val="0001264B"/>
    <w:rsid w:val="00012837"/>
    <w:rsid w:val="0001297E"/>
    <w:rsid w:val="00012CD2"/>
    <w:rsid w:val="0001303F"/>
    <w:rsid w:val="00013110"/>
    <w:rsid w:val="0001323C"/>
    <w:rsid w:val="000132F9"/>
    <w:rsid w:val="0001376D"/>
    <w:rsid w:val="00013972"/>
    <w:rsid w:val="000139EB"/>
    <w:rsid w:val="00013DE8"/>
    <w:rsid w:val="00013FBB"/>
    <w:rsid w:val="00014136"/>
    <w:rsid w:val="00014238"/>
    <w:rsid w:val="00014369"/>
    <w:rsid w:val="000144DA"/>
    <w:rsid w:val="000144EA"/>
    <w:rsid w:val="00014519"/>
    <w:rsid w:val="00014858"/>
    <w:rsid w:val="00014905"/>
    <w:rsid w:val="00014A2E"/>
    <w:rsid w:val="00014B8F"/>
    <w:rsid w:val="00014C24"/>
    <w:rsid w:val="00014D29"/>
    <w:rsid w:val="00014E65"/>
    <w:rsid w:val="000150BA"/>
    <w:rsid w:val="000151BB"/>
    <w:rsid w:val="00015241"/>
    <w:rsid w:val="000155F3"/>
    <w:rsid w:val="00015604"/>
    <w:rsid w:val="0001563C"/>
    <w:rsid w:val="000156C7"/>
    <w:rsid w:val="00015A30"/>
    <w:rsid w:val="00015AAB"/>
    <w:rsid w:val="00015F89"/>
    <w:rsid w:val="000160FD"/>
    <w:rsid w:val="00016198"/>
    <w:rsid w:val="000161AE"/>
    <w:rsid w:val="000164EE"/>
    <w:rsid w:val="00016BE1"/>
    <w:rsid w:val="00016D71"/>
    <w:rsid w:val="00016D8C"/>
    <w:rsid w:val="00016DA4"/>
    <w:rsid w:val="00016DB3"/>
    <w:rsid w:val="00016E14"/>
    <w:rsid w:val="00017212"/>
    <w:rsid w:val="00017297"/>
    <w:rsid w:val="0001735D"/>
    <w:rsid w:val="000173AB"/>
    <w:rsid w:val="00017514"/>
    <w:rsid w:val="00017615"/>
    <w:rsid w:val="00017669"/>
    <w:rsid w:val="00017866"/>
    <w:rsid w:val="00017987"/>
    <w:rsid w:val="000179D4"/>
    <w:rsid w:val="00017AAC"/>
    <w:rsid w:val="00017BA5"/>
    <w:rsid w:val="00017D03"/>
    <w:rsid w:val="00017F82"/>
    <w:rsid w:val="0002023D"/>
    <w:rsid w:val="000202F5"/>
    <w:rsid w:val="00020401"/>
    <w:rsid w:val="0002057A"/>
    <w:rsid w:val="00020771"/>
    <w:rsid w:val="0002086B"/>
    <w:rsid w:val="00020C2C"/>
    <w:rsid w:val="00020C7B"/>
    <w:rsid w:val="00020CD2"/>
    <w:rsid w:val="00020E19"/>
    <w:rsid w:val="00020FCD"/>
    <w:rsid w:val="00021187"/>
    <w:rsid w:val="000211D5"/>
    <w:rsid w:val="00021297"/>
    <w:rsid w:val="000213A4"/>
    <w:rsid w:val="00021568"/>
    <w:rsid w:val="00021D75"/>
    <w:rsid w:val="00021D82"/>
    <w:rsid w:val="000223B6"/>
    <w:rsid w:val="00022671"/>
    <w:rsid w:val="000226DE"/>
    <w:rsid w:val="000227A4"/>
    <w:rsid w:val="000228A5"/>
    <w:rsid w:val="000228AF"/>
    <w:rsid w:val="00022F74"/>
    <w:rsid w:val="00023096"/>
    <w:rsid w:val="000234B4"/>
    <w:rsid w:val="00023613"/>
    <w:rsid w:val="00023A9E"/>
    <w:rsid w:val="00023D6C"/>
    <w:rsid w:val="00023F10"/>
    <w:rsid w:val="000240ED"/>
    <w:rsid w:val="00024135"/>
    <w:rsid w:val="0002418F"/>
    <w:rsid w:val="0002440B"/>
    <w:rsid w:val="000244B8"/>
    <w:rsid w:val="00024842"/>
    <w:rsid w:val="00024ED1"/>
    <w:rsid w:val="0002505B"/>
    <w:rsid w:val="000253C6"/>
    <w:rsid w:val="00025425"/>
    <w:rsid w:val="000255CF"/>
    <w:rsid w:val="000255FE"/>
    <w:rsid w:val="0002583E"/>
    <w:rsid w:val="00025960"/>
    <w:rsid w:val="00025BBC"/>
    <w:rsid w:val="00025C3B"/>
    <w:rsid w:val="00025EFB"/>
    <w:rsid w:val="00025F49"/>
    <w:rsid w:val="0002605B"/>
    <w:rsid w:val="000261D1"/>
    <w:rsid w:val="00026630"/>
    <w:rsid w:val="0002691E"/>
    <w:rsid w:val="00026EB0"/>
    <w:rsid w:val="00026EC7"/>
    <w:rsid w:val="0002737E"/>
    <w:rsid w:val="000275A6"/>
    <w:rsid w:val="00027B4A"/>
    <w:rsid w:val="00027BAD"/>
    <w:rsid w:val="00027DB8"/>
    <w:rsid w:val="00027DC1"/>
    <w:rsid w:val="00027F81"/>
    <w:rsid w:val="00027F8F"/>
    <w:rsid w:val="000300E2"/>
    <w:rsid w:val="0003026D"/>
    <w:rsid w:val="0003045B"/>
    <w:rsid w:val="000306D8"/>
    <w:rsid w:val="00030803"/>
    <w:rsid w:val="0003087F"/>
    <w:rsid w:val="00030A18"/>
    <w:rsid w:val="00030AD0"/>
    <w:rsid w:val="00030D3B"/>
    <w:rsid w:val="00030FB3"/>
    <w:rsid w:val="000310C7"/>
    <w:rsid w:val="00031355"/>
    <w:rsid w:val="000314CB"/>
    <w:rsid w:val="00031724"/>
    <w:rsid w:val="000318BA"/>
    <w:rsid w:val="00031973"/>
    <w:rsid w:val="00031A36"/>
    <w:rsid w:val="00031A7F"/>
    <w:rsid w:val="00031E2B"/>
    <w:rsid w:val="00031E35"/>
    <w:rsid w:val="00032094"/>
    <w:rsid w:val="000321B7"/>
    <w:rsid w:val="000322C7"/>
    <w:rsid w:val="000322EC"/>
    <w:rsid w:val="00032591"/>
    <w:rsid w:val="000325D1"/>
    <w:rsid w:val="00032CA1"/>
    <w:rsid w:val="00032D32"/>
    <w:rsid w:val="00032E25"/>
    <w:rsid w:val="00032E73"/>
    <w:rsid w:val="00033304"/>
    <w:rsid w:val="00033645"/>
    <w:rsid w:val="0003391A"/>
    <w:rsid w:val="00033B8E"/>
    <w:rsid w:val="00033C9A"/>
    <w:rsid w:val="00033D8F"/>
    <w:rsid w:val="00033E6A"/>
    <w:rsid w:val="0003415F"/>
    <w:rsid w:val="000341FF"/>
    <w:rsid w:val="00034565"/>
    <w:rsid w:val="000346D6"/>
    <w:rsid w:val="000347F6"/>
    <w:rsid w:val="000349A9"/>
    <w:rsid w:val="00034AC9"/>
    <w:rsid w:val="00034DF7"/>
    <w:rsid w:val="00034F6B"/>
    <w:rsid w:val="00035027"/>
    <w:rsid w:val="00035209"/>
    <w:rsid w:val="0003521B"/>
    <w:rsid w:val="0003528B"/>
    <w:rsid w:val="000352B0"/>
    <w:rsid w:val="000354BA"/>
    <w:rsid w:val="000355C5"/>
    <w:rsid w:val="0003560F"/>
    <w:rsid w:val="0003571A"/>
    <w:rsid w:val="00035794"/>
    <w:rsid w:val="000357E5"/>
    <w:rsid w:val="00035850"/>
    <w:rsid w:val="00035963"/>
    <w:rsid w:val="00035CD4"/>
    <w:rsid w:val="00035E4E"/>
    <w:rsid w:val="00035F3B"/>
    <w:rsid w:val="00036096"/>
    <w:rsid w:val="000362AA"/>
    <w:rsid w:val="000364F3"/>
    <w:rsid w:val="000365AE"/>
    <w:rsid w:val="000365CD"/>
    <w:rsid w:val="00036709"/>
    <w:rsid w:val="000367DC"/>
    <w:rsid w:val="00036D0C"/>
    <w:rsid w:val="00036F18"/>
    <w:rsid w:val="00037116"/>
    <w:rsid w:val="0003721B"/>
    <w:rsid w:val="00037845"/>
    <w:rsid w:val="00037A2D"/>
    <w:rsid w:val="00037AA8"/>
    <w:rsid w:val="00037B25"/>
    <w:rsid w:val="00037D18"/>
    <w:rsid w:val="00037D2A"/>
    <w:rsid w:val="00037F55"/>
    <w:rsid w:val="00040077"/>
    <w:rsid w:val="0004012E"/>
    <w:rsid w:val="000404E1"/>
    <w:rsid w:val="000405CF"/>
    <w:rsid w:val="000407DA"/>
    <w:rsid w:val="00040941"/>
    <w:rsid w:val="00040C9B"/>
    <w:rsid w:val="00040F6B"/>
    <w:rsid w:val="00041AE9"/>
    <w:rsid w:val="00041D08"/>
    <w:rsid w:val="00042005"/>
    <w:rsid w:val="00042206"/>
    <w:rsid w:val="00042228"/>
    <w:rsid w:val="00042360"/>
    <w:rsid w:val="00042570"/>
    <w:rsid w:val="00042A3F"/>
    <w:rsid w:val="00042BBA"/>
    <w:rsid w:val="00042C81"/>
    <w:rsid w:val="00042DEF"/>
    <w:rsid w:val="00042EA8"/>
    <w:rsid w:val="0004328D"/>
    <w:rsid w:val="000433B5"/>
    <w:rsid w:val="000434CF"/>
    <w:rsid w:val="000435DC"/>
    <w:rsid w:val="00043936"/>
    <w:rsid w:val="00043D4A"/>
    <w:rsid w:val="00043E49"/>
    <w:rsid w:val="0004404F"/>
    <w:rsid w:val="0004417E"/>
    <w:rsid w:val="000441D1"/>
    <w:rsid w:val="000445B7"/>
    <w:rsid w:val="00044A00"/>
    <w:rsid w:val="00044C6E"/>
    <w:rsid w:val="00044DAC"/>
    <w:rsid w:val="00045061"/>
    <w:rsid w:val="00045076"/>
    <w:rsid w:val="000452F5"/>
    <w:rsid w:val="000456E2"/>
    <w:rsid w:val="00045C98"/>
    <w:rsid w:val="00045EA3"/>
    <w:rsid w:val="00045F6C"/>
    <w:rsid w:val="00046143"/>
    <w:rsid w:val="00046265"/>
    <w:rsid w:val="00046469"/>
    <w:rsid w:val="000464BD"/>
    <w:rsid w:val="000466F4"/>
    <w:rsid w:val="00046AEA"/>
    <w:rsid w:val="00046B1E"/>
    <w:rsid w:val="00046BF3"/>
    <w:rsid w:val="00046C0F"/>
    <w:rsid w:val="00047123"/>
    <w:rsid w:val="000472F4"/>
    <w:rsid w:val="0004772A"/>
    <w:rsid w:val="000478DE"/>
    <w:rsid w:val="000479BA"/>
    <w:rsid w:val="00047B23"/>
    <w:rsid w:val="00047CC5"/>
    <w:rsid w:val="00047D44"/>
    <w:rsid w:val="00047F03"/>
    <w:rsid w:val="00050184"/>
    <w:rsid w:val="0005024B"/>
    <w:rsid w:val="00050452"/>
    <w:rsid w:val="00050635"/>
    <w:rsid w:val="0005073F"/>
    <w:rsid w:val="00050A91"/>
    <w:rsid w:val="00050AE4"/>
    <w:rsid w:val="00050BC1"/>
    <w:rsid w:val="00050E64"/>
    <w:rsid w:val="00051021"/>
    <w:rsid w:val="0005109A"/>
    <w:rsid w:val="00051190"/>
    <w:rsid w:val="000511A0"/>
    <w:rsid w:val="000512F9"/>
    <w:rsid w:val="00051418"/>
    <w:rsid w:val="00051793"/>
    <w:rsid w:val="0005186C"/>
    <w:rsid w:val="000519FB"/>
    <w:rsid w:val="00051B2F"/>
    <w:rsid w:val="00051CED"/>
    <w:rsid w:val="00051E01"/>
    <w:rsid w:val="00051F09"/>
    <w:rsid w:val="000522EF"/>
    <w:rsid w:val="00052373"/>
    <w:rsid w:val="0005242D"/>
    <w:rsid w:val="00052443"/>
    <w:rsid w:val="00052B6F"/>
    <w:rsid w:val="00052D9E"/>
    <w:rsid w:val="00052DEB"/>
    <w:rsid w:val="000530B4"/>
    <w:rsid w:val="00053394"/>
    <w:rsid w:val="000533E9"/>
    <w:rsid w:val="00053451"/>
    <w:rsid w:val="00053750"/>
    <w:rsid w:val="0005377A"/>
    <w:rsid w:val="00053825"/>
    <w:rsid w:val="00053865"/>
    <w:rsid w:val="000538EE"/>
    <w:rsid w:val="00053A72"/>
    <w:rsid w:val="00053B9C"/>
    <w:rsid w:val="00053D6A"/>
    <w:rsid w:val="00053DC3"/>
    <w:rsid w:val="00053E42"/>
    <w:rsid w:val="00053F5C"/>
    <w:rsid w:val="00054027"/>
    <w:rsid w:val="000540BF"/>
    <w:rsid w:val="00054260"/>
    <w:rsid w:val="00054358"/>
    <w:rsid w:val="000543F5"/>
    <w:rsid w:val="0005477A"/>
    <w:rsid w:val="000547E5"/>
    <w:rsid w:val="00054AAB"/>
    <w:rsid w:val="00054D08"/>
    <w:rsid w:val="00054E8E"/>
    <w:rsid w:val="00054E9C"/>
    <w:rsid w:val="00054ED3"/>
    <w:rsid w:val="00054F3A"/>
    <w:rsid w:val="00055196"/>
    <w:rsid w:val="0005523A"/>
    <w:rsid w:val="0005525B"/>
    <w:rsid w:val="00055291"/>
    <w:rsid w:val="000553A0"/>
    <w:rsid w:val="000555F2"/>
    <w:rsid w:val="00055995"/>
    <w:rsid w:val="00055DD8"/>
    <w:rsid w:val="000560B3"/>
    <w:rsid w:val="00057198"/>
    <w:rsid w:val="0005747E"/>
    <w:rsid w:val="00057B20"/>
    <w:rsid w:val="00057C5B"/>
    <w:rsid w:val="00057CFA"/>
    <w:rsid w:val="00057F7E"/>
    <w:rsid w:val="00060113"/>
    <w:rsid w:val="00060233"/>
    <w:rsid w:val="00060241"/>
    <w:rsid w:val="00060379"/>
    <w:rsid w:val="000605D6"/>
    <w:rsid w:val="00060664"/>
    <w:rsid w:val="0006068E"/>
    <w:rsid w:val="00060792"/>
    <w:rsid w:val="00060923"/>
    <w:rsid w:val="00060D30"/>
    <w:rsid w:val="00061399"/>
    <w:rsid w:val="000615DF"/>
    <w:rsid w:val="000616D6"/>
    <w:rsid w:val="00061760"/>
    <w:rsid w:val="00061C3D"/>
    <w:rsid w:val="00061E5A"/>
    <w:rsid w:val="00061ECD"/>
    <w:rsid w:val="0006209A"/>
    <w:rsid w:val="000622C4"/>
    <w:rsid w:val="0006241B"/>
    <w:rsid w:val="00062726"/>
    <w:rsid w:val="000627C7"/>
    <w:rsid w:val="0006291C"/>
    <w:rsid w:val="00062983"/>
    <w:rsid w:val="00062AD3"/>
    <w:rsid w:val="00062BE7"/>
    <w:rsid w:val="00062C50"/>
    <w:rsid w:val="000630A2"/>
    <w:rsid w:val="0006323D"/>
    <w:rsid w:val="000632E8"/>
    <w:rsid w:val="00063300"/>
    <w:rsid w:val="0006348D"/>
    <w:rsid w:val="000636B4"/>
    <w:rsid w:val="0006370D"/>
    <w:rsid w:val="00063720"/>
    <w:rsid w:val="000637A3"/>
    <w:rsid w:val="000638EF"/>
    <w:rsid w:val="000639B0"/>
    <w:rsid w:val="00063A9B"/>
    <w:rsid w:val="00063B59"/>
    <w:rsid w:val="00063CA7"/>
    <w:rsid w:val="00063E9C"/>
    <w:rsid w:val="0006402A"/>
    <w:rsid w:val="0006411B"/>
    <w:rsid w:val="0006416B"/>
    <w:rsid w:val="000641FD"/>
    <w:rsid w:val="000644D5"/>
    <w:rsid w:val="0006476D"/>
    <w:rsid w:val="000648D3"/>
    <w:rsid w:val="00064AE0"/>
    <w:rsid w:val="00064D21"/>
    <w:rsid w:val="00064DD6"/>
    <w:rsid w:val="00064ED5"/>
    <w:rsid w:val="00065006"/>
    <w:rsid w:val="00065299"/>
    <w:rsid w:val="000657CD"/>
    <w:rsid w:val="000658C4"/>
    <w:rsid w:val="00065A71"/>
    <w:rsid w:val="00065B6E"/>
    <w:rsid w:val="00065C94"/>
    <w:rsid w:val="00065CCC"/>
    <w:rsid w:val="0006635F"/>
    <w:rsid w:val="000664AC"/>
    <w:rsid w:val="000665BA"/>
    <w:rsid w:val="00066822"/>
    <w:rsid w:val="000669F1"/>
    <w:rsid w:val="00066E00"/>
    <w:rsid w:val="00066E61"/>
    <w:rsid w:val="000672B9"/>
    <w:rsid w:val="000674DE"/>
    <w:rsid w:val="0006753B"/>
    <w:rsid w:val="000675EB"/>
    <w:rsid w:val="000675F6"/>
    <w:rsid w:val="0006765E"/>
    <w:rsid w:val="00067670"/>
    <w:rsid w:val="00067809"/>
    <w:rsid w:val="00067897"/>
    <w:rsid w:val="00067DAC"/>
    <w:rsid w:val="00067F06"/>
    <w:rsid w:val="0007006C"/>
    <w:rsid w:val="00070128"/>
    <w:rsid w:val="00070151"/>
    <w:rsid w:val="00070282"/>
    <w:rsid w:val="00070633"/>
    <w:rsid w:val="000707C9"/>
    <w:rsid w:val="000709A4"/>
    <w:rsid w:val="00070A20"/>
    <w:rsid w:val="00070C42"/>
    <w:rsid w:val="00070D46"/>
    <w:rsid w:val="00071035"/>
    <w:rsid w:val="00071138"/>
    <w:rsid w:val="000711B8"/>
    <w:rsid w:val="00071236"/>
    <w:rsid w:val="00071749"/>
    <w:rsid w:val="0007197D"/>
    <w:rsid w:val="00071BCD"/>
    <w:rsid w:val="00071E4A"/>
    <w:rsid w:val="00071F69"/>
    <w:rsid w:val="00072120"/>
    <w:rsid w:val="000721DB"/>
    <w:rsid w:val="00072309"/>
    <w:rsid w:val="00072476"/>
    <w:rsid w:val="0007254C"/>
    <w:rsid w:val="00072768"/>
    <w:rsid w:val="00072AA0"/>
    <w:rsid w:val="00072E45"/>
    <w:rsid w:val="00072E72"/>
    <w:rsid w:val="00072FC8"/>
    <w:rsid w:val="0007307C"/>
    <w:rsid w:val="00073120"/>
    <w:rsid w:val="0007317F"/>
    <w:rsid w:val="000731FB"/>
    <w:rsid w:val="00073348"/>
    <w:rsid w:val="00073675"/>
    <w:rsid w:val="0007367C"/>
    <w:rsid w:val="0007369F"/>
    <w:rsid w:val="000736A4"/>
    <w:rsid w:val="00073C90"/>
    <w:rsid w:val="00073DD6"/>
    <w:rsid w:val="00073E94"/>
    <w:rsid w:val="00074059"/>
    <w:rsid w:val="000744FB"/>
    <w:rsid w:val="000748CA"/>
    <w:rsid w:val="00074B02"/>
    <w:rsid w:val="00074F62"/>
    <w:rsid w:val="0007512D"/>
    <w:rsid w:val="00075231"/>
    <w:rsid w:val="000752CD"/>
    <w:rsid w:val="00075932"/>
    <w:rsid w:val="00075CEB"/>
    <w:rsid w:val="00075E06"/>
    <w:rsid w:val="00075E07"/>
    <w:rsid w:val="00076188"/>
    <w:rsid w:val="000763E5"/>
    <w:rsid w:val="00076417"/>
    <w:rsid w:val="00076863"/>
    <w:rsid w:val="00076931"/>
    <w:rsid w:val="00076C30"/>
    <w:rsid w:val="00076C8E"/>
    <w:rsid w:val="00076E3A"/>
    <w:rsid w:val="00076E61"/>
    <w:rsid w:val="00076F9D"/>
    <w:rsid w:val="00077009"/>
    <w:rsid w:val="0007715B"/>
    <w:rsid w:val="000777F3"/>
    <w:rsid w:val="00077805"/>
    <w:rsid w:val="000779B7"/>
    <w:rsid w:val="00077A3B"/>
    <w:rsid w:val="00077C97"/>
    <w:rsid w:val="0008024F"/>
    <w:rsid w:val="00080412"/>
    <w:rsid w:val="00080652"/>
    <w:rsid w:val="0008080C"/>
    <w:rsid w:val="00080F4E"/>
    <w:rsid w:val="0008101B"/>
    <w:rsid w:val="00081437"/>
    <w:rsid w:val="00081453"/>
    <w:rsid w:val="0008148A"/>
    <w:rsid w:val="000814CA"/>
    <w:rsid w:val="0008152A"/>
    <w:rsid w:val="00081654"/>
    <w:rsid w:val="000817A7"/>
    <w:rsid w:val="000818DC"/>
    <w:rsid w:val="00081C7E"/>
    <w:rsid w:val="00081D5D"/>
    <w:rsid w:val="00082369"/>
    <w:rsid w:val="0008255B"/>
    <w:rsid w:val="000827BA"/>
    <w:rsid w:val="0008291E"/>
    <w:rsid w:val="00082974"/>
    <w:rsid w:val="00082B01"/>
    <w:rsid w:val="0008322F"/>
    <w:rsid w:val="000834C7"/>
    <w:rsid w:val="00083850"/>
    <w:rsid w:val="0008386D"/>
    <w:rsid w:val="00083895"/>
    <w:rsid w:val="00083971"/>
    <w:rsid w:val="00083AF3"/>
    <w:rsid w:val="00083D17"/>
    <w:rsid w:val="00083DD4"/>
    <w:rsid w:val="00084373"/>
    <w:rsid w:val="000843A7"/>
    <w:rsid w:val="000844FF"/>
    <w:rsid w:val="000846B3"/>
    <w:rsid w:val="00084A06"/>
    <w:rsid w:val="00084F94"/>
    <w:rsid w:val="00084FD1"/>
    <w:rsid w:val="00085340"/>
    <w:rsid w:val="000859CF"/>
    <w:rsid w:val="00086342"/>
    <w:rsid w:val="0008667E"/>
    <w:rsid w:val="00086884"/>
    <w:rsid w:val="000868FB"/>
    <w:rsid w:val="00086A28"/>
    <w:rsid w:val="00086E56"/>
    <w:rsid w:val="00086F8D"/>
    <w:rsid w:val="00087151"/>
    <w:rsid w:val="000872D6"/>
    <w:rsid w:val="000873D8"/>
    <w:rsid w:val="000875A0"/>
    <w:rsid w:val="00087678"/>
    <w:rsid w:val="000878CC"/>
    <w:rsid w:val="0008793B"/>
    <w:rsid w:val="00087A21"/>
    <w:rsid w:val="00087A4E"/>
    <w:rsid w:val="00087AD3"/>
    <w:rsid w:val="00087C1D"/>
    <w:rsid w:val="00087EF7"/>
    <w:rsid w:val="00090280"/>
    <w:rsid w:val="000904FB"/>
    <w:rsid w:val="00090771"/>
    <w:rsid w:val="0009091A"/>
    <w:rsid w:val="000909F5"/>
    <w:rsid w:val="00090D4F"/>
    <w:rsid w:val="00090E0A"/>
    <w:rsid w:val="00090EC1"/>
    <w:rsid w:val="00091043"/>
    <w:rsid w:val="000911C0"/>
    <w:rsid w:val="0009140B"/>
    <w:rsid w:val="0009171C"/>
    <w:rsid w:val="00091B3D"/>
    <w:rsid w:val="00091D12"/>
    <w:rsid w:val="00091D4D"/>
    <w:rsid w:val="00091D8D"/>
    <w:rsid w:val="00091EF2"/>
    <w:rsid w:val="00092025"/>
    <w:rsid w:val="000921BD"/>
    <w:rsid w:val="000921E8"/>
    <w:rsid w:val="00092474"/>
    <w:rsid w:val="00092486"/>
    <w:rsid w:val="00092A89"/>
    <w:rsid w:val="00092B16"/>
    <w:rsid w:val="00092C28"/>
    <w:rsid w:val="00092CA2"/>
    <w:rsid w:val="00092E09"/>
    <w:rsid w:val="00092FB6"/>
    <w:rsid w:val="00093027"/>
    <w:rsid w:val="000930D8"/>
    <w:rsid w:val="0009323E"/>
    <w:rsid w:val="000932A6"/>
    <w:rsid w:val="0009351A"/>
    <w:rsid w:val="00093550"/>
    <w:rsid w:val="000936B1"/>
    <w:rsid w:val="00093816"/>
    <w:rsid w:val="0009382F"/>
    <w:rsid w:val="00093EAD"/>
    <w:rsid w:val="00093EE4"/>
    <w:rsid w:val="000940C5"/>
    <w:rsid w:val="000940C6"/>
    <w:rsid w:val="00094722"/>
    <w:rsid w:val="0009497D"/>
    <w:rsid w:val="000949A4"/>
    <w:rsid w:val="00095377"/>
    <w:rsid w:val="000959FF"/>
    <w:rsid w:val="00095B90"/>
    <w:rsid w:val="00095CC9"/>
    <w:rsid w:val="00095CE8"/>
    <w:rsid w:val="00095D0D"/>
    <w:rsid w:val="00096289"/>
    <w:rsid w:val="00096576"/>
    <w:rsid w:val="00096728"/>
    <w:rsid w:val="00096733"/>
    <w:rsid w:val="000967EF"/>
    <w:rsid w:val="00096994"/>
    <w:rsid w:val="00096C5F"/>
    <w:rsid w:val="0009704E"/>
    <w:rsid w:val="000972A4"/>
    <w:rsid w:val="00097BC0"/>
    <w:rsid w:val="00097C42"/>
    <w:rsid w:val="00097C66"/>
    <w:rsid w:val="00097D84"/>
    <w:rsid w:val="000A00D6"/>
    <w:rsid w:val="000A0265"/>
    <w:rsid w:val="000A035F"/>
    <w:rsid w:val="000A0368"/>
    <w:rsid w:val="000A08D9"/>
    <w:rsid w:val="000A0A17"/>
    <w:rsid w:val="000A0DC9"/>
    <w:rsid w:val="000A11FE"/>
    <w:rsid w:val="000A1320"/>
    <w:rsid w:val="000A14F1"/>
    <w:rsid w:val="000A17FE"/>
    <w:rsid w:val="000A19A7"/>
    <w:rsid w:val="000A1A7D"/>
    <w:rsid w:val="000A1AC0"/>
    <w:rsid w:val="000A1B34"/>
    <w:rsid w:val="000A1D6A"/>
    <w:rsid w:val="000A1FCD"/>
    <w:rsid w:val="000A207C"/>
    <w:rsid w:val="000A230B"/>
    <w:rsid w:val="000A2376"/>
    <w:rsid w:val="000A27CE"/>
    <w:rsid w:val="000A2845"/>
    <w:rsid w:val="000A2BCA"/>
    <w:rsid w:val="000A2C54"/>
    <w:rsid w:val="000A2C90"/>
    <w:rsid w:val="000A304F"/>
    <w:rsid w:val="000A3138"/>
    <w:rsid w:val="000A3151"/>
    <w:rsid w:val="000A3194"/>
    <w:rsid w:val="000A3471"/>
    <w:rsid w:val="000A348B"/>
    <w:rsid w:val="000A34F8"/>
    <w:rsid w:val="000A399C"/>
    <w:rsid w:val="000A3A92"/>
    <w:rsid w:val="000A3B88"/>
    <w:rsid w:val="000A3E78"/>
    <w:rsid w:val="000A483A"/>
    <w:rsid w:val="000A4938"/>
    <w:rsid w:val="000A49D5"/>
    <w:rsid w:val="000A4A06"/>
    <w:rsid w:val="000A4A8D"/>
    <w:rsid w:val="000A4AD5"/>
    <w:rsid w:val="000A4B0F"/>
    <w:rsid w:val="000A53D8"/>
    <w:rsid w:val="000A5821"/>
    <w:rsid w:val="000A5D43"/>
    <w:rsid w:val="000A60D2"/>
    <w:rsid w:val="000A61C4"/>
    <w:rsid w:val="000A61F6"/>
    <w:rsid w:val="000A63E7"/>
    <w:rsid w:val="000A65D1"/>
    <w:rsid w:val="000A6649"/>
    <w:rsid w:val="000A667A"/>
    <w:rsid w:val="000A66ED"/>
    <w:rsid w:val="000A6901"/>
    <w:rsid w:val="000A69A5"/>
    <w:rsid w:val="000A6A69"/>
    <w:rsid w:val="000A6E0E"/>
    <w:rsid w:val="000A6F4D"/>
    <w:rsid w:val="000A7494"/>
    <w:rsid w:val="000A7590"/>
    <w:rsid w:val="000A77B2"/>
    <w:rsid w:val="000A77C4"/>
    <w:rsid w:val="000A7CD0"/>
    <w:rsid w:val="000A7FD8"/>
    <w:rsid w:val="000A7FDF"/>
    <w:rsid w:val="000B0042"/>
    <w:rsid w:val="000B00BB"/>
    <w:rsid w:val="000B01E5"/>
    <w:rsid w:val="000B048A"/>
    <w:rsid w:val="000B06DC"/>
    <w:rsid w:val="000B0B6A"/>
    <w:rsid w:val="000B0B75"/>
    <w:rsid w:val="000B0B8D"/>
    <w:rsid w:val="000B0B93"/>
    <w:rsid w:val="000B0F3A"/>
    <w:rsid w:val="000B1436"/>
    <w:rsid w:val="000B1451"/>
    <w:rsid w:val="000B145E"/>
    <w:rsid w:val="000B14F7"/>
    <w:rsid w:val="000B1608"/>
    <w:rsid w:val="000B1A0A"/>
    <w:rsid w:val="000B1B72"/>
    <w:rsid w:val="000B1E0E"/>
    <w:rsid w:val="000B23C7"/>
    <w:rsid w:val="000B255A"/>
    <w:rsid w:val="000B2705"/>
    <w:rsid w:val="000B2767"/>
    <w:rsid w:val="000B2A9C"/>
    <w:rsid w:val="000B2AC7"/>
    <w:rsid w:val="000B2C7F"/>
    <w:rsid w:val="000B2D0E"/>
    <w:rsid w:val="000B2E22"/>
    <w:rsid w:val="000B31EC"/>
    <w:rsid w:val="000B3263"/>
    <w:rsid w:val="000B3303"/>
    <w:rsid w:val="000B363B"/>
    <w:rsid w:val="000B36D1"/>
    <w:rsid w:val="000B3B5A"/>
    <w:rsid w:val="000B3E35"/>
    <w:rsid w:val="000B44EF"/>
    <w:rsid w:val="000B4623"/>
    <w:rsid w:val="000B47E6"/>
    <w:rsid w:val="000B4A63"/>
    <w:rsid w:val="000B4C22"/>
    <w:rsid w:val="000B4D77"/>
    <w:rsid w:val="000B4D98"/>
    <w:rsid w:val="000B4E60"/>
    <w:rsid w:val="000B50FA"/>
    <w:rsid w:val="000B517C"/>
    <w:rsid w:val="000B554A"/>
    <w:rsid w:val="000B5684"/>
    <w:rsid w:val="000B58AF"/>
    <w:rsid w:val="000B5D74"/>
    <w:rsid w:val="000B5DE6"/>
    <w:rsid w:val="000B5DEA"/>
    <w:rsid w:val="000B5DF7"/>
    <w:rsid w:val="000B6286"/>
    <w:rsid w:val="000B64DC"/>
    <w:rsid w:val="000B661D"/>
    <w:rsid w:val="000B673B"/>
    <w:rsid w:val="000B6752"/>
    <w:rsid w:val="000B6C9E"/>
    <w:rsid w:val="000B6DCE"/>
    <w:rsid w:val="000B6E7E"/>
    <w:rsid w:val="000B6F24"/>
    <w:rsid w:val="000B7043"/>
    <w:rsid w:val="000B7527"/>
    <w:rsid w:val="000B752A"/>
    <w:rsid w:val="000B7660"/>
    <w:rsid w:val="000B781B"/>
    <w:rsid w:val="000B789F"/>
    <w:rsid w:val="000B7A78"/>
    <w:rsid w:val="000C011F"/>
    <w:rsid w:val="000C0189"/>
    <w:rsid w:val="000C01E5"/>
    <w:rsid w:val="000C02C4"/>
    <w:rsid w:val="000C039B"/>
    <w:rsid w:val="000C04A8"/>
    <w:rsid w:val="000C04A9"/>
    <w:rsid w:val="000C061A"/>
    <w:rsid w:val="000C07C1"/>
    <w:rsid w:val="000C08B4"/>
    <w:rsid w:val="000C0D9C"/>
    <w:rsid w:val="000C0E5B"/>
    <w:rsid w:val="000C0F17"/>
    <w:rsid w:val="000C0F24"/>
    <w:rsid w:val="000C0F2E"/>
    <w:rsid w:val="000C0F59"/>
    <w:rsid w:val="000C1193"/>
    <w:rsid w:val="000C13CE"/>
    <w:rsid w:val="000C15C0"/>
    <w:rsid w:val="000C171E"/>
    <w:rsid w:val="000C1875"/>
    <w:rsid w:val="000C1D0C"/>
    <w:rsid w:val="000C1F33"/>
    <w:rsid w:val="000C211C"/>
    <w:rsid w:val="000C21EA"/>
    <w:rsid w:val="000C235F"/>
    <w:rsid w:val="000C25F6"/>
    <w:rsid w:val="000C272D"/>
    <w:rsid w:val="000C2B64"/>
    <w:rsid w:val="000C2D1A"/>
    <w:rsid w:val="000C2D54"/>
    <w:rsid w:val="000C2DE8"/>
    <w:rsid w:val="000C31C3"/>
    <w:rsid w:val="000C33E4"/>
    <w:rsid w:val="000C33EE"/>
    <w:rsid w:val="000C349A"/>
    <w:rsid w:val="000C34A6"/>
    <w:rsid w:val="000C3532"/>
    <w:rsid w:val="000C37F0"/>
    <w:rsid w:val="000C38F8"/>
    <w:rsid w:val="000C3AB4"/>
    <w:rsid w:val="000C3C80"/>
    <w:rsid w:val="000C3CC2"/>
    <w:rsid w:val="000C3D2C"/>
    <w:rsid w:val="000C4359"/>
    <w:rsid w:val="000C442C"/>
    <w:rsid w:val="000C444D"/>
    <w:rsid w:val="000C44EC"/>
    <w:rsid w:val="000C4510"/>
    <w:rsid w:val="000C478F"/>
    <w:rsid w:val="000C488A"/>
    <w:rsid w:val="000C4C79"/>
    <w:rsid w:val="000C4CC8"/>
    <w:rsid w:val="000C4E36"/>
    <w:rsid w:val="000C4E83"/>
    <w:rsid w:val="000C4E93"/>
    <w:rsid w:val="000C4F5C"/>
    <w:rsid w:val="000C532F"/>
    <w:rsid w:val="000C533F"/>
    <w:rsid w:val="000C53C7"/>
    <w:rsid w:val="000C5656"/>
    <w:rsid w:val="000C576C"/>
    <w:rsid w:val="000C5831"/>
    <w:rsid w:val="000C5956"/>
    <w:rsid w:val="000C5E13"/>
    <w:rsid w:val="000C622E"/>
    <w:rsid w:val="000C65BE"/>
    <w:rsid w:val="000C6808"/>
    <w:rsid w:val="000C682D"/>
    <w:rsid w:val="000C6C66"/>
    <w:rsid w:val="000C6F6D"/>
    <w:rsid w:val="000C7149"/>
    <w:rsid w:val="000C715B"/>
    <w:rsid w:val="000C721D"/>
    <w:rsid w:val="000C74CC"/>
    <w:rsid w:val="000C75A8"/>
    <w:rsid w:val="000C76CF"/>
    <w:rsid w:val="000C7819"/>
    <w:rsid w:val="000C7C49"/>
    <w:rsid w:val="000C7CE6"/>
    <w:rsid w:val="000C7DE1"/>
    <w:rsid w:val="000D0045"/>
    <w:rsid w:val="000D0063"/>
    <w:rsid w:val="000D00F5"/>
    <w:rsid w:val="000D0289"/>
    <w:rsid w:val="000D049A"/>
    <w:rsid w:val="000D062C"/>
    <w:rsid w:val="000D0780"/>
    <w:rsid w:val="000D0BEB"/>
    <w:rsid w:val="000D0BFF"/>
    <w:rsid w:val="000D0D16"/>
    <w:rsid w:val="000D1009"/>
    <w:rsid w:val="000D116D"/>
    <w:rsid w:val="000D14BD"/>
    <w:rsid w:val="000D1531"/>
    <w:rsid w:val="000D153A"/>
    <w:rsid w:val="000D1AD1"/>
    <w:rsid w:val="000D1AE6"/>
    <w:rsid w:val="000D1B61"/>
    <w:rsid w:val="000D1B80"/>
    <w:rsid w:val="000D1BA7"/>
    <w:rsid w:val="000D1D28"/>
    <w:rsid w:val="000D1D5E"/>
    <w:rsid w:val="000D1E09"/>
    <w:rsid w:val="000D2112"/>
    <w:rsid w:val="000D2387"/>
    <w:rsid w:val="000D2AD2"/>
    <w:rsid w:val="000D2F10"/>
    <w:rsid w:val="000D3244"/>
    <w:rsid w:val="000D3285"/>
    <w:rsid w:val="000D32E9"/>
    <w:rsid w:val="000D341E"/>
    <w:rsid w:val="000D34A3"/>
    <w:rsid w:val="000D3758"/>
    <w:rsid w:val="000D38D5"/>
    <w:rsid w:val="000D4178"/>
    <w:rsid w:val="000D43F4"/>
    <w:rsid w:val="000D4685"/>
    <w:rsid w:val="000D46F6"/>
    <w:rsid w:val="000D46FA"/>
    <w:rsid w:val="000D49E2"/>
    <w:rsid w:val="000D4A18"/>
    <w:rsid w:val="000D4D73"/>
    <w:rsid w:val="000D4F66"/>
    <w:rsid w:val="000D4FE7"/>
    <w:rsid w:val="000D517E"/>
    <w:rsid w:val="000D5289"/>
    <w:rsid w:val="000D53EA"/>
    <w:rsid w:val="000D54C9"/>
    <w:rsid w:val="000D55C3"/>
    <w:rsid w:val="000D571E"/>
    <w:rsid w:val="000D58D1"/>
    <w:rsid w:val="000D5C0D"/>
    <w:rsid w:val="000D5DDA"/>
    <w:rsid w:val="000D5E49"/>
    <w:rsid w:val="000D5FAF"/>
    <w:rsid w:val="000D6774"/>
    <w:rsid w:val="000D6884"/>
    <w:rsid w:val="000D696E"/>
    <w:rsid w:val="000D69C3"/>
    <w:rsid w:val="000D6A8E"/>
    <w:rsid w:val="000D6FA5"/>
    <w:rsid w:val="000D7592"/>
    <w:rsid w:val="000D78E4"/>
    <w:rsid w:val="000D7A98"/>
    <w:rsid w:val="000D7ADB"/>
    <w:rsid w:val="000D7C6C"/>
    <w:rsid w:val="000D7D10"/>
    <w:rsid w:val="000D7D40"/>
    <w:rsid w:val="000D7EBD"/>
    <w:rsid w:val="000E019A"/>
    <w:rsid w:val="000E036A"/>
    <w:rsid w:val="000E0397"/>
    <w:rsid w:val="000E0586"/>
    <w:rsid w:val="000E075C"/>
    <w:rsid w:val="000E099C"/>
    <w:rsid w:val="000E0E4D"/>
    <w:rsid w:val="000E0F95"/>
    <w:rsid w:val="000E10CE"/>
    <w:rsid w:val="000E1306"/>
    <w:rsid w:val="000E169F"/>
    <w:rsid w:val="000E18CF"/>
    <w:rsid w:val="000E1953"/>
    <w:rsid w:val="000E1AFE"/>
    <w:rsid w:val="000E1D38"/>
    <w:rsid w:val="000E1DF3"/>
    <w:rsid w:val="000E1E7D"/>
    <w:rsid w:val="000E1EE3"/>
    <w:rsid w:val="000E2099"/>
    <w:rsid w:val="000E2179"/>
    <w:rsid w:val="000E2222"/>
    <w:rsid w:val="000E2299"/>
    <w:rsid w:val="000E240A"/>
    <w:rsid w:val="000E24CB"/>
    <w:rsid w:val="000E256D"/>
    <w:rsid w:val="000E2682"/>
    <w:rsid w:val="000E2978"/>
    <w:rsid w:val="000E2BD8"/>
    <w:rsid w:val="000E2E13"/>
    <w:rsid w:val="000E2E7E"/>
    <w:rsid w:val="000E30F9"/>
    <w:rsid w:val="000E3106"/>
    <w:rsid w:val="000E3164"/>
    <w:rsid w:val="000E3304"/>
    <w:rsid w:val="000E3485"/>
    <w:rsid w:val="000E3592"/>
    <w:rsid w:val="000E35C6"/>
    <w:rsid w:val="000E3835"/>
    <w:rsid w:val="000E449C"/>
    <w:rsid w:val="000E462A"/>
    <w:rsid w:val="000E4A8C"/>
    <w:rsid w:val="000E4B80"/>
    <w:rsid w:val="000E4B89"/>
    <w:rsid w:val="000E4C7B"/>
    <w:rsid w:val="000E4D77"/>
    <w:rsid w:val="000E4DBA"/>
    <w:rsid w:val="000E4FAD"/>
    <w:rsid w:val="000E50D7"/>
    <w:rsid w:val="000E53BC"/>
    <w:rsid w:val="000E55CC"/>
    <w:rsid w:val="000E57E5"/>
    <w:rsid w:val="000E59F2"/>
    <w:rsid w:val="000E5BE2"/>
    <w:rsid w:val="000E5D5B"/>
    <w:rsid w:val="000E6075"/>
    <w:rsid w:val="000E60B9"/>
    <w:rsid w:val="000E611E"/>
    <w:rsid w:val="000E612E"/>
    <w:rsid w:val="000E6259"/>
    <w:rsid w:val="000E6403"/>
    <w:rsid w:val="000E652D"/>
    <w:rsid w:val="000E698D"/>
    <w:rsid w:val="000E69E0"/>
    <w:rsid w:val="000E6BFA"/>
    <w:rsid w:val="000E6F06"/>
    <w:rsid w:val="000E71B7"/>
    <w:rsid w:val="000E761F"/>
    <w:rsid w:val="000E777E"/>
    <w:rsid w:val="000E78E9"/>
    <w:rsid w:val="000E799E"/>
    <w:rsid w:val="000E79A8"/>
    <w:rsid w:val="000E7BEE"/>
    <w:rsid w:val="000E7DA2"/>
    <w:rsid w:val="000E7E7B"/>
    <w:rsid w:val="000F00A7"/>
    <w:rsid w:val="000F02EE"/>
    <w:rsid w:val="000F047D"/>
    <w:rsid w:val="000F0560"/>
    <w:rsid w:val="000F0651"/>
    <w:rsid w:val="000F0842"/>
    <w:rsid w:val="000F0C57"/>
    <w:rsid w:val="000F0CCA"/>
    <w:rsid w:val="000F0D35"/>
    <w:rsid w:val="000F1202"/>
    <w:rsid w:val="000F13FF"/>
    <w:rsid w:val="000F1417"/>
    <w:rsid w:val="000F146A"/>
    <w:rsid w:val="000F14E4"/>
    <w:rsid w:val="000F157A"/>
    <w:rsid w:val="000F1902"/>
    <w:rsid w:val="000F1A24"/>
    <w:rsid w:val="000F1F07"/>
    <w:rsid w:val="000F1FDF"/>
    <w:rsid w:val="000F25A5"/>
    <w:rsid w:val="000F25B0"/>
    <w:rsid w:val="000F2804"/>
    <w:rsid w:val="000F296B"/>
    <w:rsid w:val="000F2971"/>
    <w:rsid w:val="000F2979"/>
    <w:rsid w:val="000F2CBB"/>
    <w:rsid w:val="000F2CF9"/>
    <w:rsid w:val="000F2F81"/>
    <w:rsid w:val="000F35AE"/>
    <w:rsid w:val="000F3726"/>
    <w:rsid w:val="000F399C"/>
    <w:rsid w:val="000F3FF2"/>
    <w:rsid w:val="000F4093"/>
    <w:rsid w:val="000F4632"/>
    <w:rsid w:val="000F4661"/>
    <w:rsid w:val="000F4AD8"/>
    <w:rsid w:val="000F4B34"/>
    <w:rsid w:val="000F4B8A"/>
    <w:rsid w:val="000F4BE8"/>
    <w:rsid w:val="000F4CB3"/>
    <w:rsid w:val="000F4FD1"/>
    <w:rsid w:val="000F5136"/>
    <w:rsid w:val="000F5158"/>
    <w:rsid w:val="000F5318"/>
    <w:rsid w:val="000F5419"/>
    <w:rsid w:val="000F54AC"/>
    <w:rsid w:val="000F5790"/>
    <w:rsid w:val="000F5E67"/>
    <w:rsid w:val="000F601C"/>
    <w:rsid w:val="000F6268"/>
    <w:rsid w:val="000F6464"/>
    <w:rsid w:val="000F64C9"/>
    <w:rsid w:val="000F66D8"/>
    <w:rsid w:val="000F696B"/>
    <w:rsid w:val="000F69D4"/>
    <w:rsid w:val="000F6C19"/>
    <w:rsid w:val="000F6D1A"/>
    <w:rsid w:val="000F6E79"/>
    <w:rsid w:val="000F6F44"/>
    <w:rsid w:val="000F7057"/>
    <w:rsid w:val="000F7088"/>
    <w:rsid w:val="000F70A3"/>
    <w:rsid w:val="000F7315"/>
    <w:rsid w:val="000F7323"/>
    <w:rsid w:val="000F74EE"/>
    <w:rsid w:val="000F75CA"/>
    <w:rsid w:val="000F782B"/>
    <w:rsid w:val="000F7A32"/>
    <w:rsid w:val="000F7E0E"/>
    <w:rsid w:val="00100284"/>
    <w:rsid w:val="0010048E"/>
    <w:rsid w:val="001007EE"/>
    <w:rsid w:val="00100821"/>
    <w:rsid w:val="001009CF"/>
    <w:rsid w:val="00100B57"/>
    <w:rsid w:val="00100B73"/>
    <w:rsid w:val="00100B9A"/>
    <w:rsid w:val="00100D53"/>
    <w:rsid w:val="00100D77"/>
    <w:rsid w:val="00100D88"/>
    <w:rsid w:val="001015CE"/>
    <w:rsid w:val="001016B5"/>
    <w:rsid w:val="001019A7"/>
    <w:rsid w:val="00101A02"/>
    <w:rsid w:val="00101A66"/>
    <w:rsid w:val="001027BC"/>
    <w:rsid w:val="00102FB0"/>
    <w:rsid w:val="00103046"/>
    <w:rsid w:val="001030BA"/>
    <w:rsid w:val="0010313B"/>
    <w:rsid w:val="001031FD"/>
    <w:rsid w:val="0010330E"/>
    <w:rsid w:val="00103A63"/>
    <w:rsid w:val="00103C2A"/>
    <w:rsid w:val="00103CD1"/>
    <w:rsid w:val="00103DDA"/>
    <w:rsid w:val="00103E90"/>
    <w:rsid w:val="00103ECA"/>
    <w:rsid w:val="0010416B"/>
    <w:rsid w:val="0010477C"/>
    <w:rsid w:val="001049B5"/>
    <w:rsid w:val="00104A69"/>
    <w:rsid w:val="00104FBE"/>
    <w:rsid w:val="0010523E"/>
    <w:rsid w:val="00105309"/>
    <w:rsid w:val="00105316"/>
    <w:rsid w:val="00105374"/>
    <w:rsid w:val="001053F6"/>
    <w:rsid w:val="00105611"/>
    <w:rsid w:val="0010598D"/>
    <w:rsid w:val="00105A73"/>
    <w:rsid w:val="00105C48"/>
    <w:rsid w:val="00105D8D"/>
    <w:rsid w:val="00105E83"/>
    <w:rsid w:val="001060A5"/>
    <w:rsid w:val="001064C3"/>
    <w:rsid w:val="0010659B"/>
    <w:rsid w:val="00106DA5"/>
    <w:rsid w:val="00106F21"/>
    <w:rsid w:val="001070DB"/>
    <w:rsid w:val="001071BE"/>
    <w:rsid w:val="00107243"/>
    <w:rsid w:val="00107257"/>
    <w:rsid w:val="001072A6"/>
    <w:rsid w:val="001072FF"/>
    <w:rsid w:val="00107477"/>
    <w:rsid w:val="001075FF"/>
    <w:rsid w:val="00107AA0"/>
    <w:rsid w:val="00107BA9"/>
    <w:rsid w:val="00107D06"/>
    <w:rsid w:val="00107D34"/>
    <w:rsid w:val="00107E16"/>
    <w:rsid w:val="00107EF6"/>
    <w:rsid w:val="0011020E"/>
    <w:rsid w:val="0011049A"/>
    <w:rsid w:val="001104FB"/>
    <w:rsid w:val="00110620"/>
    <w:rsid w:val="0011066F"/>
    <w:rsid w:val="001107E9"/>
    <w:rsid w:val="0011083D"/>
    <w:rsid w:val="001109DD"/>
    <w:rsid w:val="00110ED2"/>
    <w:rsid w:val="00111274"/>
    <w:rsid w:val="001113F8"/>
    <w:rsid w:val="00111516"/>
    <w:rsid w:val="001119E5"/>
    <w:rsid w:val="00111BB4"/>
    <w:rsid w:val="00111CE1"/>
    <w:rsid w:val="00111F84"/>
    <w:rsid w:val="00112054"/>
    <w:rsid w:val="00112066"/>
    <w:rsid w:val="00112397"/>
    <w:rsid w:val="001125D2"/>
    <w:rsid w:val="001125D5"/>
    <w:rsid w:val="00112658"/>
    <w:rsid w:val="001128B3"/>
    <w:rsid w:val="00112D27"/>
    <w:rsid w:val="00112DA2"/>
    <w:rsid w:val="00112F67"/>
    <w:rsid w:val="00113011"/>
    <w:rsid w:val="00113123"/>
    <w:rsid w:val="001135B7"/>
    <w:rsid w:val="00113690"/>
    <w:rsid w:val="0011374E"/>
    <w:rsid w:val="00113854"/>
    <w:rsid w:val="00113B39"/>
    <w:rsid w:val="00113D15"/>
    <w:rsid w:val="00113D29"/>
    <w:rsid w:val="00113D77"/>
    <w:rsid w:val="00113E07"/>
    <w:rsid w:val="00113E77"/>
    <w:rsid w:val="001140C0"/>
    <w:rsid w:val="001141A0"/>
    <w:rsid w:val="001141AE"/>
    <w:rsid w:val="0011425C"/>
    <w:rsid w:val="00114336"/>
    <w:rsid w:val="001143C7"/>
    <w:rsid w:val="00114632"/>
    <w:rsid w:val="00114642"/>
    <w:rsid w:val="001149A1"/>
    <w:rsid w:val="00114BC1"/>
    <w:rsid w:val="00115160"/>
    <w:rsid w:val="001152D0"/>
    <w:rsid w:val="00115C1F"/>
    <w:rsid w:val="00116257"/>
    <w:rsid w:val="0011639A"/>
    <w:rsid w:val="00116414"/>
    <w:rsid w:val="00116598"/>
    <w:rsid w:val="0011668D"/>
    <w:rsid w:val="00116754"/>
    <w:rsid w:val="001167F3"/>
    <w:rsid w:val="001169C6"/>
    <w:rsid w:val="00116A72"/>
    <w:rsid w:val="00116C9B"/>
    <w:rsid w:val="00116D98"/>
    <w:rsid w:val="00116D9E"/>
    <w:rsid w:val="0011713E"/>
    <w:rsid w:val="00117187"/>
    <w:rsid w:val="0011735C"/>
    <w:rsid w:val="001173A1"/>
    <w:rsid w:val="001173CA"/>
    <w:rsid w:val="0011776F"/>
    <w:rsid w:val="00117924"/>
    <w:rsid w:val="00117B14"/>
    <w:rsid w:val="00117C57"/>
    <w:rsid w:val="00117D10"/>
    <w:rsid w:val="00117D90"/>
    <w:rsid w:val="00117E58"/>
    <w:rsid w:val="00120511"/>
    <w:rsid w:val="001206FA"/>
    <w:rsid w:val="0012084C"/>
    <w:rsid w:val="001208CF"/>
    <w:rsid w:val="00120C3F"/>
    <w:rsid w:val="00120FD6"/>
    <w:rsid w:val="001210C3"/>
    <w:rsid w:val="00121622"/>
    <w:rsid w:val="00121635"/>
    <w:rsid w:val="001216EC"/>
    <w:rsid w:val="00121DD5"/>
    <w:rsid w:val="00122054"/>
    <w:rsid w:val="001220B5"/>
    <w:rsid w:val="001220DB"/>
    <w:rsid w:val="0012215E"/>
    <w:rsid w:val="001221FD"/>
    <w:rsid w:val="001222EA"/>
    <w:rsid w:val="001224E9"/>
    <w:rsid w:val="001228A6"/>
    <w:rsid w:val="00122907"/>
    <w:rsid w:val="00122C3D"/>
    <w:rsid w:val="00122CFD"/>
    <w:rsid w:val="00122EE6"/>
    <w:rsid w:val="00122F28"/>
    <w:rsid w:val="001230A6"/>
    <w:rsid w:val="00123222"/>
    <w:rsid w:val="001233BF"/>
    <w:rsid w:val="0012394A"/>
    <w:rsid w:val="00123B67"/>
    <w:rsid w:val="00123C25"/>
    <w:rsid w:val="00123D8A"/>
    <w:rsid w:val="00123D9A"/>
    <w:rsid w:val="00123EF5"/>
    <w:rsid w:val="00123F2E"/>
    <w:rsid w:val="00123F8F"/>
    <w:rsid w:val="0012423A"/>
    <w:rsid w:val="0012428A"/>
    <w:rsid w:val="00124814"/>
    <w:rsid w:val="00124BA1"/>
    <w:rsid w:val="00124C4B"/>
    <w:rsid w:val="00124D36"/>
    <w:rsid w:val="00124E4B"/>
    <w:rsid w:val="00124F41"/>
    <w:rsid w:val="00124F54"/>
    <w:rsid w:val="0012508A"/>
    <w:rsid w:val="001250D2"/>
    <w:rsid w:val="0012542D"/>
    <w:rsid w:val="00125451"/>
    <w:rsid w:val="00125B51"/>
    <w:rsid w:val="00125BAA"/>
    <w:rsid w:val="00125D36"/>
    <w:rsid w:val="00125E95"/>
    <w:rsid w:val="00126578"/>
    <w:rsid w:val="00126736"/>
    <w:rsid w:val="00126753"/>
    <w:rsid w:val="00126D5F"/>
    <w:rsid w:val="00127334"/>
    <w:rsid w:val="001275D2"/>
    <w:rsid w:val="00127673"/>
    <w:rsid w:val="001277D3"/>
    <w:rsid w:val="001279D0"/>
    <w:rsid w:val="001279D8"/>
    <w:rsid w:val="00127A27"/>
    <w:rsid w:val="00127B62"/>
    <w:rsid w:val="00127BD9"/>
    <w:rsid w:val="001306C5"/>
    <w:rsid w:val="001306D8"/>
    <w:rsid w:val="00130ACA"/>
    <w:rsid w:val="00130BD8"/>
    <w:rsid w:val="00130D69"/>
    <w:rsid w:val="001312F1"/>
    <w:rsid w:val="001315C6"/>
    <w:rsid w:val="00131638"/>
    <w:rsid w:val="00131806"/>
    <w:rsid w:val="00131889"/>
    <w:rsid w:val="00131A48"/>
    <w:rsid w:val="00131E1F"/>
    <w:rsid w:val="00131EAA"/>
    <w:rsid w:val="00131EFE"/>
    <w:rsid w:val="0013224B"/>
    <w:rsid w:val="001324B5"/>
    <w:rsid w:val="0013257C"/>
    <w:rsid w:val="0013260A"/>
    <w:rsid w:val="00132A29"/>
    <w:rsid w:val="00132A5A"/>
    <w:rsid w:val="00132AE4"/>
    <w:rsid w:val="00132D4F"/>
    <w:rsid w:val="0013336A"/>
    <w:rsid w:val="00133B18"/>
    <w:rsid w:val="00133D18"/>
    <w:rsid w:val="00134160"/>
    <w:rsid w:val="0013420D"/>
    <w:rsid w:val="0013423F"/>
    <w:rsid w:val="001342F1"/>
    <w:rsid w:val="001344B1"/>
    <w:rsid w:val="00134760"/>
    <w:rsid w:val="0013481D"/>
    <w:rsid w:val="0013482B"/>
    <w:rsid w:val="0013489E"/>
    <w:rsid w:val="00134C4C"/>
    <w:rsid w:val="00134C7C"/>
    <w:rsid w:val="00134DCD"/>
    <w:rsid w:val="001354B1"/>
    <w:rsid w:val="00135755"/>
    <w:rsid w:val="00135AD1"/>
    <w:rsid w:val="00135E66"/>
    <w:rsid w:val="00135F8A"/>
    <w:rsid w:val="00136408"/>
    <w:rsid w:val="00136ADC"/>
    <w:rsid w:val="00136BF5"/>
    <w:rsid w:val="00137283"/>
    <w:rsid w:val="0013745C"/>
    <w:rsid w:val="001374A4"/>
    <w:rsid w:val="00137A9E"/>
    <w:rsid w:val="00137E05"/>
    <w:rsid w:val="00137E68"/>
    <w:rsid w:val="00140145"/>
    <w:rsid w:val="001402FD"/>
    <w:rsid w:val="001403E9"/>
    <w:rsid w:val="001405E5"/>
    <w:rsid w:val="00140688"/>
    <w:rsid w:val="001407E0"/>
    <w:rsid w:val="0014087D"/>
    <w:rsid w:val="001408D8"/>
    <w:rsid w:val="00140AB8"/>
    <w:rsid w:val="00141053"/>
    <w:rsid w:val="00141128"/>
    <w:rsid w:val="001412B9"/>
    <w:rsid w:val="00141347"/>
    <w:rsid w:val="0014140A"/>
    <w:rsid w:val="001415C0"/>
    <w:rsid w:val="001415F7"/>
    <w:rsid w:val="00141760"/>
    <w:rsid w:val="001419C6"/>
    <w:rsid w:val="00142312"/>
    <w:rsid w:val="00142480"/>
    <w:rsid w:val="001424A5"/>
    <w:rsid w:val="001426A2"/>
    <w:rsid w:val="0014289F"/>
    <w:rsid w:val="001428C6"/>
    <w:rsid w:val="00142980"/>
    <w:rsid w:val="00142D6F"/>
    <w:rsid w:val="00142E6C"/>
    <w:rsid w:val="00142F14"/>
    <w:rsid w:val="00143336"/>
    <w:rsid w:val="00143593"/>
    <w:rsid w:val="001438D3"/>
    <w:rsid w:val="00143B06"/>
    <w:rsid w:val="00143B1D"/>
    <w:rsid w:val="00143DAF"/>
    <w:rsid w:val="00143E2B"/>
    <w:rsid w:val="00143F60"/>
    <w:rsid w:val="001440F5"/>
    <w:rsid w:val="00144314"/>
    <w:rsid w:val="00144359"/>
    <w:rsid w:val="00144427"/>
    <w:rsid w:val="00144544"/>
    <w:rsid w:val="001445CF"/>
    <w:rsid w:val="001446AF"/>
    <w:rsid w:val="00144874"/>
    <w:rsid w:val="00144934"/>
    <w:rsid w:val="00144977"/>
    <w:rsid w:val="00144D6F"/>
    <w:rsid w:val="00144DF1"/>
    <w:rsid w:val="00144E94"/>
    <w:rsid w:val="00144F10"/>
    <w:rsid w:val="001453C7"/>
    <w:rsid w:val="00145669"/>
    <w:rsid w:val="00145745"/>
    <w:rsid w:val="00145A8F"/>
    <w:rsid w:val="00145B72"/>
    <w:rsid w:val="00145C00"/>
    <w:rsid w:val="00145C0A"/>
    <w:rsid w:val="00145CFD"/>
    <w:rsid w:val="00145F4D"/>
    <w:rsid w:val="00145FD6"/>
    <w:rsid w:val="001460EA"/>
    <w:rsid w:val="00146A61"/>
    <w:rsid w:val="00146C17"/>
    <w:rsid w:val="00146EE0"/>
    <w:rsid w:val="001470D0"/>
    <w:rsid w:val="00147455"/>
    <w:rsid w:val="0014745D"/>
    <w:rsid w:val="001478A5"/>
    <w:rsid w:val="00147AB2"/>
    <w:rsid w:val="00147C78"/>
    <w:rsid w:val="00147D46"/>
    <w:rsid w:val="00147DFA"/>
    <w:rsid w:val="00147E0C"/>
    <w:rsid w:val="00150323"/>
    <w:rsid w:val="0015033C"/>
    <w:rsid w:val="0015036E"/>
    <w:rsid w:val="00150510"/>
    <w:rsid w:val="00150534"/>
    <w:rsid w:val="0015077B"/>
    <w:rsid w:val="001507F1"/>
    <w:rsid w:val="00150CE3"/>
    <w:rsid w:val="00150FC2"/>
    <w:rsid w:val="001510A1"/>
    <w:rsid w:val="001510B4"/>
    <w:rsid w:val="0015122A"/>
    <w:rsid w:val="00151239"/>
    <w:rsid w:val="001517AE"/>
    <w:rsid w:val="00151996"/>
    <w:rsid w:val="00151ABD"/>
    <w:rsid w:val="00151C80"/>
    <w:rsid w:val="00151E0D"/>
    <w:rsid w:val="00151EB2"/>
    <w:rsid w:val="00151EC7"/>
    <w:rsid w:val="00151F3C"/>
    <w:rsid w:val="001526A4"/>
    <w:rsid w:val="001527C1"/>
    <w:rsid w:val="00152A02"/>
    <w:rsid w:val="00152E70"/>
    <w:rsid w:val="00153034"/>
    <w:rsid w:val="0015347B"/>
    <w:rsid w:val="001537E0"/>
    <w:rsid w:val="001537E2"/>
    <w:rsid w:val="00153D58"/>
    <w:rsid w:val="0015405D"/>
    <w:rsid w:val="001540C0"/>
    <w:rsid w:val="00154297"/>
    <w:rsid w:val="0015430C"/>
    <w:rsid w:val="00154445"/>
    <w:rsid w:val="001546B4"/>
    <w:rsid w:val="0015478B"/>
    <w:rsid w:val="0015487A"/>
    <w:rsid w:val="00154E40"/>
    <w:rsid w:val="00155003"/>
    <w:rsid w:val="0015538A"/>
    <w:rsid w:val="00155437"/>
    <w:rsid w:val="00155682"/>
    <w:rsid w:val="00155846"/>
    <w:rsid w:val="00155BA9"/>
    <w:rsid w:val="00155D67"/>
    <w:rsid w:val="00155EF9"/>
    <w:rsid w:val="00155F67"/>
    <w:rsid w:val="00156198"/>
    <w:rsid w:val="001562C9"/>
    <w:rsid w:val="0015631C"/>
    <w:rsid w:val="001564A6"/>
    <w:rsid w:val="0015662E"/>
    <w:rsid w:val="00156BA3"/>
    <w:rsid w:val="00156DD1"/>
    <w:rsid w:val="00156EB5"/>
    <w:rsid w:val="00156EF6"/>
    <w:rsid w:val="00157033"/>
    <w:rsid w:val="00157065"/>
    <w:rsid w:val="001571AD"/>
    <w:rsid w:val="00157395"/>
    <w:rsid w:val="001573A3"/>
    <w:rsid w:val="00157597"/>
    <w:rsid w:val="00157BEF"/>
    <w:rsid w:val="00157E87"/>
    <w:rsid w:val="0016012A"/>
    <w:rsid w:val="0016066A"/>
    <w:rsid w:val="001607C1"/>
    <w:rsid w:val="001609BF"/>
    <w:rsid w:val="00160BC4"/>
    <w:rsid w:val="00160C5B"/>
    <w:rsid w:val="00160D1D"/>
    <w:rsid w:val="00160DE7"/>
    <w:rsid w:val="00160F24"/>
    <w:rsid w:val="00161004"/>
    <w:rsid w:val="001611A1"/>
    <w:rsid w:val="001612C4"/>
    <w:rsid w:val="0016143C"/>
    <w:rsid w:val="001614C0"/>
    <w:rsid w:val="001614E7"/>
    <w:rsid w:val="00161565"/>
    <w:rsid w:val="00161568"/>
    <w:rsid w:val="00161786"/>
    <w:rsid w:val="00161A83"/>
    <w:rsid w:val="001620DF"/>
    <w:rsid w:val="001622A6"/>
    <w:rsid w:val="001622DC"/>
    <w:rsid w:val="00162375"/>
    <w:rsid w:val="001623F1"/>
    <w:rsid w:val="001626A6"/>
    <w:rsid w:val="00162B48"/>
    <w:rsid w:val="00162CC0"/>
    <w:rsid w:val="00162CE3"/>
    <w:rsid w:val="00162DE7"/>
    <w:rsid w:val="00162F50"/>
    <w:rsid w:val="0016311A"/>
    <w:rsid w:val="00163859"/>
    <w:rsid w:val="00163C38"/>
    <w:rsid w:val="00163DA5"/>
    <w:rsid w:val="00163F34"/>
    <w:rsid w:val="001641AA"/>
    <w:rsid w:val="001641F6"/>
    <w:rsid w:val="001647C3"/>
    <w:rsid w:val="001648E2"/>
    <w:rsid w:val="001649AE"/>
    <w:rsid w:val="001650C3"/>
    <w:rsid w:val="001653E4"/>
    <w:rsid w:val="001656BF"/>
    <w:rsid w:val="00165CC0"/>
    <w:rsid w:val="00165FB6"/>
    <w:rsid w:val="0016604E"/>
    <w:rsid w:val="001660F9"/>
    <w:rsid w:val="00166175"/>
    <w:rsid w:val="001661B9"/>
    <w:rsid w:val="00166325"/>
    <w:rsid w:val="00166468"/>
    <w:rsid w:val="0016650A"/>
    <w:rsid w:val="0016651B"/>
    <w:rsid w:val="00166673"/>
    <w:rsid w:val="001666F9"/>
    <w:rsid w:val="00166883"/>
    <w:rsid w:val="00166AA5"/>
    <w:rsid w:val="00166FC2"/>
    <w:rsid w:val="00167010"/>
    <w:rsid w:val="0016771A"/>
    <w:rsid w:val="00170155"/>
    <w:rsid w:val="00170645"/>
    <w:rsid w:val="001706AD"/>
    <w:rsid w:val="00170816"/>
    <w:rsid w:val="00170A46"/>
    <w:rsid w:val="00170D83"/>
    <w:rsid w:val="0017108C"/>
    <w:rsid w:val="001710E7"/>
    <w:rsid w:val="00171238"/>
    <w:rsid w:val="00171647"/>
    <w:rsid w:val="0017179A"/>
    <w:rsid w:val="00171979"/>
    <w:rsid w:val="00171AE2"/>
    <w:rsid w:val="00171E19"/>
    <w:rsid w:val="00171E31"/>
    <w:rsid w:val="00171E6A"/>
    <w:rsid w:val="00172144"/>
    <w:rsid w:val="001721F7"/>
    <w:rsid w:val="00172205"/>
    <w:rsid w:val="0017229B"/>
    <w:rsid w:val="001726DA"/>
    <w:rsid w:val="0017284B"/>
    <w:rsid w:val="00172A51"/>
    <w:rsid w:val="00172A58"/>
    <w:rsid w:val="00172B99"/>
    <w:rsid w:val="00172C11"/>
    <w:rsid w:val="00172DA1"/>
    <w:rsid w:val="00172E8A"/>
    <w:rsid w:val="00172F3C"/>
    <w:rsid w:val="00173056"/>
    <w:rsid w:val="001730C1"/>
    <w:rsid w:val="00173184"/>
    <w:rsid w:val="001733D9"/>
    <w:rsid w:val="001733EA"/>
    <w:rsid w:val="0017362A"/>
    <w:rsid w:val="001739D7"/>
    <w:rsid w:val="00173A47"/>
    <w:rsid w:val="00173C1F"/>
    <w:rsid w:val="00173CE1"/>
    <w:rsid w:val="00173F30"/>
    <w:rsid w:val="001741E7"/>
    <w:rsid w:val="001741ED"/>
    <w:rsid w:val="0017422D"/>
    <w:rsid w:val="00174367"/>
    <w:rsid w:val="00174569"/>
    <w:rsid w:val="001746CB"/>
    <w:rsid w:val="00174910"/>
    <w:rsid w:val="00174A3C"/>
    <w:rsid w:val="00174BA9"/>
    <w:rsid w:val="00174C37"/>
    <w:rsid w:val="00174CC4"/>
    <w:rsid w:val="00174DDD"/>
    <w:rsid w:val="00174F9C"/>
    <w:rsid w:val="001750C3"/>
    <w:rsid w:val="0017518F"/>
    <w:rsid w:val="00175367"/>
    <w:rsid w:val="00175709"/>
    <w:rsid w:val="00175788"/>
    <w:rsid w:val="00175861"/>
    <w:rsid w:val="00175CF4"/>
    <w:rsid w:val="00175E88"/>
    <w:rsid w:val="0017624B"/>
    <w:rsid w:val="001763F2"/>
    <w:rsid w:val="001764C7"/>
    <w:rsid w:val="001765DB"/>
    <w:rsid w:val="001766AF"/>
    <w:rsid w:val="00176E38"/>
    <w:rsid w:val="00176FE4"/>
    <w:rsid w:val="0017712F"/>
    <w:rsid w:val="001771F2"/>
    <w:rsid w:val="00177276"/>
    <w:rsid w:val="00177630"/>
    <w:rsid w:val="001777D3"/>
    <w:rsid w:val="0017797E"/>
    <w:rsid w:val="00177A1B"/>
    <w:rsid w:val="00177D17"/>
    <w:rsid w:val="00180276"/>
    <w:rsid w:val="001802AF"/>
    <w:rsid w:val="001805CD"/>
    <w:rsid w:val="00180778"/>
    <w:rsid w:val="0018091F"/>
    <w:rsid w:val="00180AA8"/>
    <w:rsid w:val="00180BB7"/>
    <w:rsid w:val="00180C28"/>
    <w:rsid w:val="00180F01"/>
    <w:rsid w:val="00180F1B"/>
    <w:rsid w:val="00180F8A"/>
    <w:rsid w:val="00181006"/>
    <w:rsid w:val="00181203"/>
    <w:rsid w:val="001813E5"/>
    <w:rsid w:val="0018147A"/>
    <w:rsid w:val="001814C0"/>
    <w:rsid w:val="001816D6"/>
    <w:rsid w:val="0018195C"/>
    <w:rsid w:val="001819AC"/>
    <w:rsid w:val="00181B5F"/>
    <w:rsid w:val="00181C2F"/>
    <w:rsid w:val="00181F3C"/>
    <w:rsid w:val="00181F67"/>
    <w:rsid w:val="001820F9"/>
    <w:rsid w:val="0018284A"/>
    <w:rsid w:val="00182ED3"/>
    <w:rsid w:val="00182F79"/>
    <w:rsid w:val="00182FBD"/>
    <w:rsid w:val="0018351B"/>
    <w:rsid w:val="00183573"/>
    <w:rsid w:val="0018381C"/>
    <w:rsid w:val="00183BBA"/>
    <w:rsid w:val="00183E5A"/>
    <w:rsid w:val="0018400B"/>
    <w:rsid w:val="0018438F"/>
    <w:rsid w:val="0018451E"/>
    <w:rsid w:val="00184F6C"/>
    <w:rsid w:val="00184FE3"/>
    <w:rsid w:val="00185648"/>
    <w:rsid w:val="00185748"/>
    <w:rsid w:val="0018574D"/>
    <w:rsid w:val="0018578F"/>
    <w:rsid w:val="00185BAA"/>
    <w:rsid w:val="00185BD9"/>
    <w:rsid w:val="00185E9D"/>
    <w:rsid w:val="00186011"/>
    <w:rsid w:val="0018612A"/>
    <w:rsid w:val="001862FD"/>
    <w:rsid w:val="00186329"/>
    <w:rsid w:val="00186359"/>
    <w:rsid w:val="001863EF"/>
    <w:rsid w:val="001869AC"/>
    <w:rsid w:val="00186E3A"/>
    <w:rsid w:val="001870D6"/>
    <w:rsid w:val="0018735C"/>
    <w:rsid w:val="00187D42"/>
    <w:rsid w:val="0019000E"/>
    <w:rsid w:val="001900F7"/>
    <w:rsid w:val="0019014B"/>
    <w:rsid w:val="0019042C"/>
    <w:rsid w:val="0019073C"/>
    <w:rsid w:val="00190E90"/>
    <w:rsid w:val="001910DF"/>
    <w:rsid w:val="00191831"/>
    <w:rsid w:val="00191886"/>
    <w:rsid w:val="00191B88"/>
    <w:rsid w:val="00191F0C"/>
    <w:rsid w:val="00192135"/>
    <w:rsid w:val="0019227C"/>
    <w:rsid w:val="00192482"/>
    <w:rsid w:val="001928B1"/>
    <w:rsid w:val="001929F2"/>
    <w:rsid w:val="00192CA0"/>
    <w:rsid w:val="00192F30"/>
    <w:rsid w:val="00192F5E"/>
    <w:rsid w:val="00192FB5"/>
    <w:rsid w:val="0019302A"/>
    <w:rsid w:val="00193565"/>
    <w:rsid w:val="00193981"/>
    <w:rsid w:val="00193B0C"/>
    <w:rsid w:val="00193DCE"/>
    <w:rsid w:val="00193F6F"/>
    <w:rsid w:val="00194201"/>
    <w:rsid w:val="00194209"/>
    <w:rsid w:val="0019440A"/>
    <w:rsid w:val="0019443A"/>
    <w:rsid w:val="001945F2"/>
    <w:rsid w:val="00194670"/>
    <w:rsid w:val="00194701"/>
    <w:rsid w:val="00194BDA"/>
    <w:rsid w:val="00194BDE"/>
    <w:rsid w:val="00194F96"/>
    <w:rsid w:val="001951C8"/>
    <w:rsid w:val="00195464"/>
    <w:rsid w:val="0019570E"/>
    <w:rsid w:val="00195A21"/>
    <w:rsid w:val="00195B63"/>
    <w:rsid w:val="00195D1F"/>
    <w:rsid w:val="00195FAB"/>
    <w:rsid w:val="0019642E"/>
    <w:rsid w:val="0019649A"/>
    <w:rsid w:val="00196553"/>
    <w:rsid w:val="001965D1"/>
    <w:rsid w:val="00196688"/>
    <w:rsid w:val="0019676B"/>
    <w:rsid w:val="00196A11"/>
    <w:rsid w:val="00196A7D"/>
    <w:rsid w:val="00196B42"/>
    <w:rsid w:val="00196C99"/>
    <w:rsid w:val="00196D6B"/>
    <w:rsid w:val="00196E47"/>
    <w:rsid w:val="001971FA"/>
    <w:rsid w:val="0019735E"/>
    <w:rsid w:val="00197925"/>
    <w:rsid w:val="00197C39"/>
    <w:rsid w:val="00197CBB"/>
    <w:rsid w:val="00197F6E"/>
    <w:rsid w:val="001A0086"/>
    <w:rsid w:val="001A010C"/>
    <w:rsid w:val="001A04E2"/>
    <w:rsid w:val="001A0546"/>
    <w:rsid w:val="001A074E"/>
    <w:rsid w:val="001A0890"/>
    <w:rsid w:val="001A0C89"/>
    <w:rsid w:val="001A123E"/>
    <w:rsid w:val="001A146E"/>
    <w:rsid w:val="001A150A"/>
    <w:rsid w:val="001A16F5"/>
    <w:rsid w:val="001A1752"/>
    <w:rsid w:val="001A1759"/>
    <w:rsid w:val="001A17AB"/>
    <w:rsid w:val="001A196C"/>
    <w:rsid w:val="001A22D7"/>
    <w:rsid w:val="001A265C"/>
    <w:rsid w:val="001A2674"/>
    <w:rsid w:val="001A2DC4"/>
    <w:rsid w:val="001A2F23"/>
    <w:rsid w:val="001A2F8B"/>
    <w:rsid w:val="001A3016"/>
    <w:rsid w:val="001A3029"/>
    <w:rsid w:val="001A3041"/>
    <w:rsid w:val="001A334B"/>
    <w:rsid w:val="001A34B8"/>
    <w:rsid w:val="001A366C"/>
    <w:rsid w:val="001A36A3"/>
    <w:rsid w:val="001A3802"/>
    <w:rsid w:val="001A380D"/>
    <w:rsid w:val="001A3855"/>
    <w:rsid w:val="001A398D"/>
    <w:rsid w:val="001A39D4"/>
    <w:rsid w:val="001A3BA9"/>
    <w:rsid w:val="001A3F60"/>
    <w:rsid w:val="001A449D"/>
    <w:rsid w:val="001A4654"/>
    <w:rsid w:val="001A46C5"/>
    <w:rsid w:val="001A47BF"/>
    <w:rsid w:val="001A487B"/>
    <w:rsid w:val="001A4939"/>
    <w:rsid w:val="001A4E95"/>
    <w:rsid w:val="001A4EC2"/>
    <w:rsid w:val="001A51A8"/>
    <w:rsid w:val="001A54F3"/>
    <w:rsid w:val="001A56F4"/>
    <w:rsid w:val="001A59D5"/>
    <w:rsid w:val="001A5EC6"/>
    <w:rsid w:val="001A6548"/>
    <w:rsid w:val="001A6A0C"/>
    <w:rsid w:val="001A70C1"/>
    <w:rsid w:val="001A72E0"/>
    <w:rsid w:val="001A73DA"/>
    <w:rsid w:val="001A745D"/>
    <w:rsid w:val="001A7C51"/>
    <w:rsid w:val="001A7C79"/>
    <w:rsid w:val="001A7EBC"/>
    <w:rsid w:val="001B01E7"/>
    <w:rsid w:val="001B0551"/>
    <w:rsid w:val="001B05B8"/>
    <w:rsid w:val="001B0935"/>
    <w:rsid w:val="001B13F4"/>
    <w:rsid w:val="001B1493"/>
    <w:rsid w:val="001B158F"/>
    <w:rsid w:val="001B15BB"/>
    <w:rsid w:val="001B160E"/>
    <w:rsid w:val="001B1642"/>
    <w:rsid w:val="001B16B5"/>
    <w:rsid w:val="001B1768"/>
    <w:rsid w:val="001B18DA"/>
    <w:rsid w:val="001B18DE"/>
    <w:rsid w:val="001B19E1"/>
    <w:rsid w:val="001B19E3"/>
    <w:rsid w:val="001B1BCD"/>
    <w:rsid w:val="001B1CB0"/>
    <w:rsid w:val="001B2137"/>
    <w:rsid w:val="001B21A0"/>
    <w:rsid w:val="001B2757"/>
    <w:rsid w:val="001B2BC8"/>
    <w:rsid w:val="001B2BEA"/>
    <w:rsid w:val="001B2C72"/>
    <w:rsid w:val="001B2CA4"/>
    <w:rsid w:val="001B2F2A"/>
    <w:rsid w:val="001B30F1"/>
    <w:rsid w:val="001B3197"/>
    <w:rsid w:val="001B32A0"/>
    <w:rsid w:val="001B338A"/>
    <w:rsid w:val="001B349A"/>
    <w:rsid w:val="001B39B7"/>
    <w:rsid w:val="001B3A7E"/>
    <w:rsid w:val="001B3B6F"/>
    <w:rsid w:val="001B3BBA"/>
    <w:rsid w:val="001B3D88"/>
    <w:rsid w:val="001B3DB2"/>
    <w:rsid w:val="001B3EFA"/>
    <w:rsid w:val="001B3EFF"/>
    <w:rsid w:val="001B426C"/>
    <w:rsid w:val="001B43B7"/>
    <w:rsid w:val="001B44DD"/>
    <w:rsid w:val="001B469B"/>
    <w:rsid w:val="001B470B"/>
    <w:rsid w:val="001B47AC"/>
    <w:rsid w:val="001B4836"/>
    <w:rsid w:val="001B4881"/>
    <w:rsid w:val="001B48B5"/>
    <w:rsid w:val="001B48D3"/>
    <w:rsid w:val="001B4CC8"/>
    <w:rsid w:val="001B4D0A"/>
    <w:rsid w:val="001B50FA"/>
    <w:rsid w:val="001B5115"/>
    <w:rsid w:val="001B60F8"/>
    <w:rsid w:val="001B638F"/>
    <w:rsid w:val="001B66E1"/>
    <w:rsid w:val="001B671F"/>
    <w:rsid w:val="001B6790"/>
    <w:rsid w:val="001B67DB"/>
    <w:rsid w:val="001B6800"/>
    <w:rsid w:val="001B6929"/>
    <w:rsid w:val="001B6A0A"/>
    <w:rsid w:val="001B6CA9"/>
    <w:rsid w:val="001B6F54"/>
    <w:rsid w:val="001B6FA4"/>
    <w:rsid w:val="001B72F4"/>
    <w:rsid w:val="001B76BF"/>
    <w:rsid w:val="001B7899"/>
    <w:rsid w:val="001B79C2"/>
    <w:rsid w:val="001B7B7A"/>
    <w:rsid w:val="001B7C92"/>
    <w:rsid w:val="001B7CFE"/>
    <w:rsid w:val="001B7DCA"/>
    <w:rsid w:val="001C0126"/>
    <w:rsid w:val="001C01B8"/>
    <w:rsid w:val="001C025E"/>
    <w:rsid w:val="001C04F1"/>
    <w:rsid w:val="001C075B"/>
    <w:rsid w:val="001C0DBA"/>
    <w:rsid w:val="001C126F"/>
    <w:rsid w:val="001C17BB"/>
    <w:rsid w:val="001C17F6"/>
    <w:rsid w:val="001C1C48"/>
    <w:rsid w:val="001C1C79"/>
    <w:rsid w:val="001C1CC9"/>
    <w:rsid w:val="001C1DB0"/>
    <w:rsid w:val="001C1E45"/>
    <w:rsid w:val="001C1E74"/>
    <w:rsid w:val="001C2062"/>
    <w:rsid w:val="001C22C9"/>
    <w:rsid w:val="001C2557"/>
    <w:rsid w:val="001C257F"/>
    <w:rsid w:val="001C275B"/>
    <w:rsid w:val="001C29DB"/>
    <w:rsid w:val="001C2AA7"/>
    <w:rsid w:val="001C2AF9"/>
    <w:rsid w:val="001C2B57"/>
    <w:rsid w:val="001C2E4F"/>
    <w:rsid w:val="001C333C"/>
    <w:rsid w:val="001C34C0"/>
    <w:rsid w:val="001C352C"/>
    <w:rsid w:val="001C3537"/>
    <w:rsid w:val="001C35C4"/>
    <w:rsid w:val="001C3623"/>
    <w:rsid w:val="001C383B"/>
    <w:rsid w:val="001C3A77"/>
    <w:rsid w:val="001C3B03"/>
    <w:rsid w:val="001C3D6F"/>
    <w:rsid w:val="001C417E"/>
    <w:rsid w:val="001C44E8"/>
    <w:rsid w:val="001C4547"/>
    <w:rsid w:val="001C4AA8"/>
    <w:rsid w:val="001C4EB8"/>
    <w:rsid w:val="001C51C9"/>
    <w:rsid w:val="001C527D"/>
    <w:rsid w:val="001C534A"/>
    <w:rsid w:val="001C5689"/>
    <w:rsid w:val="001C58C5"/>
    <w:rsid w:val="001C5C81"/>
    <w:rsid w:val="001C605E"/>
    <w:rsid w:val="001C609C"/>
    <w:rsid w:val="001C61F4"/>
    <w:rsid w:val="001C64E6"/>
    <w:rsid w:val="001C6555"/>
    <w:rsid w:val="001C65F7"/>
    <w:rsid w:val="001C66EC"/>
    <w:rsid w:val="001C677F"/>
    <w:rsid w:val="001C67C8"/>
    <w:rsid w:val="001C68C5"/>
    <w:rsid w:val="001C69B9"/>
    <w:rsid w:val="001C69D9"/>
    <w:rsid w:val="001C6A2A"/>
    <w:rsid w:val="001C6C3F"/>
    <w:rsid w:val="001C6C51"/>
    <w:rsid w:val="001C6F1B"/>
    <w:rsid w:val="001C6FE7"/>
    <w:rsid w:val="001C709D"/>
    <w:rsid w:val="001C75D2"/>
    <w:rsid w:val="001C78CE"/>
    <w:rsid w:val="001C79F9"/>
    <w:rsid w:val="001C7A6D"/>
    <w:rsid w:val="001C7BC6"/>
    <w:rsid w:val="001C7C4C"/>
    <w:rsid w:val="001D02D6"/>
    <w:rsid w:val="001D04BA"/>
    <w:rsid w:val="001D04CB"/>
    <w:rsid w:val="001D05CC"/>
    <w:rsid w:val="001D0757"/>
    <w:rsid w:val="001D0824"/>
    <w:rsid w:val="001D0AF0"/>
    <w:rsid w:val="001D0B22"/>
    <w:rsid w:val="001D0B6D"/>
    <w:rsid w:val="001D0C29"/>
    <w:rsid w:val="001D0D0F"/>
    <w:rsid w:val="001D0DE8"/>
    <w:rsid w:val="001D1089"/>
    <w:rsid w:val="001D10B3"/>
    <w:rsid w:val="001D11C4"/>
    <w:rsid w:val="001D11D5"/>
    <w:rsid w:val="001D12AF"/>
    <w:rsid w:val="001D1364"/>
    <w:rsid w:val="001D1779"/>
    <w:rsid w:val="001D1808"/>
    <w:rsid w:val="001D1979"/>
    <w:rsid w:val="001D1999"/>
    <w:rsid w:val="001D1AC7"/>
    <w:rsid w:val="001D1AFA"/>
    <w:rsid w:val="001D1DEB"/>
    <w:rsid w:val="001D1E87"/>
    <w:rsid w:val="001D1F0F"/>
    <w:rsid w:val="001D26C5"/>
    <w:rsid w:val="001D287D"/>
    <w:rsid w:val="001D291E"/>
    <w:rsid w:val="001D2A08"/>
    <w:rsid w:val="001D2B02"/>
    <w:rsid w:val="001D2C01"/>
    <w:rsid w:val="001D2C0B"/>
    <w:rsid w:val="001D2CED"/>
    <w:rsid w:val="001D30CB"/>
    <w:rsid w:val="001D30EE"/>
    <w:rsid w:val="001D3592"/>
    <w:rsid w:val="001D363E"/>
    <w:rsid w:val="001D379C"/>
    <w:rsid w:val="001D38F5"/>
    <w:rsid w:val="001D3F3B"/>
    <w:rsid w:val="001D4169"/>
    <w:rsid w:val="001D44F8"/>
    <w:rsid w:val="001D4DA0"/>
    <w:rsid w:val="001D4F90"/>
    <w:rsid w:val="001D5256"/>
    <w:rsid w:val="001D5722"/>
    <w:rsid w:val="001D59D3"/>
    <w:rsid w:val="001D5BAE"/>
    <w:rsid w:val="001D5D7B"/>
    <w:rsid w:val="001D6133"/>
    <w:rsid w:val="001D6198"/>
    <w:rsid w:val="001D62E4"/>
    <w:rsid w:val="001D636F"/>
    <w:rsid w:val="001D644E"/>
    <w:rsid w:val="001D65A2"/>
    <w:rsid w:val="001D6A8B"/>
    <w:rsid w:val="001D6B43"/>
    <w:rsid w:val="001D6FDD"/>
    <w:rsid w:val="001D7056"/>
    <w:rsid w:val="001D71A4"/>
    <w:rsid w:val="001D71B9"/>
    <w:rsid w:val="001D71F8"/>
    <w:rsid w:val="001D736C"/>
    <w:rsid w:val="001D7506"/>
    <w:rsid w:val="001D7598"/>
    <w:rsid w:val="001D77CA"/>
    <w:rsid w:val="001D78B2"/>
    <w:rsid w:val="001D7A2C"/>
    <w:rsid w:val="001D7AEE"/>
    <w:rsid w:val="001D7B78"/>
    <w:rsid w:val="001D7C56"/>
    <w:rsid w:val="001D7C73"/>
    <w:rsid w:val="001D7C7E"/>
    <w:rsid w:val="001D7C91"/>
    <w:rsid w:val="001D7E80"/>
    <w:rsid w:val="001D7EE4"/>
    <w:rsid w:val="001E07C1"/>
    <w:rsid w:val="001E0C17"/>
    <w:rsid w:val="001E0E35"/>
    <w:rsid w:val="001E12B8"/>
    <w:rsid w:val="001E1367"/>
    <w:rsid w:val="001E1506"/>
    <w:rsid w:val="001E1692"/>
    <w:rsid w:val="001E1A25"/>
    <w:rsid w:val="001E1DE5"/>
    <w:rsid w:val="001E21FC"/>
    <w:rsid w:val="001E22D1"/>
    <w:rsid w:val="001E24CF"/>
    <w:rsid w:val="001E2585"/>
    <w:rsid w:val="001E269D"/>
    <w:rsid w:val="001E26A8"/>
    <w:rsid w:val="001E26C2"/>
    <w:rsid w:val="001E297E"/>
    <w:rsid w:val="001E2B71"/>
    <w:rsid w:val="001E2DF8"/>
    <w:rsid w:val="001E2E60"/>
    <w:rsid w:val="001E2E8D"/>
    <w:rsid w:val="001E2EC3"/>
    <w:rsid w:val="001E3112"/>
    <w:rsid w:val="001E3447"/>
    <w:rsid w:val="001E3C74"/>
    <w:rsid w:val="001E4330"/>
    <w:rsid w:val="001E479E"/>
    <w:rsid w:val="001E4D2C"/>
    <w:rsid w:val="001E4D51"/>
    <w:rsid w:val="001E4F63"/>
    <w:rsid w:val="001E4FE9"/>
    <w:rsid w:val="001E5312"/>
    <w:rsid w:val="001E55DE"/>
    <w:rsid w:val="001E56E4"/>
    <w:rsid w:val="001E56F4"/>
    <w:rsid w:val="001E58CD"/>
    <w:rsid w:val="001E5A0E"/>
    <w:rsid w:val="001E5A6B"/>
    <w:rsid w:val="001E5B9B"/>
    <w:rsid w:val="001E5FCE"/>
    <w:rsid w:val="001E60DF"/>
    <w:rsid w:val="001E6193"/>
    <w:rsid w:val="001E672B"/>
    <w:rsid w:val="001E6ADB"/>
    <w:rsid w:val="001E6E79"/>
    <w:rsid w:val="001E6F71"/>
    <w:rsid w:val="001E721D"/>
    <w:rsid w:val="001E7599"/>
    <w:rsid w:val="001E77E2"/>
    <w:rsid w:val="001E7A18"/>
    <w:rsid w:val="001E7A3C"/>
    <w:rsid w:val="001E7C1A"/>
    <w:rsid w:val="001E7FBC"/>
    <w:rsid w:val="001F01D3"/>
    <w:rsid w:val="001F0685"/>
    <w:rsid w:val="001F070D"/>
    <w:rsid w:val="001F09D9"/>
    <w:rsid w:val="001F09DA"/>
    <w:rsid w:val="001F0D12"/>
    <w:rsid w:val="001F12DA"/>
    <w:rsid w:val="001F1468"/>
    <w:rsid w:val="001F15DE"/>
    <w:rsid w:val="001F15E7"/>
    <w:rsid w:val="001F162C"/>
    <w:rsid w:val="001F1803"/>
    <w:rsid w:val="001F195D"/>
    <w:rsid w:val="001F1A3D"/>
    <w:rsid w:val="001F1C2E"/>
    <w:rsid w:val="001F1D95"/>
    <w:rsid w:val="001F20B5"/>
    <w:rsid w:val="001F2296"/>
    <w:rsid w:val="001F23E3"/>
    <w:rsid w:val="001F2433"/>
    <w:rsid w:val="001F2971"/>
    <w:rsid w:val="001F2C2C"/>
    <w:rsid w:val="001F2DE2"/>
    <w:rsid w:val="001F3074"/>
    <w:rsid w:val="001F30A4"/>
    <w:rsid w:val="001F30C9"/>
    <w:rsid w:val="001F30DB"/>
    <w:rsid w:val="001F3160"/>
    <w:rsid w:val="001F3287"/>
    <w:rsid w:val="001F32F5"/>
    <w:rsid w:val="001F34C2"/>
    <w:rsid w:val="001F3577"/>
    <w:rsid w:val="001F3721"/>
    <w:rsid w:val="001F3746"/>
    <w:rsid w:val="001F3D26"/>
    <w:rsid w:val="001F3DC3"/>
    <w:rsid w:val="001F3E77"/>
    <w:rsid w:val="001F3F62"/>
    <w:rsid w:val="001F4017"/>
    <w:rsid w:val="001F40B5"/>
    <w:rsid w:val="001F4142"/>
    <w:rsid w:val="001F4264"/>
    <w:rsid w:val="001F43A6"/>
    <w:rsid w:val="001F4997"/>
    <w:rsid w:val="001F4A35"/>
    <w:rsid w:val="001F4A3B"/>
    <w:rsid w:val="001F4C97"/>
    <w:rsid w:val="001F4DDE"/>
    <w:rsid w:val="001F4EB0"/>
    <w:rsid w:val="001F4ED0"/>
    <w:rsid w:val="001F4EF6"/>
    <w:rsid w:val="001F4FED"/>
    <w:rsid w:val="001F5083"/>
    <w:rsid w:val="001F5253"/>
    <w:rsid w:val="001F52C1"/>
    <w:rsid w:val="001F5A7F"/>
    <w:rsid w:val="001F5C80"/>
    <w:rsid w:val="001F5DDF"/>
    <w:rsid w:val="001F6088"/>
    <w:rsid w:val="001F6315"/>
    <w:rsid w:val="001F6436"/>
    <w:rsid w:val="001F6685"/>
    <w:rsid w:val="001F66B4"/>
    <w:rsid w:val="001F66CF"/>
    <w:rsid w:val="001F6DBB"/>
    <w:rsid w:val="001F6F7D"/>
    <w:rsid w:val="001F70E6"/>
    <w:rsid w:val="001F7FC0"/>
    <w:rsid w:val="0020001D"/>
    <w:rsid w:val="002000DA"/>
    <w:rsid w:val="0020052D"/>
    <w:rsid w:val="0020056B"/>
    <w:rsid w:val="00200582"/>
    <w:rsid w:val="00200648"/>
    <w:rsid w:val="00200693"/>
    <w:rsid w:val="002009BD"/>
    <w:rsid w:val="00200A0E"/>
    <w:rsid w:val="00200C9A"/>
    <w:rsid w:val="00200CA5"/>
    <w:rsid w:val="00200D80"/>
    <w:rsid w:val="00200F12"/>
    <w:rsid w:val="0020102A"/>
    <w:rsid w:val="002010C4"/>
    <w:rsid w:val="00201166"/>
    <w:rsid w:val="00201177"/>
    <w:rsid w:val="0020117D"/>
    <w:rsid w:val="002011D0"/>
    <w:rsid w:val="00201503"/>
    <w:rsid w:val="00201611"/>
    <w:rsid w:val="0020182F"/>
    <w:rsid w:val="0020193C"/>
    <w:rsid w:val="00201A4F"/>
    <w:rsid w:val="00201D86"/>
    <w:rsid w:val="00201F1E"/>
    <w:rsid w:val="00202133"/>
    <w:rsid w:val="002023F4"/>
    <w:rsid w:val="0020261B"/>
    <w:rsid w:val="002026A2"/>
    <w:rsid w:val="0020271A"/>
    <w:rsid w:val="002028C4"/>
    <w:rsid w:val="0020299E"/>
    <w:rsid w:val="00202EC4"/>
    <w:rsid w:val="00202F44"/>
    <w:rsid w:val="002031F7"/>
    <w:rsid w:val="00203322"/>
    <w:rsid w:val="00203B8B"/>
    <w:rsid w:val="00203C9E"/>
    <w:rsid w:val="00203D50"/>
    <w:rsid w:val="002040F4"/>
    <w:rsid w:val="0020418C"/>
    <w:rsid w:val="0020432F"/>
    <w:rsid w:val="002046B8"/>
    <w:rsid w:val="00204866"/>
    <w:rsid w:val="00204E98"/>
    <w:rsid w:val="0020512F"/>
    <w:rsid w:val="002057AB"/>
    <w:rsid w:val="00205C85"/>
    <w:rsid w:val="00205EED"/>
    <w:rsid w:val="0020602F"/>
    <w:rsid w:val="0020690C"/>
    <w:rsid w:val="00206A6B"/>
    <w:rsid w:val="00206C1E"/>
    <w:rsid w:val="00206CF8"/>
    <w:rsid w:val="0020719B"/>
    <w:rsid w:val="00207711"/>
    <w:rsid w:val="0020790B"/>
    <w:rsid w:val="0020791F"/>
    <w:rsid w:val="00207C5B"/>
    <w:rsid w:val="00207DA5"/>
    <w:rsid w:val="00207DEC"/>
    <w:rsid w:val="00207FB8"/>
    <w:rsid w:val="00207FEE"/>
    <w:rsid w:val="0021025F"/>
    <w:rsid w:val="002102F1"/>
    <w:rsid w:val="00210631"/>
    <w:rsid w:val="00210AF5"/>
    <w:rsid w:val="00210C55"/>
    <w:rsid w:val="00210D0A"/>
    <w:rsid w:val="00210E18"/>
    <w:rsid w:val="00210F26"/>
    <w:rsid w:val="00210FEC"/>
    <w:rsid w:val="00211004"/>
    <w:rsid w:val="0021105F"/>
    <w:rsid w:val="00211132"/>
    <w:rsid w:val="00211326"/>
    <w:rsid w:val="0021141E"/>
    <w:rsid w:val="0021170C"/>
    <w:rsid w:val="002117F8"/>
    <w:rsid w:val="00211D74"/>
    <w:rsid w:val="00212560"/>
    <w:rsid w:val="00212586"/>
    <w:rsid w:val="002127CF"/>
    <w:rsid w:val="00212891"/>
    <w:rsid w:val="002129BE"/>
    <w:rsid w:val="00212B51"/>
    <w:rsid w:val="00212C57"/>
    <w:rsid w:val="00212D68"/>
    <w:rsid w:val="00212D7E"/>
    <w:rsid w:val="00212E88"/>
    <w:rsid w:val="00212F3B"/>
    <w:rsid w:val="00212FB2"/>
    <w:rsid w:val="0021371B"/>
    <w:rsid w:val="00213727"/>
    <w:rsid w:val="00213C81"/>
    <w:rsid w:val="00214085"/>
    <w:rsid w:val="002141F1"/>
    <w:rsid w:val="0021428E"/>
    <w:rsid w:val="002145E2"/>
    <w:rsid w:val="00214729"/>
    <w:rsid w:val="0021472A"/>
    <w:rsid w:val="002147DD"/>
    <w:rsid w:val="002147F0"/>
    <w:rsid w:val="0021497E"/>
    <w:rsid w:val="00214B36"/>
    <w:rsid w:val="002150E9"/>
    <w:rsid w:val="002155E9"/>
    <w:rsid w:val="00215717"/>
    <w:rsid w:val="002157AC"/>
    <w:rsid w:val="00215BD4"/>
    <w:rsid w:val="00216148"/>
    <w:rsid w:val="002163C8"/>
    <w:rsid w:val="002163D7"/>
    <w:rsid w:val="002167B3"/>
    <w:rsid w:val="0021686F"/>
    <w:rsid w:val="00216B48"/>
    <w:rsid w:val="00216D98"/>
    <w:rsid w:val="00217110"/>
    <w:rsid w:val="002172C1"/>
    <w:rsid w:val="00217538"/>
    <w:rsid w:val="002177AA"/>
    <w:rsid w:val="00217CC1"/>
    <w:rsid w:val="00217F69"/>
    <w:rsid w:val="002200A1"/>
    <w:rsid w:val="00220217"/>
    <w:rsid w:val="0022044A"/>
    <w:rsid w:val="002205F4"/>
    <w:rsid w:val="0022063A"/>
    <w:rsid w:val="0022076C"/>
    <w:rsid w:val="0022079C"/>
    <w:rsid w:val="002207BB"/>
    <w:rsid w:val="0022082F"/>
    <w:rsid w:val="00220916"/>
    <w:rsid w:val="00220EE8"/>
    <w:rsid w:val="00221118"/>
    <w:rsid w:val="00221131"/>
    <w:rsid w:val="0022118C"/>
    <w:rsid w:val="002212B5"/>
    <w:rsid w:val="002216AF"/>
    <w:rsid w:val="002216D4"/>
    <w:rsid w:val="00221A58"/>
    <w:rsid w:val="00221B81"/>
    <w:rsid w:val="00221CFA"/>
    <w:rsid w:val="00222074"/>
    <w:rsid w:val="00222925"/>
    <w:rsid w:val="00222DC7"/>
    <w:rsid w:val="002233C1"/>
    <w:rsid w:val="002234BE"/>
    <w:rsid w:val="002236C9"/>
    <w:rsid w:val="00223896"/>
    <w:rsid w:val="0022397B"/>
    <w:rsid w:val="002239BB"/>
    <w:rsid w:val="00223BB2"/>
    <w:rsid w:val="00223C16"/>
    <w:rsid w:val="00223EB6"/>
    <w:rsid w:val="00223F12"/>
    <w:rsid w:val="00224032"/>
    <w:rsid w:val="0022421D"/>
    <w:rsid w:val="0022434D"/>
    <w:rsid w:val="00224375"/>
    <w:rsid w:val="00224560"/>
    <w:rsid w:val="00224563"/>
    <w:rsid w:val="002245DC"/>
    <w:rsid w:val="002246EF"/>
    <w:rsid w:val="00224736"/>
    <w:rsid w:val="00224745"/>
    <w:rsid w:val="002248D2"/>
    <w:rsid w:val="00224967"/>
    <w:rsid w:val="002249B4"/>
    <w:rsid w:val="00224BCE"/>
    <w:rsid w:val="00224DD9"/>
    <w:rsid w:val="00224E1C"/>
    <w:rsid w:val="00224F25"/>
    <w:rsid w:val="002251AC"/>
    <w:rsid w:val="00225573"/>
    <w:rsid w:val="00225C4D"/>
    <w:rsid w:val="00225CF5"/>
    <w:rsid w:val="00225E76"/>
    <w:rsid w:val="00225F8D"/>
    <w:rsid w:val="00226357"/>
    <w:rsid w:val="00226390"/>
    <w:rsid w:val="002263A9"/>
    <w:rsid w:val="00226415"/>
    <w:rsid w:val="00226695"/>
    <w:rsid w:val="00226840"/>
    <w:rsid w:val="002268D3"/>
    <w:rsid w:val="00226994"/>
    <w:rsid w:val="00226BFA"/>
    <w:rsid w:val="00226D07"/>
    <w:rsid w:val="00226D0D"/>
    <w:rsid w:val="00226E3F"/>
    <w:rsid w:val="002270EE"/>
    <w:rsid w:val="00227181"/>
    <w:rsid w:val="00227212"/>
    <w:rsid w:val="002272D8"/>
    <w:rsid w:val="002274AC"/>
    <w:rsid w:val="00227595"/>
    <w:rsid w:val="0022788D"/>
    <w:rsid w:val="00227941"/>
    <w:rsid w:val="00227FBC"/>
    <w:rsid w:val="00227FC2"/>
    <w:rsid w:val="00230293"/>
    <w:rsid w:val="0023058D"/>
    <w:rsid w:val="0023090A"/>
    <w:rsid w:val="0023098A"/>
    <w:rsid w:val="00230A71"/>
    <w:rsid w:val="00230AAA"/>
    <w:rsid w:val="0023136A"/>
    <w:rsid w:val="00231399"/>
    <w:rsid w:val="00231670"/>
    <w:rsid w:val="00231766"/>
    <w:rsid w:val="00231774"/>
    <w:rsid w:val="0023179A"/>
    <w:rsid w:val="00231A7A"/>
    <w:rsid w:val="002320E5"/>
    <w:rsid w:val="0023212F"/>
    <w:rsid w:val="00232441"/>
    <w:rsid w:val="002324FF"/>
    <w:rsid w:val="0023256D"/>
    <w:rsid w:val="002325CF"/>
    <w:rsid w:val="00232CBA"/>
    <w:rsid w:val="00232CE3"/>
    <w:rsid w:val="00232D63"/>
    <w:rsid w:val="00232DA0"/>
    <w:rsid w:val="0023305A"/>
    <w:rsid w:val="0023305E"/>
    <w:rsid w:val="00233321"/>
    <w:rsid w:val="00233A80"/>
    <w:rsid w:val="00233E61"/>
    <w:rsid w:val="00233F47"/>
    <w:rsid w:val="0023417A"/>
    <w:rsid w:val="00234187"/>
    <w:rsid w:val="00234209"/>
    <w:rsid w:val="00234254"/>
    <w:rsid w:val="0023459D"/>
    <w:rsid w:val="002347E3"/>
    <w:rsid w:val="002349C0"/>
    <w:rsid w:val="00234AAF"/>
    <w:rsid w:val="00234B1D"/>
    <w:rsid w:val="00234B99"/>
    <w:rsid w:val="00234BFA"/>
    <w:rsid w:val="00234BFB"/>
    <w:rsid w:val="00234CDB"/>
    <w:rsid w:val="002351BF"/>
    <w:rsid w:val="002352BA"/>
    <w:rsid w:val="002352F1"/>
    <w:rsid w:val="0023564A"/>
    <w:rsid w:val="0023564B"/>
    <w:rsid w:val="0023565E"/>
    <w:rsid w:val="002356DD"/>
    <w:rsid w:val="0023576F"/>
    <w:rsid w:val="00235838"/>
    <w:rsid w:val="00235847"/>
    <w:rsid w:val="00235960"/>
    <w:rsid w:val="00235A6A"/>
    <w:rsid w:val="00235A85"/>
    <w:rsid w:val="00235C07"/>
    <w:rsid w:val="00235EBA"/>
    <w:rsid w:val="00235F83"/>
    <w:rsid w:val="0023617A"/>
    <w:rsid w:val="00236418"/>
    <w:rsid w:val="00236771"/>
    <w:rsid w:val="00236B38"/>
    <w:rsid w:val="00236D8F"/>
    <w:rsid w:val="00236EEF"/>
    <w:rsid w:val="00237114"/>
    <w:rsid w:val="00237338"/>
    <w:rsid w:val="0023735D"/>
    <w:rsid w:val="00237386"/>
    <w:rsid w:val="0023742A"/>
    <w:rsid w:val="0023752A"/>
    <w:rsid w:val="002375DA"/>
    <w:rsid w:val="0023768C"/>
    <w:rsid w:val="00237696"/>
    <w:rsid w:val="00237F21"/>
    <w:rsid w:val="00240341"/>
    <w:rsid w:val="002404EB"/>
    <w:rsid w:val="0024079B"/>
    <w:rsid w:val="002407AD"/>
    <w:rsid w:val="00240966"/>
    <w:rsid w:val="00240BCA"/>
    <w:rsid w:val="00240CD6"/>
    <w:rsid w:val="00240D03"/>
    <w:rsid w:val="00240D2D"/>
    <w:rsid w:val="00240D53"/>
    <w:rsid w:val="00241026"/>
    <w:rsid w:val="00241149"/>
    <w:rsid w:val="00241196"/>
    <w:rsid w:val="00241346"/>
    <w:rsid w:val="002415E3"/>
    <w:rsid w:val="002417D5"/>
    <w:rsid w:val="00241880"/>
    <w:rsid w:val="002418DE"/>
    <w:rsid w:val="0024197D"/>
    <w:rsid w:val="00241B5A"/>
    <w:rsid w:val="00241DD8"/>
    <w:rsid w:val="002422D9"/>
    <w:rsid w:val="0024238B"/>
    <w:rsid w:val="002423DF"/>
    <w:rsid w:val="0024254A"/>
    <w:rsid w:val="00242959"/>
    <w:rsid w:val="00242A55"/>
    <w:rsid w:val="00242BE4"/>
    <w:rsid w:val="00242CFF"/>
    <w:rsid w:val="00242E2D"/>
    <w:rsid w:val="00242F94"/>
    <w:rsid w:val="00243081"/>
    <w:rsid w:val="002431CD"/>
    <w:rsid w:val="0024367B"/>
    <w:rsid w:val="002439DA"/>
    <w:rsid w:val="00243AB6"/>
    <w:rsid w:val="00243C2F"/>
    <w:rsid w:val="00243E96"/>
    <w:rsid w:val="0024427B"/>
    <w:rsid w:val="00244444"/>
    <w:rsid w:val="002446EE"/>
    <w:rsid w:val="002447D5"/>
    <w:rsid w:val="00244852"/>
    <w:rsid w:val="00244A37"/>
    <w:rsid w:val="00244A62"/>
    <w:rsid w:val="00244A7E"/>
    <w:rsid w:val="00244B73"/>
    <w:rsid w:val="00244CA0"/>
    <w:rsid w:val="00244CCC"/>
    <w:rsid w:val="00244EB2"/>
    <w:rsid w:val="00245097"/>
    <w:rsid w:val="002450C2"/>
    <w:rsid w:val="002455B8"/>
    <w:rsid w:val="0024565E"/>
    <w:rsid w:val="00245684"/>
    <w:rsid w:val="00245722"/>
    <w:rsid w:val="00245726"/>
    <w:rsid w:val="00245AB7"/>
    <w:rsid w:val="00245B69"/>
    <w:rsid w:val="002460C0"/>
    <w:rsid w:val="002462E8"/>
    <w:rsid w:val="002464B4"/>
    <w:rsid w:val="00246605"/>
    <w:rsid w:val="0024667A"/>
    <w:rsid w:val="00246786"/>
    <w:rsid w:val="0024705E"/>
    <w:rsid w:val="0024723F"/>
    <w:rsid w:val="00247392"/>
    <w:rsid w:val="00247434"/>
    <w:rsid w:val="002476A3"/>
    <w:rsid w:val="002478B5"/>
    <w:rsid w:val="00247A05"/>
    <w:rsid w:val="00247A50"/>
    <w:rsid w:val="00247C7D"/>
    <w:rsid w:val="00247DB4"/>
    <w:rsid w:val="00247DD2"/>
    <w:rsid w:val="00247EBD"/>
    <w:rsid w:val="00247FA5"/>
    <w:rsid w:val="00250536"/>
    <w:rsid w:val="0025069B"/>
    <w:rsid w:val="0025072D"/>
    <w:rsid w:val="002508BB"/>
    <w:rsid w:val="00250D63"/>
    <w:rsid w:val="002511D3"/>
    <w:rsid w:val="00251404"/>
    <w:rsid w:val="002514D9"/>
    <w:rsid w:val="00251697"/>
    <w:rsid w:val="002516A1"/>
    <w:rsid w:val="00251A5E"/>
    <w:rsid w:val="00251EA6"/>
    <w:rsid w:val="00251FE0"/>
    <w:rsid w:val="00252250"/>
    <w:rsid w:val="002525E4"/>
    <w:rsid w:val="00252746"/>
    <w:rsid w:val="002527F9"/>
    <w:rsid w:val="00252B4A"/>
    <w:rsid w:val="00252C63"/>
    <w:rsid w:val="00252E62"/>
    <w:rsid w:val="00252F2B"/>
    <w:rsid w:val="0025330D"/>
    <w:rsid w:val="00253C3B"/>
    <w:rsid w:val="00253F9D"/>
    <w:rsid w:val="002540A4"/>
    <w:rsid w:val="00254157"/>
    <w:rsid w:val="002541E8"/>
    <w:rsid w:val="002543F8"/>
    <w:rsid w:val="00254656"/>
    <w:rsid w:val="00254667"/>
    <w:rsid w:val="0025470A"/>
    <w:rsid w:val="002547C3"/>
    <w:rsid w:val="002548E4"/>
    <w:rsid w:val="00254B29"/>
    <w:rsid w:val="00254E90"/>
    <w:rsid w:val="002550DE"/>
    <w:rsid w:val="0025511B"/>
    <w:rsid w:val="002553B0"/>
    <w:rsid w:val="0025559D"/>
    <w:rsid w:val="0025574B"/>
    <w:rsid w:val="00255954"/>
    <w:rsid w:val="00255B97"/>
    <w:rsid w:val="00255BB0"/>
    <w:rsid w:val="00255BEA"/>
    <w:rsid w:val="00255C11"/>
    <w:rsid w:val="0025619F"/>
    <w:rsid w:val="002564C1"/>
    <w:rsid w:val="002564E9"/>
    <w:rsid w:val="00256840"/>
    <w:rsid w:val="00256908"/>
    <w:rsid w:val="00256961"/>
    <w:rsid w:val="0025699E"/>
    <w:rsid w:val="00256ABE"/>
    <w:rsid w:val="00256B3F"/>
    <w:rsid w:val="00256B46"/>
    <w:rsid w:val="00256D72"/>
    <w:rsid w:val="00256F31"/>
    <w:rsid w:val="00257122"/>
    <w:rsid w:val="002578BB"/>
    <w:rsid w:val="00257A01"/>
    <w:rsid w:val="00257D21"/>
    <w:rsid w:val="00260177"/>
    <w:rsid w:val="00260292"/>
    <w:rsid w:val="00260370"/>
    <w:rsid w:val="002606C0"/>
    <w:rsid w:val="002607D8"/>
    <w:rsid w:val="00260979"/>
    <w:rsid w:val="00260BF8"/>
    <w:rsid w:val="00260D71"/>
    <w:rsid w:val="00260E64"/>
    <w:rsid w:val="002613C3"/>
    <w:rsid w:val="0026147E"/>
    <w:rsid w:val="00261714"/>
    <w:rsid w:val="002617AD"/>
    <w:rsid w:val="00261B02"/>
    <w:rsid w:val="00261B90"/>
    <w:rsid w:val="00261C0E"/>
    <w:rsid w:val="00261D52"/>
    <w:rsid w:val="0026203F"/>
    <w:rsid w:val="002627C5"/>
    <w:rsid w:val="002627CB"/>
    <w:rsid w:val="00262D4C"/>
    <w:rsid w:val="00262EAC"/>
    <w:rsid w:val="00262F1B"/>
    <w:rsid w:val="0026338C"/>
    <w:rsid w:val="002633A6"/>
    <w:rsid w:val="00263701"/>
    <w:rsid w:val="0026386A"/>
    <w:rsid w:val="00263905"/>
    <w:rsid w:val="00263920"/>
    <w:rsid w:val="002639DC"/>
    <w:rsid w:val="00263B5E"/>
    <w:rsid w:val="00263F8E"/>
    <w:rsid w:val="00264091"/>
    <w:rsid w:val="00264181"/>
    <w:rsid w:val="002641C3"/>
    <w:rsid w:val="00264440"/>
    <w:rsid w:val="00264549"/>
    <w:rsid w:val="00264647"/>
    <w:rsid w:val="00264A73"/>
    <w:rsid w:val="00264ADC"/>
    <w:rsid w:val="00264B8E"/>
    <w:rsid w:val="00264C4F"/>
    <w:rsid w:val="00264DD7"/>
    <w:rsid w:val="00264FA0"/>
    <w:rsid w:val="002650BC"/>
    <w:rsid w:val="00265101"/>
    <w:rsid w:val="0026528C"/>
    <w:rsid w:val="002652D0"/>
    <w:rsid w:val="002656A5"/>
    <w:rsid w:val="002656C7"/>
    <w:rsid w:val="00265D6B"/>
    <w:rsid w:val="00265F5A"/>
    <w:rsid w:val="00266167"/>
    <w:rsid w:val="002666F2"/>
    <w:rsid w:val="00266755"/>
    <w:rsid w:val="002667E6"/>
    <w:rsid w:val="002667E9"/>
    <w:rsid w:val="00266822"/>
    <w:rsid w:val="0026696B"/>
    <w:rsid w:val="00266AA6"/>
    <w:rsid w:val="00266C47"/>
    <w:rsid w:val="00266CDD"/>
    <w:rsid w:val="00266D22"/>
    <w:rsid w:val="00266E34"/>
    <w:rsid w:val="00266E5D"/>
    <w:rsid w:val="00266EDD"/>
    <w:rsid w:val="00267010"/>
    <w:rsid w:val="0026702F"/>
    <w:rsid w:val="00267126"/>
    <w:rsid w:val="00267453"/>
    <w:rsid w:val="002675AB"/>
    <w:rsid w:val="0026775F"/>
    <w:rsid w:val="002678DB"/>
    <w:rsid w:val="0027004A"/>
    <w:rsid w:val="002703F4"/>
    <w:rsid w:val="00270557"/>
    <w:rsid w:val="002705F0"/>
    <w:rsid w:val="00270823"/>
    <w:rsid w:val="00270DE3"/>
    <w:rsid w:val="00270E1C"/>
    <w:rsid w:val="00270F08"/>
    <w:rsid w:val="00271175"/>
    <w:rsid w:val="00271472"/>
    <w:rsid w:val="00271678"/>
    <w:rsid w:val="00271BAC"/>
    <w:rsid w:val="00271BB3"/>
    <w:rsid w:val="00271C2B"/>
    <w:rsid w:val="00271C45"/>
    <w:rsid w:val="00271E72"/>
    <w:rsid w:val="0027276F"/>
    <w:rsid w:val="0027285F"/>
    <w:rsid w:val="0027328D"/>
    <w:rsid w:val="00273506"/>
    <w:rsid w:val="002735B2"/>
    <w:rsid w:val="00274185"/>
    <w:rsid w:val="002744FE"/>
    <w:rsid w:val="002747D6"/>
    <w:rsid w:val="00274B2D"/>
    <w:rsid w:val="00274C00"/>
    <w:rsid w:val="00274E63"/>
    <w:rsid w:val="00274EDC"/>
    <w:rsid w:val="00275081"/>
    <w:rsid w:val="00275125"/>
    <w:rsid w:val="0027535D"/>
    <w:rsid w:val="00275445"/>
    <w:rsid w:val="00275510"/>
    <w:rsid w:val="002755A5"/>
    <w:rsid w:val="00275760"/>
    <w:rsid w:val="00275793"/>
    <w:rsid w:val="00275884"/>
    <w:rsid w:val="00275947"/>
    <w:rsid w:val="00275A57"/>
    <w:rsid w:val="00275FD9"/>
    <w:rsid w:val="00276285"/>
    <w:rsid w:val="002762D7"/>
    <w:rsid w:val="0027647F"/>
    <w:rsid w:val="00276514"/>
    <w:rsid w:val="0027667E"/>
    <w:rsid w:val="00276831"/>
    <w:rsid w:val="002768E5"/>
    <w:rsid w:val="00276B14"/>
    <w:rsid w:val="00276DD5"/>
    <w:rsid w:val="00277019"/>
    <w:rsid w:val="0027727D"/>
    <w:rsid w:val="002778DE"/>
    <w:rsid w:val="00277980"/>
    <w:rsid w:val="00277A71"/>
    <w:rsid w:val="002800C6"/>
    <w:rsid w:val="002801FD"/>
    <w:rsid w:val="002802C6"/>
    <w:rsid w:val="00280533"/>
    <w:rsid w:val="002807EC"/>
    <w:rsid w:val="00280AD1"/>
    <w:rsid w:val="00280C9C"/>
    <w:rsid w:val="00280EB8"/>
    <w:rsid w:val="00280F8F"/>
    <w:rsid w:val="00281205"/>
    <w:rsid w:val="0028121D"/>
    <w:rsid w:val="002816F1"/>
    <w:rsid w:val="00281990"/>
    <w:rsid w:val="00281996"/>
    <w:rsid w:val="00281A9E"/>
    <w:rsid w:val="00281C5D"/>
    <w:rsid w:val="00281E9A"/>
    <w:rsid w:val="00282071"/>
    <w:rsid w:val="00282592"/>
    <w:rsid w:val="002829FD"/>
    <w:rsid w:val="00282B9E"/>
    <w:rsid w:val="00282D2E"/>
    <w:rsid w:val="00282E7D"/>
    <w:rsid w:val="00282FA6"/>
    <w:rsid w:val="0028308A"/>
    <w:rsid w:val="00283151"/>
    <w:rsid w:val="002831E0"/>
    <w:rsid w:val="0028363B"/>
    <w:rsid w:val="002837E7"/>
    <w:rsid w:val="002839A1"/>
    <w:rsid w:val="00283BC2"/>
    <w:rsid w:val="00283D36"/>
    <w:rsid w:val="00283DB1"/>
    <w:rsid w:val="00283FB4"/>
    <w:rsid w:val="002842B6"/>
    <w:rsid w:val="002843A6"/>
    <w:rsid w:val="002846B8"/>
    <w:rsid w:val="00284B0F"/>
    <w:rsid w:val="002854EB"/>
    <w:rsid w:val="002854F0"/>
    <w:rsid w:val="002859B9"/>
    <w:rsid w:val="00285E07"/>
    <w:rsid w:val="00285EDF"/>
    <w:rsid w:val="00285F0C"/>
    <w:rsid w:val="002860F4"/>
    <w:rsid w:val="0028617B"/>
    <w:rsid w:val="0028648C"/>
    <w:rsid w:val="00286B81"/>
    <w:rsid w:val="00286BE6"/>
    <w:rsid w:val="00286F11"/>
    <w:rsid w:val="00286F22"/>
    <w:rsid w:val="00286FF8"/>
    <w:rsid w:val="00287101"/>
    <w:rsid w:val="0028730A"/>
    <w:rsid w:val="0028741F"/>
    <w:rsid w:val="002879C5"/>
    <w:rsid w:val="00287ADC"/>
    <w:rsid w:val="00287C19"/>
    <w:rsid w:val="00287CB9"/>
    <w:rsid w:val="00287EBF"/>
    <w:rsid w:val="00287F7D"/>
    <w:rsid w:val="00287FA4"/>
    <w:rsid w:val="0029016A"/>
    <w:rsid w:val="00290200"/>
    <w:rsid w:val="00290319"/>
    <w:rsid w:val="002904C4"/>
    <w:rsid w:val="002905A0"/>
    <w:rsid w:val="002908E0"/>
    <w:rsid w:val="002908E1"/>
    <w:rsid w:val="0029097B"/>
    <w:rsid w:val="00290D24"/>
    <w:rsid w:val="00290E5B"/>
    <w:rsid w:val="002911C5"/>
    <w:rsid w:val="00291385"/>
    <w:rsid w:val="0029149E"/>
    <w:rsid w:val="00291907"/>
    <w:rsid w:val="002919FD"/>
    <w:rsid w:val="00291D0E"/>
    <w:rsid w:val="00291D2E"/>
    <w:rsid w:val="00291D96"/>
    <w:rsid w:val="00291E04"/>
    <w:rsid w:val="00291ECA"/>
    <w:rsid w:val="002920AE"/>
    <w:rsid w:val="002920B3"/>
    <w:rsid w:val="00292231"/>
    <w:rsid w:val="0029230E"/>
    <w:rsid w:val="00292346"/>
    <w:rsid w:val="002926CF"/>
    <w:rsid w:val="002927AB"/>
    <w:rsid w:val="0029297C"/>
    <w:rsid w:val="00292A6E"/>
    <w:rsid w:val="00292BC7"/>
    <w:rsid w:val="00292F72"/>
    <w:rsid w:val="0029327C"/>
    <w:rsid w:val="00293407"/>
    <w:rsid w:val="00293715"/>
    <w:rsid w:val="00293969"/>
    <w:rsid w:val="00293ACC"/>
    <w:rsid w:val="00293BA6"/>
    <w:rsid w:val="00293D16"/>
    <w:rsid w:val="00293DE1"/>
    <w:rsid w:val="0029417F"/>
    <w:rsid w:val="00294259"/>
    <w:rsid w:val="00294490"/>
    <w:rsid w:val="00294524"/>
    <w:rsid w:val="0029458F"/>
    <w:rsid w:val="0029479E"/>
    <w:rsid w:val="00294AB5"/>
    <w:rsid w:val="00294ED7"/>
    <w:rsid w:val="002951BF"/>
    <w:rsid w:val="002953D4"/>
    <w:rsid w:val="00295660"/>
    <w:rsid w:val="00295B48"/>
    <w:rsid w:val="00295C66"/>
    <w:rsid w:val="00295E95"/>
    <w:rsid w:val="00295F24"/>
    <w:rsid w:val="00295F87"/>
    <w:rsid w:val="002960A4"/>
    <w:rsid w:val="002961B8"/>
    <w:rsid w:val="002969A2"/>
    <w:rsid w:val="002969A8"/>
    <w:rsid w:val="00296E2F"/>
    <w:rsid w:val="00296F7B"/>
    <w:rsid w:val="0029706E"/>
    <w:rsid w:val="00297128"/>
    <w:rsid w:val="00297660"/>
    <w:rsid w:val="002979E9"/>
    <w:rsid w:val="00297AAB"/>
    <w:rsid w:val="00297BEC"/>
    <w:rsid w:val="00297F1C"/>
    <w:rsid w:val="002A00B4"/>
    <w:rsid w:val="002A0527"/>
    <w:rsid w:val="002A0568"/>
    <w:rsid w:val="002A058F"/>
    <w:rsid w:val="002A0625"/>
    <w:rsid w:val="002A06BF"/>
    <w:rsid w:val="002A07E1"/>
    <w:rsid w:val="002A0F9C"/>
    <w:rsid w:val="002A1252"/>
    <w:rsid w:val="002A1435"/>
    <w:rsid w:val="002A150A"/>
    <w:rsid w:val="002A1591"/>
    <w:rsid w:val="002A1612"/>
    <w:rsid w:val="002A172B"/>
    <w:rsid w:val="002A1857"/>
    <w:rsid w:val="002A1860"/>
    <w:rsid w:val="002A19A9"/>
    <w:rsid w:val="002A1B57"/>
    <w:rsid w:val="002A1CA6"/>
    <w:rsid w:val="002A1DCE"/>
    <w:rsid w:val="002A1E07"/>
    <w:rsid w:val="002A1E87"/>
    <w:rsid w:val="002A2007"/>
    <w:rsid w:val="002A2190"/>
    <w:rsid w:val="002A2196"/>
    <w:rsid w:val="002A22D8"/>
    <w:rsid w:val="002A237E"/>
    <w:rsid w:val="002A23C4"/>
    <w:rsid w:val="002A23F5"/>
    <w:rsid w:val="002A246E"/>
    <w:rsid w:val="002A25D6"/>
    <w:rsid w:val="002A29C4"/>
    <w:rsid w:val="002A2BB7"/>
    <w:rsid w:val="002A2D71"/>
    <w:rsid w:val="002A3091"/>
    <w:rsid w:val="002A30BC"/>
    <w:rsid w:val="002A32FE"/>
    <w:rsid w:val="002A387F"/>
    <w:rsid w:val="002A39D4"/>
    <w:rsid w:val="002A3C3E"/>
    <w:rsid w:val="002A3E07"/>
    <w:rsid w:val="002A3E0D"/>
    <w:rsid w:val="002A4187"/>
    <w:rsid w:val="002A419A"/>
    <w:rsid w:val="002A451D"/>
    <w:rsid w:val="002A4B5A"/>
    <w:rsid w:val="002A4C4A"/>
    <w:rsid w:val="002A4C68"/>
    <w:rsid w:val="002A4C8C"/>
    <w:rsid w:val="002A4D27"/>
    <w:rsid w:val="002A4E93"/>
    <w:rsid w:val="002A506C"/>
    <w:rsid w:val="002A52D8"/>
    <w:rsid w:val="002A532C"/>
    <w:rsid w:val="002A5459"/>
    <w:rsid w:val="002A56C0"/>
    <w:rsid w:val="002A582D"/>
    <w:rsid w:val="002A597C"/>
    <w:rsid w:val="002A5BEE"/>
    <w:rsid w:val="002A5E59"/>
    <w:rsid w:val="002A6032"/>
    <w:rsid w:val="002A64F2"/>
    <w:rsid w:val="002A6B45"/>
    <w:rsid w:val="002A6EE4"/>
    <w:rsid w:val="002A6EF5"/>
    <w:rsid w:val="002A7112"/>
    <w:rsid w:val="002A71C9"/>
    <w:rsid w:val="002A723B"/>
    <w:rsid w:val="002A723D"/>
    <w:rsid w:val="002A7324"/>
    <w:rsid w:val="002A735F"/>
    <w:rsid w:val="002A7387"/>
    <w:rsid w:val="002A74D5"/>
    <w:rsid w:val="002A7716"/>
    <w:rsid w:val="002A7891"/>
    <w:rsid w:val="002A7BE3"/>
    <w:rsid w:val="002A7CD2"/>
    <w:rsid w:val="002A7DC0"/>
    <w:rsid w:val="002A7DFE"/>
    <w:rsid w:val="002A7F44"/>
    <w:rsid w:val="002B0088"/>
    <w:rsid w:val="002B00CD"/>
    <w:rsid w:val="002B00D8"/>
    <w:rsid w:val="002B01A0"/>
    <w:rsid w:val="002B0331"/>
    <w:rsid w:val="002B05DF"/>
    <w:rsid w:val="002B06EF"/>
    <w:rsid w:val="002B0869"/>
    <w:rsid w:val="002B0954"/>
    <w:rsid w:val="002B0CDD"/>
    <w:rsid w:val="002B0D5E"/>
    <w:rsid w:val="002B0F8F"/>
    <w:rsid w:val="002B1227"/>
    <w:rsid w:val="002B127B"/>
    <w:rsid w:val="002B131B"/>
    <w:rsid w:val="002B14D8"/>
    <w:rsid w:val="002B15EE"/>
    <w:rsid w:val="002B16D6"/>
    <w:rsid w:val="002B1921"/>
    <w:rsid w:val="002B1FC7"/>
    <w:rsid w:val="002B23F8"/>
    <w:rsid w:val="002B25BA"/>
    <w:rsid w:val="002B2701"/>
    <w:rsid w:val="002B27B2"/>
    <w:rsid w:val="002B27EF"/>
    <w:rsid w:val="002B284A"/>
    <w:rsid w:val="002B289B"/>
    <w:rsid w:val="002B2A93"/>
    <w:rsid w:val="002B2B61"/>
    <w:rsid w:val="002B3185"/>
    <w:rsid w:val="002B3238"/>
    <w:rsid w:val="002B3479"/>
    <w:rsid w:val="002B397C"/>
    <w:rsid w:val="002B39E7"/>
    <w:rsid w:val="002B3E73"/>
    <w:rsid w:val="002B4144"/>
    <w:rsid w:val="002B4161"/>
    <w:rsid w:val="002B41C2"/>
    <w:rsid w:val="002B42FE"/>
    <w:rsid w:val="002B4414"/>
    <w:rsid w:val="002B4569"/>
    <w:rsid w:val="002B4653"/>
    <w:rsid w:val="002B470C"/>
    <w:rsid w:val="002B4950"/>
    <w:rsid w:val="002B4C1E"/>
    <w:rsid w:val="002B500C"/>
    <w:rsid w:val="002B5316"/>
    <w:rsid w:val="002B5780"/>
    <w:rsid w:val="002B5A66"/>
    <w:rsid w:val="002B5ACD"/>
    <w:rsid w:val="002B5F17"/>
    <w:rsid w:val="002B5F90"/>
    <w:rsid w:val="002B6097"/>
    <w:rsid w:val="002B6134"/>
    <w:rsid w:val="002B634C"/>
    <w:rsid w:val="002B6494"/>
    <w:rsid w:val="002B65FA"/>
    <w:rsid w:val="002B685D"/>
    <w:rsid w:val="002B6917"/>
    <w:rsid w:val="002B694F"/>
    <w:rsid w:val="002B6A45"/>
    <w:rsid w:val="002B6BA4"/>
    <w:rsid w:val="002B6C45"/>
    <w:rsid w:val="002B6CAF"/>
    <w:rsid w:val="002B6CCA"/>
    <w:rsid w:val="002B6F39"/>
    <w:rsid w:val="002B718D"/>
    <w:rsid w:val="002B740C"/>
    <w:rsid w:val="002B7450"/>
    <w:rsid w:val="002B74FB"/>
    <w:rsid w:val="002B751A"/>
    <w:rsid w:val="002B7698"/>
    <w:rsid w:val="002B7A68"/>
    <w:rsid w:val="002B7C19"/>
    <w:rsid w:val="002B7D4C"/>
    <w:rsid w:val="002B7D7B"/>
    <w:rsid w:val="002B7DCA"/>
    <w:rsid w:val="002C00D6"/>
    <w:rsid w:val="002C02A4"/>
    <w:rsid w:val="002C03AC"/>
    <w:rsid w:val="002C04A9"/>
    <w:rsid w:val="002C04D1"/>
    <w:rsid w:val="002C0646"/>
    <w:rsid w:val="002C0BDB"/>
    <w:rsid w:val="002C0D41"/>
    <w:rsid w:val="002C0D81"/>
    <w:rsid w:val="002C102D"/>
    <w:rsid w:val="002C12A0"/>
    <w:rsid w:val="002C13A2"/>
    <w:rsid w:val="002C1B4E"/>
    <w:rsid w:val="002C1D5E"/>
    <w:rsid w:val="002C1E52"/>
    <w:rsid w:val="002C2073"/>
    <w:rsid w:val="002C21D7"/>
    <w:rsid w:val="002C22D8"/>
    <w:rsid w:val="002C23E6"/>
    <w:rsid w:val="002C240D"/>
    <w:rsid w:val="002C25CA"/>
    <w:rsid w:val="002C2600"/>
    <w:rsid w:val="002C2702"/>
    <w:rsid w:val="002C2816"/>
    <w:rsid w:val="002C2DF7"/>
    <w:rsid w:val="002C301E"/>
    <w:rsid w:val="002C3119"/>
    <w:rsid w:val="002C344A"/>
    <w:rsid w:val="002C3C28"/>
    <w:rsid w:val="002C3E14"/>
    <w:rsid w:val="002C3EB0"/>
    <w:rsid w:val="002C4039"/>
    <w:rsid w:val="002C431D"/>
    <w:rsid w:val="002C4326"/>
    <w:rsid w:val="002C4357"/>
    <w:rsid w:val="002C4882"/>
    <w:rsid w:val="002C48CF"/>
    <w:rsid w:val="002C4AFC"/>
    <w:rsid w:val="002C4E31"/>
    <w:rsid w:val="002C50F4"/>
    <w:rsid w:val="002C54AA"/>
    <w:rsid w:val="002C54D7"/>
    <w:rsid w:val="002C5610"/>
    <w:rsid w:val="002C575B"/>
    <w:rsid w:val="002C5786"/>
    <w:rsid w:val="002C5849"/>
    <w:rsid w:val="002C599B"/>
    <w:rsid w:val="002C5BB7"/>
    <w:rsid w:val="002C5F5B"/>
    <w:rsid w:val="002C617A"/>
    <w:rsid w:val="002C659D"/>
    <w:rsid w:val="002C67D7"/>
    <w:rsid w:val="002C68E3"/>
    <w:rsid w:val="002C6993"/>
    <w:rsid w:val="002C6C02"/>
    <w:rsid w:val="002C6ED5"/>
    <w:rsid w:val="002C73B5"/>
    <w:rsid w:val="002C744D"/>
    <w:rsid w:val="002C7986"/>
    <w:rsid w:val="002C7A55"/>
    <w:rsid w:val="002C7A99"/>
    <w:rsid w:val="002D019C"/>
    <w:rsid w:val="002D0315"/>
    <w:rsid w:val="002D0576"/>
    <w:rsid w:val="002D0AED"/>
    <w:rsid w:val="002D166E"/>
    <w:rsid w:val="002D17DF"/>
    <w:rsid w:val="002D1D7A"/>
    <w:rsid w:val="002D1E26"/>
    <w:rsid w:val="002D1E93"/>
    <w:rsid w:val="002D2018"/>
    <w:rsid w:val="002D23A9"/>
    <w:rsid w:val="002D2412"/>
    <w:rsid w:val="002D2609"/>
    <w:rsid w:val="002D262F"/>
    <w:rsid w:val="002D278F"/>
    <w:rsid w:val="002D2D2F"/>
    <w:rsid w:val="002D2E1E"/>
    <w:rsid w:val="002D2F82"/>
    <w:rsid w:val="002D3201"/>
    <w:rsid w:val="002D333A"/>
    <w:rsid w:val="002D34A0"/>
    <w:rsid w:val="002D351F"/>
    <w:rsid w:val="002D36AE"/>
    <w:rsid w:val="002D3810"/>
    <w:rsid w:val="002D3A50"/>
    <w:rsid w:val="002D3AAC"/>
    <w:rsid w:val="002D3BA0"/>
    <w:rsid w:val="002D3DFD"/>
    <w:rsid w:val="002D3E3A"/>
    <w:rsid w:val="002D3E57"/>
    <w:rsid w:val="002D3E86"/>
    <w:rsid w:val="002D3F6D"/>
    <w:rsid w:val="002D40F0"/>
    <w:rsid w:val="002D42B7"/>
    <w:rsid w:val="002D44B7"/>
    <w:rsid w:val="002D44DF"/>
    <w:rsid w:val="002D450E"/>
    <w:rsid w:val="002D45D1"/>
    <w:rsid w:val="002D4AC6"/>
    <w:rsid w:val="002D4C85"/>
    <w:rsid w:val="002D4D74"/>
    <w:rsid w:val="002D51F4"/>
    <w:rsid w:val="002D5A5A"/>
    <w:rsid w:val="002D5A6E"/>
    <w:rsid w:val="002D5B72"/>
    <w:rsid w:val="002D5C95"/>
    <w:rsid w:val="002D6B69"/>
    <w:rsid w:val="002D6CFF"/>
    <w:rsid w:val="002D6F66"/>
    <w:rsid w:val="002D7112"/>
    <w:rsid w:val="002D7227"/>
    <w:rsid w:val="002D73E8"/>
    <w:rsid w:val="002D747A"/>
    <w:rsid w:val="002D772C"/>
    <w:rsid w:val="002D7824"/>
    <w:rsid w:val="002D79D1"/>
    <w:rsid w:val="002D7E21"/>
    <w:rsid w:val="002D7E38"/>
    <w:rsid w:val="002D7F02"/>
    <w:rsid w:val="002E0276"/>
    <w:rsid w:val="002E038F"/>
    <w:rsid w:val="002E0510"/>
    <w:rsid w:val="002E0A08"/>
    <w:rsid w:val="002E0A47"/>
    <w:rsid w:val="002E0BE7"/>
    <w:rsid w:val="002E0D56"/>
    <w:rsid w:val="002E0E15"/>
    <w:rsid w:val="002E111E"/>
    <w:rsid w:val="002E1235"/>
    <w:rsid w:val="002E1750"/>
    <w:rsid w:val="002E1754"/>
    <w:rsid w:val="002E18C6"/>
    <w:rsid w:val="002E1973"/>
    <w:rsid w:val="002E1BD1"/>
    <w:rsid w:val="002E1E08"/>
    <w:rsid w:val="002E1E33"/>
    <w:rsid w:val="002E1E6F"/>
    <w:rsid w:val="002E1E77"/>
    <w:rsid w:val="002E23DA"/>
    <w:rsid w:val="002E2509"/>
    <w:rsid w:val="002E2917"/>
    <w:rsid w:val="002E29E7"/>
    <w:rsid w:val="002E2AD6"/>
    <w:rsid w:val="002E2DAC"/>
    <w:rsid w:val="002E3539"/>
    <w:rsid w:val="002E3BD0"/>
    <w:rsid w:val="002E3CC5"/>
    <w:rsid w:val="002E3DE3"/>
    <w:rsid w:val="002E4092"/>
    <w:rsid w:val="002E419C"/>
    <w:rsid w:val="002E43AF"/>
    <w:rsid w:val="002E443B"/>
    <w:rsid w:val="002E44D0"/>
    <w:rsid w:val="002E467B"/>
    <w:rsid w:val="002E46B3"/>
    <w:rsid w:val="002E4A4E"/>
    <w:rsid w:val="002E5239"/>
    <w:rsid w:val="002E5413"/>
    <w:rsid w:val="002E56CD"/>
    <w:rsid w:val="002E5765"/>
    <w:rsid w:val="002E57C4"/>
    <w:rsid w:val="002E5AF7"/>
    <w:rsid w:val="002E6372"/>
    <w:rsid w:val="002E642F"/>
    <w:rsid w:val="002E6469"/>
    <w:rsid w:val="002E64A4"/>
    <w:rsid w:val="002E6A5B"/>
    <w:rsid w:val="002E6B5D"/>
    <w:rsid w:val="002E6E8B"/>
    <w:rsid w:val="002E7082"/>
    <w:rsid w:val="002E7086"/>
    <w:rsid w:val="002E7476"/>
    <w:rsid w:val="002E75D9"/>
    <w:rsid w:val="002E7608"/>
    <w:rsid w:val="002E76FE"/>
    <w:rsid w:val="002F009E"/>
    <w:rsid w:val="002F0100"/>
    <w:rsid w:val="002F02DF"/>
    <w:rsid w:val="002F05FE"/>
    <w:rsid w:val="002F073C"/>
    <w:rsid w:val="002F0C8F"/>
    <w:rsid w:val="002F0DEF"/>
    <w:rsid w:val="002F0E0A"/>
    <w:rsid w:val="002F0EE4"/>
    <w:rsid w:val="002F0F89"/>
    <w:rsid w:val="002F10CB"/>
    <w:rsid w:val="002F1155"/>
    <w:rsid w:val="002F13AF"/>
    <w:rsid w:val="002F14DA"/>
    <w:rsid w:val="002F1521"/>
    <w:rsid w:val="002F1536"/>
    <w:rsid w:val="002F1545"/>
    <w:rsid w:val="002F198C"/>
    <w:rsid w:val="002F1C8A"/>
    <w:rsid w:val="002F1F45"/>
    <w:rsid w:val="002F23A8"/>
    <w:rsid w:val="002F2480"/>
    <w:rsid w:val="002F250A"/>
    <w:rsid w:val="002F254F"/>
    <w:rsid w:val="002F2567"/>
    <w:rsid w:val="002F25C0"/>
    <w:rsid w:val="002F268E"/>
    <w:rsid w:val="002F26E9"/>
    <w:rsid w:val="002F2894"/>
    <w:rsid w:val="002F2B89"/>
    <w:rsid w:val="002F2C90"/>
    <w:rsid w:val="002F3075"/>
    <w:rsid w:val="002F3122"/>
    <w:rsid w:val="002F333B"/>
    <w:rsid w:val="002F334D"/>
    <w:rsid w:val="002F34A0"/>
    <w:rsid w:val="002F36DA"/>
    <w:rsid w:val="002F3B9A"/>
    <w:rsid w:val="002F4059"/>
    <w:rsid w:val="002F41A1"/>
    <w:rsid w:val="002F41AF"/>
    <w:rsid w:val="002F4230"/>
    <w:rsid w:val="002F454F"/>
    <w:rsid w:val="002F45F9"/>
    <w:rsid w:val="002F4705"/>
    <w:rsid w:val="002F4857"/>
    <w:rsid w:val="002F50F6"/>
    <w:rsid w:val="002F5165"/>
    <w:rsid w:val="002F5287"/>
    <w:rsid w:val="002F5476"/>
    <w:rsid w:val="002F5AD1"/>
    <w:rsid w:val="002F5C2C"/>
    <w:rsid w:val="002F5D2C"/>
    <w:rsid w:val="002F6235"/>
    <w:rsid w:val="002F6330"/>
    <w:rsid w:val="002F651D"/>
    <w:rsid w:val="002F67DC"/>
    <w:rsid w:val="002F68E1"/>
    <w:rsid w:val="002F69A7"/>
    <w:rsid w:val="002F6AD9"/>
    <w:rsid w:val="002F6CC7"/>
    <w:rsid w:val="002F704B"/>
    <w:rsid w:val="002F7994"/>
    <w:rsid w:val="002F7A4C"/>
    <w:rsid w:val="002F7A78"/>
    <w:rsid w:val="002F7BA9"/>
    <w:rsid w:val="002F7DE0"/>
    <w:rsid w:val="002F7ECC"/>
    <w:rsid w:val="002F7FEC"/>
    <w:rsid w:val="00300136"/>
    <w:rsid w:val="0030027D"/>
    <w:rsid w:val="003003B1"/>
    <w:rsid w:val="00300694"/>
    <w:rsid w:val="003006DC"/>
    <w:rsid w:val="00300856"/>
    <w:rsid w:val="00300A66"/>
    <w:rsid w:val="00300B28"/>
    <w:rsid w:val="00300BFD"/>
    <w:rsid w:val="00300DCA"/>
    <w:rsid w:val="003010A8"/>
    <w:rsid w:val="003010AF"/>
    <w:rsid w:val="00301279"/>
    <w:rsid w:val="0030152E"/>
    <w:rsid w:val="0030190D"/>
    <w:rsid w:val="00301A14"/>
    <w:rsid w:val="00301C3F"/>
    <w:rsid w:val="00301C68"/>
    <w:rsid w:val="0030201C"/>
    <w:rsid w:val="00302490"/>
    <w:rsid w:val="003024D4"/>
    <w:rsid w:val="003025A9"/>
    <w:rsid w:val="003025EC"/>
    <w:rsid w:val="00302610"/>
    <w:rsid w:val="003027D5"/>
    <w:rsid w:val="00302810"/>
    <w:rsid w:val="003029FB"/>
    <w:rsid w:val="00302B3F"/>
    <w:rsid w:val="00302D6F"/>
    <w:rsid w:val="00302E02"/>
    <w:rsid w:val="00302FB4"/>
    <w:rsid w:val="003030CB"/>
    <w:rsid w:val="003033F4"/>
    <w:rsid w:val="00303570"/>
    <w:rsid w:val="00303580"/>
    <w:rsid w:val="003036EC"/>
    <w:rsid w:val="00303708"/>
    <w:rsid w:val="00303854"/>
    <w:rsid w:val="00303921"/>
    <w:rsid w:val="0030393E"/>
    <w:rsid w:val="0030399B"/>
    <w:rsid w:val="00303A21"/>
    <w:rsid w:val="00303B14"/>
    <w:rsid w:val="00303B1A"/>
    <w:rsid w:val="00303B99"/>
    <w:rsid w:val="00303CC3"/>
    <w:rsid w:val="00303CE4"/>
    <w:rsid w:val="00303D6B"/>
    <w:rsid w:val="00303E3C"/>
    <w:rsid w:val="00303EBA"/>
    <w:rsid w:val="00304108"/>
    <w:rsid w:val="00304205"/>
    <w:rsid w:val="003043A8"/>
    <w:rsid w:val="00304609"/>
    <w:rsid w:val="00304823"/>
    <w:rsid w:val="003048EA"/>
    <w:rsid w:val="0030497B"/>
    <w:rsid w:val="00304DF3"/>
    <w:rsid w:val="00304EBC"/>
    <w:rsid w:val="00304FE2"/>
    <w:rsid w:val="0030505E"/>
    <w:rsid w:val="00305200"/>
    <w:rsid w:val="00305228"/>
    <w:rsid w:val="0030536A"/>
    <w:rsid w:val="00305371"/>
    <w:rsid w:val="003053DB"/>
    <w:rsid w:val="00305519"/>
    <w:rsid w:val="003055D6"/>
    <w:rsid w:val="00305A5C"/>
    <w:rsid w:val="00305AB7"/>
    <w:rsid w:val="00305D93"/>
    <w:rsid w:val="00305DAE"/>
    <w:rsid w:val="00305E72"/>
    <w:rsid w:val="0030626A"/>
    <w:rsid w:val="003063A8"/>
    <w:rsid w:val="003063EC"/>
    <w:rsid w:val="003064E1"/>
    <w:rsid w:val="0030693D"/>
    <w:rsid w:val="0030694D"/>
    <w:rsid w:val="00306A53"/>
    <w:rsid w:val="00306A97"/>
    <w:rsid w:val="00306BFD"/>
    <w:rsid w:val="00306C3D"/>
    <w:rsid w:val="003070E0"/>
    <w:rsid w:val="003071DF"/>
    <w:rsid w:val="00307683"/>
    <w:rsid w:val="003076F8"/>
    <w:rsid w:val="00307785"/>
    <w:rsid w:val="00307DA2"/>
    <w:rsid w:val="0031001A"/>
    <w:rsid w:val="0031001F"/>
    <w:rsid w:val="003108AE"/>
    <w:rsid w:val="0031091A"/>
    <w:rsid w:val="00310B62"/>
    <w:rsid w:val="00310E24"/>
    <w:rsid w:val="00310E93"/>
    <w:rsid w:val="003114DE"/>
    <w:rsid w:val="003116BC"/>
    <w:rsid w:val="003117CA"/>
    <w:rsid w:val="00311804"/>
    <w:rsid w:val="003119D1"/>
    <w:rsid w:val="00311B4D"/>
    <w:rsid w:val="00311DFD"/>
    <w:rsid w:val="00311ED0"/>
    <w:rsid w:val="00311F49"/>
    <w:rsid w:val="003121FB"/>
    <w:rsid w:val="003123E9"/>
    <w:rsid w:val="0031256A"/>
    <w:rsid w:val="0031259F"/>
    <w:rsid w:val="003127DA"/>
    <w:rsid w:val="003127ED"/>
    <w:rsid w:val="00312A73"/>
    <w:rsid w:val="00312D44"/>
    <w:rsid w:val="00312F60"/>
    <w:rsid w:val="0031328A"/>
    <w:rsid w:val="0031332E"/>
    <w:rsid w:val="003134A2"/>
    <w:rsid w:val="0031353C"/>
    <w:rsid w:val="0031378B"/>
    <w:rsid w:val="003138D4"/>
    <w:rsid w:val="00313929"/>
    <w:rsid w:val="003139D0"/>
    <w:rsid w:val="00313ABF"/>
    <w:rsid w:val="00313B0F"/>
    <w:rsid w:val="00313B2A"/>
    <w:rsid w:val="00313CDB"/>
    <w:rsid w:val="003142F4"/>
    <w:rsid w:val="0031445D"/>
    <w:rsid w:val="0031447D"/>
    <w:rsid w:val="00314660"/>
    <w:rsid w:val="00314716"/>
    <w:rsid w:val="00314D0A"/>
    <w:rsid w:val="003153A0"/>
    <w:rsid w:val="003156F6"/>
    <w:rsid w:val="0031585F"/>
    <w:rsid w:val="003158AB"/>
    <w:rsid w:val="0031597E"/>
    <w:rsid w:val="00315A35"/>
    <w:rsid w:val="00315B18"/>
    <w:rsid w:val="00315CE3"/>
    <w:rsid w:val="00315F49"/>
    <w:rsid w:val="00315F73"/>
    <w:rsid w:val="00316151"/>
    <w:rsid w:val="003163D2"/>
    <w:rsid w:val="00316535"/>
    <w:rsid w:val="0031658E"/>
    <w:rsid w:val="003167C7"/>
    <w:rsid w:val="00316CCC"/>
    <w:rsid w:val="00316CDB"/>
    <w:rsid w:val="00316D02"/>
    <w:rsid w:val="003170A9"/>
    <w:rsid w:val="003174D0"/>
    <w:rsid w:val="00317618"/>
    <w:rsid w:val="00317622"/>
    <w:rsid w:val="0031795F"/>
    <w:rsid w:val="00317B70"/>
    <w:rsid w:val="00317C41"/>
    <w:rsid w:val="00317F50"/>
    <w:rsid w:val="00317FE8"/>
    <w:rsid w:val="00320006"/>
    <w:rsid w:val="003200C7"/>
    <w:rsid w:val="003203BE"/>
    <w:rsid w:val="003205DB"/>
    <w:rsid w:val="0032062C"/>
    <w:rsid w:val="00320971"/>
    <w:rsid w:val="00320B33"/>
    <w:rsid w:val="00320B9D"/>
    <w:rsid w:val="00320BA0"/>
    <w:rsid w:val="00320C70"/>
    <w:rsid w:val="00320D55"/>
    <w:rsid w:val="00320D8D"/>
    <w:rsid w:val="00320DA6"/>
    <w:rsid w:val="00320E09"/>
    <w:rsid w:val="003210BB"/>
    <w:rsid w:val="003214D1"/>
    <w:rsid w:val="00321845"/>
    <w:rsid w:val="00321CD4"/>
    <w:rsid w:val="00321E2B"/>
    <w:rsid w:val="00321E42"/>
    <w:rsid w:val="00321F9A"/>
    <w:rsid w:val="00322039"/>
    <w:rsid w:val="00322201"/>
    <w:rsid w:val="00322327"/>
    <w:rsid w:val="00322371"/>
    <w:rsid w:val="00322591"/>
    <w:rsid w:val="003226B9"/>
    <w:rsid w:val="003227C8"/>
    <w:rsid w:val="003228B5"/>
    <w:rsid w:val="00322934"/>
    <w:rsid w:val="0032343D"/>
    <w:rsid w:val="00323507"/>
    <w:rsid w:val="0032360C"/>
    <w:rsid w:val="003237B3"/>
    <w:rsid w:val="00323912"/>
    <w:rsid w:val="00323EE5"/>
    <w:rsid w:val="003247D6"/>
    <w:rsid w:val="00324A26"/>
    <w:rsid w:val="00324AB1"/>
    <w:rsid w:val="00324AF6"/>
    <w:rsid w:val="00324D90"/>
    <w:rsid w:val="00324DDD"/>
    <w:rsid w:val="0032557D"/>
    <w:rsid w:val="0032582B"/>
    <w:rsid w:val="00325844"/>
    <w:rsid w:val="0032597B"/>
    <w:rsid w:val="00325AE0"/>
    <w:rsid w:val="00325B17"/>
    <w:rsid w:val="00325BB3"/>
    <w:rsid w:val="00325F4D"/>
    <w:rsid w:val="00325FF1"/>
    <w:rsid w:val="003261AC"/>
    <w:rsid w:val="003263E8"/>
    <w:rsid w:val="003264D6"/>
    <w:rsid w:val="0032658B"/>
    <w:rsid w:val="00326CC9"/>
    <w:rsid w:val="00326E3F"/>
    <w:rsid w:val="00327364"/>
    <w:rsid w:val="003274EB"/>
    <w:rsid w:val="0032780D"/>
    <w:rsid w:val="00327943"/>
    <w:rsid w:val="003279FE"/>
    <w:rsid w:val="00327A81"/>
    <w:rsid w:val="00327C1B"/>
    <w:rsid w:val="00327C76"/>
    <w:rsid w:val="003300E4"/>
    <w:rsid w:val="00330462"/>
    <w:rsid w:val="003305BB"/>
    <w:rsid w:val="00330BB8"/>
    <w:rsid w:val="00330C7E"/>
    <w:rsid w:val="00330CAC"/>
    <w:rsid w:val="00330D1F"/>
    <w:rsid w:val="00330F0D"/>
    <w:rsid w:val="0033123D"/>
    <w:rsid w:val="003315CF"/>
    <w:rsid w:val="00331DDE"/>
    <w:rsid w:val="003321EB"/>
    <w:rsid w:val="00332376"/>
    <w:rsid w:val="0033286C"/>
    <w:rsid w:val="00332B59"/>
    <w:rsid w:val="00332DC3"/>
    <w:rsid w:val="00332DD9"/>
    <w:rsid w:val="00332F9A"/>
    <w:rsid w:val="00333388"/>
    <w:rsid w:val="00333547"/>
    <w:rsid w:val="003335C0"/>
    <w:rsid w:val="0033368C"/>
    <w:rsid w:val="00333C5B"/>
    <w:rsid w:val="0033420F"/>
    <w:rsid w:val="00334351"/>
    <w:rsid w:val="00334598"/>
    <w:rsid w:val="003346F8"/>
    <w:rsid w:val="003347FC"/>
    <w:rsid w:val="0033486B"/>
    <w:rsid w:val="00334AD5"/>
    <w:rsid w:val="00334BE3"/>
    <w:rsid w:val="00334C2E"/>
    <w:rsid w:val="00334C8B"/>
    <w:rsid w:val="00334E55"/>
    <w:rsid w:val="0033505B"/>
    <w:rsid w:val="003353E4"/>
    <w:rsid w:val="003353F0"/>
    <w:rsid w:val="0033589E"/>
    <w:rsid w:val="00335A4F"/>
    <w:rsid w:val="00335F18"/>
    <w:rsid w:val="00335F2C"/>
    <w:rsid w:val="003362AE"/>
    <w:rsid w:val="00336788"/>
    <w:rsid w:val="003369F5"/>
    <w:rsid w:val="00336A38"/>
    <w:rsid w:val="00336C53"/>
    <w:rsid w:val="00336C62"/>
    <w:rsid w:val="00336E02"/>
    <w:rsid w:val="00336F9C"/>
    <w:rsid w:val="00337054"/>
    <w:rsid w:val="0033738F"/>
    <w:rsid w:val="003375D9"/>
    <w:rsid w:val="0033769C"/>
    <w:rsid w:val="003379A7"/>
    <w:rsid w:val="00337B98"/>
    <w:rsid w:val="00337BC9"/>
    <w:rsid w:val="00337D32"/>
    <w:rsid w:val="00337D3A"/>
    <w:rsid w:val="00337D45"/>
    <w:rsid w:val="00337FD9"/>
    <w:rsid w:val="003402FE"/>
    <w:rsid w:val="003403F7"/>
    <w:rsid w:val="00340622"/>
    <w:rsid w:val="00340781"/>
    <w:rsid w:val="00340C0E"/>
    <w:rsid w:val="00340E15"/>
    <w:rsid w:val="00341562"/>
    <w:rsid w:val="0034159E"/>
    <w:rsid w:val="0034165B"/>
    <w:rsid w:val="00341732"/>
    <w:rsid w:val="003417A8"/>
    <w:rsid w:val="003417BE"/>
    <w:rsid w:val="00341961"/>
    <w:rsid w:val="00341B4D"/>
    <w:rsid w:val="003420F9"/>
    <w:rsid w:val="00342281"/>
    <w:rsid w:val="00342546"/>
    <w:rsid w:val="00342563"/>
    <w:rsid w:val="003427A5"/>
    <w:rsid w:val="0034282E"/>
    <w:rsid w:val="00342949"/>
    <w:rsid w:val="00342A61"/>
    <w:rsid w:val="00342C48"/>
    <w:rsid w:val="00342E29"/>
    <w:rsid w:val="00342F26"/>
    <w:rsid w:val="00343452"/>
    <w:rsid w:val="00343488"/>
    <w:rsid w:val="0034368A"/>
    <w:rsid w:val="00343C6C"/>
    <w:rsid w:val="00343DAF"/>
    <w:rsid w:val="00343E30"/>
    <w:rsid w:val="00343F11"/>
    <w:rsid w:val="00344232"/>
    <w:rsid w:val="00344494"/>
    <w:rsid w:val="003444FD"/>
    <w:rsid w:val="0034488D"/>
    <w:rsid w:val="00344ED8"/>
    <w:rsid w:val="00345043"/>
    <w:rsid w:val="003451DC"/>
    <w:rsid w:val="0034545A"/>
    <w:rsid w:val="0034554C"/>
    <w:rsid w:val="0034559C"/>
    <w:rsid w:val="003457FD"/>
    <w:rsid w:val="00345BEE"/>
    <w:rsid w:val="00345F90"/>
    <w:rsid w:val="003460EA"/>
    <w:rsid w:val="00346105"/>
    <w:rsid w:val="003464E8"/>
    <w:rsid w:val="00346681"/>
    <w:rsid w:val="00346D88"/>
    <w:rsid w:val="00346D8D"/>
    <w:rsid w:val="00346F66"/>
    <w:rsid w:val="00347091"/>
    <w:rsid w:val="00347657"/>
    <w:rsid w:val="0034765C"/>
    <w:rsid w:val="003478C3"/>
    <w:rsid w:val="00347921"/>
    <w:rsid w:val="003479A9"/>
    <w:rsid w:val="003479EC"/>
    <w:rsid w:val="00347A60"/>
    <w:rsid w:val="00347AA7"/>
    <w:rsid w:val="00347BEE"/>
    <w:rsid w:val="00347E11"/>
    <w:rsid w:val="0035000F"/>
    <w:rsid w:val="0035007E"/>
    <w:rsid w:val="00350143"/>
    <w:rsid w:val="00350495"/>
    <w:rsid w:val="003504C8"/>
    <w:rsid w:val="0035077F"/>
    <w:rsid w:val="003507AC"/>
    <w:rsid w:val="003509F7"/>
    <w:rsid w:val="00350A79"/>
    <w:rsid w:val="00350C23"/>
    <w:rsid w:val="00350C4F"/>
    <w:rsid w:val="00350D68"/>
    <w:rsid w:val="00350EB6"/>
    <w:rsid w:val="00350F87"/>
    <w:rsid w:val="003510CF"/>
    <w:rsid w:val="0035127C"/>
    <w:rsid w:val="00351823"/>
    <w:rsid w:val="00351A11"/>
    <w:rsid w:val="00351C8C"/>
    <w:rsid w:val="00351CFA"/>
    <w:rsid w:val="00351E4B"/>
    <w:rsid w:val="00351E7D"/>
    <w:rsid w:val="00351F18"/>
    <w:rsid w:val="003520E1"/>
    <w:rsid w:val="00352358"/>
    <w:rsid w:val="003525C5"/>
    <w:rsid w:val="00352602"/>
    <w:rsid w:val="00352847"/>
    <w:rsid w:val="00352896"/>
    <w:rsid w:val="0035289A"/>
    <w:rsid w:val="00352A44"/>
    <w:rsid w:val="00352B28"/>
    <w:rsid w:val="00352B37"/>
    <w:rsid w:val="0035386D"/>
    <w:rsid w:val="0035394D"/>
    <w:rsid w:val="00353B73"/>
    <w:rsid w:val="00353D94"/>
    <w:rsid w:val="00353E4B"/>
    <w:rsid w:val="0035437F"/>
    <w:rsid w:val="00354C53"/>
    <w:rsid w:val="00354D60"/>
    <w:rsid w:val="00354DD9"/>
    <w:rsid w:val="00354FEF"/>
    <w:rsid w:val="00355238"/>
    <w:rsid w:val="00355281"/>
    <w:rsid w:val="0035528C"/>
    <w:rsid w:val="00355400"/>
    <w:rsid w:val="00355433"/>
    <w:rsid w:val="0035588D"/>
    <w:rsid w:val="003558DC"/>
    <w:rsid w:val="00355ADD"/>
    <w:rsid w:val="00355AF2"/>
    <w:rsid w:val="00355B7B"/>
    <w:rsid w:val="00355BC8"/>
    <w:rsid w:val="00355E93"/>
    <w:rsid w:val="00356035"/>
    <w:rsid w:val="003561D9"/>
    <w:rsid w:val="00356290"/>
    <w:rsid w:val="0035637B"/>
    <w:rsid w:val="003563EB"/>
    <w:rsid w:val="003565E6"/>
    <w:rsid w:val="0035672C"/>
    <w:rsid w:val="00356994"/>
    <w:rsid w:val="00356DED"/>
    <w:rsid w:val="00356F09"/>
    <w:rsid w:val="003571C8"/>
    <w:rsid w:val="003571E8"/>
    <w:rsid w:val="003575A2"/>
    <w:rsid w:val="003576F1"/>
    <w:rsid w:val="003577D9"/>
    <w:rsid w:val="00357BFF"/>
    <w:rsid w:val="00357D77"/>
    <w:rsid w:val="003603BD"/>
    <w:rsid w:val="003606A7"/>
    <w:rsid w:val="00360978"/>
    <w:rsid w:val="003609CB"/>
    <w:rsid w:val="003609F6"/>
    <w:rsid w:val="0036100F"/>
    <w:rsid w:val="00361049"/>
    <w:rsid w:val="0036106E"/>
    <w:rsid w:val="003613F0"/>
    <w:rsid w:val="0036157E"/>
    <w:rsid w:val="00361A6F"/>
    <w:rsid w:val="00361C41"/>
    <w:rsid w:val="00361C4B"/>
    <w:rsid w:val="00361CB2"/>
    <w:rsid w:val="0036214E"/>
    <w:rsid w:val="0036223D"/>
    <w:rsid w:val="0036241C"/>
    <w:rsid w:val="003624E1"/>
    <w:rsid w:val="003626E8"/>
    <w:rsid w:val="00362A98"/>
    <w:rsid w:val="00362C20"/>
    <w:rsid w:val="00362D26"/>
    <w:rsid w:val="00362DD4"/>
    <w:rsid w:val="00362DE2"/>
    <w:rsid w:val="00363174"/>
    <w:rsid w:val="0036318C"/>
    <w:rsid w:val="003634EF"/>
    <w:rsid w:val="00363588"/>
    <w:rsid w:val="00363770"/>
    <w:rsid w:val="00363861"/>
    <w:rsid w:val="00363900"/>
    <w:rsid w:val="00363B29"/>
    <w:rsid w:val="00363C4F"/>
    <w:rsid w:val="00363C8D"/>
    <w:rsid w:val="00363FE0"/>
    <w:rsid w:val="00364245"/>
    <w:rsid w:val="003642BF"/>
    <w:rsid w:val="003644CF"/>
    <w:rsid w:val="003646F8"/>
    <w:rsid w:val="003648C9"/>
    <w:rsid w:val="003649AF"/>
    <w:rsid w:val="00364C68"/>
    <w:rsid w:val="00364F57"/>
    <w:rsid w:val="00365081"/>
    <w:rsid w:val="00365158"/>
    <w:rsid w:val="00365170"/>
    <w:rsid w:val="00365244"/>
    <w:rsid w:val="00365261"/>
    <w:rsid w:val="00365385"/>
    <w:rsid w:val="003655B2"/>
    <w:rsid w:val="00365C24"/>
    <w:rsid w:val="00365C44"/>
    <w:rsid w:val="00365D49"/>
    <w:rsid w:val="00365D98"/>
    <w:rsid w:val="003660E6"/>
    <w:rsid w:val="003660FE"/>
    <w:rsid w:val="0036615C"/>
    <w:rsid w:val="00366168"/>
    <w:rsid w:val="0036642C"/>
    <w:rsid w:val="003666BC"/>
    <w:rsid w:val="00366A5D"/>
    <w:rsid w:val="00366A88"/>
    <w:rsid w:val="00366D6C"/>
    <w:rsid w:val="00366E88"/>
    <w:rsid w:val="003673F1"/>
    <w:rsid w:val="003674A1"/>
    <w:rsid w:val="003675CC"/>
    <w:rsid w:val="00367638"/>
    <w:rsid w:val="003677B5"/>
    <w:rsid w:val="003678E5"/>
    <w:rsid w:val="00367AC4"/>
    <w:rsid w:val="00367F7F"/>
    <w:rsid w:val="003701E7"/>
    <w:rsid w:val="00370453"/>
    <w:rsid w:val="00370468"/>
    <w:rsid w:val="003704DC"/>
    <w:rsid w:val="003705FE"/>
    <w:rsid w:val="00370602"/>
    <w:rsid w:val="0037075A"/>
    <w:rsid w:val="00370804"/>
    <w:rsid w:val="003712F1"/>
    <w:rsid w:val="0037142E"/>
    <w:rsid w:val="00371584"/>
    <w:rsid w:val="00371733"/>
    <w:rsid w:val="0037193D"/>
    <w:rsid w:val="00371B3E"/>
    <w:rsid w:val="00372027"/>
    <w:rsid w:val="00372082"/>
    <w:rsid w:val="0037211B"/>
    <w:rsid w:val="003722F1"/>
    <w:rsid w:val="00372492"/>
    <w:rsid w:val="003724C6"/>
    <w:rsid w:val="003724F6"/>
    <w:rsid w:val="0037255B"/>
    <w:rsid w:val="0037270D"/>
    <w:rsid w:val="0037276C"/>
    <w:rsid w:val="00372A19"/>
    <w:rsid w:val="00372EF5"/>
    <w:rsid w:val="003731BF"/>
    <w:rsid w:val="00373393"/>
    <w:rsid w:val="0037348B"/>
    <w:rsid w:val="003736BB"/>
    <w:rsid w:val="00373A6E"/>
    <w:rsid w:val="00373CD9"/>
    <w:rsid w:val="00373FD5"/>
    <w:rsid w:val="00374108"/>
    <w:rsid w:val="003741F5"/>
    <w:rsid w:val="0037431F"/>
    <w:rsid w:val="00374496"/>
    <w:rsid w:val="00374591"/>
    <w:rsid w:val="003745C8"/>
    <w:rsid w:val="0037467D"/>
    <w:rsid w:val="003746AA"/>
    <w:rsid w:val="0037494C"/>
    <w:rsid w:val="00374959"/>
    <w:rsid w:val="00374C28"/>
    <w:rsid w:val="00374D63"/>
    <w:rsid w:val="0037509C"/>
    <w:rsid w:val="003752D7"/>
    <w:rsid w:val="003753F7"/>
    <w:rsid w:val="00375676"/>
    <w:rsid w:val="003756DD"/>
    <w:rsid w:val="00375733"/>
    <w:rsid w:val="00375BF4"/>
    <w:rsid w:val="00375C3F"/>
    <w:rsid w:val="00375C95"/>
    <w:rsid w:val="00375D78"/>
    <w:rsid w:val="00375E34"/>
    <w:rsid w:val="00376113"/>
    <w:rsid w:val="00376255"/>
    <w:rsid w:val="003763A3"/>
    <w:rsid w:val="003767D8"/>
    <w:rsid w:val="0037681C"/>
    <w:rsid w:val="0037687F"/>
    <w:rsid w:val="003769ED"/>
    <w:rsid w:val="00376BD4"/>
    <w:rsid w:val="00376C00"/>
    <w:rsid w:val="00376FA0"/>
    <w:rsid w:val="0037709B"/>
    <w:rsid w:val="003772BF"/>
    <w:rsid w:val="0037739D"/>
    <w:rsid w:val="00377570"/>
    <w:rsid w:val="003777D9"/>
    <w:rsid w:val="003779AC"/>
    <w:rsid w:val="00377DAA"/>
    <w:rsid w:val="00377EF2"/>
    <w:rsid w:val="00377FEC"/>
    <w:rsid w:val="00377FF3"/>
    <w:rsid w:val="00380183"/>
    <w:rsid w:val="003803CC"/>
    <w:rsid w:val="00380550"/>
    <w:rsid w:val="0038056C"/>
    <w:rsid w:val="00380733"/>
    <w:rsid w:val="00380A3F"/>
    <w:rsid w:val="00380A67"/>
    <w:rsid w:val="00380BE6"/>
    <w:rsid w:val="00380BFD"/>
    <w:rsid w:val="00380DCB"/>
    <w:rsid w:val="00380E62"/>
    <w:rsid w:val="00380F96"/>
    <w:rsid w:val="0038107D"/>
    <w:rsid w:val="0038163A"/>
    <w:rsid w:val="0038167E"/>
    <w:rsid w:val="00381734"/>
    <w:rsid w:val="00381983"/>
    <w:rsid w:val="003819CB"/>
    <w:rsid w:val="00381B8A"/>
    <w:rsid w:val="00381D8D"/>
    <w:rsid w:val="00381E80"/>
    <w:rsid w:val="00381EBA"/>
    <w:rsid w:val="00381F11"/>
    <w:rsid w:val="00381F1A"/>
    <w:rsid w:val="00381FF5"/>
    <w:rsid w:val="0038203A"/>
    <w:rsid w:val="0038223A"/>
    <w:rsid w:val="00382490"/>
    <w:rsid w:val="00382511"/>
    <w:rsid w:val="003825B5"/>
    <w:rsid w:val="0038281D"/>
    <w:rsid w:val="003829CA"/>
    <w:rsid w:val="00382B0F"/>
    <w:rsid w:val="00382F0D"/>
    <w:rsid w:val="00383055"/>
    <w:rsid w:val="0038306E"/>
    <w:rsid w:val="003830E8"/>
    <w:rsid w:val="003831D4"/>
    <w:rsid w:val="00383476"/>
    <w:rsid w:val="00383486"/>
    <w:rsid w:val="0038348D"/>
    <w:rsid w:val="003835A5"/>
    <w:rsid w:val="003836B3"/>
    <w:rsid w:val="0038372A"/>
    <w:rsid w:val="00383A61"/>
    <w:rsid w:val="00383ABE"/>
    <w:rsid w:val="00383B0E"/>
    <w:rsid w:val="00383DC5"/>
    <w:rsid w:val="00383E57"/>
    <w:rsid w:val="00384255"/>
    <w:rsid w:val="003845C4"/>
    <w:rsid w:val="0038466E"/>
    <w:rsid w:val="00384880"/>
    <w:rsid w:val="00384A76"/>
    <w:rsid w:val="00384B9C"/>
    <w:rsid w:val="00384BA5"/>
    <w:rsid w:val="00384DE7"/>
    <w:rsid w:val="00384E4B"/>
    <w:rsid w:val="00384FB3"/>
    <w:rsid w:val="0038503A"/>
    <w:rsid w:val="00385214"/>
    <w:rsid w:val="0038521B"/>
    <w:rsid w:val="003853DB"/>
    <w:rsid w:val="00385406"/>
    <w:rsid w:val="0038540A"/>
    <w:rsid w:val="003858A6"/>
    <w:rsid w:val="00385E04"/>
    <w:rsid w:val="00386013"/>
    <w:rsid w:val="0038604D"/>
    <w:rsid w:val="00386094"/>
    <w:rsid w:val="003861A5"/>
    <w:rsid w:val="00386580"/>
    <w:rsid w:val="003867D0"/>
    <w:rsid w:val="003868A8"/>
    <w:rsid w:val="00386915"/>
    <w:rsid w:val="00386A78"/>
    <w:rsid w:val="00386B36"/>
    <w:rsid w:val="00386BC5"/>
    <w:rsid w:val="00386CC6"/>
    <w:rsid w:val="00386D91"/>
    <w:rsid w:val="003870CF"/>
    <w:rsid w:val="003871D3"/>
    <w:rsid w:val="0038721A"/>
    <w:rsid w:val="0038721D"/>
    <w:rsid w:val="003873EE"/>
    <w:rsid w:val="00387AE0"/>
    <w:rsid w:val="00387B70"/>
    <w:rsid w:val="003903EC"/>
    <w:rsid w:val="003904C7"/>
    <w:rsid w:val="003908C9"/>
    <w:rsid w:val="00390A3C"/>
    <w:rsid w:val="00390F01"/>
    <w:rsid w:val="00391135"/>
    <w:rsid w:val="0039130E"/>
    <w:rsid w:val="003913D8"/>
    <w:rsid w:val="00391557"/>
    <w:rsid w:val="003915A3"/>
    <w:rsid w:val="00391753"/>
    <w:rsid w:val="00391931"/>
    <w:rsid w:val="003919DB"/>
    <w:rsid w:val="00391B4D"/>
    <w:rsid w:val="00391C4D"/>
    <w:rsid w:val="0039208A"/>
    <w:rsid w:val="003922E7"/>
    <w:rsid w:val="0039239B"/>
    <w:rsid w:val="003926A8"/>
    <w:rsid w:val="003926AC"/>
    <w:rsid w:val="003926C0"/>
    <w:rsid w:val="003928C1"/>
    <w:rsid w:val="003929AE"/>
    <w:rsid w:val="0039345F"/>
    <w:rsid w:val="003936F3"/>
    <w:rsid w:val="003937AD"/>
    <w:rsid w:val="00393989"/>
    <w:rsid w:val="00393BA0"/>
    <w:rsid w:val="00393C0E"/>
    <w:rsid w:val="00393DF6"/>
    <w:rsid w:val="00393FF2"/>
    <w:rsid w:val="00394001"/>
    <w:rsid w:val="00394141"/>
    <w:rsid w:val="0039451F"/>
    <w:rsid w:val="0039459F"/>
    <w:rsid w:val="003945CB"/>
    <w:rsid w:val="003949CC"/>
    <w:rsid w:val="00394B4D"/>
    <w:rsid w:val="00394EAB"/>
    <w:rsid w:val="003951C0"/>
    <w:rsid w:val="00395250"/>
    <w:rsid w:val="003955F7"/>
    <w:rsid w:val="003956E0"/>
    <w:rsid w:val="0039580F"/>
    <w:rsid w:val="003958EC"/>
    <w:rsid w:val="003959CE"/>
    <w:rsid w:val="00395E25"/>
    <w:rsid w:val="00396056"/>
    <w:rsid w:val="00396483"/>
    <w:rsid w:val="003965AF"/>
    <w:rsid w:val="00396796"/>
    <w:rsid w:val="00396832"/>
    <w:rsid w:val="00396893"/>
    <w:rsid w:val="00396C77"/>
    <w:rsid w:val="00396F01"/>
    <w:rsid w:val="00396F8E"/>
    <w:rsid w:val="00396FB9"/>
    <w:rsid w:val="0039781D"/>
    <w:rsid w:val="0039782F"/>
    <w:rsid w:val="0039788F"/>
    <w:rsid w:val="003978AF"/>
    <w:rsid w:val="00397AD3"/>
    <w:rsid w:val="00397B9C"/>
    <w:rsid w:val="003A0063"/>
    <w:rsid w:val="003A02A1"/>
    <w:rsid w:val="003A0467"/>
    <w:rsid w:val="003A0586"/>
    <w:rsid w:val="003A07C0"/>
    <w:rsid w:val="003A09AD"/>
    <w:rsid w:val="003A0A3E"/>
    <w:rsid w:val="003A0E17"/>
    <w:rsid w:val="003A0F31"/>
    <w:rsid w:val="003A0F80"/>
    <w:rsid w:val="003A102D"/>
    <w:rsid w:val="003A11E7"/>
    <w:rsid w:val="003A187E"/>
    <w:rsid w:val="003A1968"/>
    <w:rsid w:val="003A1A3E"/>
    <w:rsid w:val="003A1B47"/>
    <w:rsid w:val="003A1E35"/>
    <w:rsid w:val="003A1F59"/>
    <w:rsid w:val="003A1F6A"/>
    <w:rsid w:val="003A2049"/>
    <w:rsid w:val="003A233B"/>
    <w:rsid w:val="003A272F"/>
    <w:rsid w:val="003A2C93"/>
    <w:rsid w:val="003A2D00"/>
    <w:rsid w:val="003A2F3A"/>
    <w:rsid w:val="003A3109"/>
    <w:rsid w:val="003A3259"/>
    <w:rsid w:val="003A36B9"/>
    <w:rsid w:val="003A379B"/>
    <w:rsid w:val="003A391A"/>
    <w:rsid w:val="003A3935"/>
    <w:rsid w:val="003A393C"/>
    <w:rsid w:val="003A3A14"/>
    <w:rsid w:val="003A3B9E"/>
    <w:rsid w:val="003A3BF7"/>
    <w:rsid w:val="003A3C9A"/>
    <w:rsid w:val="003A3D79"/>
    <w:rsid w:val="003A3F3E"/>
    <w:rsid w:val="003A41B0"/>
    <w:rsid w:val="003A4968"/>
    <w:rsid w:val="003A4C2C"/>
    <w:rsid w:val="003A4C53"/>
    <w:rsid w:val="003A50D8"/>
    <w:rsid w:val="003A544E"/>
    <w:rsid w:val="003A5460"/>
    <w:rsid w:val="003A54C2"/>
    <w:rsid w:val="003A5547"/>
    <w:rsid w:val="003A55CA"/>
    <w:rsid w:val="003A5652"/>
    <w:rsid w:val="003A5759"/>
    <w:rsid w:val="003A58F9"/>
    <w:rsid w:val="003A5CA7"/>
    <w:rsid w:val="003A60D4"/>
    <w:rsid w:val="003A6424"/>
    <w:rsid w:val="003A6911"/>
    <w:rsid w:val="003A6AA7"/>
    <w:rsid w:val="003A6B9C"/>
    <w:rsid w:val="003A6E6E"/>
    <w:rsid w:val="003A6F98"/>
    <w:rsid w:val="003A6FD5"/>
    <w:rsid w:val="003A7565"/>
    <w:rsid w:val="003A762A"/>
    <w:rsid w:val="003A768A"/>
    <w:rsid w:val="003A77F6"/>
    <w:rsid w:val="003A7912"/>
    <w:rsid w:val="003A799D"/>
    <w:rsid w:val="003A7AE8"/>
    <w:rsid w:val="003A7ED2"/>
    <w:rsid w:val="003A7F55"/>
    <w:rsid w:val="003B0022"/>
    <w:rsid w:val="003B018F"/>
    <w:rsid w:val="003B04C3"/>
    <w:rsid w:val="003B0664"/>
    <w:rsid w:val="003B07A7"/>
    <w:rsid w:val="003B07C6"/>
    <w:rsid w:val="003B0A47"/>
    <w:rsid w:val="003B0AAB"/>
    <w:rsid w:val="003B0B57"/>
    <w:rsid w:val="003B0F39"/>
    <w:rsid w:val="003B1049"/>
    <w:rsid w:val="003B11A9"/>
    <w:rsid w:val="003B1201"/>
    <w:rsid w:val="003B12A4"/>
    <w:rsid w:val="003B13AC"/>
    <w:rsid w:val="003B189F"/>
    <w:rsid w:val="003B1A34"/>
    <w:rsid w:val="003B1AEE"/>
    <w:rsid w:val="003B1B08"/>
    <w:rsid w:val="003B1C23"/>
    <w:rsid w:val="003B1D4A"/>
    <w:rsid w:val="003B1E7D"/>
    <w:rsid w:val="003B1EA8"/>
    <w:rsid w:val="003B1F63"/>
    <w:rsid w:val="003B1F80"/>
    <w:rsid w:val="003B2018"/>
    <w:rsid w:val="003B20B4"/>
    <w:rsid w:val="003B2348"/>
    <w:rsid w:val="003B24CE"/>
    <w:rsid w:val="003B2511"/>
    <w:rsid w:val="003B2564"/>
    <w:rsid w:val="003B279D"/>
    <w:rsid w:val="003B27DF"/>
    <w:rsid w:val="003B2897"/>
    <w:rsid w:val="003B2908"/>
    <w:rsid w:val="003B2928"/>
    <w:rsid w:val="003B2A14"/>
    <w:rsid w:val="003B2ABD"/>
    <w:rsid w:val="003B2B07"/>
    <w:rsid w:val="003B2C5C"/>
    <w:rsid w:val="003B2C83"/>
    <w:rsid w:val="003B2CE2"/>
    <w:rsid w:val="003B2D89"/>
    <w:rsid w:val="003B3470"/>
    <w:rsid w:val="003B38F4"/>
    <w:rsid w:val="003B3A51"/>
    <w:rsid w:val="003B3AF3"/>
    <w:rsid w:val="003B3C2E"/>
    <w:rsid w:val="003B3D58"/>
    <w:rsid w:val="003B3E12"/>
    <w:rsid w:val="003B416F"/>
    <w:rsid w:val="003B41C6"/>
    <w:rsid w:val="003B42AB"/>
    <w:rsid w:val="003B443C"/>
    <w:rsid w:val="003B44C2"/>
    <w:rsid w:val="003B465F"/>
    <w:rsid w:val="003B47F5"/>
    <w:rsid w:val="003B4A69"/>
    <w:rsid w:val="003B4BAF"/>
    <w:rsid w:val="003B5141"/>
    <w:rsid w:val="003B5177"/>
    <w:rsid w:val="003B5225"/>
    <w:rsid w:val="003B57F4"/>
    <w:rsid w:val="003B5992"/>
    <w:rsid w:val="003B59E2"/>
    <w:rsid w:val="003B5A5A"/>
    <w:rsid w:val="003B5DAA"/>
    <w:rsid w:val="003B5F53"/>
    <w:rsid w:val="003B64A5"/>
    <w:rsid w:val="003B64E7"/>
    <w:rsid w:val="003B6565"/>
    <w:rsid w:val="003B65EC"/>
    <w:rsid w:val="003B6726"/>
    <w:rsid w:val="003B69B2"/>
    <w:rsid w:val="003B6C42"/>
    <w:rsid w:val="003B6C53"/>
    <w:rsid w:val="003B70E5"/>
    <w:rsid w:val="003B72C9"/>
    <w:rsid w:val="003B7403"/>
    <w:rsid w:val="003B7414"/>
    <w:rsid w:val="003B744F"/>
    <w:rsid w:val="003B7514"/>
    <w:rsid w:val="003B75A6"/>
    <w:rsid w:val="003B79BD"/>
    <w:rsid w:val="003C0037"/>
    <w:rsid w:val="003C00BE"/>
    <w:rsid w:val="003C01DD"/>
    <w:rsid w:val="003C02BA"/>
    <w:rsid w:val="003C02E8"/>
    <w:rsid w:val="003C03D4"/>
    <w:rsid w:val="003C0839"/>
    <w:rsid w:val="003C0915"/>
    <w:rsid w:val="003C0A78"/>
    <w:rsid w:val="003C0BFD"/>
    <w:rsid w:val="003C0FD3"/>
    <w:rsid w:val="003C1093"/>
    <w:rsid w:val="003C1122"/>
    <w:rsid w:val="003C1261"/>
    <w:rsid w:val="003C1551"/>
    <w:rsid w:val="003C161B"/>
    <w:rsid w:val="003C1880"/>
    <w:rsid w:val="003C194F"/>
    <w:rsid w:val="003C1BDC"/>
    <w:rsid w:val="003C1C96"/>
    <w:rsid w:val="003C202B"/>
    <w:rsid w:val="003C20AF"/>
    <w:rsid w:val="003C249F"/>
    <w:rsid w:val="003C260E"/>
    <w:rsid w:val="003C2639"/>
    <w:rsid w:val="003C2654"/>
    <w:rsid w:val="003C2701"/>
    <w:rsid w:val="003C29DB"/>
    <w:rsid w:val="003C29F7"/>
    <w:rsid w:val="003C2BEB"/>
    <w:rsid w:val="003C2DB3"/>
    <w:rsid w:val="003C2F54"/>
    <w:rsid w:val="003C2FF5"/>
    <w:rsid w:val="003C30D5"/>
    <w:rsid w:val="003C3275"/>
    <w:rsid w:val="003C34D3"/>
    <w:rsid w:val="003C3821"/>
    <w:rsid w:val="003C3886"/>
    <w:rsid w:val="003C3A0B"/>
    <w:rsid w:val="003C3A15"/>
    <w:rsid w:val="003C3C3C"/>
    <w:rsid w:val="003C3D5B"/>
    <w:rsid w:val="003C3ED6"/>
    <w:rsid w:val="003C40EB"/>
    <w:rsid w:val="003C41F9"/>
    <w:rsid w:val="003C4407"/>
    <w:rsid w:val="003C4441"/>
    <w:rsid w:val="003C462B"/>
    <w:rsid w:val="003C49C6"/>
    <w:rsid w:val="003C4A5A"/>
    <w:rsid w:val="003C4E5B"/>
    <w:rsid w:val="003C526B"/>
    <w:rsid w:val="003C53D2"/>
    <w:rsid w:val="003C5459"/>
    <w:rsid w:val="003C54C3"/>
    <w:rsid w:val="003C55AA"/>
    <w:rsid w:val="003C5940"/>
    <w:rsid w:val="003C60AE"/>
    <w:rsid w:val="003C62AA"/>
    <w:rsid w:val="003C6330"/>
    <w:rsid w:val="003C63A4"/>
    <w:rsid w:val="003C64B3"/>
    <w:rsid w:val="003C6874"/>
    <w:rsid w:val="003C6D67"/>
    <w:rsid w:val="003C6E17"/>
    <w:rsid w:val="003C6E6E"/>
    <w:rsid w:val="003C6E9E"/>
    <w:rsid w:val="003C7062"/>
    <w:rsid w:val="003C7063"/>
    <w:rsid w:val="003C71C6"/>
    <w:rsid w:val="003C74E3"/>
    <w:rsid w:val="003C76A0"/>
    <w:rsid w:val="003C77FF"/>
    <w:rsid w:val="003C7B54"/>
    <w:rsid w:val="003C7B58"/>
    <w:rsid w:val="003C7E4B"/>
    <w:rsid w:val="003C7F86"/>
    <w:rsid w:val="003D04BD"/>
    <w:rsid w:val="003D0789"/>
    <w:rsid w:val="003D0838"/>
    <w:rsid w:val="003D087E"/>
    <w:rsid w:val="003D08D4"/>
    <w:rsid w:val="003D0B39"/>
    <w:rsid w:val="003D0C3C"/>
    <w:rsid w:val="003D0D7F"/>
    <w:rsid w:val="003D0F19"/>
    <w:rsid w:val="003D121F"/>
    <w:rsid w:val="003D1254"/>
    <w:rsid w:val="003D1388"/>
    <w:rsid w:val="003D14D1"/>
    <w:rsid w:val="003D15D7"/>
    <w:rsid w:val="003D1ABE"/>
    <w:rsid w:val="003D1B2C"/>
    <w:rsid w:val="003D1EF9"/>
    <w:rsid w:val="003D1FE3"/>
    <w:rsid w:val="003D2129"/>
    <w:rsid w:val="003D239C"/>
    <w:rsid w:val="003D2562"/>
    <w:rsid w:val="003D334B"/>
    <w:rsid w:val="003D358C"/>
    <w:rsid w:val="003D36AA"/>
    <w:rsid w:val="003D36D2"/>
    <w:rsid w:val="003D38B1"/>
    <w:rsid w:val="003D3B5D"/>
    <w:rsid w:val="003D3DC3"/>
    <w:rsid w:val="003D3E35"/>
    <w:rsid w:val="003D3F22"/>
    <w:rsid w:val="003D411E"/>
    <w:rsid w:val="003D4503"/>
    <w:rsid w:val="003D4606"/>
    <w:rsid w:val="003D4A3F"/>
    <w:rsid w:val="003D4CF4"/>
    <w:rsid w:val="003D5157"/>
    <w:rsid w:val="003D5258"/>
    <w:rsid w:val="003D5266"/>
    <w:rsid w:val="003D5375"/>
    <w:rsid w:val="003D589D"/>
    <w:rsid w:val="003D5AB1"/>
    <w:rsid w:val="003D5BB1"/>
    <w:rsid w:val="003D60DF"/>
    <w:rsid w:val="003D611A"/>
    <w:rsid w:val="003D6695"/>
    <w:rsid w:val="003D6888"/>
    <w:rsid w:val="003D699C"/>
    <w:rsid w:val="003D69DC"/>
    <w:rsid w:val="003D6B3A"/>
    <w:rsid w:val="003D6D77"/>
    <w:rsid w:val="003D6DB8"/>
    <w:rsid w:val="003D7033"/>
    <w:rsid w:val="003D72AC"/>
    <w:rsid w:val="003D72EC"/>
    <w:rsid w:val="003D7313"/>
    <w:rsid w:val="003D73D9"/>
    <w:rsid w:val="003D74D9"/>
    <w:rsid w:val="003D7659"/>
    <w:rsid w:val="003D76FE"/>
    <w:rsid w:val="003D77AF"/>
    <w:rsid w:val="003D77FF"/>
    <w:rsid w:val="003D7A72"/>
    <w:rsid w:val="003E016C"/>
    <w:rsid w:val="003E0384"/>
    <w:rsid w:val="003E042A"/>
    <w:rsid w:val="003E0589"/>
    <w:rsid w:val="003E0723"/>
    <w:rsid w:val="003E07B7"/>
    <w:rsid w:val="003E0B46"/>
    <w:rsid w:val="003E0C8C"/>
    <w:rsid w:val="003E0D88"/>
    <w:rsid w:val="003E0E9A"/>
    <w:rsid w:val="003E107F"/>
    <w:rsid w:val="003E1204"/>
    <w:rsid w:val="003E1746"/>
    <w:rsid w:val="003E1AB9"/>
    <w:rsid w:val="003E1B92"/>
    <w:rsid w:val="003E1BBB"/>
    <w:rsid w:val="003E1C29"/>
    <w:rsid w:val="003E1D71"/>
    <w:rsid w:val="003E1D82"/>
    <w:rsid w:val="003E1FD6"/>
    <w:rsid w:val="003E2103"/>
    <w:rsid w:val="003E217D"/>
    <w:rsid w:val="003E2275"/>
    <w:rsid w:val="003E2674"/>
    <w:rsid w:val="003E2688"/>
    <w:rsid w:val="003E276A"/>
    <w:rsid w:val="003E2955"/>
    <w:rsid w:val="003E2EC7"/>
    <w:rsid w:val="003E31D3"/>
    <w:rsid w:val="003E3505"/>
    <w:rsid w:val="003E37E8"/>
    <w:rsid w:val="003E3925"/>
    <w:rsid w:val="003E3945"/>
    <w:rsid w:val="003E399C"/>
    <w:rsid w:val="003E3A69"/>
    <w:rsid w:val="003E3BE1"/>
    <w:rsid w:val="003E3C4A"/>
    <w:rsid w:val="003E3CBF"/>
    <w:rsid w:val="003E3F04"/>
    <w:rsid w:val="003E40B4"/>
    <w:rsid w:val="003E4442"/>
    <w:rsid w:val="003E4462"/>
    <w:rsid w:val="003E4820"/>
    <w:rsid w:val="003E4ACC"/>
    <w:rsid w:val="003E4E47"/>
    <w:rsid w:val="003E4E8C"/>
    <w:rsid w:val="003E4EB7"/>
    <w:rsid w:val="003E4F31"/>
    <w:rsid w:val="003E501E"/>
    <w:rsid w:val="003E544F"/>
    <w:rsid w:val="003E5539"/>
    <w:rsid w:val="003E5546"/>
    <w:rsid w:val="003E5824"/>
    <w:rsid w:val="003E5BFB"/>
    <w:rsid w:val="003E5BFF"/>
    <w:rsid w:val="003E5CE0"/>
    <w:rsid w:val="003E5ED2"/>
    <w:rsid w:val="003E5EDA"/>
    <w:rsid w:val="003E6218"/>
    <w:rsid w:val="003E6377"/>
    <w:rsid w:val="003E6924"/>
    <w:rsid w:val="003E6A3D"/>
    <w:rsid w:val="003E6A90"/>
    <w:rsid w:val="003E6B2D"/>
    <w:rsid w:val="003E6EE3"/>
    <w:rsid w:val="003E73B8"/>
    <w:rsid w:val="003E7809"/>
    <w:rsid w:val="003E7B17"/>
    <w:rsid w:val="003E7C20"/>
    <w:rsid w:val="003E7D3F"/>
    <w:rsid w:val="003E7E12"/>
    <w:rsid w:val="003E7EF9"/>
    <w:rsid w:val="003E7FBA"/>
    <w:rsid w:val="003F0E17"/>
    <w:rsid w:val="003F0F39"/>
    <w:rsid w:val="003F1016"/>
    <w:rsid w:val="003F107C"/>
    <w:rsid w:val="003F117D"/>
    <w:rsid w:val="003F122C"/>
    <w:rsid w:val="003F1605"/>
    <w:rsid w:val="003F16F4"/>
    <w:rsid w:val="003F17A1"/>
    <w:rsid w:val="003F19CD"/>
    <w:rsid w:val="003F19EB"/>
    <w:rsid w:val="003F1A67"/>
    <w:rsid w:val="003F1C31"/>
    <w:rsid w:val="003F1D69"/>
    <w:rsid w:val="003F1FE8"/>
    <w:rsid w:val="003F208B"/>
    <w:rsid w:val="003F20D1"/>
    <w:rsid w:val="003F22B0"/>
    <w:rsid w:val="003F26B1"/>
    <w:rsid w:val="003F2763"/>
    <w:rsid w:val="003F2766"/>
    <w:rsid w:val="003F2933"/>
    <w:rsid w:val="003F2DEB"/>
    <w:rsid w:val="003F2FCA"/>
    <w:rsid w:val="003F313F"/>
    <w:rsid w:val="003F315C"/>
    <w:rsid w:val="003F331D"/>
    <w:rsid w:val="003F34AE"/>
    <w:rsid w:val="003F35F6"/>
    <w:rsid w:val="003F3697"/>
    <w:rsid w:val="003F379B"/>
    <w:rsid w:val="003F3931"/>
    <w:rsid w:val="003F3F5A"/>
    <w:rsid w:val="003F4183"/>
    <w:rsid w:val="003F4246"/>
    <w:rsid w:val="003F4415"/>
    <w:rsid w:val="003F459D"/>
    <w:rsid w:val="003F4803"/>
    <w:rsid w:val="003F4804"/>
    <w:rsid w:val="003F488B"/>
    <w:rsid w:val="003F4973"/>
    <w:rsid w:val="003F4AD8"/>
    <w:rsid w:val="003F4AF2"/>
    <w:rsid w:val="003F5122"/>
    <w:rsid w:val="003F53CE"/>
    <w:rsid w:val="003F541A"/>
    <w:rsid w:val="003F55E3"/>
    <w:rsid w:val="003F5BD9"/>
    <w:rsid w:val="003F5D1D"/>
    <w:rsid w:val="003F5D3A"/>
    <w:rsid w:val="003F5D72"/>
    <w:rsid w:val="003F5DFD"/>
    <w:rsid w:val="003F602C"/>
    <w:rsid w:val="003F604E"/>
    <w:rsid w:val="003F615A"/>
    <w:rsid w:val="003F6602"/>
    <w:rsid w:val="003F6CBA"/>
    <w:rsid w:val="003F6DCF"/>
    <w:rsid w:val="003F70CE"/>
    <w:rsid w:val="003F732F"/>
    <w:rsid w:val="003F733B"/>
    <w:rsid w:val="003F751C"/>
    <w:rsid w:val="003F77C9"/>
    <w:rsid w:val="003F7A1E"/>
    <w:rsid w:val="003F7DF1"/>
    <w:rsid w:val="003F7F5E"/>
    <w:rsid w:val="00400240"/>
    <w:rsid w:val="004002B1"/>
    <w:rsid w:val="004002C5"/>
    <w:rsid w:val="0040052E"/>
    <w:rsid w:val="0040061C"/>
    <w:rsid w:val="004006D7"/>
    <w:rsid w:val="0040082E"/>
    <w:rsid w:val="0040083F"/>
    <w:rsid w:val="00400ED7"/>
    <w:rsid w:val="00400F68"/>
    <w:rsid w:val="004010B5"/>
    <w:rsid w:val="0040121B"/>
    <w:rsid w:val="0040146C"/>
    <w:rsid w:val="00401514"/>
    <w:rsid w:val="00401AE2"/>
    <w:rsid w:val="00401B12"/>
    <w:rsid w:val="00401CBE"/>
    <w:rsid w:val="00401EC3"/>
    <w:rsid w:val="00402002"/>
    <w:rsid w:val="004020D4"/>
    <w:rsid w:val="00402178"/>
    <w:rsid w:val="004022E3"/>
    <w:rsid w:val="004026C8"/>
    <w:rsid w:val="00402B54"/>
    <w:rsid w:val="00402B7D"/>
    <w:rsid w:val="00402D44"/>
    <w:rsid w:val="00402FFE"/>
    <w:rsid w:val="00403029"/>
    <w:rsid w:val="00403136"/>
    <w:rsid w:val="00403681"/>
    <w:rsid w:val="00403CFA"/>
    <w:rsid w:val="00403E9C"/>
    <w:rsid w:val="00403F3A"/>
    <w:rsid w:val="0040408F"/>
    <w:rsid w:val="0040456B"/>
    <w:rsid w:val="004048AD"/>
    <w:rsid w:val="00404BA6"/>
    <w:rsid w:val="00404ECB"/>
    <w:rsid w:val="00405502"/>
    <w:rsid w:val="00405864"/>
    <w:rsid w:val="00405D6B"/>
    <w:rsid w:val="00405E73"/>
    <w:rsid w:val="0040637E"/>
    <w:rsid w:val="00406538"/>
    <w:rsid w:val="00406EB6"/>
    <w:rsid w:val="00407352"/>
    <w:rsid w:val="0040741F"/>
    <w:rsid w:val="0040743F"/>
    <w:rsid w:val="004075D2"/>
    <w:rsid w:val="0040770F"/>
    <w:rsid w:val="004078BC"/>
    <w:rsid w:val="00407D7D"/>
    <w:rsid w:val="0041021B"/>
    <w:rsid w:val="00410395"/>
    <w:rsid w:val="0041042C"/>
    <w:rsid w:val="00410511"/>
    <w:rsid w:val="00410614"/>
    <w:rsid w:val="00410676"/>
    <w:rsid w:val="004106BA"/>
    <w:rsid w:val="004107BD"/>
    <w:rsid w:val="00410C9E"/>
    <w:rsid w:val="00410D04"/>
    <w:rsid w:val="00410E2D"/>
    <w:rsid w:val="00410E39"/>
    <w:rsid w:val="00410EE0"/>
    <w:rsid w:val="00411076"/>
    <w:rsid w:val="00411AFE"/>
    <w:rsid w:val="00411F9F"/>
    <w:rsid w:val="00412354"/>
    <w:rsid w:val="00412553"/>
    <w:rsid w:val="00412598"/>
    <w:rsid w:val="00412625"/>
    <w:rsid w:val="004126D5"/>
    <w:rsid w:val="004127DB"/>
    <w:rsid w:val="00412902"/>
    <w:rsid w:val="00412958"/>
    <w:rsid w:val="00412AD0"/>
    <w:rsid w:val="00412AE8"/>
    <w:rsid w:val="00412CE5"/>
    <w:rsid w:val="0041322F"/>
    <w:rsid w:val="004132E3"/>
    <w:rsid w:val="00413361"/>
    <w:rsid w:val="00413489"/>
    <w:rsid w:val="004137CB"/>
    <w:rsid w:val="004139C8"/>
    <w:rsid w:val="00413DE7"/>
    <w:rsid w:val="00413E79"/>
    <w:rsid w:val="00413F50"/>
    <w:rsid w:val="004142A4"/>
    <w:rsid w:val="0041433A"/>
    <w:rsid w:val="0041439F"/>
    <w:rsid w:val="00414949"/>
    <w:rsid w:val="00414AC7"/>
    <w:rsid w:val="00414B9F"/>
    <w:rsid w:val="00414C3A"/>
    <w:rsid w:val="00414FA4"/>
    <w:rsid w:val="0041506B"/>
    <w:rsid w:val="004154AD"/>
    <w:rsid w:val="00415526"/>
    <w:rsid w:val="004156FC"/>
    <w:rsid w:val="00415987"/>
    <w:rsid w:val="00415FC6"/>
    <w:rsid w:val="00416166"/>
    <w:rsid w:val="00416340"/>
    <w:rsid w:val="00416515"/>
    <w:rsid w:val="0041669A"/>
    <w:rsid w:val="004166F3"/>
    <w:rsid w:val="00416779"/>
    <w:rsid w:val="004167E2"/>
    <w:rsid w:val="00416A08"/>
    <w:rsid w:val="00416D27"/>
    <w:rsid w:val="00417477"/>
    <w:rsid w:val="00417578"/>
    <w:rsid w:val="00417A03"/>
    <w:rsid w:val="00417B48"/>
    <w:rsid w:val="00417C9F"/>
    <w:rsid w:val="00417CBB"/>
    <w:rsid w:val="00417CC3"/>
    <w:rsid w:val="00417D39"/>
    <w:rsid w:val="00417DCF"/>
    <w:rsid w:val="00417FA2"/>
    <w:rsid w:val="004200F0"/>
    <w:rsid w:val="0042016E"/>
    <w:rsid w:val="004207D2"/>
    <w:rsid w:val="004208F1"/>
    <w:rsid w:val="00420932"/>
    <w:rsid w:val="004209F1"/>
    <w:rsid w:val="004209F4"/>
    <w:rsid w:val="00420B36"/>
    <w:rsid w:val="00420B5B"/>
    <w:rsid w:val="00420B7D"/>
    <w:rsid w:val="00420FB2"/>
    <w:rsid w:val="00421093"/>
    <w:rsid w:val="00421178"/>
    <w:rsid w:val="00421446"/>
    <w:rsid w:val="00421447"/>
    <w:rsid w:val="004217F4"/>
    <w:rsid w:val="0042192F"/>
    <w:rsid w:val="00421984"/>
    <w:rsid w:val="00421D68"/>
    <w:rsid w:val="00421E70"/>
    <w:rsid w:val="004222CA"/>
    <w:rsid w:val="004229D6"/>
    <w:rsid w:val="00422DD9"/>
    <w:rsid w:val="0042318D"/>
    <w:rsid w:val="0042385D"/>
    <w:rsid w:val="0042396C"/>
    <w:rsid w:val="00423BB7"/>
    <w:rsid w:val="00423CA6"/>
    <w:rsid w:val="00423D45"/>
    <w:rsid w:val="00423F77"/>
    <w:rsid w:val="00424064"/>
    <w:rsid w:val="00424295"/>
    <w:rsid w:val="00424548"/>
    <w:rsid w:val="00424747"/>
    <w:rsid w:val="004248BE"/>
    <w:rsid w:val="00424AF3"/>
    <w:rsid w:val="00424B2D"/>
    <w:rsid w:val="00424B92"/>
    <w:rsid w:val="00424C30"/>
    <w:rsid w:val="00424F11"/>
    <w:rsid w:val="004250A7"/>
    <w:rsid w:val="00425100"/>
    <w:rsid w:val="0042540D"/>
    <w:rsid w:val="0042571B"/>
    <w:rsid w:val="00425B06"/>
    <w:rsid w:val="00425BAF"/>
    <w:rsid w:val="00425F53"/>
    <w:rsid w:val="00425FCF"/>
    <w:rsid w:val="00426053"/>
    <w:rsid w:val="0042605A"/>
    <w:rsid w:val="00426305"/>
    <w:rsid w:val="004266EC"/>
    <w:rsid w:val="00426789"/>
    <w:rsid w:val="00426835"/>
    <w:rsid w:val="00426BF5"/>
    <w:rsid w:val="00427158"/>
    <w:rsid w:val="004272B6"/>
    <w:rsid w:val="00427486"/>
    <w:rsid w:val="00427AD5"/>
    <w:rsid w:val="00427AE4"/>
    <w:rsid w:val="00427C0C"/>
    <w:rsid w:val="00427DC1"/>
    <w:rsid w:val="00430121"/>
    <w:rsid w:val="00430282"/>
    <w:rsid w:val="004302FD"/>
    <w:rsid w:val="004303FB"/>
    <w:rsid w:val="004304DE"/>
    <w:rsid w:val="00430692"/>
    <w:rsid w:val="00430712"/>
    <w:rsid w:val="00430DE4"/>
    <w:rsid w:val="00430F6B"/>
    <w:rsid w:val="0043110D"/>
    <w:rsid w:val="00431161"/>
    <w:rsid w:val="00431394"/>
    <w:rsid w:val="004314C9"/>
    <w:rsid w:val="004316F8"/>
    <w:rsid w:val="004316FA"/>
    <w:rsid w:val="00431A3B"/>
    <w:rsid w:val="00431C20"/>
    <w:rsid w:val="00431E19"/>
    <w:rsid w:val="004320F3"/>
    <w:rsid w:val="00432115"/>
    <w:rsid w:val="0043217A"/>
    <w:rsid w:val="00432398"/>
    <w:rsid w:val="004323D3"/>
    <w:rsid w:val="004323ED"/>
    <w:rsid w:val="00432449"/>
    <w:rsid w:val="0043262E"/>
    <w:rsid w:val="00432714"/>
    <w:rsid w:val="004327A9"/>
    <w:rsid w:val="00432B16"/>
    <w:rsid w:val="00432E9E"/>
    <w:rsid w:val="00432EE7"/>
    <w:rsid w:val="0043307A"/>
    <w:rsid w:val="004334BC"/>
    <w:rsid w:val="0043373F"/>
    <w:rsid w:val="004339A4"/>
    <w:rsid w:val="00433BD6"/>
    <w:rsid w:val="00433F2C"/>
    <w:rsid w:val="0043417F"/>
    <w:rsid w:val="004343E3"/>
    <w:rsid w:val="00434809"/>
    <w:rsid w:val="00434B53"/>
    <w:rsid w:val="00434C36"/>
    <w:rsid w:val="00434C86"/>
    <w:rsid w:val="00434D8A"/>
    <w:rsid w:val="004350A7"/>
    <w:rsid w:val="0043548E"/>
    <w:rsid w:val="0043599A"/>
    <w:rsid w:val="00435A68"/>
    <w:rsid w:val="00435C61"/>
    <w:rsid w:val="00435C81"/>
    <w:rsid w:val="00435E4E"/>
    <w:rsid w:val="00436121"/>
    <w:rsid w:val="0043646C"/>
    <w:rsid w:val="004365AE"/>
    <w:rsid w:val="00436716"/>
    <w:rsid w:val="004369AF"/>
    <w:rsid w:val="00436A57"/>
    <w:rsid w:val="00436C1D"/>
    <w:rsid w:val="00436C5E"/>
    <w:rsid w:val="00436C71"/>
    <w:rsid w:val="00436C77"/>
    <w:rsid w:val="00437167"/>
    <w:rsid w:val="00437201"/>
    <w:rsid w:val="00437303"/>
    <w:rsid w:val="00437331"/>
    <w:rsid w:val="004373DB"/>
    <w:rsid w:val="004374A2"/>
    <w:rsid w:val="004374D2"/>
    <w:rsid w:val="00437683"/>
    <w:rsid w:val="0043789E"/>
    <w:rsid w:val="00437A56"/>
    <w:rsid w:val="00437B24"/>
    <w:rsid w:val="00437DF4"/>
    <w:rsid w:val="00437E0F"/>
    <w:rsid w:val="00437FD5"/>
    <w:rsid w:val="0044033B"/>
    <w:rsid w:val="00440421"/>
    <w:rsid w:val="0044055E"/>
    <w:rsid w:val="00440624"/>
    <w:rsid w:val="004408D4"/>
    <w:rsid w:val="00440E1E"/>
    <w:rsid w:val="00440E4C"/>
    <w:rsid w:val="00440F26"/>
    <w:rsid w:val="00441025"/>
    <w:rsid w:val="0044102D"/>
    <w:rsid w:val="00441036"/>
    <w:rsid w:val="0044131F"/>
    <w:rsid w:val="0044137F"/>
    <w:rsid w:val="004413D4"/>
    <w:rsid w:val="00441709"/>
    <w:rsid w:val="00441867"/>
    <w:rsid w:val="00441E21"/>
    <w:rsid w:val="0044213D"/>
    <w:rsid w:val="004422DE"/>
    <w:rsid w:val="00442359"/>
    <w:rsid w:val="0044267E"/>
    <w:rsid w:val="00442A03"/>
    <w:rsid w:val="00442BFD"/>
    <w:rsid w:val="00442E86"/>
    <w:rsid w:val="00443774"/>
    <w:rsid w:val="00443802"/>
    <w:rsid w:val="0044382F"/>
    <w:rsid w:val="00443B4B"/>
    <w:rsid w:val="00443DD5"/>
    <w:rsid w:val="00443EA0"/>
    <w:rsid w:val="00443F17"/>
    <w:rsid w:val="00444116"/>
    <w:rsid w:val="0044412D"/>
    <w:rsid w:val="004441B4"/>
    <w:rsid w:val="0044457A"/>
    <w:rsid w:val="00444594"/>
    <w:rsid w:val="0044465C"/>
    <w:rsid w:val="004446E1"/>
    <w:rsid w:val="00444824"/>
    <w:rsid w:val="004449E1"/>
    <w:rsid w:val="00444B12"/>
    <w:rsid w:val="00444E19"/>
    <w:rsid w:val="00444EC9"/>
    <w:rsid w:val="00444F5F"/>
    <w:rsid w:val="00444FED"/>
    <w:rsid w:val="004450C5"/>
    <w:rsid w:val="004450DF"/>
    <w:rsid w:val="00445667"/>
    <w:rsid w:val="004457DD"/>
    <w:rsid w:val="0044598E"/>
    <w:rsid w:val="00445F0D"/>
    <w:rsid w:val="00445F49"/>
    <w:rsid w:val="00446024"/>
    <w:rsid w:val="0044613D"/>
    <w:rsid w:val="00446151"/>
    <w:rsid w:val="00446297"/>
    <w:rsid w:val="004463B0"/>
    <w:rsid w:val="00446405"/>
    <w:rsid w:val="004464F6"/>
    <w:rsid w:val="0044655E"/>
    <w:rsid w:val="0044662E"/>
    <w:rsid w:val="0044680C"/>
    <w:rsid w:val="00446A85"/>
    <w:rsid w:val="00446B15"/>
    <w:rsid w:val="00446DE1"/>
    <w:rsid w:val="00446EE7"/>
    <w:rsid w:val="00446EF2"/>
    <w:rsid w:val="00446F31"/>
    <w:rsid w:val="00447019"/>
    <w:rsid w:val="00447192"/>
    <w:rsid w:val="004471CF"/>
    <w:rsid w:val="0044728B"/>
    <w:rsid w:val="0044742C"/>
    <w:rsid w:val="00447459"/>
    <w:rsid w:val="00447AC2"/>
    <w:rsid w:val="00447B43"/>
    <w:rsid w:val="00447BAB"/>
    <w:rsid w:val="00447D82"/>
    <w:rsid w:val="00447DC6"/>
    <w:rsid w:val="00447E94"/>
    <w:rsid w:val="00447ED2"/>
    <w:rsid w:val="00447FAA"/>
    <w:rsid w:val="00450075"/>
    <w:rsid w:val="0045009F"/>
    <w:rsid w:val="004504E6"/>
    <w:rsid w:val="0045060A"/>
    <w:rsid w:val="0045067B"/>
    <w:rsid w:val="00450704"/>
    <w:rsid w:val="00450740"/>
    <w:rsid w:val="004507A0"/>
    <w:rsid w:val="0045091E"/>
    <w:rsid w:val="00450AAF"/>
    <w:rsid w:val="00450D18"/>
    <w:rsid w:val="0045175D"/>
    <w:rsid w:val="00451A36"/>
    <w:rsid w:val="00451A40"/>
    <w:rsid w:val="00451AB0"/>
    <w:rsid w:val="00451B4E"/>
    <w:rsid w:val="00451BBB"/>
    <w:rsid w:val="00451EA4"/>
    <w:rsid w:val="00451FB2"/>
    <w:rsid w:val="004524FE"/>
    <w:rsid w:val="0045260E"/>
    <w:rsid w:val="004526FC"/>
    <w:rsid w:val="00452940"/>
    <w:rsid w:val="00452A50"/>
    <w:rsid w:val="00452CB3"/>
    <w:rsid w:val="00452F6D"/>
    <w:rsid w:val="00453262"/>
    <w:rsid w:val="004533C1"/>
    <w:rsid w:val="004537F1"/>
    <w:rsid w:val="00453918"/>
    <w:rsid w:val="00453C6D"/>
    <w:rsid w:val="00453CE3"/>
    <w:rsid w:val="00453DD6"/>
    <w:rsid w:val="00453F30"/>
    <w:rsid w:val="00453F60"/>
    <w:rsid w:val="00454194"/>
    <w:rsid w:val="004544BF"/>
    <w:rsid w:val="00454544"/>
    <w:rsid w:val="004547B3"/>
    <w:rsid w:val="0045497F"/>
    <w:rsid w:val="00454CAE"/>
    <w:rsid w:val="00454D52"/>
    <w:rsid w:val="00454EAF"/>
    <w:rsid w:val="00454F58"/>
    <w:rsid w:val="004551C4"/>
    <w:rsid w:val="00455496"/>
    <w:rsid w:val="00455935"/>
    <w:rsid w:val="004559A3"/>
    <w:rsid w:val="00455A5C"/>
    <w:rsid w:val="00455BDC"/>
    <w:rsid w:val="004560F8"/>
    <w:rsid w:val="00456173"/>
    <w:rsid w:val="004566A5"/>
    <w:rsid w:val="00456A05"/>
    <w:rsid w:val="00456BBB"/>
    <w:rsid w:val="00456D19"/>
    <w:rsid w:val="00457055"/>
    <w:rsid w:val="0045711B"/>
    <w:rsid w:val="0045721C"/>
    <w:rsid w:val="004572A4"/>
    <w:rsid w:val="004572DB"/>
    <w:rsid w:val="004573DD"/>
    <w:rsid w:val="00457536"/>
    <w:rsid w:val="00457595"/>
    <w:rsid w:val="004576A6"/>
    <w:rsid w:val="0045793D"/>
    <w:rsid w:val="00457B02"/>
    <w:rsid w:val="00457C5B"/>
    <w:rsid w:val="00457C96"/>
    <w:rsid w:val="00457EC2"/>
    <w:rsid w:val="00460530"/>
    <w:rsid w:val="004605F9"/>
    <w:rsid w:val="00460726"/>
    <w:rsid w:val="004607CC"/>
    <w:rsid w:val="004609F4"/>
    <w:rsid w:val="00460A37"/>
    <w:rsid w:val="00460F45"/>
    <w:rsid w:val="00460F62"/>
    <w:rsid w:val="004611AA"/>
    <w:rsid w:val="004611B3"/>
    <w:rsid w:val="004612BC"/>
    <w:rsid w:val="00461429"/>
    <w:rsid w:val="00461650"/>
    <w:rsid w:val="0046178A"/>
    <w:rsid w:val="00461A94"/>
    <w:rsid w:val="00461EB5"/>
    <w:rsid w:val="00462038"/>
    <w:rsid w:val="004622F9"/>
    <w:rsid w:val="00462585"/>
    <w:rsid w:val="0046263D"/>
    <w:rsid w:val="004627E1"/>
    <w:rsid w:val="004628CD"/>
    <w:rsid w:val="00462BF0"/>
    <w:rsid w:val="0046306F"/>
    <w:rsid w:val="0046352C"/>
    <w:rsid w:val="0046368F"/>
    <w:rsid w:val="004637B0"/>
    <w:rsid w:val="00463948"/>
    <w:rsid w:val="00463CCF"/>
    <w:rsid w:val="00463DF1"/>
    <w:rsid w:val="00463E9B"/>
    <w:rsid w:val="00463ED6"/>
    <w:rsid w:val="0046404D"/>
    <w:rsid w:val="00464127"/>
    <w:rsid w:val="00464136"/>
    <w:rsid w:val="0046413D"/>
    <w:rsid w:val="00464323"/>
    <w:rsid w:val="00464385"/>
    <w:rsid w:val="00464875"/>
    <w:rsid w:val="004648D1"/>
    <w:rsid w:val="004649E3"/>
    <w:rsid w:val="00464A78"/>
    <w:rsid w:val="00464AE1"/>
    <w:rsid w:val="00464D8A"/>
    <w:rsid w:val="004651B2"/>
    <w:rsid w:val="0046544B"/>
    <w:rsid w:val="00465476"/>
    <w:rsid w:val="00465533"/>
    <w:rsid w:val="00465630"/>
    <w:rsid w:val="004656B4"/>
    <w:rsid w:val="0046578D"/>
    <w:rsid w:val="00465833"/>
    <w:rsid w:val="0046587B"/>
    <w:rsid w:val="00465D45"/>
    <w:rsid w:val="00465F9D"/>
    <w:rsid w:val="004660FB"/>
    <w:rsid w:val="00466248"/>
    <w:rsid w:val="00466326"/>
    <w:rsid w:val="00466924"/>
    <w:rsid w:val="00466BCF"/>
    <w:rsid w:val="00466EE6"/>
    <w:rsid w:val="004675F5"/>
    <w:rsid w:val="00467612"/>
    <w:rsid w:val="00467786"/>
    <w:rsid w:val="00467998"/>
    <w:rsid w:val="004679E6"/>
    <w:rsid w:val="00467C1E"/>
    <w:rsid w:val="00467DFA"/>
    <w:rsid w:val="0047016F"/>
    <w:rsid w:val="004704BE"/>
    <w:rsid w:val="00471165"/>
    <w:rsid w:val="00471236"/>
    <w:rsid w:val="00471256"/>
    <w:rsid w:val="00471409"/>
    <w:rsid w:val="004715F7"/>
    <w:rsid w:val="00471790"/>
    <w:rsid w:val="0047185B"/>
    <w:rsid w:val="00471970"/>
    <w:rsid w:val="00471CEF"/>
    <w:rsid w:val="00471D9C"/>
    <w:rsid w:val="00471FD9"/>
    <w:rsid w:val="00472267"/>
    <w:rsid w:val="00472323"/>
    <w:rsid w:val="00472343"/>
    <w:rsid w:val="004724C6"/>
    <w:rsid w:val="004725EC"/>
    <w:rsid w:val="00472931"/>
    <w:rsid w:val="00472991"/>
    <w:rsid w:val="00472F95"/>
    <w:rsid w:val="00472FD0"/>
    <w:rsid w:val="0047326E"/>
    <w:rsid w:val="004737B4"/>
    <w:rsid w:val="004738FD"/>
    <w:rsid w:val="00473BFC"/>
    <w:rsid w:val="00474120"/>
    <w:rsid w:val="0047418F"/>
    <w:rsid w:val="004741AE"/>
    <w:rsid w:val="004749FA"/>
    <w:rsid w:val="004750F9"/>
    <w:rsid w:val="00475641"/>
    <w:rsid w:val="004756E3"/>
    <w:rsid w:val="004757DE"/>
    <w:rsid w:val="00475873"/>
    <w:rsid w:val="00475B94"/>
    <w:rsid w:val="00475C9B"/>
    <w:rsid w:val="00475F0E"/>
    <w:rsid w:val="00475F4E"/>
    <w:rsid w:val="00476320"/>
    <w:rsid w:val="004764F7"/>
    <w:rsid w:val="00476672"/>
    <w:rsid w:val="004768CC"/>
    <w:rsid w:val="0047691B"/>
    <w:rsid w:val="00476BEF"/>
    <w:rsid w:val="00476C95"/>
    <w:rsid w:val="00476E1E"/>
    <w:rsid w:val="00476ED8"/>
    <w:rsid w:val="00476F9A"/>
    <w:rsid w:val="00477152"/>
    <w:rsid w:val="0047720B"/>
    <w:rsid w:val="004772E9"/>
    <w:rsid w:val="00477359"/>
    <w:rsid w:val="004773D6"/>
    <w:rsid w:val="0047740F"/>
    <w:rsid w:val="00477425"/>
    <w:rsid w:val="004775DB"/>
    <w:rsid w:val="0047763F"/>
    <w:rsid w:val="00477668"/>
    <w:rsid w:val="00477A44"/>
    <w:rsid w:val="00477A93"/>
    <w:rsid w:val="00477B3F"/>
    <w:rsid w:val="00477C2D"/>
    <w:rsid w:val="00480187"/>
    <w:rsid w:val="0048066F"/>
    <w:rsid w:val="004807B3"/>
    <w:rsid w:val="00480AD4"/>
    <w:rsid w:val="00480EA0"/>
    <w:rsid w:val="0048112A"/>
    <w:rsid w:val="00481574"/>
    <w:rsid w:val="00481697"/>
    <w:rsid w:val="004817BF"/>
    <w:rsid w:val="00481BC3"/>
    <w:rsid w:val="00481E11"/>
    <w:rsid w:val="0048210C"/>
    <w:rsid w:val="004821AF"/>
    <w:rsid w:val="00482385"/>
    <w:rsid w:val="004824D8"/>
    <w:rsid w:val="0048252C"/>
    <w:rsid w:val="00482A93"/>
    <w:rsid w:val="00482C09"/>
    <w:rsid w:val="00482DDF"/>
    <w:rsid w:val="00482E29"/>
    <w:rsid w:val="00482EC2"/>
    <w:rsid w:val="0048357B"/>
    <w:rsid w:val="00483594"/>
    <w:rsid w:val="004835B2"/>
    <w:rsid w:val="004837A2"/>
    <w:rsid w:val="004837CF"/>
    <w:rsid w:val="00483A70"/>
    <w:rsid w:val="00483BC1"/>
    <w:rsid w:val="00483DDC"/>
    <w:rsid w:val="00484163"/>
    <w:rsid w:val="0048419B"/>
    <w:rsid w:val="00484552"/>
    <w:rsid w:val="004849B4"/>
    <w:rsid w:val="00484A55"/>
    <w:rsid w:val="00484ADB"/>
    <w:rsid w:val="00484C3E"/>
    <w:rsid w:val="00484D7A"/>
    <w:rsid w:val="00484E9A"/>
    <w:rsid w:val="00484F6F"/>
    <w:rsid w:val="00484FF1"/>
    <w:rsid w:val="00485001"/>
    <w:rsid w:val="00485075"/>
    <w:rsid w:val="00485267"/>
    <w:rsid w:val="004852E7"/>
    <w:rsid w:val="00485A49"/>
    <w:rsid w:val="00485B12"/>
    <w:rsid w:val="00485B62"/>
    <w:rsid w:val="00485D8B"/>
    <w:rsid w:val="00485F12"/>
    <w:rsid w:val="0048645B"/>
    <w:rsid w:val="00486696"/>
    <w:rsid w:val="0048670F"/>
    <w:rsid w:val="0048685E"/>
    <w:rsid w:val="0048686C"/>
    <w:rsid w:val="00486D79"/>
    <w:rsid w:val="00486FFF"/>
    <w:rsid w:val="004873E6"/>
    <w:rsid w:val="00487687"/>
    <w:rsid w:val="004877FF"/>
    <w:rsid w:val="004879B5"/>
    <w:rsid w:val="00487FB9"/>
    <w:rsid w:val="00490003"/>
    <w:rsid w:val="00490118"/>
    <w:rsid w:val="00490127"/>
    <w:rsid w:val="00490586"/>
    <w:rsid w:val="00490BAA"/>
    <w:rsid w:val="00490BD2"/>
    <w:rsid w:val="00490DB9"/>
    <w:rsid w:val="00490E0E"/>
    <w:rsid w:val="004910EA"/>
    <w:rsid w:val="004911F7"/>
    <w:rsid w:val="0049130F"/>
    <w:rsid w:val="00491746"/>
    <w:rsid w:val="00491991"/>
    <w:rsid w:val="00491A10"/>
    <w:rsid w:val="00491E3B"/>
    <w:rsid w:val="004921EA"/>
    <w:rsid w:val="0049258D"/>
    <w:rsid w:val="004925B1"/>
    <w:rsid w:val="00492849"/>
    <w:rsid w:val="00492C39"/>
    <w:rsid w:val="00492E29"/>
    <w:rsid w:val="00492F9F"/>
    <w:rsid w:val="00493632"/>
    <w:rsid w:val="00493658"/>
    <w:rsid w:val="00493758"/>
    <w:rsid w:val="00493DD2"/>
    <w:rsid w:val="00493E1A"/>
    <w:rsid w:val="00493F31"/>
    <w:rsid w:val="004944FF"/>
    <w:rsid w:val="00494772"/>
    <w:rsid w:val="00494804"/>
    <w:rsid w:val="0049492B"/>
    <w:rsid w:val="00494A58"/>
    <w:rsid w:val="00494A7F"/>
    <w:rsid w:val="00494AA5"/>
    <w:rsid w:val="00494E58"/>
    <w:rsid w:val="00494F35"/>
    <w:rsid w:val="004951E1"/>
    <w:rsid w:val="004952BC"/>
    <w:rsid w:val="004952DE"/>
    <w:rsid w:val="00495833"/>
    <w:rsid w:val="00495B0E"/>
    <w:rsid w:val="0049603A"/>
    <w:rsid w:val="004960E0"/>
    <w:rsid w:val="00496463"/>
    <w:rsid w:val="004965CE"/>
    <w:rsid w:val="00496751"/>
    <w:rsid w:val="00496889"/>
    <w:rsid w:val="00496937"/>
    <w:rsid w:val="00496C2D"/>
    <w:rsid w:val="00496D58"/>
    <w:rsid w:val="00496F09"/>
    <w:rsid w:val="004974E3"/>
    <w:rsid w:val="0049765E"/>
    <w:rsid w:val="00497686"/>
    <w:rsid w:val="00497B3C"/>
    <w:rsid w:val="00497F45"/>
    <w:rsid w:val="00497F48"/>
    <w:rsid w:val="004A034F"/>
    <w:rsid w:val="004A03B1"/>
    <w:rsid w:val="004A0525"/>
    <w:rsid w:val="004A056E"/>
    <w:rsid w:val="004A067A"/>
    <w:rsid w:val="004A0839"/>
    <w:rsid w:val="004A0921"/>
    <w:rsid w:val="004A0959"/>
    <w:rsid w:val="004A09BF"/>
    <w:rsid w:val="004A0B73"/>
    <w:rsid w:val="004A0DC0"/>
    <w:rsid w:val="004A1088"/>
    <w:rsid w:val="004A10E1"/>
    <w:rsid w:val="004A1119"/>
    <w:rsid w:val="004A132C"/>
    <w:rsid w:val="004A13B9"/>
    <w:rsid w:val="004A13BD"/>
    <w:rsid w:val="004A1418"/>
    <w:rsid w:val="004A15BC"/>
    <w:rsid w:val="004A175B"/>
    <w:rsid w:val="004A19C6"/>
    <w:rsid w:val="004A2044"/>
    <w:rsid w:val="004A23D2"/>
    <w:rsid w:val="004A2967"/>
    <w:rsid w:val="004A29D3"/>
    <w:rsid w:val="004A2A6D"/>
    <w:rsid w:val="004A2A81"/>
    <w:rsid w:val="004A2E35"/>
    <w:rsid w:val="004A304D"/>
    <w:rsid w:val="004A3130"/>
    <w:rsid w:val="004A319E"/>
    <w:rsid w:val="004A35AA"/>
    <w:rsid w:val="004A3920"/>
    <w:rsid w:val="004A3B11"/>
    <w:rsid w:val="004A3BF6"/>
    <w:rsid w:val="004A3C72"/>
    <w:rsid w:val="004A4015"/>
    <w:rsid w:val="004A42B2"/>
    <w:rsid w:val="004A42B9"/>
    <w:rsid w:val="004A42C1"/>
    <w:rsid w:val="004A4368"/>
    <w:rsid w:val="004A43FD"/>
    <w:rsid w:val="004A4573"/>
    <w:rsid w:val="004A464A"/>
    <w:rsid w:val="004A4669"/>
    <w:rsid w:val="004A46B8"/>
    <w:rsid w:val="004A47AC"/>
    <w:rsid w:val="004A494D"/>
    <w:rsid w:val="004A513E"/>
    <w:rsid w:val="004A54EC"/>
    <w:rsid w:val="004A559F"/>
    <w:rsid w:val="004A561D"/>
    <w:rsid w:val="004A5834"/>
    <w:rsid w:val="004A59B9"/>
    <w:rsid w:val="004A5B0A"/>
    <w:rsid w:val="004A5E30"/>
    <w:rsid w:val="004A5E6F"/>
    <w:rsid w:val="004A617C"/>
    <w:rsid w:val="004A6219"/>
    <w:rsid w:val="004A6390"/>
    <w:rsid w:val="004A65D7"/>
    <w:rsid w:val="004A6673"/>
    <w:rsid w:val="004A6787"/>
    <w:rsid w:val="004A6C81"/>
    <w:rsid w:val="004A6CA0"/>
    <w:rsid w:val="004A6CBE"/>
    <w:rsid w:val="004A7284"/>
    <w:rsid w:val="004A77A0"/>
    <w:rsid w:val="004A798B"/>
    <w:rsid w:val="004A7A36"/>
    <w:rsid w:val="004A7CFA"/>
    <w:rsid w:val="004A7DFB"/>
    <w:rsid w:val="004B0197"/>
    <w:rsid w:val="004B0370"/>
    <w:rsid w:val="004B04BB"/>
    <w:rsid w:val="004B072F"/>
    <w:rsid w:val="004B07D2"/>
    <w:rsid w:val="004B0895"/>
    <w:rsid w:val="004B09C6"/>
    <w:rsid w:val="004B09D5"/>
    <w:rsid w:val="004B0B20"/>
    <w:rsid w:val="004B0B96"/>
    <w:rsid w:val="004B0CC7"/>
    <w:rsid w:val="004B0D96"/>
    <w:rsid w:val="004B0EB1"/>
    <w:rsid w:val="004B0F04"/>
    <w:rsid w:val="004B1036"/>
    <w:rsid w:val="004B103C"/>
    <w:rsid w:val="004B10F5"/>
    <w:rsid w:val="004B124B"/>
    <w:rsid w:val="004B13F7"/>
    <w:rsid w:val="004B1477"/>
    <w:rsid w:val="004B187C"/>
    <w:rsid w:val="004B18D8"/>
    <w:rsid w:val="004B1B10"/>
    <w:rsid w:val="004B1F51"/>
    <w:rsid w:val="004B1FCE"/>
    <w:rsid w:val="004B2670"/>
    <w:rsid w:val="004B2961"/>
    <w:rsid w:val="004B29F6"/>
    <w:rsid w:val="004B2C4C"/>
    <w:rsid w:val="004B2DE8"/>
    <w:rsid w:val="004B2F5C"/>
    <w:rsid w:val="004B322E"/>
    <w:rsid w:val="004B332F"/>
    <w:rsid w:val="004B335C"/>
    <w:rsid w:val="004B336F"/>
    <w:rsid w:val="004B34D1"/>
    <w:rsid w:val="004B354A"/>
    <w:rsid w:val="004B38D6"/>
    <w:rsid w:val="004B3AC7"/>
    <w:rsid w:val="004B3F40"/>
    <w:rsid w:val="004B3F46"/>
    <w:rsid w:val="004B422C"/>
    <w:rsid w:val="004B4281"/>
    <w:rsid w:val="004B4471"/>
    <w:rsid w:val="004B4634"/>
    <w:rsid w:val="004B468E"/>
    <w:rsid w:val="004B4AD1"/>
    <w:rsid w:val="004B4B60"/>
    <w:rsid w:val="004B4CBF"/>
    <w:rsid w:val="004B4FBB"/>
    <w:rsid w:val="004B5151"/>
    <w:rsid w:val="004B52B5"/>
    <w:rsid w:val="004B534E"/>
    <w:rsid w:val="004B540A"/>
    <w:rsid w:val="004B5839"/>
    <w:rsid w:val="004B5A26"/>
    <w:rsid w:val="004B5C25"/>
    <w:rsid w:val="004B5C64"/>
    <w:rsid w:val="004B5F62"/>
    <w:rsid w:val="004B626C"/>
    <w:rsid w:val="004B63F5"/>
    <w:rsid w:val="004B6622"/>
    <w:rsid w:val="004B6851"/>
    <w:rsid w:val="004B687C"/>
    <w:rsid w:val="004B6AF8"/>
    <w:rsid w:val="004B6BD0"/>
    <w:rsid w:val="004B6D79"/>
    <w:rsid w:val="004B6EEC"/>
    <w:rsid w:val="004B6FFB"/>
    <w:rsid w:val="004B7218"/>
    <w:rsid w:val="004B7472"/>
    <w:rsid w:val="004B7529"/>
    <w:rsid w:val="004B773A"/>
    <w:rsid w:val="004B7992"/>
    <w:rsid w:val="004B7C54"/>
    <w:rsid w:val="004C006E"/>
    <w:rsid w:val="004C009D"/>
    <w:rsid w:val="004C0166"/>
    <w:rsid w:val="004C018A"/>
    <w:rsid w:val="004C020E"/>
    <w:rsid w:val="004C0405"/>
    <w:rsid w:val="004C09C0"/>
    <w:rsid w:val="004C0D8A"/>
    <w:rsid w:val="004C0DE6"/>
    <w:rsid w:val="004C0E15"/>
    <w:rsid w:val="004C1064"/>
    <w:rsid w:val="004C11F9"/>
    <w:rsid w:val="004C1347"/>
    <w:rsid w:val="004C1507"/>
    <w:rsid w:val="004C159B"/>
    <w:rsid w:val="004C183C"/>
    <w:rsid w:val="004C1964"/>
    <w:rsid w:val="004C199C"/>
    <w:rsid w:val="004C19EE"/>
    <w:rsid w:val="004C1B72"/>
    <w:rsid w:val="004C1D78"/>
    <w:rsid w:val="004C1DCB"/>
    <w:rsid w:val="004C1EEC"/>
    <w:rsid w:val="004C1F34"/>
    <w:rsid w:val="004C2184"/>
    <w:rsid w:val="004C21EB"/>
    <w:rsid w:val="004C253F"/>
    <w:rsid w:val="004C285F"/>
    <w:rsid w:val="004C2B88"/>
    <w:rsid w:val="004C2C99"/>
    <w:rsid w:val="004C3303"/>
    <w:rsid w:val="004C356F"/>
    <w:rsid w:val="004C3808"/>
    <w:rsid w:val="004C3885"/>
    <w:rsid w:val="004C39C5"/>
    <w:rsid w:val="004C39F9"/>
    <w:rsid w:val="004C3B00"/>
    <w:rsid w:val="004C43D7"/>
    <w:rsid w:val="004C4702"/>
    <w:rsid w:val="004C470F"/>
    <w:rsid w:val="004C47C1"/>
    <w:rsid w:val="004C4825"/>
    <w:rsid w:val="004C483C"/>
    <w:rsid w:val="004C4923"/>
    <w:rsid w:val="004C49F5"/>
    <w:rsid w:val="004C4CF5"/>
    <w:rsid w:val="004C4D1F"/>
    <w:rsid w:val="004C4E1F"/>
    <w:rsid w:val="004C4F47"/>
    <w:rsid w:val="004C4F6F"/>
    <w:rsid w:val="004C506F"/>
    <w:rsid w:val="004C578A"/>
    <w:rsid w:val="004C5905"/>
    <w:rsid w:val="004C5958"/>
    <w:rsid w:val="004C5CFB"/>
    <w:rsid w:val="004C6101"/>
    <w:rsid w:val="004C613C"/>
    <w:rsid w:val="004C6307"/>
    <w:rsid w:val="004C641F"/>
    <w:rsid w:val="004C6524"/>
    <w:rsid w:val="004C6DB7"/>
    <w:rsid w:val="004C6E2E"/>
    <w:rsid w:val="004C6F23"/>
    <w:rsid w:val="004C705C"/>
    <w:rsid w:val="004C7143"/>
    <w:rsid w:val="004C7464"/>
    <w:rsid w:val="004C7792"/>
    <w:rsid w:val="004C7CE8"/>
    <w:rsid w:val="004C7E6C"/>
    <w:rsid w:val="004D0236"/>
    <w:rsid w:val="004D02EE"/>
    <w:rsid w:val="004D046C"/>
    <w:rsid w:val="004D0479"/>
    <w:rsid w:val="004D0573"/>
    <w:rsid w:val="004D0628"/>
    <w:rsid w:val="004D062D"/>
    <w:rsid w:val="004D073C"/>
    <w:rsid w:val="004D0825"/>
    <w:rsid w:val="004D096D"/>
    <w:rsid w:val="004D0977"/>
    <w:rsid w:val="004D0A13"/>
    <w:rsid w:val="004D0B8B"/>
    <w:rsid w:val="004D0D76"/>
    <w:rsid w:val="004D0FE9"/>
    <w:rsid w:val="004D1142"/>
    <w:rsid w:val="004D1356"/>
    <w:rsid w:val="004D1459"/>
    <w:rsid w:val="004D14C4"/>
    <w:rsid w:val="004D15E1"/>
    <w:rsid w:val="004D1771"/>
    <w:rsid w:val="004D1787"/>
    <w:rsid w:val="004D1A01"/>
    <w:rsid w:val="004D1ACA"/>
    <w:rsid w:val="004D1AFF"/>
    <w:rsid w:val="004D1B18"/>
    <w:rsid w:val="004D1D20"/>
    <w:rsid w:val="004D1FF1"/>
    <w:rsid w:val="004D2366"/>
    <w:rsid w:val="004D266D"/>
    <w:rsid w:val="004D26A5"/>
    <w:rsid w:val="004D28DB"/>
    <w:rsid w:val="004D2A27"/>
    <w:rsid w:val="004D2A3B"/>
    <w:rsid w:val="004D2BE3"/>
    <w:rsid w:val="004D2D96"/>
    <w:rsid w:val="004D2DDA"/>
    <w:rsid w:val="004D2F01"/>
    <w:rsid w:val="004D3249"/>
    <w:rsid w:val="004D3453"/>
    <w:rsid w:val="004D34BD"/>
    <w:rsid w:val="004D34C1"/>
    <w:rsid w:val="004D350F"/>
    <w:rsid w:val="004D36C3"/>
    <w:rsid w:val="004D3AF2"/>
    <w:rsid w:val="004D3BDF"/>
    <w:rsid w:val="004D3C04"/>
    <w:rsid w:val="004D3C98"/>
    <w:rsid w:val="004D3DA8"/>
    <w:rsid w:val="004D4165"/>
    <w:rsid w:val="004D4520"/>
    <w:rsid w:val="004D491C"/>
    <w:rsid w:val="004D4A01"/>
    <w:rsid w:val="004D51EB"/>
    <w:rsid w:val="004D543F"/>
    <w:rsid w:val="004D54F3"/>
    <w:rsid w:val="004D5733"/>
    <w:rsid w:val="004D5B6B"/>
    <w:rsid w:val="004D5B9B"/>
    <w:rsid w:val="004D5C09"/>
    <w:rsid w:val="004D5D65"/>
    <w:rsid w:val="004D5EE3"/>
    <w:rsid w:val="004D5F4E"/>
    <w:rsid w:val="004D627C"/>
    <w:rsid w:val="004D6488"/>
    <w:rsid w:val="004D655B"/>
    <w:rsid w:val="004D6FEB"/>
    <w:rsid w:val="004D700D"/>
    <w:rsid w:val="004D72BB"/>
    <w:rsid w:val="004D743B"/>
    <w:rsid w:val="004D75BB"/>
    <w:rsid w:val="004D7656"/>
    <w:rsid w:val="004D77E6"/>
    <w:rsid w:val="004D78DC"/>
    <w:rsid w:val="004D7ADF"/>
    <w:rsid w:val="004D7DEC"/>
    <w:rsid w:val="004E06C2"/>
    <w:rsid w:val="004E0886"/>
    <w:rsid w:val="004E09E8"/>
    <w:rsid w:val="004E0D31"/>
    <w:rsid w:val="004E0E4F"/>
    <w:rsid w:val="004E0F1F"/>
    <w:rsid w:val="004E0FAF"/>
    <w:rsid w:val="004E1012"/>
    <w:rsid w:val="004E1125"/>
    <w:rsid w:val="004E1403"/>
    <w:rsid w:val="004E1461"/>
    <w:rsid w:val="004E1481"/>
    <w:rsid w:val="004E1531"/>
    <w:rsid w:val="004E168E"/>
    <w:rsid w:val="004E1846"/>
    <w:rsid w:val="004E2250"/>
    <w:rsid w:val="004E249A"/>
    <w:rsid w:val="004E2580"/>
    <w:rsid w:val="004E26F0"/>
    <w:rsid w:val="004E2733"/>
    <w:rsid w:val="004E279A"/>
    <w:rsid w:val="004E2B66"/>
    <w:rsid w:val="004E2DB6"/>
    <w:rsid w:val="004E2F43"/>
    <w:rsid w:val="004E3123"/>
    <w:rsid w:val="004E3146"/>
    <w:rsid w:val="004E334E"/>
    <w:rsid w:val="004E3428"/>
    <w:rsid w:val="004E3847"/>
    <w:rsid w:val="004E3B20"/>
    <w:rsid w:val="004E3D67"/>
    <w:rsid w:val="004E4075"/>
    <w:rsid w:val="004E438D"/>
    <w:rsid w:val="004E44CE"/>
    <w:rsid w:val="004E44D2"/>
    <w:rsid w:val="004E45D5"/>
    <w:rsid w:val="004E46D2"/>
    <w:rsid w:val="004E4729"/>
    <w:rsid w:val="004E4769"/>
    <w:rsid w:val="004E4782"/>
    <w:rsid w:val="004E4A36"/>
    <w:rsid w:val="004E4ABF"/>
    <w:rsid w:val="004E4B57"/>
    <w:rsid w:val="004E4B7B"/>
    <w:rsid w:val="004E4D6B"/>
    <w:rsid w:val="004E4E23"/>
    <w:rsid w:val="004E5061"/>
    <w:rsid w:val="004E5315"/>
    <w:rsid w:val="004E53C1"/>
    <w:rsid w:val="004E5487"/>
    <w:rsid w:val="004E557A"/>
    <w:rsid w:val="004E55C0"/>
    <w:rsid w:val="004E5739"/>
    <w:rsid w:val="004E58D5"/>
    <w:rsid w:val="004E5AEA"/>
    <w:rsid w:val="004E5B5E"/>
    <w:rsid w:val="004E5F86"/>
    <w:rsid w:val="004E616A"/>
    <w:rsid w:val="004E61AF"/>
    <w:rsid w:val="004E64FD"/>
    <w:rsid w:val="004E699A"/>
    <w:rsid w:val="004E69AD"/>
    <w:rsid w:val="004E6B88"/>
    <w:rsid w:val="004E6F66"/>
    <w:rsid w:val="004E6FD4"/>
    <w:rsid w:val="004E7027"/>
    <w:rsid w:val="004E740E"/>
    <w:rsid w:val="004E7567"/>
    <w:rsid w:val="004E7590"/>
    <w:rsid w:val="004E7740"/>
    <w:rsid w:val="004E7864"/>
    <w:rsid w:val="004E78A5"/>
    <w:rsid w:val="004E792B"/>
    <w:rsid w:val="004E795B"/>
    <w:rsid w:val="004E79B1"/>
    <w:rsid w:val="004E7A56"/>
    <w:rsid w:val="004E7B11"/>
    <w:rsid w:val="004E7D61"/>
    <w:rsid w:val="004E7F7E"/>
    <w:rsid w:val="004F01A0"/>
    <w:rsid w:val="004F060B"/>
    <w:rsid w:val="004F0904"/>
    <w:rsid w:val="004F09C5"/>
    <w:rsid w:val="004F0CBB"/>
    <w:rsid w:val="004F0D3F"/>
    <w:rsid w:val="004F0E67"/>
    <w:rsid w:val="004F0FB4"/>
    <w:rsid w:val="004F13EE"/>
    <w:rsid w:val="004F15AC"/>
    <w:rsid w:val="004F15EA"/>
    <w:rsid w:val="004F17E3"/>
    <w:rsid w:val="004F1CF0"/>
    <w:rsid w:val="004F1E61"/>
    <w:rsid w:val="004F20C2"/>
    <w:rsid w:val="004F2372"/>
    <w:rsid w:val="004F2796"/>
    <w:rsid w:val="004F29F7"/>
    <w:rsid w:val="004F2B3F"/>
    <w:rsid w:val="004F2B41"/>
    <w:rsid w:val="004F2B5C"/>
    <w:rsid w:val="004F2CF5"/>
    <w:rsid w:val="004F301E"/>
    <w:rsid w:val="004F304A"/>
    <w:rsid w:val="004F315C"/>
    <w:rsid w:val="004F3246"/>
    <w:rsid w:val="004F32C8"/>
    <w:rsid w:val="004F3769"/>
    <w:rsid w:val="004F38BE"/>
    <w:rsid w:val="004F3961"/>
    <w:rsid w:val="004F3B12"/>
    <w:rsid w:val="004F3B1E"/>
    <w:rsid w:val="004F3BB3"/>
    <w:rsid w:val="004F43BD"/>
    <w:rsid w:val="004F43DA"/>
    <w:rsid w:val="004F4621"/>
    <w:rsid w:val="004F47EB"/>
    <w:rsid w:val="004F483C"/>
    <w:rsid w:val="004F4A18"/>
    <w:rsid w:val="004F4DB2"/>
    <w:rsid w:val="004F4E86"/>
    <w:rsid w:val="004F4F44"/>
    <w:rsid w:val="004F5132"/>
    <w:rsid w:val="004F5311"/>
    <w:rsid w:val="004F54C3"/>
    <w:rsid w:val="004F5515"/>
    <w:rsid w:val="004F582C"/>
    <w:rsid w:val="004F590D"/>
    <w:rsid w:val="004F5C43"/>
    <w:rsid w:val="004F5E9B"/>
    <w:rsid w:val="004F5F00"/>
    <w:rsid w:val="004F5F19"/>
    <w:rsid w:val="004F6246"/>
    <w:rsid w:val="004F62AB"/>
    <w:rsid w:val="004F63CB"/>
    <w:rsid w:val="004F6421"/>
    <w:rsid w:val="004F65E1"/>
    <w:rsid w:val="004F6642"/>
    <w:rsid w:val="004F67A0"/>
    <w:rsid w:val="004F67C5"/>
    <w:rsid w:val="004F68F3"/>
    <w:rsid w:val="004F69CF"/>
    <w:rsid w:val="004F6A78"/>
    <w:rsid w:val="004F6AE7"/>
    <w:rsid w:val="004F6CD3"/>
    <w:rsid w:val="004F6D0A"/>
    <w:rsid w:val="004F6E7A"/>
    <w:rsid w:val="004F6EAA"/>
    <w:rsid w:val="004F71F1"/>
    <w:rsid w:val="004F730A"/>
    <w:rsid w:val="004F7342"/>
    <w:rsid w:val="004F793E"/>
    <w:rsid w:val="004F7A82"/>
    <w:rsid w:val="004F7BE4"/>
    <w:rsid w:val="004F7E7B"/>
    <w:rsid w:val="005001A0"/>
    <w:rsid w:val="0050026B"/>
    <w:rsid w:val="0050054C"/>
    <w:rsid w:val="0050061B"/>
    <w:rsid w:val="00500B7A"/>
    <w:rsid w:val="00500E33"/>
    <w:rsid w:val="00500F40"/>
    <w:rsid w:val="0050149A"/>
    <w:rsid w:val="005016C4"/>
    <w:rsid w:val="005019A2"/>
    <w:rsid w:val="00501CC8"/>
    <w:rsid w:val="0050213F"/>
    <w:rsid w:val="00502359"/>
    <w:rsid w:val="00502642"/>
    <w:rsid w:val="00502A30"/>
    <w:rsid w:val="00502F25"/>
    <w:rsid w:val="00503156"/>
    <w:rsid w:val="005031A6"/>
    <w:rsid w:val="005032E1"/>
    <w:rsid w:val="0050330C"/>
    <w:rsid w:val="00503478"/>
    <w:rsid w:val="00503499"/>
    <w:rsid w:val="005034AA"/>
    <w:rsid w:val="00503556"/>
    <w:rsid w:val="00503631"/>
    <w:rsid w:val="005036FC"/>
    <w:rsid w:val="005037B0"/>
    <w:rsid w:val="005037BF"/>
    <w:rsid w:val="00503B92"/>
    <w:rsid w:val="00503D8D"/>
    <w:rsid w:val="00503EEC"/>
    <w:rsid w:val="00503F19"/>
    <w:rsid w:val="00504209"/>
    <w:rsid w:val="00504329"/>
    <w:rsid w:val="005045A0"/>
    <w:rsid w:val="00504772"/>
    <w:rsid w:val="005048AB"/>
    <w:rsid w:val="00504927"/>
    <w:rsid w:val="00504947"/>
    <w:rsid w:val="00504A01"/>
    <w:rsid w:val="00504B77"/>
    <w:rsid w:val="00504F5D"/>
    <w:rsid w:val="00505060"/>
    <w:rsid w:val="005050C7"/>
    <w:rsid w:val="00505850"/>
    <w:rsid w:val="00505C9E"/>
    <w:rsid w:val="00505D7F"/>
    <w:rsid w:val="00505E63"/>
    <w:rsid w:val="00505EA6"/>
    <w:rsid w:val="005060B8"/>
    <w:rsid w:val="0050612F"/>
    <w:rsid w:val="00506158"/>
    <w:rsid w:val="005063AB"/>
    <w:rsid w:val="005063F4"/>
    <w:rsid w:val="00506941"/>
    <w:rsid w:val="00506A23"/>
    <w:rsid w:val="00506CA0"/>
    <w:rsid w:val="00506D32"/>
    <w:rsid w:val="00506F27"/>
    <w:rsid w:val="00507326"/>
    <w:rsid w:val="00507435"/>
    <w:rsid w:val="00507539"/>
    <w:rsid w:val="0050755C"/>
    <w:rsid w:val="00507784"/>
    <w:rsid w:val="00507A09"/>
    <w:rsid w:val="00507B7F"/>
    <w:rsid w:val="00507C23"/>
    <w:rsid w:val="00507C45"/>
    <w:rsid w:val="00507C5D"/>
    <w:rsid w:val="00507F46"/>
    <w:rsid w:val="00510665"/>
    <w:rsid w:val="005109EE"/>
    <w:rsid w:val="00510A1D"/>
    <w:rsid w:val="00510F24"/>
    <w:rsid w:val="00511086"/>
    <w:rsid w:val="00511162"/>
    <w:rsid w:val="00511505"/>
    <w:rsid w:val="0051155A"/>
    <w:rsid w:val="0051158F"/>
    <w:rsid w:val="0051162E"/>
    <w:rsid w:val="00511685"/>
    <w:rsid w:val="005117F8"/>
    <w:rsid w:val="005119A6"/>
    <w:rsid w:val="00511AA6"/>
    <w:rsid w:val="00511B75"/>
    <w:rsid w:val="00511BBC"/>
    <w:rsid w:val="00511C6C"/>
    <w:rsid w:val="00512002"/>
    <w:rsid w:val="00512043"/>
    <w:rsid w:val="00512049"/>
    <w:rsid w:val="00512D34"/>
    <w:rsid w:val="005131CA"/>
    <w:rsid w:val="00513336"/>
    <w:rsid w:val="005138AA"/>
    <w:rsid w:val="00513A36"/>
    <w:rsid w:val="00513BF2"/>
    <w:rsid w:val="00513C47"/>
    <w:rsid w:val="00513D6E"/>
    <w:rsid w:val="00513F0C"/>
    <w:rsid w:val="00514481"/>
    <w:rsid w:val="00514539"/>
    <w:rsid w:val="0051488F"/>
    <w:rsid w:val="005148B8"/>
    <w:rsid w:val="00514A51"/>
    <w:rsid w:val="00514CFA"/>
    <w:rsid w:val="00514E3C"/>
    <w:rsid w:val="0051537D"/>
    <w:rsid w:val="00515495"/>
    <w:rsid w:val="005158FC"/>
    <w:rsid w:val="00515A72"/>
    <w:rsid w:val="00515B7F"/>
    <w:rsid w:val="005163C1"/>
    <w:rsid w:val="00516421"/>
    <w:rsid w:val="0051671B"/>
    <w:rsid w:val="00516813"/>
    <w:rsid w:val="00516A3E"/>
    <w:rsid w:val="005171CD"/>
    <w:rsid w:val="0051742A"/>
    <w:rsid w:val="0051742F"/>
    <w:rsid w:val="0051780F"/>
    <w:rsid w:val="00517A30"/>
    <w:rsid w:val="00517CE5"/>
    <w:rsid w:val="005203D4"/>
    <w:rsid w:val="005206F6"/>
    <w:rsid w:val="00520CDC"/>
    <w:rsid w:val="00520EA7"/>
    <w:rsid w:val="00520EC6"/>
    <w:rsid w:val="00521299"/>
    <w:rsid w:val="0052194C"/>
    <w:rsid w:val="00521C40"/>
    <w:rsid w:val="00521C8F"/>
    <w:rsid w:val="0052220F"/>
    <w:rsid w:val="00522375"/>
    <w:rsid w:val="005223F7"/>
    <w:rsid w:val="00522416"/>
    <w:rsid w:val="00522A51"/>
    <w:rsid w:val="00522A58"/>
    <w:rsid w:val="00522E26"/>
    <w:rsid w:val="00522EA9"/>
    <w:rsid w:val="00522F07"/>
    <w:rsid w:val="005230D0"/>
    <w:rsid w:val="005237FD"/>
    <w:rsid w:val="00523841"/>
    <w:rsid w:val="005238EA"/>
    <w:rsid w:val="00523966"/>
    <w:rsid w:val="00523DAA"/>
    <w:rsid w:val="00523EEF"/>
    <w:rsid w:val="005241DF"/>
    <w:rsid w:val="0052424C"/>
    <w:rsid w:val="0052428D"/>
    <w:rsid w:val="005248B7"/>
    <w:rsid w:val="005248E4"/>
    <w:rsid w:val="00524A75"/>
    <w:rsid w:val="00524E6D"/>
    <w:rsid w:val="0052503A"/>
    <w:rsid w:val="0052503F"/>
    <w:rsid w:val="0052518E"/>
    <w:rsid w:val="0052526C"/>
    <w:rsid w:val="0052556D"/>
    <w:rsid w:val="0052558C"/>
    <w:rsid w:val="00525913"/>
    <w:rsid w:val="00525B16"/>
    <w:rsid w:val="00525EB6"/>
    <w:rsid w:val="00525EEA"/>
    <w:rsid w:val="00525F0B"/>
    <w:rsid w:val="00525F9C"/>
    <w:rsid w:val="00526475"/>
    <w:rsid w:val="00526627"/>
    <w:rsid w:val="0052687D"/>
    <w:rsid w:val="00526FC9"/>
    <w:rsid w:val="00527368"/>
    <w:rsid w:val="0052761D"/>
    <w:rsid w:val="00527C50"/>
    <w:rsid w:val="00530201"/>
    <w:rsid w:val="00530453"/>
    <w:rsid w:val="00530741"/>
    <w:rsid w:val="00530A97"/>
    <w:rsid w:val="00530D72"/>
    <w:rsid w:val="00530F0C"/>
    <w:rsid w:val="005310D7"/>
    <w:rsid w:val="0053127B"/>
    <w:rsid w:val="0053133D"/>
    <w:rsid w:val="00531355"/>
    <w:rsid w:val="00531A39"/>
    <w:rsid w:val="00531DA2"/>
    <w:rsid w:val="00531E09"/>
    <w:rsid w:val="00531F4D"/>
    <w:rsid w:val="00532208"/>
    <w:rsid w:val="00532356"/>
    <w:rsid w:val="0053237B"/>
    <w:rsid w:val="00532398"/>
    <w:rsid w:val="005323DB"/>
    <w:rsid w:val="005324E1"/>
    <w:rsid w:val="00532569"/>
    <w:rsid w:val="00532601"/>
    <w:rsid w:val="0053292E"/>
    <w:rsid w:val="00532AE1"/>
    <w:rsid w:val="00532E7E"/>
    <w:rsid w:val="00533012"/>
    <w:rsid w:val="00533133"/>
    <w:rsid w:val="005331C0"/>
    <w:rsid w:val="0053323A"/>
    <w:rsid w:val="0053335B"/>
    <w:rsid w:val="0053357B"/>
    <w:rsid w:val="00533631"/>
    <w:rsid w:val="00533DD5"/>
    <w:rsid w:val="00534065"/>
    <w:rsid w:val="00534715"/>
    <w:rsid w:val="00534833"/>
    <w:rsid w:val="00534B67"/>
    <w:rsid w:val="00534C22"/>
    <w:rsid w:val="00534E0D"/>
    <w:rsid w:val="00534EA0"/>
    <w:rsid w:val="00534EAE"/>
    <w:rsid w:val="0053511E"/>
    <w:rsid w:val="0053522F"/>
    <w:rsid w:val="0053545E"/>
    <w:rsid w:val="005355B5"/>
    <w:rsid w:val="00535C5A"/>
    <w:rsid w:val="00535CBA"/>
    <w:rsid w:val="00535F3E"/>
    <w:rsid w:val="00535F5E"/>
    <w:rsid w:val="00536384"/>
    <w:rsid w:val="0053666C"/>
    <w:rsid w:val="005367CB"/>
    <w:rsid w:val="00536815"/>
    <w:rsid w:val="00536A98"/>
    <w:rsid w:val="00536B7B"/>
    <w:rsid w:val="00536C74"/>
    <w:rsid w:val="00537051"/>
    <w:rsid w:val="0053742C"/>
    <w:rsid w:val="00537FC5"/>
    <w:rsid w:val="005400B9"/>
    <w:rsid w:val="00540586"/>
    <w:rsid w:val="0054070B"/>
    <w:rsid w:val="00540A37"/>
    <w:rsid w:val="00540A84"/>
    <w:rsid w:val="00540AA2"/>
    <w:rsid w:val="00540BBB"/>
    <w:rsid w:val="00540CE3"/>
    <w:rsid w:val="00540D44"/>
    <w:rsid w:val="00540DF0"/>
    <w:rsid w:val="00540EEF"/>
    <w:rsid w:val="0054128F"/>
    <w:rsid w:val="00541543"/>
    <w:rsid w:val="005416D4"/>
    <w:rsid w:val="00541730"/>
    <w:rsid w:val="00541852"/>
    <w:rsid w:val="005419BB"/>
    <w:rsid w:val="00541A87"/>
    <w:rsid w:val="00541E82"/>
    <w:rsid w:val="0054207E"/>
    <w:rsid w:val="005420F1"/>
    <w:rsid w:val="005424EE"/>
    <w:rsid w:val="0054263C"/>
    <w:rsid w:val="00542875"/>
    <w:rsid w:val="00542A1B"/>
    <w:rsid w:val="00542B56"/>
    <w:rsid w:val="00542D34"/>
    <w:rsid w:val="00542EC9"/>
    <w:rsid w:val="00542F34"/>
    <w:rsid w:val="00542FE8"/>
    <w:rsid w:val="005432A6"/>
    <w:rsid w:val="005435AF"/>
    <w:rsid w:val="005435E5"/>
    <w:rsid w:val="00543910"/>
    <w:rsid w:val="00543AA6"/>
    <w:rsid w:val="00543E31"/>
    <w:rsid w:val="00543F14"/>
    <w:rsid w:val="00544090"/>
    <w:rsid w:val="00544303"/>
    <w:rsid w:val="005443B5"/>
    <w:rsid w:val="005444D1"/>
    <w:rsid w:val="00544599"/>
    <w:rsid w:val="0054461F"/>
    <w:rsid w:val="00544C3A"/>
    <w:rsid w:val="00544CC4"/>
    <w:rsid w:val="00544FA6"/>
    <w:rsid w:val="0054508D"/>
    <w:rsid w:val="00545120"/>
    <w:rsid w:val="005453FB"/>
    <w:rsid w:val="00545521"/>
    <w:rsid w:val="005455E7"/>
    <w:rsid w:val="00545701"/>
    <w:rsid w:val="005458D1"/>
    <w:rsid w:val="00545C36"/>
    <w:rsid w:val="00545D91"/>
    <w:rsid w:val="00545E64"/>
    <w:rsid w:val="00545E91"/>
    <w:rsid w:val="00545FA1"/>
    <w:rsid w:val="0054607F"/>
    <w:rsid w:val="005460B7"/>
    <w:rsid w:val="0054622F"/>
    <w:rsid w:val="005464F2"/>
    <w:rsid w:val="00546732"/>
    <w:rsid w:val="00546CF5"/>
    <w:rsid w:val="00546CF8"/>
    <w:rsid w:val="00546DE9"/>
    <w:rsid w:val="00546FBD"/>
    <w:rsid w:val="00546FFD"/>
    <w:rsid w:val="00547484"/>
    <w:rsid w:val="005475D8"/>
    <w:rsid w:val="0054783A"/>
    <w:rsid w:val="00547BC0"/>
    <w:rsid w:val="00547CCA"/>
    <w:rsid w:val="0055004A"/>
    <w:rsid w:val="00550381"/>
    <w:rsid w:val="0055041D"/>
    <w:rsid w:val="00550585"/>
    <w:rsid w:val="005505E3"/>
    <w:rsid w:val="005506BD"/>
    <w:rsid w:val="005506D4"/>
    <w:rsid w:val="00550984"/>
    <w:rsid w:val="005509C6"/>
    <w:rsid w:val="00550B8B"/>
    <w:rsid w:val="00550ECC"/>
    <w:rsid w:val="0055101B"/>
    <w:rsid w:val="005513AB"/>
    <w:rsid w:val="005513DD"/>
    <w:rsid w:val="005514F1"/>
    <w:rsid w:val="005514F8"/>
    <w:rsid w:val="005517C8"/>
    <w:rsid w:val="00551941"/>
    <w:rsid w:val="00551E6D"/>
    <w:rsid w:val="00552042"/>
    <w:rsid w:val="00552193"/>
    <w:rsid w:val="005521A0"/>
    <w:rsid w:val="005521C6"/>
    <w:rsid w:val="0055238F"/>
    <w:rsid w:val="005523CC"/>
    <w:rsid w:val="0055272F"/>
    <w:rsid w:val="0055273C"/>
    <w:rsid w:val="005527F4"/>
    <w:rsid w:val="005527FF"/>
    <w:rsid w:val="00552A5A"/>
    <w:rsid w:val="00552D2A"/>
    <w:rsid w:val="00552D90"/>
    <w:rsid w:val="00553117"/>
    <w:rsid w:val="00553192"/>
    <w:rsid w:val="00553240"/>
    <w:rsid w:val="005534B8"/>
    <w:rsid w:val="005535D7"/>
    <w:rsid w:val="005535E7"/>
    <w:rsid w:val="00553730"/>
    <w:rsid w:val="0055374C"/>
    <w:rsid w:val="0055396C"/>
    <w:rsid w:val="005539E4"/>
    <w:rsid w:val="00553BD4"/>
    <w:rsid w:val="00553E29"/>
    <w:rsid w:val="00553E97"/>
    <w:rsid w:val="005540E3"/>
    <w:rsid w:val="005544A4"/>
    <w:rsid w:val="005545E4"/>
    <w:rsid w:val="0055492D"/>
    <w:rsid w:val="00554B68"/>
    <w:rsid w:val="00554B92"/>
    <w:rsid w:val="00554E59"/>
    <w:rsid w:val="00554EDB"/>
    <w:rsid w:val="005551F8"/>
    <w:rsid w:val="005554C4"/>
    <w:rsid w:val="005555F7"/>
    <w:rsid w:val="00555714"/>
    <w:rsid w:val="00555874"/>
    <w:rsid w:val="0055613E"/>
    <w:rsid w:val="005561BC"/>
    <w:rsid w:val="005561C0"/>
    <w:rsid w:val="0055632C"/>
    <w:rsid w:val="005567AC"/>
    <w:rsid w:val="00556E3F"/>
    <w:rsid w:val="00556E55"/>
    <w:rsid w:val="00556F61"/>
    <w:rsid w:val="005573DE"/>
    <w:rsid w:val="005575B3"/>
    <w:rsid w:val="005576D5"/>
    <w:rsid w:val="005576E7"/>
    <w:rsid w:val="005577B6"/>
    <w:rsid w:val="005578F7"/>
    <w:rsid w:val="005578FF"/>
    <w:rsid w:val="00557934"/>
    <w:rsid w:val="00557AEA"/>
    <w:rsid w:val="00557BB2"/>
    <w:rsid w:val="00557CF3"/>
    <w:rsid w:val="00557EC2"/>
    <w:rsid w:val="00560245"/>
    <w:rsid w:val="005603C2"/>
    <w:rsid w:val="0056090F"/>
    <w:rsid w:val="005610E4"/>
    <w:rsid w:val="00561168"/>
    <w:rsid w:val="005617C5"/>
    <w:rsid w:val="00561AA6"/>
    <w:rsid w:val="00561C70"/>
    <w:rsid w:val="00561C98"/>
    <w:rsid w:val="00561CD9"/>
    <w:rsid w:val="00561EA6"/>
    <w:rsid w:val="00561F4A"/>
    <w:rsid w:val="0056200E"/>
    <w:rsid w:val="005624D1"/>
    <w:rsid w:val="00562781"/>
    <w:rsid w:val="00562A71"/>
    <w:rsid w:val="00562CE4"/>
    <w:rsid w:val="00562E59"/>
    <w:rsid w:val="00562FC0"/>
    <w:rsid w:val="00563202"/>
    <w:rsid w:val="00563483"/>
    <w:rsid w:val="00563808"/>
    <w:rsid w:val="00563AFA"/>
    <w:rsid w:val="00563C6B"/>
    <w:rsid w:val="00563C88"/>
    <w:rsid w:val="00563F4D"/>
    <w:rsid w:val="0056402F"/>
    <w:rsid w:val="0056421C"/>
    <w:rsid w:val="00564648"/>
    <w:rsid w:val="00564676"/>
    <w:rsid w:val="00564A32"/>
    <w:rsid w:val="00565449"/>
    <w:rsid w:val="005655B8"/>
    <w:rsid w:val="005656BA"/>
    <w:rsid w:val="00565735"/>
    <w:rsid w:val="0056577D"/>
    <w:rsid w:val="005657E5"/>
    <w:rsid w:val="00565839"/>
    <w:rsid w:val="005658A7"/>
    <w:rsid w:val="005659CF"/>
    <w:rsid w:val="00565BD1"/>
    <w:rsid w:val="00565C0F"/>
    <w:rsid w:val="00565C64"/>
    <w:rsid w:val="00565E2C"/>
    <w:rsid w:val="00565EF8"/>
    <w:rsid w:val="0056605B"/>
    <w:rsid w:val="0056646C"/>
    <w:rsid w:val="00566512"/>
    <w:rsid w:val="0056662E"/>
    <w:rsid w:val="00566813"/>
    <w:rsid w:val="00566B8F"/>
    <w:rsid w:val="00566E23"/>
    <w:rsid w:val="00566F78"/>
    <w:rsid w:val="00566FF6"/>
    <w:rsid w:val="005670D6"/>
    <w:rsid w:val="00567197"/>
    <w:rsid w:val="00567423"/>
    <w:rsid w:val="00567812"/>
    <w:rsid w:val="005678DC"/>
    <w:rsid w:val="00567DC1"/>
    <w:rsid w:val="00567E43"/>
    <w:rsid w:val="005701F0"/>
    <w:rsid w:val="0057020A"/>
    <w:rsid w:val="0057031F"/>
    <w:rsid w:val="005705CD"/>
    <w:rsid w:val="00570803"/>
    <w:rsid w:val="00570979"/>
    <w:rsid w:val="00570A1B"/>
    <w:rsid w:val="00570AD4"/>
    <w:rsid w:val="00570B9E"/>
    <w:rsid w:val="0057106A"/>
    <w:rsid w:val="005711A6"/>
    <w:rsid w:val="00571A01"/>
    <w:rsid w:val="00571A20"/>
    <w:rsid w:val="00571CE9"/>
    <w:rsid w:val="00571E13"/>
    <w:rsid w:val="00572148"/>
    <w:rsid w:val="0057224E"/>
    <w:rsid w:val="0057238D"/>
    <w:rsid w:val="00572687"/>
    <w:rsid w:val="005726F6"/>
    <w:rsid w:val="0057279E"/>
    <w:rsid w:val="00572C4D"/>
    <w:rsid w:val="00572DDD"/>
    <w:rsid w:val="00572EDE"/>
    <w:rsid w:val="00572F18"/>
    <w:rsid w:val="005730BC"/>
    <w:rsid w:val="00573217"/>
    <w:rsid w:val="00573383"/>
    <w:rsid w:val="00573457"/>
    <w:rsid w:val="0057355D"/>
    <w:rsid w:val="0057370C"/>
    <w:rsid w:val="00573896"/>
    <w:rsid w:val="00573925"/>
    <w:rsid w:val="00573B1F"/>
    <w:rsid w:val="00573B45"/>
    <w:rsid w:val="0057400B"/>
    <w:rsid w:val="0057408D"/>
    <w:rsid w:val="005740CB"/>
    <w:rsid w:val="005740DD"/>
    <w:rsid w:val="005743CD"/>
    <w:rsid w:val="0057490B"/>
    <w:rsid w:val="00574952"/>
    <w:rsid w:val="00574C24"/>
    <w:rsid w:val="00574F07"/>
    <w:rsid w:val="00575034"/>
    <w:rsid w:val="00575107"/>
    <w:rsid w:val="0057532C"/>
    <w:rsid w:val="005756C1"/>
    <w:rsid w:val="005758E6"/>
    <w:rsid w:val="00575968"/>
    <w:rsid w:val="00575B76"/>
    <w:rsid w:val="00575F88"/>
    <w:rsid w:val="00575FC3"/>
    <w:rsid w:val="0057627E"/>
    <w:rsid w:val="00576524"/>
    <w:rsid w:val="005765A4"/>
    <w:rsid w:val="005765FB"/>
    <w:rsid w:val="005767BF"/>
    <w:rsid w:val="00576CA7"/>
    <w:rsid w:val="00576D14"/>
    <w:rsid w:val="00576D45"/>
    <w:rsid w:val="0057700C"/>
    <w:rsid w:val="00577226"/>
    <w:rsid w:val="00577267"/>
    <w:rsid w:val="0057744F"/>
    <w:rsid w:val="005774E5"/>
    <w:rsid w:val="0057782F"/>
    <w:rsid w:val="00577A6D"/>
    <w:rsid w:val="00577B68"/>
    <w:rsid w:val="00580178"/>
    <w:rsid w:val="00580467"/>
    <w:rsid w:val="0058049C"/>
    <w:rsid w:val="005806B2"/>
    <w:rsid w:val="00580F42"/>
    <w:rsid w:val="00580F77"/>
    <w:rsid w:val="0058104E"/>
    <w:rsid w:val="00581478"/>
    <w:rsid w:val="00581574"/>
    <w:rsid w:val="005815BE"/>
    <w:rsid w:val="00581F5A"/>
    <w:rsid w:val="005823C7"/>
    <w:rsid w:val="005825F7"/>
    <w:rsid w:val="0058295F"/>
    <w:rsid w:val="00582BFE"/>
    <w:rsid w:val="00582D63"/>
    <w:rsid w:val="00582EED"/>
    <w:rsid w:val="00582FDE"/>
    <w:rsid w:val="00583055"/>
    <w:rsid w:val="00583428"/>
    <w:rsid w:val="005834CE"/>
    <w:rsid w:val="0058366F"/>
    <w:rsid w:val="005836D9"/>
    <w:rsid w:val="00583B02"/>
    <w:rsid w:val="00583BC9"/>
    <w:rsid w:val="00583D37"/>
    <w:rsid w:val="00583D39"/>
    <w:rsid w:val="00583FA0"/>
    <w:rsid w:val="00584182"/>
    <w:rsid w:val="00584276"/>
    <w:rsid w:val="0058437D"/>
    <w:rsid w:val="00584400"/>
    <w:rsid w:val="0058465A"/>
    <w:rsid w:val="005848BF"/>
    <w:rsid w:val="00584A84"/>
    <w:rsid w:val="00584D18"/>
    <w:rsid w:val="00584E46"/>
    <w:rsid w:val="00584E80"/>
    <w:rsid w:val="00584EA8"/>
    <w:rsid w:val="00585004"/>
    <w:rsid w:val="005853B3"/>
    <w:rsid w:val="005856B4"/>
    <w:rsid w:val="0058588D"/>
    <w:rsid w:val="00585987"/>
    <w:rsid w:val="00585A78"/>
    <w:rsid w:val="00585B49"/>
    <w:rsid w:val="0058603F"/>
    <w:rsid w:val="00586074"/>
    <w:rsid w:val="0058626E"/>
    <w:rsid w:val="0058671E"/>
    <w:rsid w:val="005867B3"/>
    <w:rsid w:val="00586D49"/>
    <w:rsid w:val="00586E2E"/>
    <w:rsid w:val="00587186"/>
    <w:rsid w:val="005871E4"/>
    <w:rsid w:val="0058729E"/>
    <w:rsid w:val="005875DB"/>
    <w:rsid w:val="00587655"/>
    <w:rsid w:val="005876AE"/>
    <w:rsid w:val="0058771E"/>
    <w:rsid w:val="005877A1"/>
    <w:rsid w:val="005877AD"/>
    <w:rsid w:val="00587924"/>
    <w:rsid w:val="00587AA1"/>
    <w:rsid w:val="00587AFE"/>
    <w:rsid w:val="00587B36"/>
    <w:rsid w:val="00587C40"/>
    <w:rsid w:val="00587DE9"/>
    <w:rsid w:val="00587F0F"/>
    <w:rsid w:val="00587FDD"/>
    <w:rsid w:val="00590025"/>
    <w:rsid w:val="0059028A"/>
    <w:rsid w:val="0059028F"/>
    <w:rsid w:val="005902AC"/>
    <w:rsid w:val="005903BC"/>
    <w:rsid w:val="005903C8"/>
    <w:rsid w:val="00590472"/>
    <w:rsid w:val="0059054A"/>
    <w:rsid w:val="005905FD"/>
    <w:rsid w:val="00590952"/>
    <w:rsid w:val="00590C19"/>
    <w:rsid w:val="00590FBA"/>
    <w:rsid w:val="00591085"/>
    <w:rsid w:val="0059109B"/>
    <w:rsid w:val="005910FD"/>
    <w:rsid w:val="00591199"/>
    <w:rsid w:val="00591256"/>
    <w:rsid w:val="0059142A"/>
    <w:rsid w:val="00591549"/>
    <w:rsid w:val="00591688"/>
    <w:rsid w:val="0059169F"/>
    <w:rsid w:val="005916EB"/>
    <w:rsid w:val="005917D1"/>
    <w:rsid w:val="005918CB"/>
    <w:rsid w:val="005919B4"/>
    <w:rsid w:val="00591B8C"/>
    <w:rsid w:val="00591BA3"/>
    <w:rsid w:val="00591C19"/>
    <w:rsid w:val="00591CF2"/>
    <w:rsid w:val="00591FD1"/>
    <w:rsid w:val="0059219E"/>
    <w:rsid w:val="005922B4"/>
    <w:rsid w:val="005923E1"/>
    <w:rsid w:val="00592658"/>
    <w:rsid w:val="00592669"/>
    <w:rsid w:val="00592B80"/>
    <w:rsid w:val="00592D75"/>
    <w:rsid w:val="00593025"/>
    <w:rsid w:val="005930A6"/>
    <w:rsid w:val="0059323A"/>
    <w:rsid w:val="0059343A"/>
    <w:rsid w:val="005934AB"/>
    <w:rsid w:val="005936BB"/>
    <w:rsid w:val="0059376E"/>
    <w:rsid w:val="00593BE6"/>
    <w:rsid w:val="00593C46"/>
    <w:rsid w:val="0059458F"/>
    <w:rsid w:val="0059465B"/>
    <w:rsid w:val="005946AD"/>
    <w:rsid w:val="00594742"/>
    <w:rsid w:val="00594955"/>
    <w:rsid w:val="00594C35"/>
    <w:rsid w:val="00595112"/>
    <w:rsid w:val="0059516E"/>
    <w:rsid w:val="00595226"/>
    <w:rsid w:val="005952DB"/>
    <w:rsid w:val="005954F8"/>
    <w:rsid w:val="0059579A"/>
    <w:rsid w:val="0059588B"/>
    <w:rsid w:val="00595C55"/>
    <w:rsid w:val="00596188"/>
    <w:rsid w:val="00596342"/>
    <w:rsid w:val="005965D2"/>
    <w:rsid w:val="00596695"/>
    <w:rsid w:val="00596AD6"/>
    <w:rsid w:val="00596AFE"/>
    <w:rsid w:val="00596F0C"/>
    <w:rsid w:val="00597369"/>
    <w:rsid w:val="00597914"/>
    <w:rsid w:val="0059794E"/>
    <w:rsid w:val="00597B41"/>
    <w:rsid w:val="00597DF6"/>
    <w:rsid w:val="00597FA9"/>
    <w:rsid w:val="005A03CA"/>
    <w:rsid w:val="005A0622"/>
    <w:rsid w:val="005A07EF"/>
    <w:rsid w:val="005A09C2"/>
    <w:rsid w:val="005A0A94"/>
    <w:rsid w:val="005A0C54"/>
    <w:rsid w:val="005A0C66"/>
    <w:rsid w:val="005A0D24"/>
    <w:rsid w:val="005A0E0C"/>
    <w:rsid w:val="005A0E69"/>
    <w:rsid w:val="005A0F76"/>
    <w:rsid w:val="005A10C8"/>
    <w:rsid w:val="005A1114"/>
    <w:rsid w:val="005A114C"/>
    <w:rsid w:val="005A147E"/>
    <w:rsid w:val="005A1566"/>
    <w:rsid w:val="005A1916"/>
    <w:rsid w:val="005A1D82"/>
    <w:rsid w:val="005A1E4E"/>
    <w:rsid w:val="005A2162"/>
    <w:rsid w:val="005A2231"/>
    <w:rsid w:val="005A22FA"/>
    <w:rsid w:val="005A244A"/>
    <w:rsid w:val="005A2831"/>
    <w:rsid w:val="005A2C41"/>
    <w:rsid w:val="005A2E11"/>
    <w:rsid w:val="005A3659"/>
    <w:rsid w:val="005A36CF"/>
    <w:rsid w:val="005A3708"/>
    <w:rsid w:val="005A3A20"/>
    <w:rsid w:val="005A3C0F"/>
    <w:rsid w:val="005A3DF6"/>
    <w:rsid w:val="005A4062"/>
    <w:rsid w:val="005A4193"/>
    <w:rsid w:val="005A43BD"/>
    <w:rsid w:val="005A43F5"/>
    <w:rsid w:val="005A4451"/>
    <w:rsid w:val="005A4586"/>
    <w:rsid w:val="005A477F"/>
    <w:rsid w:val="005A5488"/>
    <w:rsid w:val="005A5670"/>
    <w:rsid w:val="005A57F0"/>
    <w:rsid w:val="005A5911"/>
    <w:rsid w:val="005A591D"/>
    <w:rsid w:val="005A59B0"/>
    <w:rsid w:val="005A5ABC"/>
    <w:rsid w:val="005A5CB1"/>
    <w:rsid w:val="005A5DF6"/>
    <w:rsid w:val="005A5F8B"/>
    <w:rsid w:val="005A625C"/>
    <w:rsid w:val="005A6409"/>
    <w:rsid w:val="005A671A"/>
    <w:rsid w:val="005A67B1"/>
    <w:rsid w:val="005A682E"/>
    <w:rsid w:val="005A6C1F"/>
    <w:rsid w:val="005A6F34"/>
    <w:rsid w:val="005A7040"/>
    <w:rsid w:val="005A7072"/>
    <w:rsid w:val="005A7492"/>
    <w:rsid w:val="005A7543"/>
    <w:rsid w:val="005A78F6"/>
    <w:rsid w:val="005A7A95"/>
    <w:rsid w:val="005A7AA4"/>
    <w:rsid w:val="005A7ACA"/>
    <w:rsid w:val="005A7B72"/>
    <w:rsid w:val="005A7CE3"/>
    <w:rsid w:val="005A7D84"/>
    <w:rsid w:val="005B00F6"/>
    <w:rsid w:val="005B0273"/>
    <w:rsid w:val="005B0564"/>
    <w:rsid w:val="005B078C"/>
    <w:rsid w:val="005B084E"/>
    <w:rsid w:val="005B0943"/>
    <w:rsid w:val="005B11A5"/>
    <w:rsid w:val="005B120F"/>
    <w:rsid w:val="005B138F"/>
    <w:rsid w:val="005B15F9"/>
    <w:rsid w:val="005B1BE6"/>
    <w:rsid w:val="005B1C56"/>
    <w:rsid w:val="005B1E5F"/>
    <w:rsid w:val="005B2123"/>
    <w:rsid w:val="005B225E"/>
    <w:rsid w:val="005B234C"/>
    <w:rsid w:val="005B2433"/>
    <w:rsid w:val="005B250C"/>
    <w:rsid w:val="005B2761"/>
    <w:rsid w:val="005B28B7"/>
    <w:rsid w:val="005B2926"/>
    <w:rsid w:val="005B2A95"/>
    <w:rsid w:val="005B2B6C"/>
    <w:rsid w:val="005B2BA5"/>
    <w:rsid w:val="005B2BDA"/>
    <w:rsid w:val="005B2CD9"/>
    <w:rsid w:val="005B2D0E"/>
    <w:rsid w:val="005B2DBF"/>
    <w:rsid w:val="005B300C"/>
    <w:rsid w:val="005B306E"/>
    <w:rsid w:val="005B30AA"/>
    <w:rsid w:val="005B30CF"/>
    <w:rsid w:val="005B310A"/>
    <w:rsid w:val="005B310D"/>
    <w:rsid w:val="005B3587"/>
    <w:rsid w:val="005B3623"/>
    <w:rsid w:val="005B38FF"/>
    <w:rsid w:val="005B3A09"/>
    <w:rsid w:val="005B3B3B"/>
    <w:rsid w:val="005B3DAC"/>
    <w:rsid w:val="005B3E68"/>
    <w:rsid w:val="005B427C"/>
    <w:rsid w:val="005B4327"/>
    <w:rsid w:val="005B4399"/>
    <w:rsid w:val="005B4428"/>
    <w:rsid w:val="005B46B1"/>
    <w:rsid w:val="005B4884"/>
    <w:rsid w:val="005B495A"/>
    <w:rsid w:val="005B4988"/>
    <w:rsid w:val="005B4B97"/>
    <w:rsid w:val="005B4D8A"/>
    <w:rsid w:val="005B5064"/>
    <w:rsid w:val="005B5131"/>
    <w:rsid w:val="005B5214"/>
    <w:rsid w:val="005B56F1"/>
    <w:rsid w:val="005B59B7"/>
    <w:rsid w:val="005B59DF"/>
    <w:rsid w:val="005B5A1C"/>
    <w:rsid w:val="005B5A49"/>
    <w:rsid w:val="005B5BF0"/>
    <w:rsid w:val="005B5ED1"/>
    <w:rsid w:val="005B60B5"/>
    <w:rsid w:val="005B63D2"/>
    <w:rsid w:val="005B6501"/>
    <w:rsid w:val="005B66D4"/>
    <w:rsid w:val="005B66F0"/>
    <w:rsid w:val="005B695D"/>
    <w:rsid w:val="005B6C54"/>
    <w:rsid w:val="005B6F02"/>
    <w:rsid w:val="005B70AE"/>
    <w:rsid w:val="005B7179"/>
    <w:rsid w:val="005B79A5"/>
    <w:rsid w:val="005C00A0"/>
    <w:rsid w:val="005C015E"/>
    <w:rsid w:val="005C0293"/>
    <w:rsid w:val="005C0B98"/>
    <w:rsid w:val="005C0C83"/>
    <w:rsid w:val="005C0EB1"/>
    <w:rsid w:val="005C0F70"/>
    <w:rsid w:val="005C1001"/>
    <w:rsid w:val="005C1054"/>
    <w:rsid w:val="005C1245"/>
    <w:rsid w:val="005C146C"/>
    <w:rsid w:val="005C1482"/>
    <w:rsid w:val="005C14FE"/>
    <w:rsid w:val="005C1652"/>
    <w:rsid w:val="005C173F"/>
    <w:rsid w:val="005C1862"/>
    <w:rsid w:val="005C18AA"/>
    <w:rsid w:val="005C1B85"/>
    <w:rsid w:val="005C1BEE"/>
    <w:rsid w:val="005C1C84"/>
    <w:rsid w:val="005C1DAE"/>
    <w:rsid w:val="005C1DBB"/>
    <w:rsid w:val="005C1E64"/>
    <w:rsid w:val="005C2158"/>
    <w:rsid w:val="005C219E"/>
    <w:rsid w:val="005C21CE"/>
    <w:rsid w:val="005C22FD"/>
    <w:rsid w:val="005C2523"/>
    <w:rsid w:val="005C2B68"/>
    <w:rsid w:val="005C2D69"/>
    <w:rsid w:val="005C2E27"/>
    <w:rsid w:val="005C2EB5"/>
    <w:rsid w:val="005C32B5"/>
    <w:rsid w:val="005C3306"/>
    <w:rsid w:val="005C3360"/>
    <w:rsid w:val="005C33B5"/>
    <w:rsid w:val="005C3427"/>
    <w:rsid w:val="005C363F"/>
    <w:rsid w:val="005C36CD"/>
    <w:rsid w:val="005C37FA"/>
    <w:rsid w:val="005C3970"/>
    <w:rsid w:val="005C397A"/>
    <w:rsid w:val="005C3A49"/>
    <w:rsid w:val="005C3B73"/>
    <w:rsid w:val="005C3EFD"/>
    <w:rsid w:val="005C3F1A"/>
    <w:rsid w:val="005C4201"/>
    <w:rsid w:val="005C42B3"/>
    <w:rsid w:val="005C456E"/>
    <w:rsid w:val="005C466C"/>
    <w:rsid w:val="005C4720"/>
    <w:rsid w:val="005C4827"/>
    <w:rsid w:val="005C489A"/>
    <w:rsid w:val="005C497B"/>
    <w:rsid w:val="005C49FC"/>
    <w:rsid w:val="005C4FDE"/>
    <w:rsid w:val="005C519E"/>
    <w:rsid w:val="005C5250"/>
    <w:rsid w:val="005C5327"/>
    <w:rsid w:val="005C53C6"/>
    <w:rsid w:val="005C55A9"/>
    <w:rsid w:val="005C55CC"/>
    <w:rsid w:val="005C56D5"/>
    <w:rsid w:val="005C574C"/>
    <w:rsid w:val="005C58D6"/>
    <w:rsid w:val="005C59A8"/>
    <w:rsid w:val="005C5BCC"/>
    <w:rsid w:val="005C5BEF"/>
    <w:rsid w:val="005C5BFC"/>
    <w:rsid w:val="005C5CA9"/>
    <w:rsid w:val="005C5F4B"/>
    <w:rsid w:val="005C611C"/>
    <w:rsid w:val="005C61AA"/>
    <w:rsid w:val="005C6366"/>
    <w:rsid w:val="005C6709"/>
    <w:rsid w:val="005C67E8"/>
    <w:rsid w:val="005C67F5"/>
    <w:rsid w:val="005C6B11"/>
    <w:rsid w:val="005C6B4E"/>
    <w:rsid w:val="005C6EDD"/>
    <w:rsid w:val="005C701C"/>
    <w:rsid w:val="005C73C8"/>
    <w:rsid w:val="005C7493"/>
    <w:rsid w:val="005C74BA"/>
    <w:rsid w:val="005C75DE"/>
    <w:rsid w:val="005C7603"/>
    <w:rsid w:val="005C782C"/>
    <w:rsid w:val="005C784C"/>
    <w:rsid w:val="005C7869"/>
    <w:rsid w:val="005C78A1"/>
    <w:rsid w:val="005C78DC"/>
    <w:rsid w:val="005C796C"/>
    <w:rsid w:val="005C7B82"/>
    <w:rsid w:val="005C7F22"/>
    <w:rsid w:val="005C7F6B"/>
    <w:rsid w:val="005D0175"/>
    <w:rsid w:val="005D034D"/>
    <w:rsid w:val="005D035B"/>
    <w:rsid w:val="005D03FE"/>
    <w:rsid w:val="005D047D"/>
    <w:rsid w:val="005D1336"/>
    <w:rsid w:val="005D13DC"/>
    <w:rsid w:val="005D15F5"/>
    <w:rsid w:val="005D1690"/>
    <w:rsid w:val="005D18A0"/>
    <w:rsid w:val="005D19B8"/>
    <w:rsid w:val="005D1A89"/>
    <w:rsid w:val="005D1AAB"/>
    <w:rsid w:val="005D1B85"/>
    <w:rsid w:val="005D1BC2"/>
    <w:rsid w:val="005D1C07"/>
    <w:rsid w:val="005D1C8C"/>
    <w:rsid w:val="005D1D97"/>
    <w:rsid w:val="005D1FEA"/>
    <w:rsid w:val="005D2041"/>
    <w:rsid w:val="005D245D"/>
    <w:rsid w:val="005D2528"/>
    <w:rsid w:val="005D25D1"/>
    <w:rsid w:val="005D2639"/>
    <w:rsid w:val="005D2B17"/>
    <w:rsid w:val="005D2D06"/>
    <w:rsid w:val="005D2D13"/>
    <w:rsid w:val="005D2D2B"/>
    <w:rsid w:val="005D2F22"/>
    <w:rsid w:val="005D3248"/>
    <w:rsid w:val="005D3319"/>
    <w:rsid w:val="005D38F2"/>
    <w:rsid w:val="005D39E5"/>
    <w:rsid w:val="005D3BE4"/>
    <w:rsid w:val="005D3BE6"/>
    <w:rsid w:val="005D3CD8"/>
    <w:rsid w:val="005D3D43"/>
    <w:rsid w:val="005D3DA0"/>
    <w:rsid w:val="005D3EDF"/>
    <w:rsid w:val="005D3FE5"/>
    <w:rsid w:val="005D45C1"/>
    <w:rsid w:val="005D4711"/>
    <w:rsid w:val="005D4783"/>
    <w:rsid w:val="005D49FA"/>
    <w:rsid w:val="005D4BBC"/>
    <w:rsid w:val="005D4C3C"/>
    <w:rsid w:val="005D5300"/>
    <w:rsid w:val="005D5659"/>
    <w:rsid w:val="005D5725"/>
    <w:rsid w:val="005D5745"/>
    <w:rsid w:val="005D5A61"/>
    <w:rsid w:val="005D5A7D"/>
    <w:rsid w:val="005D5C02"/>
    <w:rsid w:val="005D5CB1"/>
    <w:rsid w:val="005D5CF3"/>
    <w:rsid w:val="005D5D5C"/>
    <w:rsid w:val="005D5F17"/>
    <w:rsid w:val="005D614A"/>
    <w:rsid w:val="005D62BC"/>
    <w:rsid w:val="005D63E3"/>
    <w:rsid w:val="005D645B"/>
    <w:rsid w:val="005D6846"/>
    <w:rsid w:val="005D6999"/>
    <w:rsid w:val="005D6BF1"/>
    <w:rsid w:val="005D6C1A"/>
    <w:rsid w:val="005D6C3D"/>
    <w:rsid w:val="005D6C9F"/>
    <w:rsid w:val="005D6F9D"/>
    <w:rsid w:val="005D6FDD"/>
    <w:rsid w:val="005D7501"/>
    <w:rsid w:val="005D798B"/>
    <w:rsid w:val="005D7A46"/>
    <w:rsid w:val="005D7DDA"/>
    <w:rsid w:val="005D7EDB"/>
    <w:rsid w:val="005D7F97"/>
    <w:rsid w:val="005E03C1"/>
    <w:rsid w:val="005E071E"/>
    <w:rsid w:val="005E0757"/>
    <w:rsid w:val="005E07D4"/>
    <w:rsid w:val="005E09D1"/>
    <w:rsid w:val="005E10B1"/>
    <w:rsid w:val="005E1616"/>
    <w:rsid w:val="005E1644"/>
    <w:rsid w:val="005E19FC"/>
    <w:rsid w:val="005E1BAE"/>
    <w:rsid w:val="005E1C2F"/>
    <w:rsid w:val="005E1C46"/>
    <w:rsid w:val="005E1E4C"/>
    <w:rsid w:val="005E1F39"/>
    <w:rsid w:val="005E20AD"/>
    <w:rsid w:val="005E22C1"/>
    <w:rsid w:val="005E22D9"/>
    <w:rsid w:val="005E2340"/>
    <w:rsid w:val="005E246F"/>
    <w:rsid w:val="005E2487"/>
    <w:rsid w:val="005E2518"/>
    <w:rsid w:val="005E26C0"/>
    <w:rsid w:val="005E270C"/>
    <w:rsid w:val="005E292B"/>
    <w:rsid w:val="005E2AE9"/>
    <w:rsid w:val="005E2BB7"/>
    <w:rsid w:val="005E2E14"/>
    <w:rsid w:val="005E3289"/>
    <w:rsid w:val="005E3419"/>
    <w:rsid w:val="005E3442"/>
    <w:rsid w:val="005E368A"/>
    <w:rsid w:val="005E3718"/>
    <w:rsid w:val="005E41A4"/>
    <w:rsid w:val="005E4259"/>
    <w:rsid w:val="005E4414"/>
    <w:rsid w:val="005E4475"/>
    <w:rsid w:val="005E469D"/>
    <w:rsid w:val="005E46E5"/>
    <w:rsid w:val="005E4743"/>
    <w:rsid w:val="005E4772"/>
    <w:rsid w:val="005E4F1E"/>
    <w:rsid w:val="005E50D1"/>
    <w:rsid w:val="005E5240"/>
    <w:rsid w:val="005E53C3"/>
    <w:rsid w:val="005E5420"/>
    <w:rsid w:val="005E5531"/>
    <w:rsid w:val="005E5532"/>
    <w:rsid w:val="005E5964"/>
    <w:rsid w:val="005E5BAE"/>
    <w:rsid w:val="005E5BB6"/>
    <w:rsid w:val="005E5F61"/>
    <w:rsid w:val="005E606E"/>
    <w:rsid w:val="005E67D2"/>
    <w:rsid w:val="005E699B"/>
    <w:rsid w:val="005E6F18"/>
    <w:rsid w:val="005E6FF9"/>
    <w:rsid w:val="005E700B"/>
    <w:rsid w:val="005E710D"/>
    <w:rsid w:val="005E7552"/>
    <w:rsid w:val="005E7743"/>
    <w:rsid w:val="005E7A8C"/>
    <w:rsid w:val="005E7C47"/>
    <w:rsid w:val="005E7E1E"/>
    <w:rsid w:val="005E7F7E"/>
    <w:rsid w:val="005F00BC"/>
    <w:rsid w:val="005F0175"/>
    <w:rsid w:val="005F020B"/>
    <w:rsid w:val="005F0400"/>
    <w:rsid w:val="005F04A0"/>
    <w:rsid w:val="005F055F"/>
    <w:rsid w:val="005F089A"/>
    <w:rsid w:val="005F08B6"/>
    <w:rsid w:val="005F09AF"/>
    <w:rsid w:val="005F0AF0"/>
    <w:rsid w:val="005F0B52"/>
    <w:rsid w:val="005F0C6F"/>
    <w:rsid w:val="005F0E44"/>
    <w:rsid w:val="005F1218"/>
    <w:rsid w:val="005F1387"/>
    <w:rsid w:val="005F161F"/>
    <w:rsid w:val="005F16BC"/>
    <w:rsid w:val="005F1845"/>
    <w:rsid w:val="005F18A5"/>
    <w:rsid w:val="005F19A2"/>
    <w:rsid w:val="005F19E1"/>
    <w:rsid w:val="005F1B90"/>
    <w:rsid w:val="005F1EE9"/>
    <w:rsid w:val="005F2054"/>
    <w:rsid w:val="005F208C"/>
    <w:rsid w:val="005F24EE"/>
    <w:rsid w:val="005F25FD"/>
    <w:rsid w:val="005F28E0"/>
    <w:rsid w:val="005F2AB0"/>
    <w:rsid w:val="005F2C57"/>
    <w:rsid w:val="005F2C7A"/>
    <w:rsid w:val="005F2F3E"/>
    <w:rsid w:val="005F31F8"/>
    <w:rsid w:val="005F320A"/>
    <w:rsid w:val="005F333A"/>
    <w:rsid w:val="005F35F3"/>
    <w:rsid w:val="005F3839"/>
    <w:rsid w:val="005F391D"/>
    <w:rsid w:val="005F3991"/>
    <w:rsid w:val="005F3E94"/>
    <w:rsid w:val="005F3FAD"/>
    <w:rsid w:val="005F438E"/>
    <w:rsid w:val="005F43A2"/>
    <w:rsid w:val="005F453F"/>
    <w:rsid w:val="005F458F"/>
    <w:rsid w:val="005F46C6"/>
    <w:rsid w:val="005F49F9"/>
    <w:rsid w:val="005F4B44"/>
    <w:rsid w:val="005F4BF3"/>
    <w:rsid w:val="005F4C00"/>
    <w:rsid w:val="005F4D0E"/>
    <w:rsid w:val="005F4D1F"/>
    <w:rsid w:val="005F507E"/>
    <w:rsid w:val="005F5457"/>
    <w:rsid w:val="005F54CF"/>
    <w:rsid w:val="005F56F0"/>
    <w:rsid w:val="005F5AF3"/>
    <w:rsid w:val="005F5BAE"/>
    <w:rsid w:val="005F5EEF"/>
    <w:rsid w:val="005F614D"/>
    <w:rsid w:val="005F627E"/>
    <w:rsid w:val="005F636D"/>
    <w:rsid w:val="005F6438"/>
    <w:rsid w:val="005F68C3"/>
    <w:rsid w:val="005F6A8C"/>
    <w:rsid w:val="005F6AF4"/>
    <w:rsid w:val="005F6BEE"/>
    <w:rsid w:val="005F6CB0"/>
    <w:rsid w:val="005F6D54"/>
    <w:rsid w:val="005F6F24"/>
    <w:rsid w:val="005F7047"/>
    <w:rsid w:val="005F71A7"/>
    <w:rsid w:val="005F7246"/>
    <w:rsid w:val="005F74BE"/>
    <w:rsid w:val="005F7654"/>
    <w:rsid w:val="005F77F9"/>
    <w:rsid w:val="005F7860"/>
    <w:rsid w:val="005F78C9"/>
    <w:rsid w:val="005F7C0B"/>
    <w:rsid w:val="006002BB"/>
    <w:rsid w:val="006003C7"/>
    <w:rsid w:val="00600526"/>
    <w:rsid w:val="006005BD"/>
    <w:rsid w:val="00600720"/>
    <w:rsid w:val="0060075E"/>
    <w:rsid w:val="00600760"/>
    <w:rsid w:val="00600878"/>
    <w:rsid w:val="00600913"/>
    <w:rsid w:val="00600976"/>
    <w:rsid w:val="00600D36"/>
    <w:rsid w:val="00601020"/>
    <w:rsid w:val="0060105F"/>
    <w:rsid w:val="006011EA"/>
    <w:rsid w:val="00601342"/>
    <w:rsid w:val="00601491"/>
    <w:rsid w:val="00601648"/>
    <w:rsid w:val="0060189D"/>
    <w:rsid w:val="006019AC"/>
    <w:rsid w:val="00601AA4"/>
    <w:rsid w:val="00601B20"/>
    <w:rsid w:val="00601ECF"/>
    <w:rsid w:val="00601F5B"/>
    <w:rsid w:val="006021A2"/>
    <w:rsid w:val="006021D2"/>
    <w:rsid w:val="006023E4"/>
    <w:rsid w:val="0060242B"/>
    <w:rsid w:val="0060250E"/>
    <w:rsid w:val="00602668"/>
    <w:rsid w:val="00602796"/>
    <w:rsid w:val="00602C17"/>
    <w:rsid w:val="00602F56"/>
    <w:rsid w:val="00602F63"/>
    <w:rsid w:val="006032DC"/>
    <w:rsid w:val="00603632"/>
    <w:rsid w:val="00603A13"/>
    <w:rsid w:val="006040A3"/>
    <w:rsid w:val="0060473A"/>
    <w:rsid w:val="006047C8"/>
    <w:rsid w:val="006048D9"/>
    <w:rsid w:val="00604B49"/>
    <w:rsid w:val="00604CA6"/>
    <w:rsid w:val="00604CE7"/>
    <w:rsid w:val="00604DA6"/>
    <w:rsid w:val="00604E34"/>
    <w:rsid w:val="00604F3E"/>
    <w:rsid w:val="0060502D"/>
    <w:rsid w:val="006051E2"/>
    <w:rsid w:val="006052C7"/>
    <w:rsid w:val="006055CC"/>
    <w:rsid w:val="006055F4"/>
    <w:rsid w:val="00605A1C"/>
    <w:rsid w:val="00605F67"/>
    <w:rsid w:val="00606213"/>
    <w:rsid w:val="006062DB"/>
    <w:rsid w:val="006063D1"/>
    <w:rsid w:val="006064BA"/>
    <w:rsid w:val="006064C4"/>
    <w:rsid w:val="0060651B"/>
    <w:rsid w:val="00606615"/>
    <w:rsid w:val="006066CC"/>
    <w:rsid w:val="00606770"/>
    <w:rsid w:val="00606812"/>
    <w:rsid w:val="0060686E"/>
    <w:rsid w:val="00606913"/>
    <w:rsid w:val="006069AF"/>
    <w:rsid w:val="00606B20"/>
    <w:rsid w:val="00606D11"/>
    <w:rsid w:val="00606E35"/>
    <w:rsid w:val="00607099"/>
    <w:rsid w:val="006070C3"/>
    <w:rsid w:val="006070CC"/>
    <w:rsid w:val="0060723F"/>
    <w:rsid w:val="00607577"/>
    <w:rsid w:val="00607728"/>
    <w:rsid w:val="00607C77"/>
    <w:rsid w:val="00607E21"/>
    <w:rsid w:val="00607F20"/>
    <w:rsid w:val="0061003D"/>
    <w:rsid w:val="0061038E"/>
    <w:rsid w:val="00610687"/>
    <w:rsid w:val="006106B9"/>
    <w:rsid w:val="00610760"/>
    <w:rsid w:val="006107BB"/>
    <w:rsid w:val="0061085B"/>
    <w:rsid w:val="00610B64"/>
    <w:rsid w:val="00610C5E"/>
    <w:rsid w:val="00610E36"/>
    <w:rsid w:val="0061112D"/>
    <w:rsid w:val="006112A0"/>
    <w:rsid w:val="00611414"/>
    <w:rsid w:val="00611C2C"/>
    <w:rsid w:val="00611D0F"/>
    <w:rsid w:val="00611DCB"/>
    <w:rsid w:val="00611E85"/>
    <w:rsid w:val="00611EF1"/>
    <w:rsid w:val="00612150"/>
    <w:rsid w:val="006124F0"/>
    <w:rsid w:val="00612B59"/>
    <w:rsid w:val="00612D72"/>
    <w:rsid w:val="00612E6F"/>
    <w:rsid w:val="00612E80"/>
    <w:rsid w:val="00612ED1"/>
    <w:rsid w:val="006130A5"/>
    <w:rsid w:val="00613273"/>
    <w:rsid w:val="0061338D"/>
    <w:rsid w:val="0061352C"/>
    <w:rsid w:val="0061364B"/>
    <w:rsid w:val="00613750"/>
    <w:rsid w:val="006138C8"/>
    <w:rsid w:val="0061392C"/>
    <w:rsid w:val="00613A70"/>
    <w:rsid w:val="00613B0B"/>
    <w:rsid w:val="00613D2E"/>
    <w:rsid w:val="00613DFF"/>
    <w:rsid w:val="00613F67"/>
    <w:rsid w:val="00614080"/>
    <w:rsid w:val="006140D9"/>
    <w:rsid w:val="00614690"/>
    <w:rsid w:val="006149F4"/>
    <w:rsid w:val="00614A3B"/>
    <w:rsid w:val="00614A97"/>
    <w:rsid w:val="00614C1E"/>
    <w:rsid w:val="00614DC7"/>
    <w:rsid w:val="00614DE7"/>
    <w:rsid w:val="006151E1"/>
    <w:rsid w:val="0061572C"/>
    <w:rsid w:val="00615965"/>
    <w:rsid w:val="00615C68"/>
    <w:rsid w:val="0061611B"/>
    <w:rsid w:val="006162C8"/>
    <w:rsid w:val="006162D9"/>
    <w:rsid w:val="00616455"/>
    <w:rsid w:val="0061647B"/>
    <w:rsid w:val="006165C2"/>
    <w:rsid w:val="00616AB7"/>
    <w:rsid w:val="00616DA0"/>
    <w:rsid w:val="00616F15"/>
    <w:rsid w:val="0061704B"/>
    <w:rsid w:val="00617102"/>
    <w:rsid w:val="00617AAB"/>
    <w:rsid w:val="00617BE3"/>
    <w:rsid w:val="00617D4B"/>
    <w:rsid w:val="00620427"/>
    <w:rsid w:val="0062067A"/>
    <w:rsid w:val="00620A2D"/>
    <w:rsid w:val="00620D36"/>
    <w:rsid w:val="0062141B"/>
    <w:rsid w:val="00621666"/>
    <w:rsid w:val="006216B3"/>
    <w:rsid w:val="00621898"/>
    <w:rsid w:val="0062205A"/>
    <w:rsid w:val="0062220B"/>
    <w:rsid w:val="0062241F"/>
    <w:rsid w:val="00622694"/>
    <w:rsid w:val="006226AA"/>
    <w:rsid w:val="00622740"/>
    <w:rsid w:val="00622C6F"/>
    <w:rsid w:val="00622CD7"/>
    <w:rsid w:val="00622E37"/>
    <w:rsid w:val="00622E3F"/>
    <w:rsid w:val="00622FBD"/>
    <w:rsid w:val="00623137"/>
    <w:rsid w:val="006231A5"/>
    <w:rsid w:val="006233CF"/>
    <w:rsid w:val="00623822"/>
    <w:rsid w:val="00623867"/>
    <w:rsid w:val="00623B6E"/>
    <w:rsid w:val="00623FA3"/>
    <w:rsid w:val="00624015"/>
    <w:rsid w:val="006240B6"/>
    <w:rsid w:val="006244CD"/>
    <w:rsid w:val="006246C2"/>
    <w:rsid w:val="0062486F"/>
    <w:rsid w:val="00624B1C"/>
    <w:rsid w:val="00624D2F"/>
    <w:rsid w:val="00624F2D"/>
    <w:rsid w:val="00624FA2"/>
    <w:rsid w:val="0062522A"/>
    <w:rsid w:val="00625311"/>
    <w:rsid w:val="00625357"/>
    <w:rsid w:val="00625372"/>
    <w:rsid w:val="006255D0"/>
    <w:rsid w:val="00625645"/>
    <w:rsid w:val="00625688"/>
    <w:rsid w:val="00625833"/>
    <w:rsid w:val="00625856"/>
    <w:rsid w:val="0062597E"/>
    <w:rsid w:val="00625C47"/>
    <w:rsid w:val="00625E05"/>
    <w:rsid w:val="00626113"/>
    <w:rsid w:val="0062667B"/>
    <w:rsid w:val="006266C2"/>
    <w:rsid w:val="00626BED"/>
    <w:rsid w:val="00626DDD"/>
    <w:rsid w:val="00626F41"/>
    <w:rsid w:val="00626F46"/>
    <w:rsid w:val="00627259"/>
    <w:rsid w:val="006272B6"/>
    <w:rsid w:val="00627347"/>
    <w:rsid w:val="006274D6"/>
    <w:rsid w:val="006276F8"/>
    <w:rsid w:val="00627C18"/>
    <w:rsid w:val="00627D21"/>
    <w:rsid w:val="0063026E"/>
    <w:rsid w:val="00630548"/>
    <w:rsid w:val="00630D21"/>
    <w:rsid w:val="00630D8D"/>
    <w:rsid w:val="00630F13"/>
    <w:rsid w:val="00631168"/>
    <w:rsid w:val="00631500"/>
    <w:rsid w:val="006315D2"/>
    <w:rsid w:val="00631876"/>
    <w:rsid w:val="0063191C"/>
    <w:rsid w:val="00631AD9"/>
    <w:rsid w:val="00631BAC"/>
    <w:rsid w:val="00631D01"/>
    <w:rsid w:val="00631D09"/>
    <w:rsid w:val="00631FA1"/>
    <w:rsid w:val="0063207F"/>
    <w:rsid w:val="00632625"/>
    <w:rsid w:val="0063287C"/>
    <w:rsid w:val="00632A72"/>
    <w:rsid w:val="00632DBB"/>
    <w:rsid w:val="00632E37"/>
    <w:rsid w:val="00632F37"/>
    <w:rsid w:val="006334F4"/>
    <w:rsid w:val="00633723"/>
    <w:rsid w:val="00633947"/>
    <w:rsid w:val="00633A29"/>
    <w:rsid w:val="00633B69"/>
    <w:rsid w:val="00634008"/>
    <w:rsid w:val="006340D3"/>
    <w:rsid w:val="00634732"/>
    <w:rsid w:val="006348E8"/>
    <w:rsid w:val="00634960"/>
    <w:rsid w:val="00634BE5"/>
    <w:rsid w:val="00634DFF"/>
    <w:rsid w:val="0063513B"/>
    <w:rsid w:val="0063526A"/>
    <w:rsid w:val="0063531B"/>
    <w:rsid w:val="006353D0"/>
    <w:rsid w:val="006355C4"/>
    <w:rsid w:val="00635658"/>
    <w:rsid w:val="006358F6"/>
    <w:rsid w:val="00635C6E"/>
    <w:rsid w:val="00635E79"/>
    <w:rsid w:val="006361A3"/>
    <w:rsid w:val="00636349"/>
    <w:rsid w:val="0063639A"/>
    <w:rsid w:val="006363BA"/>
    <w:rsid w:val="0063647A"/>
    <w:rsid w:val="006365FE"/>
    <w:rsid w:val="0063664D"/>
    <w:rsid w:val="006366C9"/>
    <w:rsid w:val="006367BB"/>
    <w:rsid w:val="00636802"/>
    <w:rsid w:val="00636905"/>
    <w:rsid w:val="00636B20"/>
    <w:rsid w:val="00636EEB"/>
    <w:rsid w:val="00637098"/>
    <w:rsid w:val="006372E0"/>
    <w:rsid w:val="00637624"/>
    <w:rsid w:val="0063774A"/>
    <w:rsid w:val="00637751"/>
    <w:rsid w:val="006378C6"/>
    <w:rsid w:val="00637A15"/>
    <w:rsid w:val="00637B34"/>
    <w:rsid w:val="00637B7B"/>
    <w:rsid w:val="00637C15"/>
    <w:rsid w:val="00637E2A"/>
    <w:rsid w:val="006403CB"/>
    <w:rsid w:val="006405C4"/>
    <w:rsid w:val="006406BA"/>
    <w:rsid w:val="00640706"/>
    <w:rsid w:val="006407D3"/>
    <w:rsid w:val="00640A0D"/>
    <w:rsid w:val="00640C6A"/>
    <w:rsid w:val="00641087"/>
    <w:rsid w:val="006410DA"/>
    <w:rsid w:val="006412DA"/>
    <w:rsid w:val="006413BC"/>
    <w:rsid w:val="00641545"/>
    <w:rsid w:val="006417CC"/>
    <w:rsid w:val="00641AB4"/>
    <w:rsid w:val="00641C70"/>
    <w:rsid w:val="00641ECC"/>
    <w:rsid w:val="00642253"/>
    <w:rsid w:val="00642377"/>
    <w:rsid w:val="006425BD"/>
    <w:rsid w:val="00642892"/>
    <w:rsid w:val="00642999"/>
    <w:rsid w:val="00642A24"/>
    <w:rsid w:val="00642A33"/>
    <w:rsid w:val="00642B6E"/>
    <w:rsid w:val="00642CC8"/>
    <w:rsid w:val="00642EA6"/>
    <w:rsid w:val="00642F69"/>
    <w:rsid w:val="006430D8"/>
    <w:rsid w:val="0064349E"/>
    <w:rsid w:val="006437E3"/>
    <w:rsid w:val="0064391C"/>
    <w:rsid w:val="00643BF1"/>
    <w:rsid w:val="00643F8C"/>
    <w:rsid w:val="00644105"/>
    <w:rsid w:val="006441E8"/>
    <w:rsid w:val="00644274"/>
    <w:rsid w:val="0064435B"/>
    <w:rsid w:val="006444C2"/>
    <w:rsid w:val="00644522"/>
    <w:rsid w:val="006447AE"/>
    <w:rsid w:val="00644A78"/>
    <w:rsid w:val="00644BAD"/>
    <w:rsid w:val="00644D0F"/>
    <w:rsid w:val="00644DB7"/>
    <w:rsid w:val="00645393"/>
    <w:rsid w:val="00645583"/>
    <w:rsid w:val="00645A42"/>
    <w:rsid w:val="00645D10"/>
    <w:rsid w:val="00645D4D"/>
    <w:rsid w:val="00645E2C"/>
    <w:rsid w:val="00645F71"/>
    <w:rsid w:val="00646A24"/>
    <w:rsid w:val="00646C4B"/>
    <w:rsid w:val="00646D5C"/>
    <w:rsid w:val="006470D5"/>
    <w:rsid w:val="006472FB"/>
    <w:rsid w:val="0064778B"/>
    <w:rsid w:val="00647876"/>
    <w:rsid w:val="006478AE"/>
    <w:rsid w:val="00647ACB"/>
    <w:rsid w:val="00647FF8"/>
    <w:rsid w:val="00650124"/>
    <w:rsid w:val="006502A8"/>
    <w:rsid w:val="00650626"/>
    <w:rsid w:val="006506C3"/>
    <w:rsid w:val="0065087A"/>
    <w:rsid w:val="006508BA"/>
    <w:rsid w:val="006509BC"/>
    <w:rsid w:val="00650A56"/>
    <w:rsid w:val="00650B34"/>
    <w:rsid w:val="00650C3D"/>
    <w:rsid w:val="00650D86"/>
    <w:rsid w:val="0065104E"/>
    <w:rsid w:val="00651345"/>
    <w:rsid w:val="0065160F"/>
    <w:rsid w:val="006517CE"/>
    <w:rsid w:val="0065201B"/>
    <w:rsid w:val="00652075"/>
    <w:rsid w:val="006521B1"/>
    <w:rsid w:val="006521C5"/>
    <w:rsid w:val="00652207"/>
    <w:rsid w:val="006522DC"/>
    <w:rsid w:val="00652368"/>
    <w:rsid w:val="0065256F"/>
    <w:rsid w:val="00652594"/>
    <w:rsid w:val="0065279F"/>
    <w:rsid w:val="00652990"/>
    <w:rsid w:val="00652D18"/>
    <w:rsid w:val="00652FD9"/>
    <w:rsid w:val="006530CB"/>
    <w:rsid w:val="00653853"/>
    <w:rsid w:val="006538DF"/>
    <w:rsid w:val="00653C92"/>
    <w:rsid w:val="00653E96"/>
    <w:rsid w:val="00654642"/>
    <w:rsid w:val="00654A02"/>
    <w:rsid w:val="00654A97"/>
    <w:rsid w:val="00654BE1"/>
    <w:rsid w:val="00654C9C"/>
    <w:rsid w:val="00654EE8"/>
    <w:rsid w:val="00655002"/>
    <w:rsid w:val="00655605"/>
    <w:rsid w:val="00655ABC"/>
    <w:rsid w:val="00655BFF"/>
    <w:rsid w:val="00655CB0"/>
    <w:rsid w:val="00655DC1"/>
    <w:rsid w:val="00655EE9"/>
    <w:rsid w:val="00655F42"/>
    <w:rsid w:val="006564C0"/>
    <w:rsid w:val="00656876"/>
    <w:rsid w:val="00656959"/>
    <w:rsid w:val="00656A1F"/>
    <w:rsid w:val="00656A4E"/>
    <w:rsid w:val="00656A64"/>
    <w:rsid w:val="00656AF8"/>
    <w:rsid w:val="00656F8D"/>
    <w:rsid w:val="00657195"/>
    <w:rsid w:val="006572A7"/>
    <w:rsid w:val="0065738B"/>
    <w:rsid w:val="0065748E"/>
    <w:rsid w:val="0065758A"/>
    <w:rsid w:val="00657617"/>
    <w:rsid w:val="00657974"/>
    <w:rsid w:val="00657CA0"/>
    <w:rsid w:val="006600A6"/>
    <w:rsid w:val="0066020A"/>
    <w:rsid w:val="00660269"/>
    <w:rsid w:val="00660392"/>
    <w:rsid w:val="0066066A"/>
    <w:rsid w:val="006606B8"/>
    <w:rsid w:val="00660916"/>
    <w:rsid w:val="00660B20"/>
    <w:rsid w:val="00660BC0"/>
    <w:rsid w:val="006615BF"/>
    <w:rsid w:val="00661618"/>
    <w:rsid w:val="00661F38"/>
    <w:rsid w:val="006621C7"/>
    <w:rsid w:val="006623F0"/>
    <w:rsid w:val="00662618"/>
    <w:rsid w:val="00662719"/>
    <w:rsid w:val="0066278C"/>
    <w:rsid w:val="006627B2"/>
    <w:rsid w:val="0066299F"/>
    <w:rsid w:val="00662EDF"/>
    <w:rsid w:val="00663149"/>
    <w:rsid w:val="00663187"/>
    <w:rsid w:val="0066319F"/>
    <w:rsid w:val="006635DC"/>
    <w:rsid w:val="0066379E"/>
    <w:rsid w:val="00663805"/>
    <w:rsid w:val="0066381A"/>
    <w:rsid w:val="00663B3A"/>
    <w:rsid w:val="00663C26"/>
    <w:rsid w:val="00663F18"/>
    <w:rsid w:val="00664043"/>
    <w:rsid w:val="0066458F"/>
    <w:rsid w:val="006646D8"/>
    <w:rsid w:val="0066477D"/>
    <w:rsid w:val="006648F2"/>
    <w:rsid w:val="00664DD2"/>
    <w:rsid w:val="00664F18"/>
    <w:rsid w:val="00664F9D"/>
    <w:rsid w:val="00665090"/>
    <w:rsid w:val="006650A2"/>
    <w:rsid w:val="00665726"/>
    <w:rsid w:val="0066576C"/>
    <w:rsid w:val="00665D0C"/>
    <w:rsid w:val="006661A4"/>
    <w:rsid w:val="006663A2"/>
    <w:rsid w:val="006664BE"/>
    <w:rsid w:val="0066657F"/>
    <w:rsid w:val="006666E8"/>
    <w:rsid w:val="00666708"/>
    <w:rsid w:val="00666881"/>
    <w:rsid w:val="006668EA"/>
    <w:rsid w:val="00666C7A"/>
    <w:rsid w:val="00666D2E"/>
    <w:rsid w:val="00666EF9"/>
    <w:rsid w:val="0066709A"/>
    <w:rsid w:val="00667596"/>
    <w:rsid w:val="006675E8"/>
    <w:rsid w:val="006676F9"/>
    <w:rsid w:val="006678DB"/>
    <w:rsid w:val="00667A30"/>
    <w:rsid w:val="00667B37"/>
    <w:rsid w:val="00667B49"/>
    <w:rsid w:val="00667BD8"/>
    <w:rsid w:val="00667FE8"/>
    <w:rsid w:val="00670060"/>
    <w:rsid w:val="00670169"/>
    <w:rsid w:val="0067049B"/>
    <w:rsid w:val="006705DE"/>
    <w:rsid w:val="00670801"/>
    <w:rsid w:val="0067081F"/>
    <w:rsid w:val="00670D25"/>
    <w:rsid w:val="00670EFF"/>
    <w:rsid w:val="00670FF0"/>
    <w:rsid w:val="0067108C"/>
    <w:rsid w:val="006713C9"/>
    <w:rsid w:val="006714FA"/>
    <w:rsid w:val="006715AE"/>
    <w:rsid w:val="00671866"/>
    <w:rsid w:val="006718A9"/>
    <w:rsid w:val="0067192E"/>
    <w:rsid w:val="006719F8"/>
    <w:rsid w:val="00671B78"/>
    <w:rsid w:val="00671D22"/>
    <w:rsid w:val="00671D5C"/>
    <w:rsid w:val="00671EA8"/>
    <w:rsid w:val="0067232B"/>
    <w:rsid w:val="0067265D"/>
    <w:rsid w:val="0067277C"/>
    <w:rsid w:val="00672CE0"/>
    <w:rsid w:val="00672EE8"/>
    <w:rsid w:val="006731C2"/>
    <w:rsid w:val="006734A5"/>
    <w:rsid w:val="006735DE"/>
    <w:rsid w:val="0067387C"/>
    <w:rsid w:val="00673DC7"/>
    <w:rsid w:val="00673DDF"/>
    <w:rsid w:val="00673EFB"/>
    <w:rsid w:val="00673F05"/>
    <w:rsid w:val="00673F69"/>
    <w:rsid w:val="00673F6A"/>
    <w:rsid w:val="00674455"/>
    <w:rsid w:val="006748AA"/>
    <w:rsid w:val="00674910"/>
    <w:rsid w:val="00674B39"/>
    <w:rsid w:val="00674BCC"/>
    <w:rsid w:val="00674BF7"/>
    <w:rsid w:val="00674D45"/>
    <w:rsid w:val="00674E3A"/>
    <w:rsid w:val="006752CA"/>
    <w:rsid w:val="0067536B"/>
    <w:rsid w:val="006756C1"/>
    <w:rsid w:val="006756F7"/>
    <w:rsid w:val="006759D1"/>
    <w:rsid w:val="00675D2A"/>
    <w:rsid w:val="00675D3B"/>
    <w:rsid w:val="00675ECF"/>
    <w:rsid w:val="006760E0"/>
    <w:rsid w:val="006761C1"/>
    <w:rsid w:val="006763FE"/>
    <w:rsid w:val="00676428"/>
    <w:rsid w:val="006767C7"/>
    <w:rsid w:val="00676901"/>
    <w:rsid w:val="00676D5B"/>
    <w:rsid w:val="00677035"/>
    <w:rsid w:val="00677484"/>
    <w:rsid w:val="00677576"/>
    <w:rsid w:val="0067763B"/>
    <w:rsid w:val="006776CF"/>
    <w:rsid w:val="006778C0"/>
    <w:rsid w:val="00677A6E"/>
    <w:rsid w:val="00677AB4"/>
    <w:rsid w:val="00677CF2"/>
    <w:rsid w:val="00677CFE"/>
    <w:rsid w:val="0068003C"/>
    <w:rsid w:val="006800E4"/>
    <w:rsid w:val="006802DA"/>
    <w:rsid w:val="0068039E"/>
    <w:rsid w:val="00680440"/>
    <w:rsid w:val="0068062D"/>
    <w:rsid w:val="0068064E"/>
    <w:rsid w:val="00680A99"/>
    <w:rsid w:val="00680B36"/>
    <w:rsid w:val="00681055"/>
    <w:rsid w:val="00681135"/>
    <w:rsid w:val="00681369"/>
    <w:rsid w:val="006814C9"/>
    <w:rsid w:val="00681608"/>
    <w:rsid w:val="00681997"/>
    <w:rsid w:val="00681A75"/>
    <w:rsid w:val="00681AEF"/>
    <w:rsid w:val="00681C45"/>
    <w:rsid w:val="00681CC2"/>
    <w:rsid w:val="00681F62"/>
    <w:rsid w:val="00681F95"/>
    <w:rsid w:val="00681FC0"/>
    <w:rsid w:val="006820A3"/>
    <w:rsid w:val="0068241D"/>
    <w:rsid w:val="006826C6"/>
    <w:rsid w:val="0068287E"/>
    <w:rsid w:val="00682950"/>
    <w:rsid w:val="00682A85"/>
    <w:rsid w:val="00682D89"/>
    <w:rsid w:val="0068312F"/>
    <w:rsid w:val="00683199"/>
    <w:rsid w:val="006832B2"/>
    <w:rsid w:val="00683457"/>
    <w:rsid w:val="00683F78"/>
    <w:rsid w:val="00683FAC"/>
    <w:rsid w:val="00684100"/>
    <w:rsid w:val="0068437D"/>
    <w:rsid w:val="006844A2"/>
    <w:rsid w:val="00684645"/>
    <w:rsid w:val="0068474C"/>
    <w:rsid w:val="006848B7"/>
    <w:rsid w:val="00684BD9"/>
    <w:rsid w:val="00684D5A"/>
    <w:rsid w:val="00684EF8"/>
    <w:rsid w:val="00684FF9"/>
    <w:rsid w:val="00685028"/>
    <w:rsid w:val="00685107"/>
    <w:rsid w:val="0068517A"/>
    <w:rsid w:val="006856BA"/>
    <w:rsid w:val="006857D7"/>
    <w:rsid w:val="00685A21"/>
    <w:rsid w:val="00685ADF"/>
    <w:rsid w:val="0068611D"/>
    <w:rsid w:val="0068621E"/>
    <w:rsid w:val="00686225"/>
    <w:rsid w:val="00686587"/>
    <w:rsid w:val="006865BD"/>
    <w:rsid w:val="0068665E"/>
    <w:rsid w:val="006866FD"/>
    <w:rsid w:val="00686824"/>
    <w:rsid w:val="006868E6"/>
    <w:rsid w:val="006869F6"/>
    <w:rsid w:val="00686A65"/>
    <w:rsid w:val="00686C43"/>
    <w:rsid w:val="006870B9"/>
    <w:rsid w:val="00687325"/>
    <w:rsid w:val="006876A4"/>
    <w:rsid w:val="00687815"/>
    <w:rsid w:val="00687992"/>
    <w:rsid w:val="00687E5C"/>
    <w:rsid w:val="00690220"/>
    <w:rsid w:val="00690B33"/>
    <w:rsid w:val="00690B88"/>
    <w:rsid w:val="00690C3B"/>
    <w:rsid w:val="00690D2A"/>
    <w:rsid w:val="00690EC8"/>
    <w:rsid w:val="00690FE3"/>
    <w:rsid w:val="00691186"/>
    <w:rsid w:val="0069134D"/>
    <w:rsid w:val="00691401"/>
    <w:rsid w:val="00691463"/>
    <w:rsid w:val="00691740"/>
    <w:rsid w:val="00691851"/>
    <w:rsid w:val="00691AA2"/>
    <w:rsid w:val="00691ACF"/>
    <w:rsid w:val="00691C18"/>
    <w:rsid w:val="0069247F"/>
    <w:rsid w:val="00692690"/>
    <w:rsid w:val="0069271A"/>
    <w:rsid w:val="00692830"/>
    <w:rsid w:val="006929C2"/>
    <w:rsid w:val="00692AFF"/>
    <w:rsid w:val="00692F60"/>
    <w:rsid w:val="00692F90"/>
    <w:rsid w:val="006933A0"/>
    <w:rsid w:val="00693721"/>
    <w:rsid w:val="006937BC"/>
    <w:rsid w:val="00693A63"/>
    <w:rsid w:val="00693B30"/>
    <w:rsid w:val="0069414B"/>
    <w:rsid w:val="006943F0"/>
    <w:rsid w:val="00694738"/>
    <w:rsid w:val="006949B9"/>
    <w:rsid w:val="00694ACD"/>
    <w:rsid w:val="00694B7F"/>
    <w:rsid w:val="00695064"/>
    <w:rsid w:val="006952FA"/>
    <w:rsid w:val="006957E4"/>
    <w:rsid w:val="00695896"/>
    <w:rsid w:val="006959B8"/>
    <w:rsid w:val="006959F5"/>
    <w:rsid w:val="00695A23"/>
    <w:rsid w:val="00695D52"/>
    <w:rsid w:val="00695DC4"/>
    <w:rsid w:val="00695E0A"/>
    <w:rsid w:val="0069618D"/>
    <w:rsid w:val="00696191"/>
    <w:rsid w:val="00696280"/>
    <w:rsid w:val="006965A3"/>
    <w:rsid w:val="006965FB"/>
    <w:rsid w:val="0069675C"/>
    <w:rsid w:val="0069676F"/>
    <w:rsid w:val="006967F0"/>
    <w:rsid w:val="00696870"/>
    <w:rsid w:val="0069693B"/>
    <w:rsid w:val="00696BAF"/>
    <w:rsid w:val="00696F61"/>
    <w:rsid w:val="006970D4"/>
    <w:rsid w:val="00697103"/>
    <w:rsid w:val="0069770C"/>
    <w:rsid w:val="00697B77"/>
    <w:rsid w:val="00697F73"/>
    <w:rsid w:val="006A00C5"/>
    <w:rsid w:val="006A034E"/>
    <w:rsid w:val="006A0391"/>
    <w:rsid w:val="006A06BB"/>
    <w:rsid w:val="006A06C5"/>
    <w:rsid w:val="006A0D01"/>
    <w:rsid w:val="006A0E1C"/>
    <w:rsid w:val="006A0FA3"/>
    <w:rsid w:val="006A106B"/>
    <w:rsid w:val="006A110C"/>
    <w:rsid w:val="006A14A2"/>
    <w:rsid w:val="006A1545"/>
    <w:rsid w:val="006A15B1"/>
    <w:rsid w:val="006A1641"/>
    <w:rsid w:val="006A18EC"/>
    <w:rsid w:val="006A1EC8"/>
    <w:rsid w:val="006A1EE2"/>
    <w:rsid w:val="006A1F27"/>
    <w:rsid w:val="006A1F95"/>
    <w:rsid w:val="006A2108"/>
    <w:rsid w:val="006A215A"/>
    <w:rsid w:val="006A21B9"/>
    <w:rsid w:val="006A24AF"/>
    <w:rsid w:val="006A24F4"/>
    <w:rsid w:val="006A2507"/>
    <w:rsid w:val="006A2774"/>
    <w:rsid w:val="006A292B"/>
    <w:rsid w:val="006A2959"/>
    <w:rsid w:val="006A29BF"/>
    <w:rsid w:val="006A2CAE"/>
    <w:rsid w:val="006A2CE8"/>
    <w:rsid w:val="006A2EFB"/>
    <w:rsid w:val="006A3123"/>
    <w:rsid w:val="006A31AA"/>
    <w:rsid w:val="006A330B"/>
    <w:rsid w:val="006A3456"/>
    <w:rsid w:val="006A3652"/>
    <w:rsid w:val="006A3C38"/>
    <w:rsid w:val="006A3D40"/>
    <w:rsid w:val="006A4591"/>
    <w:rsid w:val="006A46A8"/>
    <w:rsid w:val="006A4714"/>
    <w:rsid w:val="006A48CC"/>
    <w:rsid w:val="006A4A08"/>
    <w:rsid w:val="006A4C6C"/>
    <w:rsid w:val="006A50F7"/>
    <w:rsid w:val="006A512F"/>
    <w:rsid w:val="006A5B2E"/>
    <w:rsid w:val="006A5D4B"/>
    <w:rsid w:val="006A5DB0"/>
    <w:rsid w:val="006A6508"/>
    <w:rsid w:val="006A6664"/>
    <w:rsid w:val="006A675F"/>
    <w:rsid w:val="006A7138"/>
    <w:rsid w:val="006A7515"/>
    <w:rsid w:val="006A7536"/>
    <w:rsid w:val="006A7544"/>
    <w:rsid w:val="006A7627"/>
    <w:rsid w:val="006A762E"/>
    <w:rsid w:val="006A77E6"/>
    <w:rsid w:val="006A7B4B"/>
    <w:rsid w:val="006A7BBE"/>
    <w:rsid w:val="006A7EE7"/>
    <w:rsid w:val="006A7FCA"/>
    <w:rsid w:val="006B03C2"/>
    <w:rsid w:val="006B04EB"/>
    <w:rsid w:val="006B0563"/>
    <w:rsid w:val="006B0753"/>
    <w:rsid w:val="006B07DB"/>
    <w:rsid w:val="006B08DE"/>
    <w:rsid w:val="006B0900"/>
    <w:rsid w:val="006B0A2B"/>
    <w:rsid w:val="006B0D01"/>
    <w:rsid w:val="006B0DE6"/>
    <w:rsid w:val="006B12E1"/>
    <w:rsid w:val="006B159D"/>
    <w:rsid w:val="006B17D4"/>
    <w:rsid w:val="006B17EA"/>
    <w:rsid w:val="006B180F"/>
    <w:rsid w:val="006B1943"/>
    <w:rsid w:val="006B1CB5"/>
    <w:rsid w:val="006B2227"/>
    <w:rsid w:val="006B22A1"/>
    <w:rsid w:val="006B247B"/>
    <w:rsid w:val="006B277E"/>
    <w:rsid w:val="006B2910"/>
    <w:rsid w:val="006B2C1B"/>
    <w:rsid w:val="006B2CF9"/>
    <w:rsid w:val="006B2E65"/>
    <w:rsid w:val="006B2ED6"/>
    <w:rsid w:val="006B2EF5"/>
    <w:rsid w:val="006B2FB8"/>
    <w:rsid w:val="006B305D"/>
    <w:rsid w:val="006B30A3"/>
    <w:rsid w:val="006B3117"/>
    <w:rsid w:val="006B33AE"/>
    <w:rsid w:val="006B3429"/>
    <w:rsid w:val="006B37B6"/>
    <w:rsid w:val="006B3830"/>
    <w:rsid w:val="006B38F2"/>
    <w:rsid w:val="006B4095"/>
    <w:rsid w:val="006B42CE"/>
    <w:rsid w:val="006B439C"/>
    <w:rsid w:val="006B47CD"/>
    <w:rsid w:val="006B4900"/>
    <w:rsid w:val="006B49B3"/>
    <w:rsid w:val="006B4BED"/>
    <w:rsid w:val="006B56A1"/>
    <w:rsid w:val="006B59D1"/>
    <w:rsid w:val="006B5EE8"/>
    <w:rsid w:val="006B61E4"/>
    <w:rsid w:val="006B643D"/>
    <w:rsid w:val="006B6574"/>
    <w:rsid w:val="006B6781"/>
    <w:rsid w:val="006B6FFD"/>
    <w:rsid w:val="006B706A"/>
    <w:rsid w:val="006B7258"/>
    <w:rsid w:val="006B72F0"/>
    <w:rsid w:val="006B7454"/>
    <w:rsid w:val="006B74FE"/>
    <w:rsid w:val="006B7743"/>
    <w:rsid w:val="006B7B77"/>
    <w:rsid w:val="006B7D52"/>
    <w:rsid w:val="006C0044"/>
    <w:rsid w:val="006C0A44"/>
    <w:rsid w:val="006C0B41"/>
    <w:rsid w:val="006C0E09"/>
    <w:rsid w:val="006C0F90"/>
    <w:rsid w:val="006C102C"/>
    <w:rsid w:val="006C139B"/>
    <w:rsid w:val="006C1649"/>
    <w:rsid w:val="006C1B05"/>
    <w:rsid w:val="006C1B41"/>
    <w:rsid w:val="006C1F06"/>
    <w:rsid w:val="006C2448"/>
    <w:rsid w:val="006C24CF"/>
    <w:rsid w:val="006C2770"/>
    <w:rsid w:val="006C2BEA"/>
    <w:rsid w:val="006C2D07"/>
    <w:rsid w:val="006C2F0D"/>
    <w:rsid w:val="006C2F5A"/>
    <w:rsid w:val="006C2FD2"/>
    <w:rsid w:val="006C32F0"/>
    <w:rsid w:val="006C331E"/>
    <w:rsid w:val="006C3700"/>
    <w:rsid w:val="006C3807"/>
    <w:rsid w:val="006C3993"/>
    <w:rsid w:val="006C3A9A"/>
    <w:rsid w:val="006C3AC6"/>
    <w:rsid w:val="006C3AF0"/>
    <w:rsid w:val="006C3C1D"/>
    <w:rsid w:val="006C3DA3"/>
    <w:rsid w:val="006C3E63"/>
    <w:rsid w:val="006C4515"/>
    <w:rsid w:val="006C471F"/>
    <w:rsid w:val="006C487D"/>
    <w:rsid w:val="006C48E6"/>
    <w:rsid w:val="006C4AD9"/>
    <w:rsid w:val="006C4C68"/>
    <w:rsid w:val="006C4DD2"/>
    <w:rsid w:val="006C5117"/>
    <w:rsid w:val="006C516C"/>
    <w:rsid w:val="006C5264"/>
    <w:rsid w:val="006C5B42"/>
    <w:rsid w:val="006C5FD2"/>
    <w:rsid w:val="006C6243"/>
    <w:rsid w:val="006C65AC"/>
    <w:rsid w:val="006C6802"/>
    <w:rsid w:val="006C6A5A"/>
    <w:rsid w:val="006C6CAF"/>
    <w:rsid w:val="006C6DA5"/>
    <w:rsid w:val="006C6E6F"/>
    <w:rsid w:val="006C72E0"/>
    <w:rsid w:val="006C755B"/>
    <w:rsid w:val="006C77A2"/>
    <w:rsid w:val="006C77CC"/>
    <w:rsid w:val="006C78CA"/>
    <w:rsid w:val="006C7B12"/>
    <w:rsid w:val="006C7BD3"/>
    <w:rsid w:val="006D027A"/>
    <w:rsid w:val="006D0534"/>
    <w:rsid w:val="006D05B3"/>
    <w:rsid w:val="006D0BDE"/>
    <w:rsid w:val="006D0D82"/>
    <w:rsid w:val="006D0E96"/>
    <w:rsid w:val="006D1053"/>
    <w:rsid w:val="006D10F2"/>
    <w:rsid w:val="006D12CA"/>
    <w:rsid w:val="006D135C"/>
    <w:rsid w:val="006D152D"/>
    <w:rsid w:val="006D1758"/>
    <w:rsid w:val="006D17A3"/>
    <w:rsid w:val="006D1E93"/>
    <w:rsid w:val="006D21C5"/>
    <w:rsid w:val="006D2334"/>
    <w:rsid w:val="006D267F"/>
    <w:rsid w:val="006D2945"/>
    <w:rsid w:val="006D2AE1"/>
    <w:rsid w:val="006D2B2E"/>
    <w:rsid w:val="006D2E4D"/>
    <w:rsid w:val="006D2EF7"/>
    <w:rsid w:val="006D34D4"/>
    <w:rsid w:val="006D35F9"/>
    <w:rsid w:val="006D37EE"/>
    <w:rsid w:val="006D39E3"/>
    <w:rsid w:val="006D39E7"/>
    <w:rsid w:val="006D3B17"/>
    <w:rsid w:val="006D3CCD"/>
    <w:rsid w:val="006D3F16"/>
    <w:rsid w:val="006D440A"/>
    <w:rsid w:val="006D48E2"/>
    <w:rsid w:val="006D4A82"/>
    <w:rsid w:val="006D4BF5"/>
    <w:rsid w:val="006D4C26"/>
    <w:rsid w:val="006D5020"/>
    <w:rsid w:val="006D51DD"/>
    <w:rsid w:val="006D520D"/>
    <w:rsid w:val="006D52B7"/>
    <w:rsid w:val="006D59DC"/>
    <w:rsid w:val="006D5C56"/>
    <w:rsid w:val="006D5D0E"/>
    <w:rsid w:val="006D5DB3"/>
    <w:rsid w:val="006D5E2D"/>
    <w:rsid w:val="006D5F32"/>
    <w:rsid w:val="006D6352"/>
    <w:rsid w:val="006D641A"/>
    <w:rsid w:val="006D666D"/>
    <w:rsid w:val="006D6787"/>
    <w:rsid w:val="006D69C9"/>
    <w:rsid w:val="006D6A51"/>
    <w:rsid w:val="006D6C2E"/>
    <w:rsid w:val="006D6D3C"/>
    <w:rsid w:val="006D6D45"/>
    <w:rsid w:val="006D6F79"/>
    <w:rsid w:val="006D718C"/>
    <w:rsid w:val="006D71A7"/>
    <w:rsid w:val="006D7261"/>
    <w:rsid w:val="006D779E"/>
    <w:rsid w:val="006D7851"/>
    <w:rsid w:val="006D7A63"/>
    <w:rsid w:val="006D7A84"/>
    <w:rsid w:val="006D7C24"/>
    <w:rsid w:val="006D7D31"/>
    <w:rsid w:val="006D7EB9"/>
    <w:rsid w:val="006E011C"/>
    <w:rsid w:val="006E0183"/>
    <w:rsid w:val="006E023F"/>
    <w:rsid w:val="006E0447"/>
    <w:rsid w:val="006E0643"/>
    <w:rsid w:val="006E06C1"/>
    <w:rsid w:val="006E0AC0"/>
    <w:rsid w:val="006E0F9D"/>
    <w:rsid w:val="006E0FD9"/>
    <w:rsid w:val="006E10FE"/>
    <w:rsid w:val="006E1438"/>
    <w:rsid w:val="006E14C4"/>
    <w:rsid w:val="006E17B8"/>
    <w:rsid w:val="006E19C2"/>
    <w:rsid w:val="006E1F61"/>
    <w:rsid w:val="006E21A9"/>
    <w:rsid w:val="006E2698"/>
    <w:rsid w:val="006E286D"/>
    <w:rsid w:val="006E2980"/>
    <w:rsid w:val="006E2D18"/>
    <w:rsid w:val="006E2DEA"/>
    <w:rsid w:val="006E3260"/>
    <w:rsid w:val="006E35B5"/>
    <w:rsid w:val="006E37D9"/>
    <w:rsid w:val="006E4479"/>
    <w:rsid w:val="006E45C0"/>
    <w:rsid w:val="006E4975"/>
    <w:rsid w:val="006E499B"/>
    <w:rsid w:val="006E4C6C"/>
    <w:rsid w:val="006E4E59"/>
    <w:rsid w:val="006E4E8C"/>
    <w:rsid w:val="006E56BB"/>
    <w:rsid w:val="006E57B6"/>
    <w:rsid w:val="006E58F3"/>
    <w:rsid w:val="006E5987"/>
    <w:rsid w:val="006E5A87"/>
    <w:rsid w:val="006E5BD9"/>
    <w:rsid w:val="006E5F93"/>
    <w:rsid w:val="006E611B"/>
    <w:rsid w:val="006E6263"/>
    <w:rsid w:val="006E6310"/>
    <w:rsid w:val="006E653D"/>
    <w:rsid w:val="006E66BD"/>
    <w:rsid w:val="006E66ED"/>
    <w:rsid w:val="006E716C"/>
    <w:rsid w:val="006E74C7"/>
    <w:rsid w:val="006E757D"/>
    <w:rsid w:val="006E7ACB"/>
    <w:rsid w:val="006E7CB3"/>
    <w:rsid w:val="006E7D96"/>
    <w:rsid w:val="006E7EE4"/>
    <w:rsid w:val="006E7FAF"/>
    <w:rsid w:val="006F0188"/>
    <w:rsid w:val="006F01F1"/>
    <w:rsid w:val="006F026B"/>
    <w:rsid w:val="006F075F"/>
    <w:rsid w:val="006F08A0"/>
    <w:rsid w:val="006F09FD"/>
    <w:rsid w:val="006F0B2B"/>
    <w:rsid w:val="006F0EB0"/>
    <w:rsid w:val="006F0EC6"/>
    <w:rsid w:val="006F0F6E"/>
    <w:rsid w:val="006F1014"/>
    <w:rsid w:val="006F112A"/>
    <w:rsid w:val="006F12D1"/>
    <w:rsid w:val="006F13FD"/>
    <w:rsid w:val="006F18C5"/>
    <w:rsid w:val="006F1AF7"/>
    <w:rsid w:val="006F1B91"/>
    <w:rsid w:val="006F1BC1"/>
    <w:rsid w:val="006F1C34"/>
    <w:rsid w:val="006F2022"/>
    <w:rsid w:val="006F20A6"/>
    <w:rsid w:val="006F20BF"/>
    <w:rsid w:val="006F29B3"/>
    <w:rsid w:val="006F29C2"/>
    <w:rsid w:val="006F29EE"/>
    <w:rsid w:val="006F2D3D"/>
    <w:rsid w:val="006F2DDB"/>
    <w:rsid w:val="006F2E84"/>
    <w:rsid w:val="006F2E95"/>
    <w:rsid w:val="006F2FE6"/>
    <w:rsid w:val="006F3084"/>
    <w:rsid w:val="006F30F4"/>
    <w:rsid w:val="006F3114"/>
    <w:rsid w:val="006F3153"/>
    <w:rsid w:val="006F327F"/>
    <w:rsid w:val="006F344E"/>
    <w:rsid w:val="006F35C8"/>
    <w:rsid w:val="006F35FA"/>
    <w:rsid w:val="006F3C4F"/>
    <w:rsid w:val="006F3E90"/>
    <w:rsid w:val="006F3FA0"/>
    <w:rsid w:val="006F41A6"/>
    <w:rsid w:val="006F4503"/>
    <w:rsid w:val="006F482C"/>
    <w:rsid w:val="006F4B30"/>
    <w:rsid w:val="006F4BD8"/>
    <w:rsid w:val="006F4CF3"/>
    <w:rsid w:val="006F4F39"/>
    <w:rsid w:val="006F505C"/>
    <w:rsid w:val="006F55CA"/>
    <w:rsid w:val="006F5648"/>
    <w:rsid w:val="006F56B7"/>
    <w:rsid w:val="006F586E"/>
    <w:rsid w:val="006F5AD8"/>
    <w:rsid w:val="006F5F76"/>
    <w:rsid w:val="006F6121"/>
    <w:rsid w:val="006F6184"/>
    <w:rsid w:val="006F625D"/>
    <w:rsid w:val="006F68AE"/>
    <w:rsid w:val="006F697D"/>
    <w:rsid w:val="006F6ABB"/>
    <w:rsid w:val="006F6CBF"/>
    <w:rsid w:val="006F7005"/>
    <w:rsid w:val="006F72C3"/>
    <w:rsid w:val="006F73E3"/>
    <w:rsid w:val="006F763E"/>
    <w:rsid w:val="006F7A1E"/>
    <w:rsid w:val="006F7A59"/>
    <w:rsid w:val="006F7B68"/>
    <w:rsid w:val="006F7E3D"/>
    <w:rsid w:val="0070030C"/>
    <w:rsid w:val="0070034D"/>
    <w:rsid w:val="00700461"/>
    <w:rsid w:val="00700550"/>
    <w:rsid w:val="00700609"/>
    <w:rsid w:val="007007F6"/>
    <w:rsid w:val="007009AD"/>
    <w:rsid w:val="00700D53"/>
    <w:rsid w:val="007015BF"/>
    <w:rsid w:val="00701932"/>
    <w:rsid w:val="00701994"/>
    <w:rsid w:val="0070220D"/>
    <w:rsid w:val="00702705"/>
    <w:rsid w:val="0070287A"/>
    <w:rsid w:val="00702883"/>
    <w:rsid w:val="00702970"/>
    <w:rsid w:val="0070297D"/>
    <w:rsid w:val="00702BC0"/>
    <w:rsid w:val="007030A5"/>
    <w:rsid w:val="00703492"/>
    <w:rsid w:val="00703610"/>
    <w:rsid w:val="00703692"/>
    <w:rsid w:val="007036A1"/>
    <w:rsid w:val="0070374D"/>
    <w:rsid w:val="00703816"/>
    <w:rsid w:val="00703D76"/>
    <w:rsid w:val="00703DF4"/>
    <w:rsid w:val="00703EBF"/>
    <w:rsid w:val="00704005"/>
    <w:rsid w:val="0070441B"/>
    <w:rsid w:val="00704C40"/>
    <w:rsid w:val="007050F1"/>
    <w:rsid w:val="00705233"/>
    <w:rsid w:val="007056FF"/>
    <w:rsid w:val="007059EA"/>
    <w:rsid w:val="00705AD5"/>
    <w:rsid w:val="00705DD8"/>
    <w:rsid w:val="00705E58"/>
    <w:rsid w:val="00705FEA"/>
    <w:rsid w:val="0070606F"/>
    <w:rsid w:val="00706160"/>
    <w:rsid w:val="00706AAA"/>
    <w:rsid w:val="00706C44"/>
    <w:rsid w:val="00706EA3"/>
    <w:rsid w:val="0070719B"/>
    <w:rsid w:val="007072A9"/>
    <w:rsid w:val="00707374"/>
    <w:rsid w:val="00707390"/>
    <w:rsid w:val="00707520"/>
    <w:rsid w:val="007075D8"/>
    <w:rsid w:val="00707626"/>
    <w:rsid w:val="00707B2C"/>
    <w:rsid w:val="00707DAA"/>
    <w:rsid w:val="00707DF6"/>
    <w:rsid w:val="0071020B"/>
    <w:rsid w:val="00710267"/>
    <w:rsid w:val="0071033C"/>
    <w:rsid w:val="00710479"/>
    <w:rsid w:val="00710788"/>
    <w:rsid w:val="00710798"/>
    <w:rsid w:val="00710872"/>
    <w:rsid w:val="00710970"/>
    <w:rsid w:val="007109A9"/>
    <w:rsid w:val="00710A95"/>
    <w:rsid w:val="00710B8F"/>
    <w:rsid w:val="00710CBF"/>
    <w:rsid w:val="00710D3B"/>
    <w:rsid w:val="00710EDC"/>
    <w:rsid w:val="00710F21"/>
    <w:rsid w:val="00710F8D"/>
    <w:rsid w:val="0071107F"/>
    <w:rsid w:val="007110F9"/>
    <w:rsid w:val="00711189"/>
    <w:rsid w:val="007111A7"/>
    <w:rsid w:val="007112A5"/>
    <w:rsid w:val="0071134F"/>
    <w:rsid w:val="007113BA"/>
    <w:rsid w:val="007115F0"/>
    <w:rsid w:val="0071187F"/>
    <w:rsid w:val="00711A6C"/>
    <w:rsid w:val="00711B16"/>
    <w:rsid w:val="00711CCC"/>
    <w:rsid w:val="00711D34"/>
    <w:rsid w:val="00711E06"/>
    <w:rsid w:val="00711F62"/>
    <w:rsid w:val="007122B2"/>
    <w:rsid w:val="007123E7"/>
    <w:rsid w:val="00712473"/>
    <w:rsid w:val="007129FD"/>
    <w:rsid w:val="00712EF0"/>
    <w:rsid w:val="00712FF5"/>
    <w:rsid w:val="00713267"/>
    <w:rsid w:val="007132C0"/>
    <w:rsid w:val="007137AA"/>
    <w:rsid w:val="00713A41"/>
    <w:rsid w:val="00713A9A"/>
    <w:rsid w:val="00713CBB"/>
    <w:rsid w:val="00713F47"/>
    <w:rsid w:val="00713FF3"/>
    <w:rsid w:val="007147D3"/>
    <w:rsid w:val="00714834"/>
    <w:rsid w:val="007148BD"/>
    <w:rsid w:val="00714B29"/>
    <w:rsid w:val="00714C3D"/>
    <w:rsid w:val="0071501B"/>
    <w:rsid w:val="007150B8"/>
    <w:rsid w:val="00715785"/>
    <w:rsid w:val="0071580E"/>
    <w:rsid w:val="0071586B"/>
    <w:rsid w:val="0071595B"/>
    <w:rsid w:val="00715F12"/>
    <w:rsid w:val="007160CF"/>
    <w:rsid w:val="007162CA"/>
    <w:rsid w:val="0071630D"/>
    <w:rsid w:val="0071634A"/>
    <w:rsid w:val="00716379"/>
    <w:rsid w:val="00716425"/>
    <w:rsid w:val="0071656A"/>
    <w:rsid w:val="007165D3"/>
    <w:rsid w:val="00716802"/>
    <w:rsid w:val="00716AFE"/>
    <w:rsid w:val="00716BE1"/>
    <w:rsid w:val="00716CCC"/>
    <w:rsid w:val="0071704F"/>
    <w:rsid w:val="007170C9"/>
    <w:rsid w:val="00717344"/>
    <w:rsid w:val="00717605"/>
    <w:rsid w:val="007177ED"/>
    <w:rsid w:val="0071783B"/>
    <w:rsid w:val="0071785C"/>
    <w:rsid w:val="007179B5"/>
    <w:rsid w:val="00717C8A"/>
    <w:rsid w:val="00717DC7"/>
    <w:rsid w:val="00717F9A"/>
    <w:rsid w:val="00720339"/>
    <w:rsid w:val="00720ED9"/>
    <w:rsid w:val="007210D1"/>
    <w:rsid w:val="00721126"/>
    <w:rsid w:val="00721469"/>
    <w:rsid w:val="0072172A"/>
    <w:rsid w:val="00721770"/>
    <w:rsid w:val="0072185D"/>
    <w:rsid w:val="00721914"/>
    <w:rsid w:val="00721971"/>
    <w:rsid w:val="00721AEE"/>
    <w:rsid w:val="00721E4F"/>
    <w:rsid w:val="00722082"/>
    <w:rsid w:val="00722915"/>
    <w:rsid w:val="00722A4A"/>
    <w:rsid w:val="00722A57"/>
    <w:rsid w:val="00722FCE"/>
    <w:rsid w:val="007234C5"/>
    <w:rsid w:val="00723696"/>
    <w:rsid w:val="00723730"/>
    <w:rsid w:val="00723F1A"/>
    <w:rsid w:val="00724061"/>
    <w:rsid w:val="00724AB8"/>
    <w:rsid w:val="00724C08"/>
    <w:rsid w:val="00724D19"/>
    <w:rsid w:val="00724DA7"/>
    <w:rsid w:val="0072508D"/>
    <w:rsid w:val="00725274"/>
    <w:rsid w:val="00725334"/>
    <w:rsid w:val="00725368"/>
    <w:rsid w:val="00725697"/>
    <w:rsid w:val="0072577C"/>
    <w:rsid w:val="007257A8"/>
    <w:rsid w:val="0072591F"/>
    <w:rsid w:val="00725945"/>
    <w:rsid w:val="00725A1C"/>
    <w:rsid w:val="00725A7D"/>
    <w:rsid w:val="00726058"/>
    <w:rsid w:val="007260C9"/>
    <w:rsid w:val="00726363"/>
    <w:rsid w:val="00726458"/>
    <w:rsid w:val="0072653C"/>
    <w:rsid w:val="00726A50"/>
    <w:rsid w:val="00726B1A"/>
    <w:rsid w:val="00726CA6"/>
    <w:rsid w:val="007270C3"/>
    <w:rsid w:val="00727175"/>
    <w:rsid w:val="007273F5"/>
    <w:rsid w:val="00727AA3"/>
    <w:rsid w:val="007300FD"/>
    <w:rsid w:val="00730319"/>
    <w:rsid w:val="007303CE"/>
    <w:rsid w:val="007306F0"/>
    <w:rsid w:val="00730814"/>
    <w:rsid w:val="00730DA4"/>
    <w:rsid w:val="007310FE"/>
    <w:rsid w:val="00731393"/>
    <w:rsid w:val="0073139D"/>
    <w:rsid w:val="007314E5"/>
    <w:rsid w:val="007317C7"/>
    <w:rsid w:val="00731858"/>
    <w:rsid w:val="00731976"/>
    <w:rsid w:val="0073197E"/>
    <w:rsid w:val="00731A2F"/>
    <w:rsid w:val="00732085"/>
    <w:rsid w:val="0073220B"/>
    <w:rsid w:val="00732325"/>
    <w:rsid w:val="00732508"/>
    <w:rsid w:val="00732510"/>
    <w:rsid w:val="0073253C"/>
    <w:rsid w:val="007325B8"/>
    <w:rsid w:val="007326ED"/>
    <w:rsid w:val="00732A42"/>
    <w:rsid w:val="00732D6F"/>
    <w:rsid w:val="00732E31"/>
    <w:rsid w:val="00732E38"/>
    <w:rsid w:val="00733325"/>
    <w:rsid w:val="0073341A"/>
    <w:rsid w:val="007337DA"/>
    <w:rsid w:val="007337E7"/>
    <w:rsid w:val="00733ACA"/>
    <w:rsid w:val="00733E91"/>
    <w:rsid w:val="00733FA0"/>
    <w:rsid w:val="007347D4"/>
    <w:rsid w:val="00734940"/>
    <w:rsid w:val="00734CB9"/>
    <w:rsid w:val="00734DFA"/>
    <w:rsid w:val="00735195"/>
    <w:rsid w:val="00735455"/>
    <w:rsid w:val="0073551A"/>
    <w:rsid w:val="0073560D"/>
    <w:rsid w:val="0073574F"/>
    <w:rsid w:val="007357AB"/>
    <w:rsid w:val="0073580B"/>
    <w:rsid w:val="00735843"/>
    <w:rsid w:val="00735A01"/>
    <w:rsid w:val="0073648C"/>
    <w:rsid w:val="00736A9A"/>
    <w:rsid w:val="00736F41"/>
    <w:rsid w:val="0073708F"/>
    <w:rsid w:val="00737162"/>
    <w:rsid w:val="007372F1"/>
    <w:rsid w:val="00737349"/>
    <w:rsid w:val="007373A1"/>
    <w:rsid w:val="00737729"/>
    <w:rsid w:val="00737A80"/>
    <w:rsid w:val="00737C81"/>
    <w:rsid w:val="00737CCF"/>
    <w:rsid w:val="00737E07"/>
    <w:rsid w:val="007400ED"/>
    <w:rsid w:val="0074015C"/>
    <w:rsid w:val="007405CD"/>
    <w:rsid w:val="007407C9"/>
    <w:rsid w:val="0074097A"/>
    <w:rsid w:val="007409D7"/>
    <w:rsid w:val="00740A9F"/>
    <w:rsid w:val="00740B95"/>
    <w:rsid w:val="00740E6F"/>
    <w:rsid w:val="00740F44"/>
    <w:rsid w:val="007410D2"/>
    <w:rsid w:val="00741322"/>
    <w:rsid w:val="007415A6"/>
    <w:rsid w:val="007416FB"/>
    <w:rsid w:val="00741755"/>
    <w:rsid w:val="00741AD3"/>
    <w:rsid w:val="00741B44"/>
    <w:rsid w:val="00741C3F"/>
    <w:rsid w:val="00741E66"/>
    <w:rsid w:val="00741FB2"/>
    <w:rsid w:val="007422DF"/>
    <w:rsid w:val="0074234B"/>
    <w:rsid w:val="00742369"/>
    <w:rsid w:val="00742485"/>
    <w:rsid w:val="007424A8"/>
    <w:rsid w:val="007424D1"/>
    <w:rsid w:val="007427DE"/>
    <w:rsid w:val="0074289B"/>
    <w:rsid w:val="00742A21"/>
    <w:rsid w:val="00743B48"/>
    <w:rsid w:val="00743B62"/>
    <w:rsid w:val="00743C76"/>
    <w:rsid w:val="00743E69"/>
    <w:rsid w:val="00743F85"/>
    <w:rsid w:val="0074403F"/>
    <w:rsid w:val="007443F9"/>
    <w:rsid w:val="0074455B"/>
    <w:rsid w:val="00744623"/>
    <w:rsid w:val="0074476C"/>
    <w:rsid w:val="00744A8D"/>
    <w:rsid w:val="00744CA5"/>
    <w:rsid w:val="0074528E"/>
    <w:rsid w:val="00745315"/>
    <w:rsid w:val="0074547D"/>
    <w:rsid w:val="0074568C"/>
    <w:rsid w:val="00745778"/>
    <w:rsid w:val="00745861"/>
    <w:rsid w:val="0074592E"/>
    <w:rsid w:val="00745E39"/>
    <w:rsid w:val="00745F53"/>
    <w:rsid w:val="007461A0"/>
    <w:rsid w:val="0074662C"/>
    <w:rsid w:val="00746711"/>
    <w:rsid w:val="007468B3"/>
    <w:rsid w:val="00746A7C"/>
    <w:rsid w:val="00746B83"/>
    <w:rsid w:val="00746C1B"/>
    <w:rsid w:val="00746C84"/>
    <w:rsid w:val="00746E93"/>
    <w:rsid w:val="00746EE5"/>
    <w:rsid w:val="00747184"/>
    <w:rsid w:val="00747464"/>
    <w:rsid w:val="007474D2"/>
    <w:rsid w:val="00747570"/>
    <w:rsid w:val="0074765D"/>
    <w:rsid w:val="007479E9"/>
    <w:rsid w:val="00747B84"/>
    <w:rsid w:val="00747FC7"/>
    <w:rsid w:val="00750480"/>
    <w:rsid w:val="00750868"/>
    <w:rsid w:val="00750A14"/>
    <w:rsid w:val="00750A3D"/>
    <w:rsid w:val="00750A82"/>
    <w:rsid w:val="00750AF6"/>
    <w:rsid w:val="00750B96"/>
    <w:rsid w:val="00750C2D"/>
    <w:rsid w:val="00750CFB"/>
    <w:rsid w:val="00750ECD"/>
    <w:rsid w:val="00750FA1"/>
    <w:rsid w:val="00751253"/>
    <w:rsid w:val="0075151E"/>
    <w:rsid w:val="0075155C"/>
    <w:rsid w:val="007517D8"/>
    <w:rsid w:val="00751849"/>
    <w:rsid w:val="007518DA"/>
    <w:rsid w:val="00751902"/>
    <w:rsid w:val="007519F4"/>
    <w:rsid w:val="00751C3E"/>
    <w:rsid w:val="00751C65"/>
    <w:rsid w:val="00751F02"/>
    <w:rsid w:val="007524E1"/>
    <w:rsid w:val="007526C1"/>
    <w:rsid w:val="00752A26"/>
    <w:rsid w:val="00752C8F"/>
    <w:rsid w:val="00752D35"/>
    <w:rsid w:val="00752E44"/>
    <w:rsid w:val="00752E5B"/>
    <w:rsid w:val="007532E1"/>
    <w:rsid w:val="007533A9"/>
    <w:rsid w:val="007533D8"/>
    <w:rsid w:val="00753641"/>
    <w:rsid w:val="00753749"/>
    <w:rsid w:val="00753994"/>
    <w:rsid w:val="00753CBC"/>
    <w:rsid w:val="00753CBF"/>
    <w:rsid w:val="00753D70"/>
    <w:rsid w:val="00753D85"/>
    <w:rsid w:val="00753E26"/>
    <w:rsid w:val="00753EE3"/>
    <w:rsid w:val="00753FF1"/>
    <w:rsid w:val="0075403A"/>
    <w:rsid w:val="007543BE"/>
    <w:rsid w:val="007543C8"/>
    <w:rsid w:val="007544BD"/>
    <w:rsid w:val="007551BD"/>
    <w:rsid w:val="007551EE"/>
    <w:rsid w:val="0075587D"/>
    <w:rsid w:val="007559E7"/>
    <w:rsid w:val="00755A4B"/>
    <w:rsid w:val="00755C7E"/>
    <w:rsid w:val="00755D52"/>
    <w:rsid w:val="00756166"/>
    <w:rsid w:val="007562A4"/>
    <w:rsid w:val="007562B1"/>
    <w:rsid w:val="007564C3"/>
    <w:rsid w:val="007565F4"/>
    <w:rsid w:val="00756616"/>
    <w:rsid w:val="00756F6A"/>
    <w:rsid w:val="007570EC"/>
    <w:rsid w:val="007570FD"/>
    <w:rsid w:val="007571A8"/>
    <w:rsid w:val="00757521"/>
    <w:rsid w:val="00757AE6"/>
    <w:rsid w:val="00757CB9"/>
    <w:rsid w:val="00757EC2"/>
    <w:rsid w:val="00757FDA"/>
    <w:rsid w:val="00760106"/>
    <w:rsid w:val="0076014A"/>
    <w:rsid w:val="0076022C"/>
    <w:rsid w:val="0076040C"/>
    <w:rsid w:val="0076050B"/>
    <w:rsid w:val="00760560"/>
    <w:rsid w:val="0076065C"/>
    <w:rsid w:val="00760987"/>
    <w:rsid w:val="00760A8D"/>
    <w:rsid w:val="00760B69"/>
    <w:rsid w:val="007611CB"/>
    <w:rsid w:val="007612D3"/>
    <w:rsid w:val="0076133F"/>
    <w:rsid w:val="007614E3"/>
    <w:rsid w:val="0076176D"/>
    <w:rsid w:val="00761B0B"/>
    <w:rsid w:val="00761C00"/>
    <w:rsid w:val="00761E13"/>
    <w:rsid w:val="00762557"/>
    <w:rsid w:val="00762584"/>
    <w:rsid w:val="00762729"/>
    <w:rsid w:val="00762C2D"/>
    <w:rsid w:val="00762D34"/>
    <w:rsid w:val="00762DAD"/>
    <w:rsid w:val="00762E78"/>
    <w:rsid w:val="0076301F"/>
    <w:rsid w:val="007631F6"/>
    <w:rsid w:val="007632C6"/>
    <w:rsid w:val="0076337A"/>
    <w:rsid w:val="007633EE"/>
    <w:rsid w:val="007634B5"/>
    <w:rsid w:val="007634DB"/>
    <w:rsid w:val="0076359C"/>
    <w:rsid w:val="0076381E"/>
    <w:rsid w:val="007638B3"/>
    <w:rsid w:val="00763B31"/>
    <w:rsid w:val="00763D6D"/>
    <w:rsid w:val="00763F05"/>
    <w:rsid w:val="00763FA7"/>
    <w:rsid w:val="00764156"/>
    <w:rsid w:val="00764200"/>
    <w:rsid w:val="00764268"/>
    <w:rsid w:val="00764282"/>
    <w:rsid w:val="0076480D"/>
    <w:rsid w:val="00764B09"/>
    <w:rsid w:val="00764CE5"/>
    <w:rsid w:val="00764D8B"/>
    <w:rsid w:val="00765019"/>
    <w:rsid w:val="0076554F"/>
    <w:rsid w:val="007655FA"/>
    <w:rsid w:val="00765718"/>
    <w:rsid w:val="00765729"/>
    <w:rsid w:val="00765808"/>
    <w:rsid w:val="00765D52"/>
    <w:rsid w:val="00765F80"/>
    <w:rsid w:val="007660B4"/>
    <w:rsid w:val="00766487"/>
    <w:rsid w:val="00766621"/>
    <w:rsid w:val="00766792"/>
    <w:rsid w:val="007667EC"/>
    <w:rsid w:val="007668F3"/>
    <w:rsid w:val="00766BFC"/>
    <w:rsid w:val="00766C5E"/>
    <w:rsid w:val="00766C86"/>
    <w:rsid w:val="00766DA3"/>
    <w:rsid w:val="00766EEB"/>
    <w:rsid w:val="00767006"/>
    <w:rsid w:val="00767482"/>
    <w:rsid w:val="00767DC8"/>
    <w:rsid w:val="00767F4C"/>
    <w:rsid w:val="00767F54"/>
    <w:rsid w:val="0077029E"/>
    <w:rsid w:val="007702F0"/>
    <w:rsid w:val="00770428"/>
    <w:rsid w:val="0077056C"/>
    <w:rsid w:val="00770CEE"/>
    <w:rsid w:val="00770D06"/>
    <w:rsid w:val="00770D5B"/>
    <w:rsid w:val="00770EC7"/>
    <w:rsid w:val="00771111"/>
    <w:rsid w:val="00771469"/>
    <w:rsid w:val="0077156F"/>
    <w:rsid w:val="007715BB"/>
    <w:rsid w:val="007716E7"/>
    <w:rsid w:val="0077175A"/>
    <w:rsid w:val="00771790"/>
    <w:rsid w:val="00771B17"/>
    <w:rsid w:val="00771C19"/>
    <w:rsid w:val="00771E79"/>
    <w:rsid w:val="00772144"/>
    <w:rsid w:val="0077251B"/>
    <w:rsid w:val="0077278A"/>
    <w:rsid w:val="00772BFC"/>
    <w:rsid w:val="00772F48"/>
    <w:rsid w:val="00772FBE"/>
    <w:rsid w:val="00773085"/>
    <w:rsid w:val="00773178"/>
    <w:rsid w:val="00773272"/>
    <w:rsid w:val="007732AF"/>
    <w:rsid w:val="00773459"/>
    <w:rsid w:val="00773490"/>
    <w:rsid w:val="00773537"/>
    <w:rsid w:val="00773946"/>
    <w:rsid w:val="00773BCB"/>
    <w:rsid w:val="00773BF9"/>
    <w:rsid w:val="00774267"/>
    <w:rsid w:val="00774331"/>
    <w:rsid w:val="00774770"/>
    <w:rsid w:val="0077486C"/>
    <w:rsid w:val="007749BE"/>
    <w:rsid w:val="00774B7A"/>
    <w:rsid w:val="00774ECA"/>
    <w:rsid w:val="00774F0B"/>
    <w:rsid w:val="00775044"/>
    <w:rsid w:val="00775289"/>
    <w:rsid w:val="007753AC"/>
    <w:rsid w:val="0077593B"/>
    <w:rsid w:val="00775C27"/>
    <w:rsid w:val="00775D8D"/>
    <w:rsid w:val="00775F8F"/>
    <w:rsid w:val="007761FB"/>
    <w:rsid w:val="00776312"/>
    <w:rsid w:val="007764D7"/>
    <w:rsid w:val="0077660F"/>
    <w:rsid w:val="007767F8"/>
    <w:rsid w:val="0077691F"/>
    <w:rsid w:val="00776B49"/>
    <w:rsid w:val="00776BC3"/>
    <w:rsid w:val="00776D16"/>
    <w:rsid w:val="00777057"/>
    <w:rsid w:val="007773ED"/>
    <w:rsid w:val="007777DC"/>
    <w:rsid w:val="00777987"/>
    <w:rsid w:val="00777B4E"/>
    <w:rsid w:val="00777BE9"/>
    <w:rsid w:val="00777CB0"/>
    <w:rsid w:val="00777D13"/>
    <w:rsid w:val="00777DDD"/>
    <w:rsid w:val="00777E38"/>
    <w:rsid w:val="00777F31"/>
    <w:rsid w:val="00780116"/>
    <w:rsid w:val="007803EB"/>
    <w:rsid w:val="007804D6"/>
    <w:rsid w:val="00780660"/>
    <w:rsid w:val="007806BF"/>
    <w:rsid w:val="00780937"/>
    <w:rsid w:val="00780D7E"/>
    <w:rsid w:val="00780FE1"/>
    <w:rsid w:val="007810DE"/>
    <w:rsid w:val="007811E4"/>
    <w:rsid w:val="0078136C"/>
    <w:rsid w:val="007813DF"/>
    <w:rsid w:val="00781485"/>
    <w:rsid w:val="00781AE9"/>
    <w:rsid w:val="00781CF5"/>
    <w:rsid w:val="00781E2D"/>
    <w:rsid w:val="007820FC"/>
    <w:rsid w:val="0078214C"/>
    <w:rsid w:val="007821D2"/>
    <w:rsid w:val="007824AF"/>
    <w:rsid w:val="0078277B"/>
    <w:rsid w:val="007827EB"/>
    <w:rsid w:val="0078295C"/>
    <w:rsid w:val="00782AD3"/>
    <w:rsid w:val="00783496"/>
    <w:rsid w:val="00783548"/>
    <w:rsid w:val="007836F9"/>
    <w:rsid w:val="0078383E"/>
    <w:rsid w:val="00783AD8"/>
    <w:rsid w:val="00783B8F"/>
    <w:rsid w:val="00783D31"/>
    <w:rsid w:val="0078412B"/>
    <w:rsid w:val="00784221"/>
    <w:rsid w:val="007843B2"/>
    <w:rsid w:val="00784445"/>
    <w:rsid w:val="00784D84"/>
    <w:rsid w:val="00784EC5"/>
    <w:rsid w:val="00784F8A"/>
    <w:rsid w:val="00785420"/>
    <w:rsid w:val="0078549C"/>
    <w:rsid w:val="00785683"/>
    <w:rsid w:val="007858D4"/>
    <w:rsid w:val="00785C73"/>
    <w:rsid w:val="00786083"/>
    <w:rsid w:val="00786225"/>
    <w:rsid w:val="00786421"/>
    <w:rsid w:val="00786740"/>
    <w:rsid w:val="00786759"/>
    <w:rsid w:val="0078697B"/>
    <w:rsid w:val="007869FC"/>
    <w:rsid w:val="00786BB3"/>
    <w:rsid w:val="00786DFF"/>
    <w:rsid w:val="00787659"/>
    <w:rsid w:val="00787700"/>
    <w:rsid w:val="00787B35"/>
    <w:rsid w:val="00787C9C"/>
    <w:rsid w:val="00787DBC"/>
    <w:rsid w:val="00787EB9"/>
    <w:rsid w:val="00790255"/>
    <w:rsid w:val="00790277"/>
    <w:rsid w:val="00790417"/>
    <w:rsid w:val="00790529"/>
    <w:rsid w:val="00790633"/>
    <w:rsid w:val="0079064E"/>
    <w:rsid w:val="007909EA"/>
    <w:rsid w:val="00790BFC"/>
    <w:rsid w:val="00791050"/>
    <w:rsid w:val="00791053"/>
    <w:rsid w:val="007913C5"/>
    <w:rsid w:val="007917B8"/>
    <w:rsid w:val="007917E6"/>
    <w:rsid w:val="00791A4C"/>
    <w:rsid w:val="00791AF0"/>
    <w:rsid w:val="00791C3B"/>
    <w:rsid w:val="007921C0"/>
    <w:rsid w:val="007921D1"/>
    <w:rsid w:val="0079223A"/>
    <w:rsid w:val="007923A1"/>
    <w:rsid w:val="00792589"/>
    <w:rsid w:val="0079262B"/>
    <w:rsid w:val="00792670"/>
    <w:rsid w:val="007927F5"/>
    <w:rsid w:val="00792A95"/>
    <w:rsid w:val="00792AF2"/>
    <w:rsid w:val="00792F5E"/>
    <w:rsid w:val="007937A2"/>
    <w:rsid w:val="0079399F"/>
    <w:rsid w:val="00793CFC"/>
    <w:rsid w:val="00793E7A"/>
    <w:rsid w:val="00793E99"/>
    <w:rsid w:val="0079416A"/>
    <w:rsid w:val="00794213"/>
    <w:rsid w:val="0079455F"/>
    <w:rsid w:val="00794A24"/>
    <w:rsid w:val="00794A38"/>
    <w:rsid w:val="00794A86"/>
    <w:rsid w:val="00794E2A"/>
    <w:rsid w:val="00795148"/>
    <w:rsid w:val="007954A2"/>
    <w:rsid w:val="007954BA"/>
    <w:rsid w:val="0079575B"/>
    <w:rsid w:val="0079575D"/>
    <w:rsid w:val="0079575E"/>
    <w:rsid w:val="00795760"/>
    <w:rsid w:val="00795802"/>
    <w:rsid w:val="007959C4"/>
    <w:rsid w:val="00795B50"/>
    <w:rsid w:val="00796008"/>
    <w:rsid w:val="00796573"/>
    <w:rsid w:val="007965B1"/>
    <w:rsid w:val="00796A7F"/>
    <w:rsid w:val="00796C40"/>
    <w:rsid w:val="00796DAE"/>
    <w:rsid w:val="00796ED5"/>
    <w:rsid w:val="00796F58"/>
    <w:rsid w:val="007972F5"/>
    <w:rsid w:val="00797335"/>
    <w:rsid w:val="0079734E"/>
    <w:rsid w:val="007973E5"/>
    <w:rsid w:val="00797AD7"/>
    <w:rsid w:val="00797B54"/>
    <w:rsid w:val="00797B5E"/>
    <w:rsid w:val="00797F87"/>
    <w:rsid w:val="007A013F"/>
    <w:rsid w:val="007A01D5"/>
    <w:rsid w:val="007A055D"/>
    <w:rsid w:val="007A06D2"/>
    <w:rsid w:val="007A0A9A"/>
    <w:rsid w:val="007A0DD7"/>
    <w:rsid w:val="007A0E71"/>
    <w:rsid w:val="007A10E5"/>
    <w:rsid w:val="007A1228"/>
    <w:rsid w:val="007A12D5"/>
    <w:rsid w:val="007A150B"/>
    <w:rsid w:val="007A16C6"/>
    <w:rsid w:val="007A1814"/>
    <w:rsid w:val="007A1CD5"/>
    <w:rsid w:val="007A1DEA"/>
    <w:rsid w:val="007A1E04"/>
    <w:rsid w:val="007A1E9B"/>
    <w:rsid w:val="007A208F"/>
    <w:rsid w:val="007A22A2"/>
    <w:rsid w:val="007A27E4"/>
    <w:rsid w:val="007A29E5"/>
    <w:rsid w:val="007A2B1C"/>
    <w:rsid w:val="007A2D4E"/>
    <w:rsid w:val="007A2DBE"/>
    <w:rsid w:val="007A31B2"/>
    <w:rsid w:val="007A3454"/>
    <w:rsid w:val="007A3DE9"/>
    <w:rsid w:val="007A3E8D"/>
    <w:rsid w:val="007A4083"/>
    <w:rsid w:val="007A417F"/>
    <w:rsid w:val="007A4641"/>
    <w:rsid w:val="007A4A0C"/>
    <w:rsid w:val="007A4ABD"/>
    <w:rsid w:val="007A4D28"/>
    <w:rsid w:val="007A4DA2"/>
    <w:rsid w:val="007A4E9D"/>
    <w:rsid w:val="007A501A"/>
    <w:rsid w:val="007A53D6"/>
    <w:rsid w:val="007A5450"/>
    <w:rsid w:val="007A552D"/>
    <w:rsid w:val="007A5656"/>
    <w:rsid w:val="007A574A"/>
    <w:rsid w:val="007A5792"/>
    <w:rsid w:val="007A5941"/>
    <w:rsid w:val="007A59D8"/>
    <w:rsid w:val="007A5BCC"/>
    <w:rsid w:val="007A5C0E"/>
    <w:rsid w:val="007A5F0D"/>
    <w:rsid w:val="007A6300"/>
    <w:rsid w:val="007A64D1"/>
    <w:rsid w:val="007A65F9"/>
    <w:rsid w:val="007A6702"/>
    <w:rsid w:val="007A6789"/>
    <w:rsid w:val="007A68F4"/>
    <w:rsid w:val="007A69CE"/>
    <w:rsid w:val="007A6A53"/>
    <w:rsid w:val="007A6C5C"/>
    <w:rsid w:val="007A6D9C"/>
    <w:rsid w:val="007A6F59"/>
    <w:rsid w:val="007A7020"/>
    <w:rsid w:val="007A7078"/>
    <w:rsid w:val="007A72FC"/>
    <w:rsid w:val="007A7413"/>
    <w:rsid w:val="007A7480"/>
    <w:rsid w:val="007A761A"/>
    <w:rsid w:val="007A76AF"/>
    <w:rsid w:val="007A76CE"/>
    <w:rsid w:val="007A776E"/>
    <w:rsid w:val="007A7CAD"/>
    <w:rsid w:val="007A7EFF"/>
    <w:rsid w:val="007B0072"/>
    <w:rsid w:val="007B01CA"/>
    <w:rsid w:val="007B0346"/>
    <w:rsid w:val="007B04DE"/>
    <w:rsid w:val="007B0773"/>
    <w:rsid w:val="007B095D"/>
    <w:rsid w:val="007B0995"/>
    <w:rsid w:val="007B0A71"/>
    <w:rsid w:val="007B0A87"/>
    <w:rsid w:val="007B0CB5"/>
    <w:rsid w:val="007B0DF9"/>
    <w:rsid w:val="007B1063"/>
    <w:rsid w:val="007B11AD"/>
    <w:rsid w:val="007B11C7"/>
    <w:rsid w:val="007B11E0"/>
    <w:rsid w:val="007B1735"/>
    <w:rsid w:val="007B1A35"/>
    <w:rsid w:val="007B1EAA"/>
    <w:rsid w:val="007B2146"/>
    <w:rsid w:val="007B242C"/>
    <w:rsid w:val="007B28CF"/>
    <w:rsid w:val="007B2D50"/>
    <w:rsid w:val="007B2EBD"/>
    <w:rsid w:val="007B2FE4"/>
    <w:rsid w:val="007B302F"/>
    <w:rsid w:val="007B3091"/>
    <w:rsid w:val="007B3396"/>
    <w:rsid w:val="007B3593"/>
    <w:rsid w:val="007B38BC"/>
    <w:rsid w:val="007B3971"/>
    <w:rsid w:val="007B3AC9"/>
    <w:rsid w:val="007B3CC7"/>
    <w:rsid w:val="007B403A"/>
    <w:rsid w:val="007B44B4"/>
    <w:rsid w:val="007B4612"/>
    <w:rsid w:val="007B48B6"/>
    <w:rsid w:val="007B48D2"/>
    <w:rsid w:val="007B49E3"/>
    <w:rsid w:val="007B4A32"/>
    <w:rsid w:val="007B4C9B"/>
    <w:rsid w:val="007B4E37"/>
    <w:rsid w:val="007B501C"/>
    <w:rsid w:val="007B5027"/>
    <w:rsid w:val="007B516C"/>
    <w:rsid w:val="007B53D3"/>
    <w:rsid w:val="007B5487"/>
    <w:rsid w:val="007B54E3"/>
    <w:rsid w:val="007B55DF"/>
    <w:rsid w:val="007B5915"/>
    <w:rsid w:val="007B5C1E"/>
    <w:rsid w:val="007B5D6E"/>
    <w:rsid w:val="007B5E77"/>
    <w:rsid w:val="007B5F60"/>
    <w:rsid w:val="007B5FB4"/>
    <w:rsid w:val="007B5FE0"/>
    <w:rsid w:val="007B630B"/>
    <w:rsid w:val="007B6495"/>
    <w:rsid w:val="007B6ACC"/>
    <w:rsid w:val="007B6B6C"/>
    <w:rsid w:val="007B6D52"/>
    <w:rsid w:val="007B70E3"/>
    <w:rsid w:val="007B72DB"/>
    <w:rsid w:val="007B7440"/>
    <w:rsid w:val="007B753E"/>
    <w:rsid w:val="007B7F74"/>
    <w:rsid w:val="007C029E"/>
    <w:rsid w:val="007C0431"/>
    <w:rsid w:val="007C0434"/>
    <w:rsid w:val="007C05D1"/>
    <w:rsid w:val="007C0604"/>
    <w:rsid w:val="007C0712"/>
    <w:rsid w:val="007C0CD8"/>
    <w:rsid w:val="007C0F60"/>
    <w:rsid w:val="007C1268"/>
    <w:rsid w:val="007C1677"/>
    <w:rsid w:val="007C18B1"/>
    <w:rsid w:val="007C1C26"/>
    <w:rsid w:val="007C1C2C"/>
    <w:rsid w:val="007C1C32"/>
    <w:rsid w:val="007C1CD4"/>
    <w:rsid w:val="007C1E0D"/>
    <w:rsid w:val="007C1F81"/>
    <w:rsid w:val="007C20EB"/>
    <w:rsid w:val="007C21C8"/>
    <w:rsid w:val="007C2292"/>
    <w:rsid w:val="007C241C"/>
    <w:rsid w:val="007C2B8D"/>
    <w:rsid w:val="007C2C5E"/>
    <w:rsid w:val="007C319A"/>
    <w:rsid w:val="007C3284"/>
    <w:rsid w:val="007C32C3"/>
    <w:rsid w:val="007C3660"/>
    <w:rsid w:val="007C399E"/>
    <w:rsid w:val="007C3C02"/>
    <w:rsid w:val="007C3C18"/>
    <w:rsid w:val="007C43FE"/>
    <w:rsid w:val="007C4A50"/>
    <w:rsid w:val="007C4D63"/>
    <w:rsid w:val="007C4DB4"/>
    <w:rsid w:val="007C4E04"/>
    <w:rsid w:val="007C4E4E"/>
    <w:rsid w:val="007C4F3C"/>
    <w:rsid w:val="007C5187"/>
    <w:rsid w:val="007C53D8"/>
    <w:rsid w:val="007C5411"/>
    <w:rsid w:val="007C5456"/>
    <w:rsid w:val="007C5481"/>
    <w:rsid w:val="007C5656"/>
    <w:rsid w:val="007C575E"/>
    <w:rsid w:val="007C57A8"/>
    <w:rsid w:val="007C584B"/>
    <w:rsid w:val="007C5853"/>
    <w:rsid w:val="007C5F03"/>
    <w:rsid w:val="007C61C7"/>
    <w:rsid w:val="007C673D"/>
    <w:rsid w:val="007C67A3"/>
    <w:rsid w:val="007C681E"/>
    <w:rsid w:val="007C69E4"/>
    <w:rsid w:val="007C6A6C"/>
    <w:rsid w:val="007C6BDD"/>
    <w:rsid w:val="007C6CD2"/>
    <w:rsid w:val="007C6DF2"/>
    <w:rsid w:val="007C6E13"/>
    <w:rsid w:val="007C735E"/>
    <w:rsid w:val="007C75D9"/>
    <w:rsid w:val="007C7834"/>
    <w:rsid w:val="007C7CA1"/>
    <w:rsid w:val="007C7D13"/>
    <w:rsid w:val="007C7F26"/>
    <w:rsid w:val="007D03C2"/>
    <w:rsid w:val="007D0633"/>
    <w:rsid w:val="007D068E"/>
    <w:rsid w:val="007D06C1"/>
    <w:rsid w:val="007D0853"/>
    <w:rsid w:val="007D0AB8"/>
    <w:rsid w:val="007D0B68"/>
    <w:rsid w:val="007D0B9B"/>
    <w:rsid w:val="007D0D24"/>
    <w:rsid w:val="007D0D96"/>
    <w:rsid w:val="007D0DF9"/>
    <w:rsid w:val="007D0E26"/>
    <w:rsid w:val="007D1062"/>
    <w:rsid w:val="007D10D6"/>
    <w:rsid w:val="007D124B"/>
    <w:rsid w:val="007D12D2"/>
    <w:rsid w:val="007D1D83"/>
    <w:rsid w:val="007D1D98"/>
    <w:rsid w:val="007D1E31"/>
    <w:rsid w:val="007D2651"/>
    <w:rsid w:val="007D26BA"/>
    <w:rsid w:val="007D28D5"/>
    <w:rsid w:val="007D2953"/>
    <w:rsid w:val="007D2986"/>
    <w:rsid w:val="007D2ECC"/>
    <w:rsid w:val="007D2F51"/>
    <w:rsid w:val="007D336D"/>
    <w:rsid w:val="007D37AB"/>
    <w:rsid w:val="007D37E2"/>
    <w:rsid w:val="007D3A63"/>
    <w:rsid w:val="007D3B2E"/>
    <w:rsid w:val="007D3F0A"/>
    <w:rsid w:val="007D4714"/>
    <w:rsid w:val="007D4767"/>
    <w:rsid w:val="007D490C"/>
    <w:rsid w:val="007D4975"/>
    <w:rsid w:val="007D4B6D"/>
    <w:rsid w:val="007D4DD4"/>
    <w:rsid w:val="007D4E66"/>
    <w:rsid w:val="007D50D5"/>
    <w:rsid w:val="007D5170"/>
    <w:rsid w:val="007D52F0"/>
    <w:rsid w:val="007D55C6"/>
    <w:rsid w:val="007D56D1"/>
    <w:rsid w:val="007D5719"/>
    <w:rsid w:val="007D573B"/>
    <w:rsid w:val="007D5A3F"/>
    <w:rsid w:val="007D5AF8"/>
    <w:rsid w:val="007D5D44"/>
    <w:rsid w:val="007D5D50"/>
    <w:rsid w:val="007D5E4D"/>
    <w:rsid w:val="007D6155"/>
    <w:rsid w:val="007D616C"/>
    <w:rsid w:val="007D61B7"/>
    <w:rsid w:val="007D6209"/>
    <w:rsid w:val="007D62D0"/>
    <w:rsid w:val="007D641D"/>
    <w:rsid w:val="007D64E5"/>
    <w:rsid w:val="007D6567"/>
    <w:rsid w:val="007D69E2"/>
    <w:rsid w:val="007D6FED"/>
    <w:rsid w:val="007D7000"/>
    <w:rsid w:val="007D76BE"/>
    <w:rsid w:val="007D788B"/>
    <w:rsid w:val="007D7B1F"/>
    <w:rsid w:val="007D7B20"/>
    <w:rsid w:val="007D7D78"/>
    <w:rsid w:val="007D7F4A"/>
    <w:rsid w:val="007E018B"/>
    <w:rsid w:val="007E03CE"/>
    <w:rsid w:val="007E0434"/>
    <w:rsid w:val="007E0486"/>
    <w:rsid w:val="007E04F4"/>
    <w:rsid w:val="007E0599"/>
    <w:rsid w:val="007E05B1"/>
    <w:rsid w:val="007E0957"/>
    <w:rsid w:val="007E0B59"/>
    <w:rsid w:val="007E0D24"/>
    <w:rsid w:val="007E1446"/>
    <w:rsid w:val="007E1658"/>
    <w:rsid w:val="007E176D"/>
    <w:rsid w:val="007E17D8"/>
    <w:rsid w:val="007E1873"/>
    <w:rsid w:val="007E19A3"/>
    <w:rsid w:val="007E1BEB"/>
    <w:rsid w:val="007E1CFF"/>
    <w:rsid w:val="007E1E44"/>
    <w:rsid w:val="007E2989"/>
    <w:rsid w:val="007E2B2E"/>
    <w:rsid w:val="007E2C43"/>
    <w:rsid w:val="007E2F1F"/>
    <w:rsid w:val="007E2FFE"/>
    <w:rsid w:val="007E3062"/>
    <w:rsid w:val="007E31EA"/>
    <w:rsid w:val="007E3545"/>
    <w:rsid w:val="007E3659"/>
    <w:rsid w:val="007E3A22"/>
    <w:rsid w:val="007E3F0F"/>
    <w:rsid w:val="007E410C"/>
    <w:rsid w:val="007E43AA"/>
    <w:rsid w:val="007E4631"/>
    <w:rsid w:val="007E486F"/>
    <w:rsid w:val="007E48AC"/>
    <w:rsid w:val="007E48FA"/>
    <w:rsid w:val="007E4A8A"/>
    <w:rsid w:val="007E4C4D"/>
    <w:rsid w:val="007E4E21"/>
    <w:rsid w:val="007E525C"/>
    <w:rsid w:val="007E52BA"/>
    <w:rsid w:val="007E539C"/>
    <w:rsid w:val="007E53BB"/>
    <w:rsid w:val="007E5517"/>
    <w:rsid w:val="007E55A2"/>
    <w:rsid w:val="007E55B9"/>
    <w:rsid w:val="007E560E"/>
    <w:rsid w:val="007E589F"/>
    <w:rsid w:val="007E5B5B"/>
    <w:rsid w:val="007E5CD0"/>
    <w:rsid w:val="007E5D2D"/>
    <w:rsid w:val="007E61CA"/>
    <w:rsid w:val="007E61F7"/>
    <w:rsid w:val="007E6619"/>
    <w:rsid w:val="007E66AB"/>
    <w:rsid w:val="007E6D07"/>
    <w:rsid w:val="007E70A6"/>
    <w:rsid w:val="007E73F0"/>
    <w:rsid w:val="007E7607"/>
    <w:rsid w:val="007E76FC"/>
    <w:rsid w:val="007E7A05"/>
    <w:rsid w:val="007E7AF1"/>
    <w:rsid w:val="007E7B24"/>
    <w:rsid w:val="007E7B5E"/>
    <w:rsid w:val="007E7D34"/>
    <w:rsid w:val="007E7FE2"/>
    <w:rsid w:val="007F00E3"/>
    <w:rsid w:val="007F02D6"/>
    <w:rsid w:val="007F03D8"/>
    <w:rsid w:val="007F047D"/>
    <w:rsid w:val="007F0486"/>
    <w:rsid w:val="007F059D"/>
    <w:rsid w:val="007F05AB"/>
    <w:rsid w:val="007F0726"/>
    <w:rsid w:val="007F0996"/>
    <w:rsid w:val="007F0AF6"/>
    <w:rsid w:val="007F0B53"/>
    <w:rsid w:val="007F0BE9"/>
    <w:rsid w:val="007F0F2C"/>
    <w:rsid w:val="007F1002"/>
    <w:rsid w:val="007F1500"/>
    <w:rsid w:val="007F1534"/>
    <w:rsid w:val="007F165C"/>
    <w:rsid w:val="007F1836"/>
    <w:rsid w:val="007F18B7"/>
    <w:rsid w:val="007F1BFF"/>
    <w:rsid w:val="007F1C0E"/>
    <w:rsid w:val="007F1FD5"/>
    <w:rsid w:val="007F2003"/>
    <w:rsid w:val="007F2219"/>
    <w:rsid w:val="007F276C"/>
    <w:rsid w:val="007F290F"/>
    <w:rsid w:val="007F2B8A"/>
    <w:rsid w:val="007F2C28"/>
    <w:rsid w:val="007F3341"/>
    <w:rsid w:val="007F3362"/>
    <w:rsid w:val="007F3539"/>
    <w:rsid w:val="007F36C6"/>
    <w:rsid w:val="007F376C"/>
    <w:rsid w:val="007F377B"/>
    <w:rsid w:val="007F37F4"/>
    <w:rsid w:val="007F382A"/>
    <w:rsid w:val="007F3AC6"/>
    <w:rsid w:val="007F3E9B"/>
    <w:rsid w:val="007F3EA7"/>
    <w:rsid w:val="007F3EA8"/>
    <w:rsid w:val="007F3F15"/>
    <w:rsid w:val="007F3F55"/>
    <w:rsid w:val="007F4065"/>
    <w:rsid w:val="007F4426"/>
    <w:rsid w:val="007F4699"/>
    <w:rsid w:val="007F473F"/>
    <w:rsid w:val="007F4B2D"/>
    <w:rsid w:val="007F4CAA"/>
    <w:rsid w:val="007F4DFF"/>
    <w:rsid w:val="007F4EB1"/>
    <w:rsid w:val="007F51F0"/>
    <w:rsid w:val="007F5473"/>
    <w:rsid w:val="007F5542"/>
    <w:rsid w:val="007F58BF"/>
    <w:rsid w:val="007F5D91"/>
    <w:rsid w:val="007F5DF5"/>
    <w:rsid w:val="007F5E7E"/>
    <w:rsid w:val="007F60F7"/>
    <w:rsid w:val="007F62AF"/>
    <w:rsid w:val="007F62FA"/>
    <w:rsid w:val="007F6582"/>
    <w:rsid w:val="007F68E3"/>
    <w:rsid w:val="007F6906"/>
    <w:rsid w:val="007F69AE"/>
    <w:rsid w:val="007F6D15"/>
    <w:rsid w:val="007F6F2A"/>
    <w:rsid w:val="007F6F43"/>
    <w:rsid w:val="007F6FE7"/>
    <w:rsid w:val="007F71DE"/>
    <w:rsid w:val="007F7282"/>
    <w:rsid w:val="007F72B4"/>
    <w:rsid w:val="007F72C6"/>
    <w:rsid w:val="007F7311"/>
    <w:rsid w:val="007F7444"/>
    <w:rsid w:val="007F7481"/>
    <w:rsid w:val="007F76C3"/>
    <w:rsid w:val="007F77E6"/>
    <w:rsid w:val="007F7AB0"/>
    <w:rsid w:val="007F7DF6"/>
    <w:rsid w:val="007F7F29"/>
    <w:rsid w:val="008004C9"/>
    <w:rsid w:val="00800686"/>
    <w:rsid w:val="0080074C"/>
    <w:rsid w:val="0080095D"/>
    <w:rsid w:val="00800A26"/>
    <w:rsid w:val="00800AFC"/>
    <w:rsid w:val="00800DB4"/>
    <w:rsid w:val="00800F7C"/>
    <w:rsid w:val="0080103B"/>
    <w:rsid w:val="00801222"/>
    <w:rsid w:val="0080130E"/>
    <w:rsid w:val="00801474"/>
    <w:rsid w:val="008014DD"/>
    <w:rsid w:val="0080157C"/>
    <w:rsid w:val="0080186F"/>
    <w:rsid w:val="008018BC"/>
    <w:rsid w:val="00801CD7"/>
    <w:rsid w:val="00801DC2"/>
    <w:rsid w:val="00801DF6"/>
    <w:rsid w:val="00801FF4"/>
    <w:rsid w:val="008020CB"/>
    <w:rsid w:val="008023C6"/>
    <w:rsid w:val="00802598"/>
    <w:rsid w:val="008026F5"/>
    <w:rsid w:val="00802730"/>
    <w:rsid w:val="0080276E"/>
    <w:rsid w:val="00803175"/>
    <w:rsid w:val="00803211"/>
    <w:rsid w:val="008033D1"/>
    <w:rsid w:val="00803626"/>
    <w:rsid w:val="00803B9D"/>
    <w:rsid w:val="00803F88"/>
    <w:rsid w:val="008041BD"/>
    <w:rsid w:val="008041FF"/>
    <w:rsid w:val="00804305"/>
    <w:rsid w:val="0080430B"/>
    <w:rsid w:val="0080455D"/>
    <w:rsid w:val="008046E0"/>
    <w:rsid w:val="008047B1"/>
    <w:rsid w:val="008049CA"/>
    <w:rsid w:val="00804A78"/>
    <w:rsid w:val="00805341"/>
    <w:rsid w:val="00805432"/>
    <w:rsid w:val="0080563A"/>
    <w:rsid w:val="0080573B"/>
    <w:rsid w:val="008059E9"/>
    <w:rsid w:val="00805AFD"/>
    <w:rsid w:val="00806057"/>
    <w:rsid w:val="00806183"/>
    <w:rsid w:val="0080629E"/>
    <w:rsid w:val="008064CF"/>
    <w:rsid w:val="00806998"/>
    <w:rsid w:val="00806A0B"/>
    <w:rsid w:val="00806F29"/>
    <w:rsid w:val="00806F9E"/>
    <w:rsid w:val="008071AE"/>
    <w:rsid w:val="00807325"/>
    <w:rsid w:val="0080738C"/>
    <w:rsid w:val="00807410"/>
    <w:rsid w:val="00807600"/>
    <w:rsid w:val="00807797"/>
    <w:rsid w:val="00807910"/>
    <w:rsid w:val="008079AA"/>
    <w:rsid w:val="008079C2"/>
    <w:rsid w:val="00807BDF"/>
    <w:rsid w:val="00807E1F"/>
    <w:rsid w:val="00807E39"/>
    <w:rsid w:val="008100D2"/>
    <w:rsid w:val="00810279"/>
    <w:rsid w:val="008102CE"/>
    <w:rsid w:val="008104F2"/>
    <w:rsid w:val="008105C6"/>
    <w:rsid w:val="008105F6"/>
    <w:rsid w:val="00810794"/>
    <w:rsid w:val="008108A3"/>
    <w:rsid w:val="00810B4B"/>
    <w:rsid w:val="00810E96"/>
    <w:rsid w:val="0081101E"/>
    <w:rsid w:val="008112BD"/>
    <w:rsid w:val="008113B9"/>
    <w:rsid w:val="0081144E"/>
    <w:rsid w:val="00811D95"/>
    <w:rsid w:val="00811EE2"/>
    <w:rsid w:val="00811F15"/>
    <w:rsid w:val="00812083"/>
    <w:rsid w:val="008120C2"/>
    <w:rsid w:val="00812143"/>
    <w:rsid w:val="008124F9"/>
    <w:rsid w:val="008124FD"/>
    <w:rsid w:val="00812809"/>
    <w:rsid w:val="00812A04"/>
    <w:rsid w:val="00812A8F"/>
    <w:rsid w:val="00812C60"/>
    <w:rsid w:val="00812D74"/>
    <w:rsid w:val="00812DC5"/>
    <w:rsid w:val="00812EA3"/>
    <w:rsid w:val="00812F19"/>
    <w:rsid w:val="00812F92"/>
    <w:rsid w:val="0081302C"/>
    <w:rsid w:val="00813194"/>
    <w:rsid w:val="00813268"/>
    <w:rsid w:val="008132D8"/>
    <w:rsid w:val="0081336F"/>
    <w:rsid w:val="008134C7"/>
    <w:rsid w:val="008136CF"/>
    <w:rsid w:val="0081390A"/>
    <w:rsid w:val="00813A7A"/>
    <w:rsid w:val="00813CBF"/>
    <w:rsid w:val="00813EBF"/>
    <w:rsid w:val="00813FCD"/>
    <w:rsid w:val="008142C2"/>
    <w:rsid w:val="0081468F"/>
    <w:rsid w:val="00814818"/>
    <w:rsid w:val="0081486E"/>
    <w:rsid w:val="00814A60"/>
    <w:rsid w:val="00814B96"/>
    <w:rsid w:val="00814F42"/>
    <w:rsid w:val="00814FE4"/>
    <w:rsid w:val="00814FF8"/>
    <w:rsid w:val="0081506E"/>
    <w:rsid w:val="008158C2"/>
    <w:rsid w:val="0081592B"/>
    <w:rsid w:val="00815C75"/>
    <w:rsid w:val="00815D29"/>
    <w:rsid w:val="00815D2D"/>
    <w:rsid w:val="00815D42"/>
    <w:rsid w:val="00815FD9"/>
    <w:rsid w:val="0081622E"/>
    <w:rsid w:val="008163F7"/>
    <w:rsid w:val="00816759"/>
    <w:rsid w:val="008168FA"/>
    <w:rsid w:val="00816C15"/>
    <w:rsid w:val="00816F7F"/>
    <w:rsid w:val="008170CE"/>
    <w:rsid w:val="0081743D"/>
    <w:rsid w:val="008174F8"/>
    <w:rsid w:val="008176F5"/>
    <w:rsid w:val="0081776F"/>
    <w:rsid w:val="00817A4E"/>
    <w:rsid w:val="00817A90"/>
    <w:rsid w:val="00817AC3"/>
    <w:rsid w:val="00817E2C"/>
    <w:rsid w:val="00817E37"/>
    <w:rsid w:val="00817E4B"/>
    <w:rsid w:val="00817F0A"/>
    <w:rsid w:val="00820020"/>
    <w:rsid w:val="00820127"/>
    <w:rsid w:val="008201A1"/>
    <w:rsid w:val="008201DC"/>
    <w:rsid w:val="008202A4"/>
    <w:rsid w:val="00820550"/>
    <w:rsid w:val="00820718"/>
    <w:rsid w:val="0082095B"/>
    <w:rsid w:val="0082116C"/>
    <w:rsid w:val="008213A7"/>
    <w:rsid w:val="008213CF"/>
    <w:rsid w:val="008215B6"/>
    <w:rsid w:val="00821995"/>
    <w:rsid w:val="00821BDC"/>
    <w:rsid w:val="00821FCF"/>
    <w:rsid w:val="008220F4"/>
    <w:rsid w:val="0082229F"/>
    <w:rsid w:val="00822334"/>
    <w:rsid w:val="00822397"/>
    <w:rsid w:val="0082244C"/>
    <w:rsid w:val="0082257A"/>
    <w:rsid w:val="008226EE"/>
    <w:rsid w:val="0082270F"/>
    <w:rsid w:val="00822765"/>
    <w:rsid w:val="008227A1"/>
    <w:rsid w:val="008227A7"/>
    <w:rsid w:val="008227D9"/>
    <w:rsid w:val="00822847"/>
    <w:rsid w:val="008229E6"/>
    <w:rsid w:val="00822BA0"/>
    <w:rsid w:val="00822BB4"/>
    <w:rsid w:val="00822CE9"/>
    <w:rsid w:val="00822CF4"/>
    <w:rsid w:val="00822DCB"/>
    <w:rsid w:val="00822F64"/>
    <w:rsid w:val="00822FCF"/>
    <w:rsid w:val="008232A7"/>
    <w:rsid w:val="008237DF"/>
    <w:rsid w:val="00823AB5"/>
    <w:rsid w:val="00823BBE"/>
    <w:rsid w:val="00823F96"/>
    <w:rsid w:val="00824161"/>
    <w:rsid w:val="00824603"/>
    <w:rsid w:val="0082466C"/>
    <w:rsid w:val="008246F3"/>
    <w:rsid w:val="00824732"/>
    <w:rsid w:val="008247D8"/>
    <w:rsid w:val="00824957"/>
    <w:rsid w:val="00824B1D"/>
    <w:rsid w:val="00824CD3"/>
    <w:rsid w:val="00824DBC"/>
    <w:rsid w:val="00824E14"/>
    <w:rsid w:val="00825014"/>
    <w:rsid w:val="008251EB"/>
    <w:rsid w:val="008252A4"/>
    <w:rsid w:val="00825907"/>
    <w:rsid w:val="008259F4"/>
    <w:rsid w:val="00825CCA"/>
    <w:rsid w:val="00825DA0"/>
    <w:rsid w:val="00825E6C"/>
    <w:rsid w:val="00825ECC"/>
    <w:rsid w:val="00825F1E"/>
    <w:rsid w:val="0082609D"/>
    <w:rsid w:val="00826362"/>
    <w:rsid w:val="008267B9"/>
    <w:rsid w:val="008269B4"/>
    <w:rsid w:val="00826CB8"/>
    <w:rsid w:val="00826DBF"/>
    <w:rsid w:val="00826E95"/>
    <w:rsid w:val="00826F20"/>
    <w:rsid w:val="00827066"/>
    <w:rsid w:val="00827188"/>
    <w:rsid w:val="00827445"/>
    <w:rsid w:val="008274F4"/>
    <w:rsid w:val="008276AF"/>
    <w:rsid w:val="008276D1"/>
    <w:rsid w:val="00827990"/>
    <w:rsid w:val="00827B17"/>
    <w:rsid w:val="00827DBB"/>
    <w:rsid w:val="00830370"/>
    <w:rsid w:val="00830593"/>
    <w:rsid w:val="0083064A"/>
    <w:rsid w:val="00830724"/>
    <w:rsid w:val="00830CAE"/>
    <w:rsid w:val="00830D12"/>
    <w:rsid w:val="00830E18"/>
    <w:rsid w:val="00830F65"/>
    <w:rsid w:val="008312AE"/>
    <w:rsid w:val="00831386"/>
    <w:rsid w:val="008314B0"/>
    <w:rsid w:val="008316CA"/>
    <w:rsid w:val="008317A9"/>
    <w:rsid w:val="008318B9"/>
    <w:rsid w:val="00831B2D"/>
    <w:rsid w:val="00831E73"/>
    <w:rsid w:val="00831FCA"/>
    <w:rsid w:val="00831FD4"/>
    <w:rsid w:val="0083224E"/>
    <w:rsid w:val="008322CA"/>
    <w:rsid w:val="00832622"/>
    <w:rsid w:val="0083289D"/>
    <w:rsid w:val="00832906"/>
    <w:rsid w:val="008329B6"/>
    <w:rsid w:val="00832A10"/>
    <w:rsid w:val="00832C51"/>
    <w:rsid w:val="0083347D"/>
    <w:rsid w:val="00833617"/>
    <w:rsid w:val="008338A0"/>
    <w:rsid w:val="00833952"/>
    <w:rsid w:val="00833EA2"/>
    <w:rsid w:val="00833F01"/>
    <w:rsid w:val="00833F49"/>
    <w:rsid w:val="008340D4"/>
    <w:rsid w:val="008342B0"/>
    <w:rsid w:val="00834364"/>
    <w:rsid w:val="008343BA"/>
    <w:rsid w:val="008345F9"/>
    <w:rsid w:val="00834827"/>
    <w:rsid w:val="0083488D"/>
    <w:rsid w:val="00834BB7"/>
    <w:rsid w:val="00834DAD"/>
    <w:rsid w:val="00834E20"/>
    <w:rsid w:val="0083512A"/>
    <w:rsid w:val="008351C3"/>
    <w:rsid w:val="008352FD"/>
    <w:rsid w:val="008354BD"/>
    <w:rsid w:val="008357A3"/>
    <w:rsid w:val="008357C5"/>
    <w:rsid w:val="008358D8"/>
    <w:rsid w:val="0083590C"/>
    <w:rsid w:val="00835944"/>
    <w:rsid w:val="00835A3A"/>
    <w:rsid w:val="00835A6B"/>
    <w:rsid w:val="00835BEB"/>
    <w:rsid w:val="00835E2F"/>
    <w:rsid w:val="00835E92"/>
    <w:rsid w:val="00836060"/>
    <w:rsid w:val="00836129"/>
    <w:rsid w:val="008361DC"/>
    <w:rsid w:val="00836205"/>
    <w:rsid w:val="00836231"/>
    <w:rsid w:val="0083637A"/>
    <w:rsid w:val="0083646C"/>
    <w:rsid w:val="00836519"/>
    <w:rsid w:val="0083679A"/>
    <w:rsid w:val="00836870"/>
    <w:rsid w:val="00836A20"/>
    <w:rsid w:val="00836BA4"/>
    <w:rsid w:val="00836CB4"/>
    <w:rsid w:val="0083701F"/>
    <w:rsid w:val="008370AC"/>
    <w:rsid w:val="008370F1"/>
    <w:rsid w:val="0083724C"/>
    <w:rsid w:val="008372D6"/>
    <w:rsid w:val="00837456"/>
    <w:rsid w:val="008378AC"/>
    <w:rsid w:val="00837D8D"/>
    <w:rsid w:val="00837E05"/>
    <w:rsid w:val="00840484"/>
    <w:rsid w:val="008406EB"/>
    <w:rsid w:val="0084074D"/>
    <w:rsid w:val="00840913"/>
    <w:rsid w:val="00840AA2"/>
    <w:rsid w:val="00840B6E"/>
    <w:rsid w:val="00840B77"/>
    <w:rsid w:val="00840C4B"/>
    <w:rsid w:val="00840C9E"/>
    <w:rsid w:val="00840DE9"/>
    <w:rsid w:val="0084122F"/>
    <w:rsid w:val="008415F8"/>
    <w:rsid w:val="0084181B"/>
    <w:rsid w:val="00841A91"/>
    <w:rsid w:val="00841B07"/>
    <w:rsid w:val="00841FBE"/>
    <w:rsid w:val="00842059"/>
    <w:rsid w:val="00842181"/>
    <w:rsid w:val="008424F7"/>
    <w:rsid w:val="00842632"/>
    <w:rsid w:val="00842720"/>
    <w:rsid w:val="0084272D"/>
    <w:rsid w:val="008428EB"/>
    <w:rsid w:val="0084294D"/>
    <w:rsid w:val="00842D41"/>
    <w:rsid w:val="00842D8F"/>
    <w:rsid w:val="00842DDF"/>
    <w:rsid w:val="008430F0"/>
    <w:rsid w:val="00843191"/>
    <w:rsid w:val="008431A1"/>
    <w:rsid w:val="00843235"/>
    <w:rsid w:val="008432EB"/>
    <w:rsid w:val="00843534"/>
    <w:rsid w:val="008436DC"/>
    <w:rsid w:val="008437DE"/>
    <w:rsid w:val="00843BF6"/>
    <w:rsid w:val="00843C04"/>
    <w:rsid w:val="008442A4"/>
    <w:rsid w:val="0084466A"/>
    <w:rsid w:val="008448D9"/>
    <w:rsid w:val="00844917"/>
    <w:rsid w:val="00844B74"/>
    <w:rsid w:val="00844C5D"/>
    <w:rsid w:val="00844DA5"/>
    <w:rsid w:val="00844FE1"/>
    <w:rsid w:val="0084556D"/>
    <w:rsid w:val="00845758"/>
    <w:rsid w:val="0084596B"/>
    <w:rsid w:val="00845A57"/>
    <w:rsid w:val="00845F84"/>
    <w:rsid w:val="00846454"/>
    <w:rsid w:val="008464A6"/>
    <w:rsid w:val="0084667C"/>
    <w:rsid w:val="008466A3"/>
    <w:rsid w:val="00846B29"/>
    <w:rsid w:val="00846C8D"/>
    <w:rsid w:val="00846D4D"/>
    <w:rsid w:val="00846EBA"/>
    <w:rsid w:val="00846F7E"/>
    <w:rsid w:val="00847304"/>
    <w:rsid w:val="008474AE"/>
    <w:rsid w:val="008475AE"/>
    <w:rsid w:val="00847817"/>
    <w:rsid w:val="00847B0C"/>
    <w:rsid w:val="00847D1A"/>
    <w:rsid w:val="00847E84"/>
    <w:rsid w:val="0085015B"/>
    <w:rsid w:val="008505DE"/>
    <w:rsid w:val="00850696"/>
    <w:rsid w:val="008508E4"/>
    <w:rsid w:val="00850AA2"/>
    <w:rsid w:val="00850C29"/>
    <w:rsid w:val="00850E05"/>
    <w:rsid w:val="00851368"/>
    <w:rsid w:val="0085138A"/>
    <w:rsid w:val="0085145B"/>
    <w:rsid w:val="008515CD"/>
    <w:rsid w:val="0085184F"/>
    <w:rsid w:val="0085187A"/>
    <w:rsid w:val="00851DDC"/>
    <w:rsid w:val="008520FE"/>
    <w:rsid w:val="0085233A"/>
    <w:rsid w:val="00852998"/>
    <w:rsid w:val="00852C3A"/>
    <w:rsid w:val="00852E49"/>
    <w:rsid w:val="00852FF2"/>
    <w:rsid w:val="00853318"/>
    <w:rsid w:val="0085338A"/>
    <w:rsid w:val="00853531"/>
    <w:rsid w:val="0085368D"/>
    <w:rsid w:val="008536DE"/>
    <w:rsid w:val="0085371E"/>
    <w:rsid w:val="00853C1F"/>
    <w:rsid w:val="00853C3D"/>
    <w:rsid w:val="00853D33"/>
    <w:rsid w:val="00854216"/>
    <w:rsid w:val="008542E4"/>
    <w:rsid w:val="00854300"/>
    <w:rsid w:val="00854708"/>
    <w:rsid w:val="00854899"/>
    <w:rsid w:val="00854914"/>
    <w:rsid w:val="00854979"/>
    <w:rsid w:val="008549B6"/>
    <w:rsid w:val="00854A62"/>
    <w:rsid w:val="00854A67"/>
    <w:rsid w:val="00854BAB"/>
    <w:rsid w:val="00854BC7"/>
    <w:rsid w:val="00854CA2"/>
    <w:rsid w:val="00855075"/>
    <w:rsid w:val="008550CB"/>
    <w:rsid w:val="0085532C"/>
    <w:rsid w:val="00855491"/>
    <w:rsid w:val="0085563A"/>
    <w:rsid w:val="00855BE8"/>
    <w:rsid w:val="00855C64"/>
    <w:rsid w:val="00855C89"/>
    <w:rsid w:val="00855F2D"/>
    <w:rsid w:val="0085608A"/>
    <w:rsid w:val="008560C1"/>
    <w:rsid w:val="008562AA"/>
    <w:rsid w:val="00856405"/>
    <w:rsid w:val="00856865"/>
    <w:rsid w:val="00856C2F"/>
    <w:rsid w:val="00856D4D"/>
    <w:rsid w:val="0085709B"/>
    <w:rsid w:val="008573A7"/>
    <w:rsid w:val="00857F45"/>
    <w:rsid w:val="0086016A"/>
    <w:rsid w:val="008604F0"/>
    <w:rsid w:val="008605C2"/>
    <w:rsid w:val="00860B8E"/>
    <w:rsid w:val="00860C31"/>
    <w:rsid w:val="00860F90"/>
    <w:rsid w:val="00861015"/>
    <w:rsid w:val="008611C6"/>
    <w:rsid w:val="008612B1"/>
    <w:rsid w:val="008612D0"/>
    <w:rsid w:val="008612F3"/>
    <w:rsid w:val="00861415"/>
    <w:rsid w:val="008615CA"/>
    <w:rsid w:val="008616E5"/>
    <w:rsid w:val="00861937"/>
    <w:rsid w:val="008619F4"/>
    <w:rsid w:val="00861C3B"/>
    <w:rsid w:val="00861D64"/>
    <w:rsid w:val="00861EE0"/>
    <w:rsid w:val="00861EE5"/>
    <w:rsid w:val="00861FEC"/>
    <w:rsid w:val="00862045"/>
    <w:rsid w:val="008621D3"/>
    <w:rsid w:val="00862240"/>
    <w:rsid w:val="00862362"/>
    <w:rsid w:val="00862597"/>
    <w:rsid w:val="008626E0"/>
    <w:rsid w:val="008626E8"/>
    <w:rsid w:val="008628F4"/>
    <w:rsid w:val="00862956"/>
    <w:rsid w:val="00862A16"/>
    <w:rsid w:val="00862D48"/>
    <w:rsid w:val="00862EBF"/>
    <w:rsid w:val="00862F53"/>
    <w:rsid w:val="00863015"/>
    <w:rsid w:val="00863038"/>
    <w:rsid w:val="00863256"/>
    <w:rsid w:val="00863382"/>
    <w:rsid w:val="008635B1"/>
    <w:rsid w:val="008635BE"/>
    <w:rsid w:val="008637A1"/>
    <w:rsid w:val="008638C7"/>
    <w:rsid w:val="00863D19"/>
    <w:rsid w:val="00863D41"/>
    <w:rsid w:val="00863D64"/>
    <w:rsid w:val="00864019"/>
    <w:rsid w:val="00864070"/>
    <w:rsid w:val="00864143"/>
    <w:rsid w:val="008641A5"/>
    <w:rsid w:val="008641FF"/>
    <w:rsid w:val="008642A8"/>
    <w:rsid w:val="00864AE8"/>
    <w:rsid w:val="00864DA3"/>
    <w:rsid w:val="00864DDA"/>
    <w:rsid w:val="00864F11"/>
    <w:rsid w:val="00864FC1"/>
    <w:rsid w:val="00865065"/>
    <w:rsid w:val="00865087"/>
    <w:rsid w:val="008650F1"/>
    <w:rsid w:val="0086530D"/>
    <w:rsid w:val="00865364"/>
    <w:rsid w:val="00865403"/>
    <w:rsid w:val="008655EC"/>
    <w:rsid w:val="0086572A"/>
    <w:rsid w:val="00865C64"/>
    <w:rsid w:val="00865CDB"/>
    <w:rsid w:val="00865E97"/>
    <w:rsid w:val="00866110"/>
    <w:rsid w:val="0086637A"/>
    <w:rsid w:val="00866953"/>
    <w:rsid w:val="00866996"/>
    <w:rsid w:val="00866A6F"/>
    <w:rsid w:val="00866C1B"/>
    <w:rsid w:val="00866CF0"/>
    <w:rsid w:val="00866F5E"/>
    <w:rsid w:val="0086712B"/>
    <w:rsid w:val="008671A1"/>
    <w:rsid w:val="008671D9"/>
    <w:rsid w:val="00867230"/>
    <w:rsid w:val="00867349"/>
    <w:rsid w:val="00867351"/>
    <w:rsid w:val="00867619"/>
    <w:rsid w:val="008679BD"/>
    <w:rsid w:val="00867A2F"/>
    <w:rsid w:val="00867FB5"/>
    <w:rsid w:val="00870015"/>
    <w:rsid w:val="00870081"/>
    <w:rsid w:val="00870416"/>
    <w:rsid w:val="00870635"/>
    <w:rsid w:val="008707A1"/>
    <w:rsid w:val="0087085D"/>
    <w:rsid w:val="00870884"/>
    <w:rsid w:val="00870C72"/>
    <w:rsid w:val="00870D6E"/>
    <w:rsid w:val="00870F9C"/>
    <w:rsid w:val="00870FDF"/>
    <w:rsid w:val="008710E0"/>
    <w:rsid w:val="0087115A"/>
    <w:rsid w:val="00871202"/>
    <w:rsid w:val="00871259"/>
    <w:rsid w:val="00871411"/>
    <w:rsid w:val="008717DB"/>
    <w:rsid w:val="00871901"/>
    <w:rsid w:val="00871AE8"/>
    <w:rsid w:val="00871BF2"/>
    <w:rsid w:val="00871CAE"/>
    <w:rsid w:val="00872249"/>
    <w:rsid w:val="008722CE"/>
    <w:rsid w:val="00872355"/>
    <w:rsid w:val="008723AB"/>
    <w:rsid w:val="008726D9"/>
    <w:rsid w:val="00872744"/>
    <w:rsid w:val="008728BC"/>
    <w:rsid w:val="00872A6C"/>
    <w:rsid w:val="00872C02"/>
    <w:rsid w:val="00872FC8"/>
    <w:rsid w:val="00873428"/>
    <w:rsid w:val="00873730"/>
    <w:rsid w:val="00873AE8"/>
    <w:rsid w:val="00873BE5"/>
    <w:rsid w:val="00873D6B"/>
    <w:rsid w:val="00873FA1"/>
    <w:rsid w:val="00873FD2"/>
    <w:rsid w:val="00874225"/>
    <w:rsid w:val="00874274"/>
    <w:rsid w:val="0087432C"/>
    <w:rsid w:val="00874346"/>
    <w:rsid w:val="008745D7"/>
    <w:rsid w:val="0087465F"/>
    <w:rsid w:val="00874693"/>
    <w:rsid w:val="008746E5"/>
    <w:rsid w:val="00874998"/>
    <w:rsid w:val="00874A20"/>
    <w:rsid w:val="00874BB0"/>
    <w:rsid w:val="00874FD1"/>
    <w:rsid w:val="00875736"/>
    <w:rsid w:val="00875833"/>
    <w:rsid w:val="00875952"/>
    <w:rsid w:val="00875B06"/>
    <w:rsid w:val="00875CA9"/>
    <w:rsid w:val="00875E55"/>
    <w:rsid w:val="00875EAF"/>
    <w:rsid w:val="008760AA"/>
    <w:rsid w:val="008762B1"/>
    <w:rsid w:val="008762E0"/>
    <w:rsid w:val="0087634E"/>
    <w:rsid w:val="0087678E"/>
    <w:rsid w:val="00876913"/>
    <w:rsid w:val="00876A34"/>
    <w:rsid w:val="00877634"/>
    <w:rsid w:val="0087764C"/>
    <w:rsid w:val="00877800"/>
    <w:rsid w:val="00877873"/>
    <w:rsid w:val="0087789D"/>
    <w:rsid w:val="00877A51"/>
    <w:rsid w:val="00877C90"/>
    <w:rsid w:val="00877D6D"/>
    <w:rsid w:val="008803C9"/>
    <w:rsid w:val="008804EF"/>
    <w:rsid w:val="00880572"/>
    <w:rsid w:val="008805A4"/>
    <w:rsid w:val="008805FF"/>
    <w:rsid w:val="00880642"/>
    <w:rsid w:val="008807F9"/>
    <w:rsid w:val="00880B48"/>
    <w:rsid w:val="00880C48"/>
    <w:rsid w:val="00880C79"/>
    <w:rsid w:val="00880EE9"/>
    <w:rsid w:val="00880F34"/>
    <w:rsid w:val="00880F9F"/>
    <w:rsid w:val="00881068"/>
    <w:rsid w:val="00881295"/>
    <w:rsid w:val="008813B1"/>
    <w:rsid w:val="008814DD"/>
    <w:rsid w:val="008815C0"/>
    <w:rsid w:val="00881809"/>
    <w:rsid w:val="00881972"/>
    <w:rsid w:val="00881C03"/>
    <w:rsid w:val="00881E64"/>
    <w:rsid w:val="00882063"/>
    <w:rsid w:val="00882226"/>
    <w:rsid w:val="008825E6"/>
    <w:rsid w:val="008828CB"/>
    <w:rsid w:val="00882CB0"/>
    <w:rsid w:val="00882CC8"/>
    <w:rsid w:val="00882E9A"/>
    <w:rsid w:val="00882EAB"/>
    <w:rsid w:val="00883110"/>
    <w:rsid w:val="0088316C"/>
    <w:rsid w:val="00883216"/>
    <w:rsid w:val="0088322E"/>
    <w:rsid w:val="00883334"/>
    <w:rsid w:val="00883578"/>
    <w:rsid w:val="008837FC"/>
    <w:rsid w:val="00883816"/>
    <w:rsid w:val="0088398A"/>
    <w:rsid w:val="00883B6F"/>
    <w:rsid w:val="00884193"/>
    <w:rsid w:val="00884230"/>
    <w:rsid w:val="00884261"/>
    <w:rsid w:val="0088458B"/>
    <w:rsid w:val="0088467D"/>
    <w:rsid w:val="00884832"/>
    <w:rsid w:val="0088496C"/>
    <w:rsid w:val="0088498C"/>
    <w:rsid w:val="00884E4A"/>
    <w:rsid w:val="00884EC4"/>
    <w:rsid w:val="00885399"/>
    <w:rsid w:val="008855AE"/>
    <w:rsid w:val="0088568E"/>
    <w:rsid w:val="008856A7"/>
    <w:rsid w:val="008857EF"/>
    <w:rsid w:val="00885C11"/>
    <w:rsid w:val="00885D39"/>
    <w:rsid w:val="00885F21"/>
    <w:rsid w:val="00886AC1"/>
    <w:rsid w:val="00886DE8"/>
    <w:rsid w:val="00887375"/>
    <w:rsid w:val="00887515"/>
    <w:rsid w:val="0088753D"/>
    <w:rsid w:val="00887691"/>
    <w:rsid w:val="008876A2"/>
    <w:rsid w:val="008879AC"/>
    <w:rsid w:val="00887AB9"/>
    <w:rsid w:val="00887B68"/>
    <w:rsid w:val="00887E70"/>
    <w:rsid w:val="0089026F"/>
    <w:rsid w:val="00890422"/>
    <w:rsid w:val="0089049F"/>
    <w:rsid w:val="00890606"/>
    <w:rsid w:val="0089068E"/>
    <w:rsid w:val="00890837"/>
    <w:rsid w:val="00890955"/>
    <w:rsid w:val="008909A9"/>
    <w:rsid w:val="00890AE0"/>
    <w:rsid w:val="00890B83"/>
    <w:rsid w:val="008914B9"/>
    <w:rsid w:val="008918BF"/>
    <w:rsid w:val="008919E1"/>
    <w:rsid w:val="00891AF8"/>
    <w:rsid w:val="00891B44"/>
    <w:rsid w:val="00891CB6"/>
    <w:rsid w:val="00891E32"/>
    <w:rsid w:val="00891EB4"/>
    <w:rsid w:val="00891FD2"/>
    <w:rsid w:val="008922F5"/>
    <w:rsid w:val="0089247A"/>
    <w:rsid w:val="0089278D"/>
    <w:rsid w:val="008928DE"/>
    <w:rsid w:val="0089321F"/>
    <w:rsid w:val="0089325C"/>
    <w:rsid w:val="0089360D"/>
    <w:rsid w:val="008936AA"/>
    <w:rsid w:val="0089389B"/>
    <w:rsid w:val="00893A72"/>
    <w:rsid w:val="00893DFC"/>
    <w:rsid w:val="0089403C"/>
    <w:rsid w:val="008942E4"/>
    <w:rsid w:val="008942FF"/>
    <w:rsid w:val="00894336"/>
    <w:rsid w:val="00894438"/>
    <w:rsid w:val="008944E3"/>
    <w:rsid w:val="0089452F"/>
    <w:rsid w:val="00894609"/>
    <w:rsid w:val="00894A64"/>
    <w:rsid w:val="008950F7"/>
    <w:rsid w:val="00895106"/>
    <w:rsid w:val="008952D2"/>
    <w:rsid w:val="008953D8"/>
    <w:rsid w:val="00895493"/>
    <w:rsid w:val="008955CD"/>
    <w:rsid w:val="00895B69"/>
    <w:rsid w:val="00895E77"/>
    <w:rsid w:val="00895FB0"/>
    <w:rsid w:val="00896088"/>
    <w:rsid w:val="00896511"/>
    <w:rsid w:val="00896714"/>
    <w:rsid w:val="00896AFD"/>
    <w:rsid w:val="00896BC8"/>
    <w:rsid w:val="00896E0E"/>
    <w:rsid w:val="00897102"/>
    <w:rsid w:val="0089712E"/>
    <w:rsid w:val="008971F0"/>
    <w:rsid w:val="00897528"/>
    <w:rsid w:val="00897AA1"/>
    <w:rsid w:val="00897D4A"/>
    <w:rsid w:val="00897DF4"/>
    <w:rsid w:val="00897F65"/>
    <w:rsid w:val="00897F7B"/>
    <w:rsid w:val="008A050D"/>
    <w:rsid w:val="008A0542"/>
    <w:rsid w:val="008A0596"/>
    <w:rsid w:val="008A06F5"/>
    <w:rsid w:val="008A08CA"/>
    <w:rsid w:val="008A0F8B"/>
    <w:rsid w:val="008A1129"/>
    <w:rsid w:val="008A12F6"/>
    <w:rsid w:val="008A1333"/>
    <w:rsid w:val="008A1362"/>
    <w:rsid w:val="008A141D"/>
    <w:rsid w:val="008A16C3"/>
    <w:rsid w:val="008A184E"/>
    <w:rsid w:val="008A190B"/>
    <w:rsid w:val="008A197F"/>
    <w:rsid w:val="008A1DD7"/>
    <w:rsid w:val="008A1E7F"/>
    <w:rsid w:val="008A1F35"/>
    <w:rsid w:val="008A255F"/>
    <w:rsid w:val="008A25C5"/>
    <w:rsid w:val="008A35B3"/>
    <w:rsid w:val="008A36B5"/>
    <w:rsid w:val="008A382D"/>
    <w:rsid w:val="008A3D9C"/>
    <w:rsid w:val="008A3F0C"/>
    <w:rsid w:val="008A3F79"/>
    <w:rsid w:val="008A426B"/>
    <w:rsid w:val="008A445F"/>
    <w:rsid w:val="008A4540"/>
    <w:rsid w:val="008A457B"/>
    <w:rsid w:val="008A45DA"/>
    <w:rsid w:val="008A483F"/>
    <w:rsid w:val="008A4C40"/>
    <w:rsid w:val="008A4D16"/>
    <w:rsid w:val="008A4D73"/>
    <w:rsid w:val="008A5012"/>
    <w:rsid w:val="008A5024"/>
    <w:rsid w:val="008A521D"/>
    <w:rsid w:val="008A5772"/>
    <w:rsid w:val="008A58F9"/>
    <w:rsid w:val="008A59FF"/>
    <w:rsid w:val="008A5ABF"/>
    <w:rsid w:val="008A5C1B"/>
    <w:rsid w:val="008A5E38"/>
    <w:rsid w:val="008A5FDE"/>
    <w:rsid w:val="008A6017"/>
    <w:rsid w:val="008A63CE"/>
    <w:rsid w:val="008A6702"/>
    <w:rsid w:val="008A67E4"/>
    <w:rsid w:val="008A6E2E"/>
    <w:rsid w:val="008A6E36"/>
    <w:rsid w:val="008A704C"/>
    <w:rsid w:val="008A7129"/>
    <w:rsid w:val="008A712E"/>
    <w:rsid w:val="008A7154"/>
    <w:rsid w:val="008A71F8"/>
    <w:rsid w:val="008A7CF2"/>
    <w:rsid w:val="008A7CFE"/>
    <w:rsid w:val="008B0001"/>
    <w:rsid w:val="008B0116"/>
    <w:rsid w:val="008B0380"/>
    <w:rsid w:val="008B0413"/>
    <w:rsid w:val="008B04A4"/>
    <w:rsid w:val="008B06FD"/>
    <w:rsid w:val="008B086F"/>
    <w:rsid w:val="008B09D7"/>
    <w:rsid w:val="008B0D94"/>
    <w:rsid w:val="008B0DB6"/>
    <w:rsid w:val="008B111E"/>
    <w:rsid w:val="008B11B7"/>
    <w:rsid w:val="008B12D8"/>
    <w:rsid w:val="008B157A"/>
    <w:rsid w:val="008B195B"/>
    <w:rsid w:val="008B19B5"/>
    <w:rsid w:val="008B1ABB"/>
    <w:rsid w:val="008B2196"/>
    <w:rsid w:val="008B22EC"/>
    <w:rsid w:val="008B2389"/>
    <w:rsid w:val="008B26C7"/>
    <w:rsid w:val="008B2940"/>
    <w:rsid w:val="008B2A50"/>
    <w:rsid w:val="008B2B15"/>
    <w:rsid w:val="008B2C37"/>
    <w:rsid w:val="008B2CFA"/>
    <w:rsid w:val="008B2E29"/>
    <w:rsid w:val="008B2F77"/>
    <w:rsid w:val="008B3066"/>
    <w:rsid w:val="008B3093"/>
    <w:rsid w:val="008B32E5"/>
    <w:rsid w:val="008B3409"/>
    <w:rsid w:val="008B3721"/>
    <w:rsid w:val="008B37EE"/>
    <w:rsid w:val="008B3823"/>
    <w:rsid w:val="008B3827"/>
    <w:rsid w:val="008B3AD8"/>
    <w:rsid w:val="008B3C64"/>
    <w:rsid w:val="008B3C9D"/>
    <w:rsid w:val="008B42E0"/>
    <w:rsid w:val="008B430D"/>
    <w:rsid w:val="008B4497"/>
    <w:rsid w:val="008B44A2"/>
    <w:rsid w:val="008B4877"/>
    <w:rsid w:val="008B496F"/>
    <w:rsid w:val="008B4B08"/>
    <w:rsid w:val="008B4BBE"/>
    <w:rsid w:val="008B4C0C"/>
    <w:rsid w:val="008B4CBE"/>
    <w:rsid w:val="008B4D31"/>
    <w:rsid w:val="008B52A5"/>
    <w:rsid w:val="008B53CE"/>
    <w:rsid w:val="008B542C"/>
    <w:rsid w:val="008B557F"/>
    <w:rsid w:val="008B57A4"/>
    <w:rsid w:val="008B5911"/>
    <w:rsid w:val="008B5996"/>
    <w:rsid w:val="008B5AA2"/>
    <w:rsid w:val="008B5BBA"/>
    <w:rsid w:val="008B5BE9"/>
    <w:rsid w:val="008B6302"/>
    <w:rsid w:val="008B6473"/>
    <w:rsid w:val="008B6497"/>
    <w:rsid w:val="008B6925"/>
    <w:rsid w:val="008B6B2C"/>
    <w:rsid w:val="008B6D7B"/>
    <w:rsid w:val="008B6E12"/>
    <w:rsid w:val="008B6E62"/>
    <w:rsid w:val="008B6EE3"/>
    <w:rsid w:val="008B70E7"/>
    <w:rsid w:val="008B7269"/>
    <w:rsid w:val="008B751A"/>
    <w:rsid w:val="008B7580"/>
    <w:rsid w:val="008B7671"/>
    <w:rsid w:val="008B7BEB"/>
    <w:rsid w:val="008B7EAB"/>
    <w:rsid w:val="008B7EDD"/>
    <w:rsid w:val="008C03C5"/>
    <w:rsid w:val="008C071E"/>
    <w:rsid w:val="008C08A4"/>
    <w:rsid w:val="008C0AAB"/>
    <w:rsid w:val="008C0DC7"/>
    <w:rsid w:val="008C0DE6"/>
    <w:rsid w:val="008C0E0C"/>
    <w:rsid w:val="008C117A"/>
    <w:rsid w:val="008C11D8"/>
    <w:rsid w:val="008C1342"/>
    <w:rsid w:val="008C1344"/>
    <w:rsid w:val="008C159E"/>
    <w:rsid w:val="008C1EB5"/>
    <w:rsid w:val="008C2151"/>
    <w:rsid w:val="008C221D"/>
    <w:rsid w:val="008C2360"/>
    <w:rsid w:val="008C240D"/>
    <w:rsid w:val="008C2628"/>
    <w:rsid w:val="008C266F"/>
    <w:rsid w:val="008C2750"/>
    <w:rsid w:val="008C2A35"/>
    <w:rsid w:val="008C2C80"/>
    <w:rsid w:val="008C2CDB"/>
    <w:rsid w:val="008C2E15"/>
    <w:rsid w:val="008C2F69"/>
    <w:rsid w:val="008C2FB5"/>
    <w:rsid w:val="008C3165"/>
    <w:rsid w:val="008C3182"/>
    <w:rsid w:val="008C320E"/>
    <w:rsid w:val="008C3267"/>
    <w:rsid w:val="008C3309"/>
    <w:rsid w:val="008C3357"/>
    <w:rsid w:val="008C344E"/>
    <w:rsid w:val="008C3515"/>
    <w:rsid w:val="008C3577"/>
    <w:rsid w:val="008C3724"/>
    <w:rsid w:val="008C3CF1"/>
    <w:rsid w:val="008C3D39"/>
    <w:rsid w:val="008C3DE9"/>
    <w:rsid w:val="008C41C3"/>
    <w:rsid w:val="008C4327"/>
    <w:rsid w:val="008C445C"/>
    <w:rsid w:val="008C4799"/>
    <w:rsid w:val="008C483A"/>
    <w:rsid w:val="008C4945"/>
    <w:rsid w:val="008C4A6E"/>
    <w:rsid w:val="008C4E4E"/>
    <w:rsid w:val="008C4FB6"/>
    <w:rsid w:val="008C50A9"/>
    <w:rsid w:val="008C51A4"/>
    <w:rsid w:val="008C52BA"/>
    <w:rsid w:val="008C53B0"/>
    <w:rsid w:val="008C55F1"/>
    <w:rsid w:val="008C5724"/>
    <w:rsid w:val="008C593A"/>
    <w:rsid w:val="008C593B"/>
    <w:rsid w:val="008C5C4D"/>
    <w:rsid w:val="008C6AAD"/>
    <w:rsid w:val="008C6B28"/>
    <w:rsid w:val="008C6F0A"/>
    <w:rsid w:val="008C7486"/>
    <w:rsid w:val="008C75ED"/>
    <w:rsid w:val="008C76D8"/>
    <w:rsid w:val="008C78AE"/>
    <w:rsid w:val="008C78FB"/>
    <w:rsid w:val="008C791B"/>
    <w:rsid w:val="008C7A88"/>
    <w:rsid w:val="008C7C2E"/>
    <w:rsid w:val="008C7C78"/>
    <w:rsid w:val="008D019D"/>
    <w:rsid w:val="008D02E3"/>
    <w:rsid w:val="008D0356"/>
    <w:rsid w:val="008D057B"/>
    <w:rsid w:val="008D05AD"/>
    <w:rsid w:val="008D0779"/>
    <w:rsid w:val="008D0968"/>
    <w:rsid w:val="008D0A76"/>
    <w:rsid w:val="008D0AB9"/>
    <w:rsid w:val="008D0CE3"/>
    <w:rsid w:val="008D1278"/>
    <w:rsid w:val="008D17A1"/>
    <w:rsid w:val="008D1B6E"/>
    <w:rsid w:val="008D1B73"/>
    <w:rsid w:val="008D1C7E"/>
    <w:rsid w:val="008D1CFE"/>
    <w:rsid w:val="008D1EC1"/>
    <w:rsid w:val="008D21F9"/>
    <w:rsid w:val="008D2666"/>
    <w:rsid w:val="008D2B36"/>
    <w:rsid w:val="008D2BD7"/>
    <w:rsid w:val="008D2BF8"/>
    <w:rsid w:val="008D2C2C"/>
    <w:rsid w:val="008D2CAD"/>
    <w:rsid w:val="008D2CF5"/>
    <w:rsid w:val="008D2DF5"/>
    <w:rsid w:val="008D327D"/>
    <w:rsid w:val="008D336D"/>
    <w:rsid w:val="008D34F1"/>
    <w:rsid w:val="008D3677"/>
    <w:rsid w:val="008D3BE8"/>
    <w:rsid w:val="008D3BEA"/>
    <w:rsid w:val="008D3C34"/>
    <w:rsid w:val="008D3E3B"/>
    <w:rsid w:val="008D4543"/>
    <w:rsid w:val="008D45D1"/>
    <w:rsid w:val="008D4724"/>
    <w:rsid w:val="008D48B0"/>
    <w:rsid w:val="008D48E5"/>
    <w:rsid w:val="008D4BF1"/>
    <w:rsid w:val="008D4CB1"/>
    <w:rsid w:val="008D4D3E"/>
    <w:rsid w:val="008D511F"/>
    <w:rsid w:val="008D5289"/>
    <w:rsid w:val="008D531E"/>
    <w:rsid w:val="008D55A9"/>
    <w:rsid w:val="008D57D9"/>
    <w:rsid w:val="008D59F1"/>
    <w:rsid w:val="008D5A38"/>
    <w:rsid w:val="008D5A3E"/>
    <w:rsid w:val="008D5AFA"/>
    <w:rsid w:val="008D5BAE"/>
    <w:rsid w:val="008D5D73"/>
    <w:rsid w:val="008D5EF3"/>
    <w:rsid w:val="008D6B24"/>
    <w:rsid w:val="008D6D79"/>
    <w:rsid w:val="008D74D9"/>
    <w:rsid w:val="008D795D"/>
    <w:rsid w:val="008D79F2"/>
    <w:rsid w:val="008D7A3A"/>
    <w:rsid w:val="008D7D1A"/>
    <w:rsid w:val="008D7E7A"/>
    <w:rsid w:val="008D7E9F"/>
    <w:rsid w:val="008E03A4"/>
    <w:rsid w:val="008E099C"/>
    <w:rsid w:val="008E0C2A"/>
    <w:rsid w:val="008E0C8D"/>
    <w:rsid w:val="008E0EC1"/>
    <w:rsid w:val="008E135D"/>
    <w:rsid w:val="008E13D2"/>
    <w:rsid w:val="008E14EE"/>
    <w:rsid w:val="008E160F"/>
    <w:rsid w:val="008E1629"/>
    <w:rsid w:val="008E163A"/>
    <w:rsid w:val="008E1BBC"/>
    <w:rsid w:val="008E1E1A"/>
    <w:rsid w:val="008E1E4D"/>
    <w:rsid w:val="008E2113"/>
    <w:rsid w:val="008E21B8"/>
    <w:rsid w:val="008E2209"/>
    <w:rsid w:val="008E22DE"/>
    <w:rsid w:val="008E250F"/>
    <w:rsid w:val="008E2576"/>
    <w:rsid w:val="008E2751"/>
    <w:rsid w:val="008E28DC"/>
    <w:rsid w:val="008E2917"/>
    <w:rsid w:val="008E2C93"/>
    <w:rsid w:val="008E32B6"/>
    <w:rsid w:val="008E3733"/>
    <w:rsid w:val="008E3AEB"/>
    <w:rsid w:val="008E3C48"/>
    <w:rsid w:val="008E3CC1"/>
    <w:rsid w:val="008E3DA8"/>
    <w:rsid w:val="008E4200"/>
    <w:rsid w:val="008E4456"/>
    <w:rsid w:val="008E44C9"/>
    <w:rsid w:val="008E454B"/>
    <w:rsid w:val="008E4735"/>
    <w:rsid w:val="008E4793"/>
    <w:rsid w:val="008E49DE"/>
    <w:rsid w:val="008E4DF4"/>
    <w:rsid w:val="008E5043"/>
    <w:rsid w:val="008E50EB"/>
    <w:rsid w:val="008E5115"/>
    <w:rsid w:val="008E5293"/>
    <w:rsid w:val="008E52B4"/>
    <w:rsid w:val="008E5335"/>
    <w:rsid w:val="008E566E"/>
    <w:rsid w:val="008E574F"/>
    <w:rsid w:val="008E5F99"/>
    <w:rsid w:val="008E5FA2"/>
    <w:rsid w:val="008E6195"/>
    <w:rsid w:val="008E63CB"/>
    <w:rsid w:val="008E63DA"/>
    <w:rsid w:val="008E6549"/>
    <w:rsid w:val="008E66B2"/>
    <w:rsid w:val="008E6797"/>
    <w:rsid w:val="008E6878"/>
    <w:rsid w:val="008E6B04"/>
    <w:rsid w:val="008E6D4A"/>
    <w:rsid w:val="008E6E41"/>
    <w:rsid w:val="008E739F"/>
    <w:rsid w:val="008E7725"/>
    <w:rsid w:val="008E7F53"/>
    <w:rsid w:val="008F02C1"/>
    <w:rsid w:val="008F060E"/>
    <w:rsid w:val="008F06B2"/>
    <w:rsid w:val="008F0A6F"/>
    <w:rsid w:val="008F0D6F"/>
    <w:rsid w:val="008F0F6F"/>
    <w:rsid w:val="008F13CD"/>
    <w:rsid w:val="008F14EA"/>
    <w:rsid w:val="008F16E9"/>
    <w:rsid w:val="008F1D75"/>
    <w:rsid w:val="008F1DF6"/>
    <w:rsid w:val="008F1E66"/>
    <w:rsid w:val="008F2079"/>
    <w:rsid w:val="008F208E"/>
    <w:rsid w:val="008F22E4"/>
    <w:rsid w:val="008F2864"/>
    <w:rsid w:val="008F2BC8"/>
    <w:rsid w:val="008F2E50"/>
    <w:rsid w:val="008F2FAA"/>
    <w:rsid w:val="008F3285"/>
    <w:rsid w:val="008F33B1"/>
    <w:rsid w:val="008F3491"/>
    <w:rsid w:val="008F3604"/>
    <w:rsid w:val="008F3654"/>
    <w:rsid w:val="008F37D1"/>
    <w:rsid w:val="008F38E4"/>
    <w:rsid w:val="008F3E2F"/>
    <w:rsid w:val="008F3EBD"/>
    <w:rsid w:val="008F404C"/>
    <w:rsid w:val="008F44EB"/>
    <w:rsid w:val="008F46E9"/>
    <w:rsid w:val="008F48BD"/>
    <w:rsid w:val="008F4D9D"/>
    <w:rsid w:val="008F4E14"/>
    <w:rsid w:val="008F4F04"/>
    <w:rsid w:val="008F50F4"/>
    <w:rsid w:val="008F5132"/>
    <w:rsid w:val="008F5366"/>
    <w:rsid w:val="008F54A1"/>
    <w:rsid w:val="008F57D5"/>
    <w:rsid w:val="008F5819"/>
    <w:rsid w:val="008F597B"/>
    <w:rsid w:val="008F5D5F"/>
    <w:rsid w:val="008F5DD6"/>
    <w:rsid w:val="008F5E1F"/>
    <w:rsid w:val="008F5F06"/>
    <w:rsid w:val="008F5F44"/>
    <w:rsid w:val="008F604B"/>
    <w:rsid w:val="008F62D7"/>
    <w:rsid w:val="008F64BE"/>
    <w:rsid w:val="008F6530"/>
    <w:rsid w:val="008F653A"/>
    <w:rsid w:val="008F664E"/>
    <w:rsid w:val="008F688A"/>
    <w:rsid w:val="008F699B"/>
    <w:rsid w:val="008F6A28"/>
    <w:rsid w:val="008F6B3B"/>
    <w:rsid w:val="008F70C0"/>
    <w:rsid w:val="008F72CF"/>
    <w:rsid w:val="008F7392"/>
    <w:rsid w:val="008F778F"/>
    <w:rsid w:val="008F799A"/>
    <w:rsid w:val="008F7C3B"/>
    <w:rsid w:val="008F7D62"/>
    <w:rsid w:val="008F7F1F"/>
    <w:rsid w:val="00900007"/>
    <w:rsid w:val="009002A3"/>
    <w:rsid w:val="00900345"/>
    <w:rsid w:val="009003BC"/>
    <w:rsid w:val="00900BE4"/>
    <w:rsid w:val="00900C89"/>
    <w:rsid w:val="00900CF1"/>
    <w:rsid w:val="00900D53"/>
    <w:rsid w:val="009010FB"/>
    <w:rsid w:val="0090138B"/>
    <w:rsid w:val="00901601"/>
    <w:rsid w:val="00901B1D"/>
    <w:rsid w:val="00901F03"/>
    <w:rsid w:val="00901F3C"/>
    <w:rsid w:val="00901FFE"/>
    <w:rsid w:val="0090249D"/>
    <w:rsid w:val="009024B5"/>
    <w:rsid w:val="00902544"/>
    <w:rsid w:val="0090268C"/>
    <w:rsid w:val="0090289C"/>
    <w:rsid w:val="009028E2"/>
    <w:rsid w:val="00902C0A"/>
    <w:rsid w:val="00902C15"/>
    <w:rsid w:val="00902D8E"/>
    <w:rsid w:val="00902FBB"/>
    <w:rsid w:val="00903160"/>
    <w:rsid w:val="00903338"/>
    <w:rsid w:val="009034FE"/>
    <w:rsid w:val="009035A5"/>
    <w:rsid w:val="0090376F"/>
    <w:rsid w:val="00903797"/>
    <w:rsid w:val="0090382A"/>
    <w:rsid w:val="0090394E"/>
    <w:rsid w:val="00903960"/>
    <w:rsid w:val="00903D61"/>
    <w:rsid w:val="00903F23"/>
    <w:rsid w:val="0090480D"/>
    <w:rsid w:val="00904B88"/>
    <w:rsid w:val="00904D48"/>
    <w:rsid w:val="00905547"/>
    <w:rsid w:val="00905577"/>
    <w:rsid w:val="00905864"/>
    <w:rsid w:val="00905A9C"/>
    <w:rsid w:val="00905BB0"/>
    <w:rsid w:val="00905D13"/>
    <w:rsid w:val="00905E1F"/>
    <w:rsid w:val="00906171"/>
    <w:rsid w:val="00906318"/>
    <w:rsid w:val="0090632C"/>
    <w:rsid w:val="009066B0"/>
    <w:rsid w:val="009066D2"/>
    <w:rsid w:val="00906BC5"/>
    <w:rsid w:val="00906E02"/>
    <w:rsid w:val="00906F16"/>
    <w:rsid w:val="00907022"/>
    <w:rsid w:val="009070A6"/>
    <w:rsid w:val="00907200"/>
    <w:rsid w:val="00907653"/>
    <w:rsid w:val="00907841"/>
    <w:rsid w:val="00907865"/>
    <w:rsid w:val="009079C4"/>
    <w:rsid w:val="00907BEA"/>
    <w:rsid w:val="00907EEE"/>
    <w:rsid w:val="0091024B"/>
    <w:rsid w:val="009103C4"/>
    <w:rsid w:val="009105E9"/>
    <w:rsid w:val="0091060C"/>
    <w:rsid w:val="00910916"/>
    <w:rsid w:val="00910CF0"/>
    <w:rsid w:val="00910D6F"/>
    <w:rsid w:val="00910D88"/>
    <w:rsid w:val="00910E18"/>
    <w:rsid w:val="0091133B"/>
    <w:rsid w:val="00911467"/>
    <w:rsid w:val="00911583"/>
    <w:rsid w:val="00911726"/>
    <w:rsid w:val="00911D71"/>
    <w:rsid w:val="00911E06"/>
    <w:rsid w:val="00911EBC"/>
    <w:rsid w:val="00911FC0"/>
    <w:rsid w:val="00912356"/>
    <w:rsid w:val="00912599"/>
    <w:rsid w:val="00912789"/>
    <w:rsid w:val="00912A0F"/>
    <w:rsid w:val="00912B5A"/>
    <w:rsid w:val="00912D65"/>
    <w:rsid w:val="00912DA1"/>
    <w:rsid w:val="0091314F"/>
    <w:rsid w:val="00913222"/>
    <w:rsid w:val="00913288"/>
    <w:rsid w:val="00913311"/>
    <w:rsid w:val="0091333C"/>
    <w:rsid w:val="009133D4"/>
    <w:rsid w:val="009133FC"/>
    <w:rsid w:val="009135D2"/>
    <w:rsid w:val="00913654"/>
    <w:rsid w:val="00913788"/>
    <w:rsid w:val="00913981"/>
    <w:rsid w:val="0091417C"/>
    <w:rsid w:val="009141F8"/>
    <w:rsid w:val="009144D5"/>
    <w:rsid w:val="009145B9"/>
    <w:rsid w:val="0091480A"/>
    <w:rsid w:val="00914933"/>
    <w:rsid w:val="00914AC8"/>
    <w:rsid w:val="00914C02"/>
    <w:rsid w:val="00914D16"/>
    <w:rsid w:val="00914FD1"/>
    <w:rsid w:val="00915018"/>
    <w:rsid w:val="009150F6"/>
    <w:rsid w:val="009151EA"/>
    <w:rsid w:val="009152E1"/>
    <w:rsid w:val="00915C78"/>
    <w:rsid w:val="009163DB"/>
    <w:rsid w:val="00916908"/>
    <w:rsid w:val="00916B70"/>
    <w:rsid w:val="00916E53"/>
    <w:rsid w:val="00917030"/>
    <w:rsid w:val="00917224"/>
    <w:rsid w:val="009172B9"/>
    <w:rsid w:val="009176CA"/>
    <w:rsid w:val="00917A5A"/>
    <w:rsid w:val="00917A9B"/>
    <w:rsid w:val="00917E7A"/>
    <w:rsid w:val="009201B6"/>
    <w:rsid w:val="00920291"/>
    <w:rsid w:val="00920488"/>
    <w:rsid w:val="009206AE"/>
    <w:rsid w:val="009207C1"/>
    <w:rsid w:val="009208AB"/>
    <w:rsid w:val="0092097D"/>
    <w:rsid w:val="00920BFA"/>
    <w:rsid w:val="00920C45"/>
    <w:rsid w:val="00920D74"/>
    <w:rsid w:val="00920DA2"/>
    <w:rsid w:val="00920E3F"/>
    <w:rsid w:val="00921359"/>
    <w:rsid w:val="0092141B"/>
    <w:rsid w:val="0092152E"/>
    <w:rsid w:val="00921772"/>
    <w:rsid w:val="00921924"/>
    <w:rsid w:val="00921A3C"/>
    <w:rsid w:val="00921EA3"/>
    <w:rsid w:val="00921ECE"/>
    <w:rsid w:val="00922219"/>
    <w:rsid w:val="009225DA"/>
    <w:rsid w:val="00922708"/>
    <w:rsid w:val="00922764"/>
    <w:rsid w:val="0092288A"/>
    <w:rsid w:val="00922C79"/>
    <w:rsid w:val="00922DFE"/>
    <w:rsid w:val="00922EA2"/>
    <w:rsid w:val="00922FCE"/>
    <w:rsid w:val="009231FD"/>
    <w:rsid w:val="009233E7"/>
    <w:rsid w:val="009234ED"/>
    <w:rsid w:val="0092351D"/>
    <w:rsid w:val="009235EA"/>
    <w:rsid w:val="00923C82"/>
    <w:rsid w:val="0092477E"/>
    <w:rsid w:val="009249D5"/>
    <w:rsid w:val="009249EC"/>
    <w:rsid w:val="00924AA6"/>
    <w:rsid w:val="00924FB4"/>
    <w:rsid w:val="0092569C"/>
    <w:rsid w:val="009256EB"/>
    <w:rsid w:val="009256F2"/>
    <w:rsid w:val="0092582E"/>
    <w:rsid w:val="00925981"/>
    <w:rsid w:val="00925C87"/>
    <w:rsid w:val="00925CDB"/>
    <w:rsid w:val="00925CF5"/>
    <w:rsid w:val="00925D7F"/>
    <w:rsid w:val="00926574"/>
    <w:rsid w:val="009265F6"/>
    <w:rsid w:val="009266D1"/>
    <w:rsid w:val="009266FF"/>
    <w:rsid w:val="00926A1B"/>
    <w:rsid w:val="00926F3D"/>
    <w:rsid w:val="0092714A"/>
    <w:rsid w:val="009273A6"/>
    <w:rsid w:val="009277F0"/>
    <w:rsid w:val="00927ADF"/>
    <w:rsid w:val="00927DCD"/>
    <w:rsid w:val="00927FC0"/>
    <w:rsid w:val="0093050B"/>
    <w:rsid w:val="00930646"/>
    <w:rsid w:val="0093096A"/>
    <w:rsid w:val="009309C7"/>
    <w:rsid w:val="00930B28"/>
    <w:rsid w:val="00930E03"/>
    <w:rsid w:val="00930EBC"/>
    <w:rsid w:val="00930F16"/>
    <w:rsid w:val="00930F66"/>
    <w:rsid w:val="00930F83"/>
    <w:rsid w:val="0093105E"/>
    <w:rsid w:val="00931A0B"/>
    <w:rsid w:val="00931E61"/>
    <w:rsid w:val="009323A9"/>
    <w:rsid w:val="009323EF"/>
    <w:rsid w:val="00932627"/>
    <w:rsid w:val="009329EC"/>
    <w:rsid w:val="00932B66"/>
    <w:rsid w:val="00932CA3"/>
    <w:rsid w:val="00932CF7"/>
    <w:rsid w:val="00932D77"/>
    <w:rsid w:val="00932DBC"/>
    <w:rsid w:val="009338CA"/>
    <w:rsid w:val="00933A07"/>
    <w:rsid w:val="00933C65"/>
    <w:rsid w:val="00933CEC"/>
    <w:rsid w:val="00933E02"/>
    <w:rsid w:val="00933E81"/>
    <w:rsid w:val="00933EFD"/>
    <w:rsid w:val="00933F99"/>
    <w:rsid w:val="00934336"/>
    <w:rsid w:val="009344BD"/>
    <w:rsid w:val="009347BD"/>
    <w:rsid w:val="00934A76"/>
    <w:rsid w:val="00934D37"/>
    <w:rsid w:val="00934E04"/>
    <w:rsid w:val="0093504C"/>
    <w:rsid w:val="00935103"/>
    <w:rsid w:val="009355D3"/>
    <w:rsid w:val="0093578F"/>
    <w:rsid w:val="009359CF"/>
    <w:rsid w:val="00935AE3"/>
    <w:rsid w:val="00935B65"/>
    <w:rsid w:val="00935C46"/>
    <w:rsid w:val="00935D2C"/>
    <w:rsid w:val="00935E28"/>
    <w:rsid w:val="00935F12"/>
    <w:rsid w:val="00936197"/>
    <w:rsid w:val="009361D3"/>
    <w:rsid w:val="009363AE"/>
    <w:rsid w:val="009369D9"/>
    <w:rsid w:val="00936EB6"/>
    <w:rsid w:val="00936EC9"/>
    <w:rsid w:val="0093729F"/>
    <w:rsid w:val="00937882"/>
    <w:rsid w:val="00937CB0"/>
    <w:rsid w:val="00940D8A"/>
    <w:rsid w:val="00940E54"/>
    <w:rsid w:val="00940E8D"/>
    <w:rsid w:val="00940F4A"/>
    <w:rsid w:val="00940FA9"/>
    <w:rsid w:val="00941113"/>
    <w:rsid w:val="009412AF"/>
    <w:rsid w:val="00941A0E"/>
    <w:rsid w:val="00941A5D"/>
    <w:rsid w:val="00941E43"/>
    <w:rsid w:val="0094230C"/>
    <w:rsid w:val="009423AC"/>
    <w:rsid w:val="0094243A"/>
    <w:rsid w:val="00942506"/>
    <w:rsid w:val="00942578"/>
    <w:rsid w:val="00942BA7"/>
    <w:rsid w:val="00942BFC"/>
    <w:rsid w:val="00942C3F"/>
    <w:rsid w:val="00942C49"/>
    <w:rsid w:val="00942DC5"/>
    <w:rsid w:val="009430DC"/>
    <w:rsid w:val="009432D0"/>
    <w:rsid w:val="009433B6"/>
    <w:rsid w:val="009433FE"/>
    <w:rsid w:val="009435D0"/>
    <w:rsid w:val="00943747"/>
    <w:rsid w:val="00943AD0"/>
    <w:rsid w:val="00943BAE"/>
    <w:rsid w:val="00943C83"/>
    <w:rsid w:val="00943FA5"/>
    <w:rsid w:val="0094419C"/>
    <w:rsid w:val="00944671"/>
    <w:rsid w:val="00944A7F"/>
    <w:rsid w:val="00944BDD"/>
    <w:rsid w:val="009450CD"/>
    <w:rsid w:val="0094523A"/>
    <w:rsid w:val="00945348"/>
    <w:rsid w:val="00945418"/>
    <w:rsid w:val="00945563"/>
    <w:rsid w:val="009456C2"/>
    <w:rsid w:val="009458A7"/>
    <w:rsid w:val="00945902"/>
    <w:rsid w:val="00945955"/>
    <w:rsid w:val="00945A5B"/>
    <w:rsid w:val="00945D1F"/>
    <w:rsid w:val="00945D5D"/>
    <w:rsid w:val="00945E29"/>
    <w:rsid w:val="009464BC"/>
    <w:rsid w:val="009464C6"/>
    <w:rsid w:val="00946780"/>
    <w:rsid w:val="009467F9"/>
    <w:rsid w:val="009468B4"/>
    <w:rsid w:val="00946CBE"/>
    <w:rsid w:val="00946D02"/>
    <w:rsid w:val="00946D49"/>
    <w:rsid w:val="00946DAE"/>
    <w:rsid w:val="00947122"/>
    <w:rsid w:val="00947136"/>
    <w:rsid w:val="009472CA"/>
    <w:rsid w:val="009472EC"/>
    <w:rsid w:val="009472F9"/>
    <w:rsid w:val="009473C9"/>
    <w:rsid w:val="00947569"/>
    <w:rsid w:val="009477CC"/>
    <w:rsid w:val="009479FA"/>
    <w:rsid w:val="00947A6E"/>
    <w:rsid w:val="00947B6B"/>
    <w:rsid w:val="00947C91"/>
    <w:rsid w:val="00947ECA"/>
    <w:rsid w:val="00947F3B"/>
    <w:rsid w:val="009502F0"/>
    <w:rsid w:val="009503BF"/>
    <w:rsid w:val="00950445"/>
    <w:rsid w:val="0095048C"/>
    <w:rsid w:val="0095084A"/>
    <w:rsid w:val="00950882"/>
    <w:rsid w:val="00950BA5"/>
    <w:rsid w:val="00950BAB"/>
    <w:rsid w:val="00950CA6"/>
    <w:rsid w:val="00950D08"/>
    <w:rsid w:val="00950D4B"/>
    <w:rsid w:val="00950D52"/>
    <w:rsid w:val="00950F6E"/>
    <w:rsid w:val="009513E8"/>
    <w:rsid w:val="009517BC"/>
    <w:rsid w:val="00951806"/>
    <w:rsid w:val="00951A09"/>
    <w:rsid w:val="00951B2A"/>
    <w:rsid w:val="00951B58"/>
    <w:rsid w:val="00951BD4"/>
    <w:rsid w:val="00951DC6"/>
    <w:rsid w:val="00951F72"/>
    <w:rsid w:val="00952315"/>
    <w:rsid w:val="00952675"/>
    <w:rsid w:val="00952854"/>
    <w:rsid w:val="0095294F"/>
    <w:rsid w:val="00952CD9"/>
    <w:rsid w:val="00952D1C"/>
    <w:rsid w:val="00953241"/>
    <w:rsid w:val="00953368"/>
    <w:rsid w:val="00953528"/>
    <w:rsid w:val="009535D0"/>
    <w:rsid w:val="00953841"/>
    <w:rsid w:val="0095388C"/>
    <w:rsid w:val="0095392C"/>
    <w:rsid w:val="00953BF3"/>
    <w:rsid w:val="00953DD4"/>
    <w:rsid w:val="00953E3A"/>
    <w:rsid w:val="00953F93"/>
    <w:rsid w:val="0095406F"/>
    <w:rsid w:val="0095408B"/>
    <w:rsid w:val="009540DB"/>
    <w:rsid w:val="009547A4"/>
    <w:rsid w:val="00954A41"/>
    <w:rsid w:val="00954E86"/>
    <w:rsid w:val="0095537C"/>
    <w:rsid w:val="009559C6"/>
    <w:rsid w:val="00955D33"/>
    <w:rsid w:val="00955D4F"/>
    <w:rsid w:val="0095621C"/>
    <w:rsid w:val="0095643C"/>
    <w:rsid w:val="009564A6"/>
    <w:rsid w:val="009565B6"/>
    <w:rsid w:val="009566FD"/>
    <w:rsid w:val="009568BB"/>
    <w:rsid w:val="00956D73"/>
    <w:rsid w:val="00956DE7"/>
    <w:rsid w:val="009572D2"/>
    <w:rsid w:val="00957301"/>
    <w:rsid w:val="00957478"/>
    <w:rsid w:val="009577A5"/>
    <w:rsid w:val="00957A34"/>
    <w:rsid w:val="00957A9D"/>
    <w:rsid w:val="00957C43"/>
    <w:rsid w:val="00957CF4"/>
    <w:rsid w:val="00957E52"/>
    <w:rsid w:val="00957E58"/>
    <w:rsid w:val="00960032"/>
    <w:rsid w:val="009601B3"/>
    <w:rsid w:val="0096080A"/>
    <w:rsid w:val="00960B3D"/>
    <w:rsid w:val="00960D13"/>
    <w:rsid w:val="00960F53"/>
    <w:rsid w:val="0096108B"/>
    <w:rsid w:val="00961161"/>
    <w:rsid w:val="0096121E"/>
    <w:rsid w:val="00961363"/>
    <w:rsid w:val="009613B2"/>
    <w:rsid w:val="00961629"/>
    <w:rsid w:val="00961718"/>
    <w:rsid w:val="009617D1"/>
    <w:rsid w:val="00961833"/>
    <w:rsid w:val="00961A3B"/>
    <w:rsid w:val="00961B3B"/>
    <w:rsid w:val="00961BD5"/>
    <w:rsid w:val="00961BFC"/>
    <w:rsid w:val="00961D6E"/>
    <w:rsid w:val="00961EA9"/>
    <w:rsid w:val="00961F7A"/>
    <w:rsid w:val="00962124"/>
    <w:rsid w:val="00962237"/>
    <w:rsid w:val="00962707"/>
    <w:rsid w:val="00962711"/>
    <w:rsid w:val="00962720"/>
    <w:rsid w:val="00962A75"/>
    <w:rsid w:val="00962CFC"/>
    <w:rsid w:val="0096326A"/>
    <w:rsid w:val="00963327"/>
    <w:rsid w:val="0096335C"/>
    <w:rsid w:val="009633D1"/>
    <w:rsid w:val="009634CD"/>
    <w:rsid w:val="00963694"/>
    <w:rsid w:val="00963701"/>
    <w:rsid w:val="00963761"/>
    <w:rsid w:val="00963C29"/>
    <w:rsid w:val="00963FD3"/>
    <w:rsid w:val="00964125"/>
    <w:rsid w:val="009641DD"/>
    <w:rsid w:val="0096423D"/>
    <w:rsid w:val="0096431C"/>
    <w:rsid w:val="00964409"/>
    <w:rsid w:val="009647EA"/>
    <w:rsid w:val="00964B9D"/>
    <w:rsid w:val="00964E9A"/>
    <w:rsid w:val="00965169"/>
    <w:rsid w:val="009654F6"/>
    <w:rsid w:val="00965CEF"/>
    <w:rsid w:val="00965E2C"/>
    <w:rsid w:val="00966159"/>
    <w:rsid w:val="009666DC"/>
    <w:rsid w:val="009667D8"/>
    <w:rsid w:val="00966EEE"/>
    <w:rsid w:val="00967305"/>
    <w:rsid w:val="00967313"/>
    <w:rsid w:val="009673D7"/>
    <w:rsid w:val="00967703"/>
    <w:rsid w:val="00967852"/>
    <w:rsid w:val="009679D7"/>
    <w:rsid w:val="00967F4B"/>
    <w:rsid w:val="00967F8C"/>
    <w:rsid w:val="00970053"/>
    <w:rsid w:val="009701C4"/>
    <w:rsid w:val="00970256"/>
    <w:rsid w:val="00970350"/>
    <w:rsid w:val="00970865"/>
    <w:rsid w:val="00970D0C"/>
    <w:rsid w:val="00971373"/>
    <w:rsid w:val="009715E4"/>
    <w:rsid w:val="0097181E"/>
    <w:rsid w:val="00971977"/>
    <w:rsid w:val="00971D18"/>
    <w:rsid w:val="00971E76"/>
    <w:rsid w:val="0097208D"/>
    <w:rsid w:val="0097246A"/>
    <w:rsid w:val="00972619"/>
    <w:rsid w:val="00972697"/>
    <w:rsid w:val="00972796"/>
    <w:rsid w:val="009728F0"/>
    <w:rsid w:val="00972A98"/>
    <w:rsid w:val="0097310F"/>
    <w:rsid w:val="00973203"/>
    <w:rsid w:val="009734C0"/>
    <w:rsid w:val="0097352D"/>
    <w:rsid w:val="0097355B"/>
    <w:rsid w:val="009738A4"/>
    <w:rsid w:val="00973979"/>
    <w:rsid w:val="00973B53"/>
    <w:rsid w:val="00973DF6"/>
    <w:rsid w:val="00974039"/>
    <w:rsid w:val="00974056"/>
    <w:rsid w:val="00974260"/>
    <w:rsid w:val="009745DD"/>
    <w:rsid w:val="009745E9"/>
    <w:rsid w:val="00974AEF"/>
    <w:rsid w:val="00974BAC"/>
    <w:rsid w:val="00974C3B"/>
    <w:rsid w:val="00974D08"/>
    <w:rsid w:val="00974D9E"/>
    <w:rsid w:val="009750AB"/>
    <w:rsid w:val="00975126"/>
    <w:rsid w:val="0097557D"/>
    <w:rsid w:val="009756EC"/>
    <w:rsid w:val="009756F8"/>
    <w:rsid w:val="00975763"/>
    <w:rsid w:val="0097581D"/>
    <w:rsid w:val="009758D2"/>
    <w:rsid w:val="00975A6B"/>
    <w:rsid w:val="009764A0"/>
    <w:rsid w:val="00976BB6"/>
    <w:rsid w:val="00976D9A"/>
    <w:rsid w:val="00976ED3"/>
    <w:rsid w:val="0097744A"/>
    <w:rsid w:val="00977541"/>
    <w:rsid w:val="00977B17"/>
    <w:rsid w:val="00977D68"/>
    <w:rsid w:val="00977DE5"/>
    <w:rsid w:val="00980429"/>
    <w:rsid w:val="009806A7"/>
    <w:rsid w:val="0098070D"/>
    <w:rsid w:val="00980F8C"/>
    <w:rsid w:val="00981290"/>
    <w:rsid w:val="0098130E"/>
    <w:rsid w:val="009813A8"/>
    <w:rsid w:val="0098172F"/>
    <w:rsid w:val="00981E23"/>
    <w:rsid w:val="00981EFA"/>
    <w:rsid w:val="00982144"/>
    <w:rsid w:val="0098227C"/>
    <w:rsid w:val="0098265F"/>
    <w:rsid w:val="0098277F"/>
    <w:rsid w:val="00982838"/>
    <w:rsid w:val="00982976"/>
    <w:rsid w:val="00982CCC"/>
    <w:rsid w:val="0098303E"/>
    <w:rsid w:val="009831C0"/>
    <w:rsid w:val="0098389E"/>
    <w:rsid w:val="00983931"/>
    <w:rsid w:val="009839DB"/>
    <w:rsid w:val="00983A0C"/>
    <w:rsid w:val="00983B2A"/>
    <w:rsid w:val="00983BAA"/>
    <w:rsid w:val="009842CA"/>
    <w:rsid w:val="00984489"/>
    <w:rsid w:val="0098449C"/>
    <w:rsid w:val="00984702"/>
    <w:rsid w:val="009851EA"/>
    <w:rsid w:val="0098526E"/>
    <w:rsid w:val="009852C6"/>
    <w:rsid w:val="009852FE"/>
    <w:rsid w:val="0098531D"/>
    <w:rsid w:val="009853C9"/>
    <w:rsid w:val="0098544E"/>
    <w:rsid w:val="00985A77"/>
    <w:rsid w:val="00985F25"/>
    <w:rsid w:val="00986025"/>
    <w:rsid w:val="00986208"/>
    <w:rsid w:val="0098627C"/>
    <w:rsid w:val="00986654"/>
    <w:rsid w:val="009867F9"/>
    <w:rsid w:val="00986809"/>
    <w:rsid w:val="00986839"/>
    <w:rsid w:val="00986855"/>
    <w:rsid w:val="00986908"/>
    <w:rsid w:val="00986C4E"/>
    <w:rsid w:val="00986F5A"/>
    <w:rsid w:val="00987D59"/>
    <w:rsid w:val="00987EF2"/>
    <w:rsid w:val="00987FA4"/>
    <w:rsid w:val="00990211"/>
    <w:rsid w:val="009902D9"/>
    <w:rsid w:val="009903A3"/>
    <w:rsid w:val="00990416"/>
    <w:rsid w:val="0099041F"/>
    <w:rsid w:val="00990472"/>
    <w:rsid w:val="00990522"/>
    <w:rsid w:val="0099052B"/>
    <w:rsid w:val="00990A05"/>
    <w:rsid w:val="00990A91"/>
    <w:rsid w:val="00990DD5"/>
    <w:rsid w:val="009911DC"/>
    <w:rsid w:val="009912F7"/>
    <w:rsid w:val="009914A7"/>
    <w:rsid w:val="009914E7"/>
    <w:rsid w:val="00991603"/>
    <w:rsid w:val="0099162E"/>
    <w:rsid w:val="009917B9"/>
    <w:rsid w:val="00991A18"/>
    <w:rsid w:val="00991A8B"/>
    <w:rsid w:val="009922A3"/>
    <w:rsid w:val="0099239F"/>
    <w:rsid w:val="0099243B"/>
    <w:rsid w:val="0099254F"/>
    <w:rsid w:val="009928A0"/>
    <w:rsid w:val="00993076"/>
    <w:rsid w:val="00993081"/>
    <w:rsid w:val="009930D3"/>
    <w:rsid w:val="009931DF"/>
    <w:rsid w:val="009936CB"/>
    <w:rsid w:val="00993789"/>
    <w:rsid w:val="00993915"/>
    <w:rsid w:val="00993B5F"/>
    <w:rsid w:val="00993B75"/>
    <w:rsid w:val="00993F2D"/>
    <w:rsid w:val="00994390"/>
    <w:rsid w:val="009943FA"/>
    <w:rsid w:val="00994742"/>
    <w:rsid w:val="009947B6"/>
    <w:rsid w:val="0099486E"/>
    <w:rsid w:val="00994D2B"/>
    <w:rsid w:val="00994DC4"/>
    <w:rsid w:val="00994E71"/>
    <w:rsid w:val="00994F16"/>
    <w:rsid w:val="00995130"/>
    <w:rsid w:val="0099517E"/>
    <w:rsid w:val="009951E5"/>
    <w:rsid w:val="00995208"/>
    <w:rsid w:val="00995358"/>
    <w:rsid w:val="00995384"/>
    <w:rsid w:val="0099549A"/>
    <w:rsid w:val="009956B4"/>
    <w:rsid w:val="00995708"/>
    <w:rsid w:val="00995806"/>
    <w:rsid w:val="0099589F"/>
    <w:rsid w:val="00995E1B"/>
    <w:rsid w:val="00995FCE"/>
    <w:rsid w:val="00996089"/>
    <w:rsid w:val="0099634D"/>
    <w:rsid w:val="009963BD"/>
    <w:rsid w:val="00996563"/>
    <w:rsid w:val="009967BB"/>
    <w:rsid w:val="00996CE6"/>
    <w:rsid w:val="00996D60"/>
    <w:rsid w:val="00996F68"/>
    <w:rsid w:val="00996FC3"/>
    <w:rsid w:val="0099730C"/>
    <w:rsid w:val="009973C1"/>
    <w:rsid w:val="0099742F"/>
    <w:rsid w:val="009975F4"/>
    <w:rsid w:val="00997704"/>
    <w:rsid w:val="00997810"/>
    <w:rsid w:val="00997B9B"/>
    <w:rsid w:val="00997FCE"/>
    <w:rsid w:val="009A048A"/>
    <w:rsid w:val="009A04AB"/>
    <w:rsid w:val="009A0928"/>
    <w:rsid w:val="009A0C2C"/>
    <w:rsid w:val="009A0EAC"/>
    <w:rsid w:val="009A1624"/>
    <w:rsid w:val="009A17A6"/>
    <w:rsid w:val="009A1956"/>
    <w:rsid w:val="009A1A53"/>
    <w:rsid w:val="009A1AEF"/>
    <w:rsid w:val="009A1C9F"/>
    <w:rsid w:val="009A1DEC"/>
    <w:rsid w:val="009A1F33"/>
    <w:rsid w:val="009A20A6"/>
    <w:rsid w:val="009A2278"/>
    <w:rsid w:val="009A251C"/>
    <w:rsid w:val="009A2533"/>
    <w:rsid w:val="009A27E1"/>
    <w:rsid w:val="009A2804"/>
    <w:rsid w:val="009A2C68"/>
    <w:rsid w:val="009A2E17"/>
    <w:rsid w:val="009A30CE"/>
    <w:rsid w:val="009A3197"/>
    <w:rsid w:val="009A3513"/>
    <w:rsid w:val="009A3788"/>
    <w:rsid w:val="009A378F"/>
    <w:rsid w:val="009A386A"/>
    <w:rsid w:val="009A38D4"/>
    <w:rsid w:val="009A39BD"/>
    <w:rsid w:val="009A3CB7"/>
    <w:rsid w:val="009A3F97"/>
    <w:rsid w:val="009A408D"/>
    <w:rsid w:val="009A435A"/>
    <w:rsid w:val="009A4415"/>
    <w:rsid w:val="009A462F"/>
    <w:rsid w:val="009A484D"/>
    <w:rsid w:val="009A4900"/>
    <w:rsid w:val="009A4BF6"/>
    <w:rsid w:val="009A5116"/>
    <w:rsid w:val="009A5247"/>
    <w:rsid w:val="009A533B"/>
    <w:rsid w:val="009A538C"/>
    <w:rsid w:val="009A55F9"/>
    <w:rsid w:val="009A57F3"/>
    <w:rsid w:val="009A59AD"/>
    <w:rsid w:val="009A5A57"/>
    <w:rsid w:val="009A5AF8"/>
    <w:rsid w:val="009A5C6F"/>
    <w:rsid w:val="009A5E2B"/>
    <w:rsid w:val="009A5EA0"/>
    <w:rsid w:val="009A60AF"/>
    <w:rsid w:val="009A60B9"/>
    <w:rsid w:val="009A615D"/>
    <w:rsid w:val="009A61C2"/>
    <w:rsid w:val="009A621D"/>
    <w:rsid w:val="009A62A7"/>
    <w:rsid w:val="009A62B9"/>
    <w:rsid w:val="009A658E"/>
    <w:rsid w:val="009A6627"/>
    <w:rsid w:val="009A665C"/>
    <w:rsid w:val="009A6917"/>
    <w:rsid w:val="009A6D20"/>
    <w:rsid w:val="009A6EAE"/>
    <w:rsid w:val="009A6EB6"/>
    <w:rsid w:val="009A6EDB"/>
    <w:rsid w:val="009A7555"/>
    <w:rsid w:val="009A7613"/>
    <w:rsid w:val="009A7A00"/>
    <w:rsid w:val="009A7CF7"/>
    <w:rsid w:val="009A7EEF"/>
    <w:rsid w:val="009B00E8"/>
    <w:rsid w:val="009B034B"/>
    <w:rsid w:val="009B04A2"/>
    <w:rsid w:val="009B062B"/>
    <w:rsid w:val="009B0AD5"/>
    <w:rsid w:val="009B0AF0"/>
    <w:rsid w:val="009B0BB2"/>
    <w:rsid w:val="009B0BC9"/>
    <w:rsid w:val="009B0DEA"/>
    <w:rsid w:val="009B0E3E"/>
    <w:rsid w:val="009B0F0F"/>
    <w:rsid w:val="009B10F5"/>
    <w:rsid w:val="009B13A9"/>
    <w:rsid w:val="009B1439"/>
    <w:rsid w:val="009B157A"/>
    <w:rsid w:val="009B1C96"/>
    <w:rsid w:val="009B1CB2"/>
    <w:rsid w:val="009B1DE4"/>
    <w:rsid w:val="009B1E1E"/>
    <w:rsid w:val="009B223E"/>
    <w:rsid w:val="009B2374"/>
    <w:rsid w:val="009B266E"/>
    <w:rsid w:val="009B26FE"/>
    <w:rsid w:val="009B2DD8"/>
    <w:rsid w:val="009B2ECB"/>
    <w:rsid w:val="009B3101"/>
    <w:rsid w:val="009B314B"/>
    <w:rsid w:val="009B3189"/>
    <w:rsid w:val="009B3271"/>
    <w:rsid w:val="009B330D"/>
    <w:rsid w:val="009B3591"/>
    <w:rsid w:val="009B3717"/>
    <w:rsid w:val="009B3847"/>
    <w:rsid w:val="009B38A7"/>
    <w:rsid w:val="009B39C4"/>
    <w:rsid w:val="009B3A81"/>
    <w:rsid w:val="009B3E6D"/>
    <w:rsid w:val="009B4391"/>
    <w:rsid w:val="009B4989"/>
    <w:rsid w:val="009B4A3A"/>
    <w:rsid w:val="009B4D4D"/>
    <w:rsid w:val="009B4D57"/>
    <w:rsid w:val="009B4F8F"/>
    <w:rsid w:val="009B52A6"/>
    <w:rsid w:val="009B542D"/>
    <w:rsid w:val="009B556D"/>
    <w:rsid w:val="009B557C"/>
    <w:rsid w:val="009B56DE"/>
    <w:rsid w:val="009B5960"/>
    <w:rsid w:val="009B5A04"/>
    <w:rsid w:val="009B5E7F"/>
    <w:rsid w:val="009B6100"/>
    <w:rsid w:val="009B6145"/>
    <w:rsid w:val="009B63C0"/>
    <w:rsid w:val="009B65FB"/>
    <w:rsid w:val="009B6818"/>
    <w:rsid w:val="009B6949"/>
    <w:rsid w:val="009B6AB5"/>
    <w:rsid w:val="009B6C85"/>
    <w:rsid w:val="009B6CE0"/>
    <w:rsid w:val="009B6D30"/>
    <w:rsid w:val="009B6EC2"/>
    <w:rsid w:val="009B7256"/>
    <w:rsid w:val="009B772E"/>
    <w:rsid w:val="009B7DCD"/>
    <w:rsid w:val="009C00A2"/>
    <w:rsid w:val="009C0235"/>
    <w:rsid w:val="009C03EE"/>
    <w:rsid w:val="009C0983"/>
    <w:rsid w:val="009C0ACF"/>
    <w:rsid w:val="009C0AD8"/>
    <w:rsid w:val="009C0CA2"/>
    <w:rsid w:val="009C0DC9"/>
    <w:rsid w:val="009C0F35"/>
    <w:rsid w:val="009C10A9"/>
    <w:rsid w:val="009C1B64"/>
    <w:rsid w:val="009C1BE2"/>
    <w:rsid w:val="009C1C8B"/>
    <w:rsid w:val="009C1ECB"/>
    <w:rsid w:val="009C1F53"/>
    <w:rsid w:val="009C2598"/>
    <w:rsid w:val="009C25E1"/>
    <w:rsid w:val="009C27EE"/>
    <w:rsid w:val="009C299E"/>
    <w:rsid w:val="009C29B1"/>
    <w:rsid w:val="009C2AD3"/>
    <w:rsid w:val="009C2C66"/>
    <w:rsid w:val="009C2D6A"/>
    <w:rsid w:val="009C2DA4"/>
    <w:rsid w:val="009C2E1A"/>
    <w:rsid w:val="009C2E68"/>
    <w:rsid w:val="009C2F2F"/>
    <w:rsid w:val="009C2F85"/>
    <w:rsid w:val="009C30CF"/>
    <w:rsid w:val="009C34A1"/>
    <w:rsid w:val="009C3803"/>
    <w:rsid w:val="009C38F1"/>
    <w:rsid w:val="009C3907"/>
    <w:rsid w:val="009C3A34"/>
    <w:rsid w:val="009C3A56"/>
    <w:rsid w:val="009C3B34"/>
    <w:rsid w:val="009C3D7B"/>
    <w:rsid w:val="009C3EBC"/>
    <w:rsid w:val="009C431F"/>
    <w:rsid w:val="009C4354"/>
    <w:rsid w:val="009C43FA"/>
    <w:rsid w:val="009C4435"/>
    <w:rsid w:val="009C4689"/>
    <w:rsid w:val="009C46AF"/>
    <w:rsid w:val="009C470B"/>
    <w:rsid w:val="009C4729"/>
    <w:rsid w:val="009C48EB"/>
    <w:rsid w:val="009C4944"/>
    <w:rsid w:val="009C4CC3"/>
    <w:rsid w:val="009C4E50"/>
    <w:rsid w:val="009C5067"/>
    <w:rsid w:val="009C5082"/>
    <w:rsid w:val="009C51DB"/>
    <w:rsid w:val="009C5515"/>
    <w:rsid w:val="009C5579"/>
    <w:rsid w:val="009C5678"/>
    <w:rsid w:val="009C597F"/>
    <w:rsid w:val="009C598A"/>
    <w:rsid w:val="009C5B2F"/>
    <w:rsid w:val="009C5DA8"/>
    <w:rsid w:val="009C6053"/>
    <w:rsid w:val="009C64E6"/>
    <w:rsid w:val="009C65D2"/>
    <w:rsid w:val="009C669D"/>
    <w:rsid w:val="009C6732"/>
    <w:rsid w:val="009C6753"/>
    <w:rsid w:val="009C675E"/>
    <w:rsid w:val="009C68FF"/>
    <w:rsid w:val="009C6A87"/>
    <w:rsid w:val="009C6C53"/>
    <w:rsid w:val="009C6E8F"/>
    <w:rsid w:val="009C702B"/>
    <w:rsid w:val="009C7098"/>
    <w:rsid w:val="009C713C"/>
    <w:rsid w:val="009C716D"/>
    <w:rsid w:val="009C71E7"/>
    <w:rsid w:val="009C7297"/>
    <w:rsid w:val="009C7E81"/>
    <w:rsid w:val="009D0004"/>
    <w:rsid w:val="009D02E2"/>
    <w:rsid w:val="009D0A39"/>
    <w:rsid w:val="009D0D53"/>
    <w:rsid w:val="009D0D7E"/>
    <w:rsid w:val="009D0FDF"/>
    <w:rsid w:val="009D11C8"/>
    <w:rsid w:val="009D1378"/>
    <w:rsid w:val="009D1726"/>
    <w:rsid w:val="009D18EA"/>
    <w:rsid w:val="009D1AAF"/>
    <w:rsid w:val="009D1B2E"/>
    <w:rsid w:val="009D1CE3"/>
    <w:rsid w:val="009D1D2A"/>
    <w:rsid w:val="009D1F07"/>
    <w:rsid w:val="009D2041"/>
    <w:rsid w:val="009D26F2"/>
    <w:rsid w:val="009D289D"/>
    <w:rsid w:val="009D28D6"/>
    <w:rsid w:val="009D298D"/>
    <w:rsid w:val="009D2CDA"/>
    <w:rsid w:val="009D2D12"/>
    <w:rsid w:val="009D2D54"/>
    <w:rsid w:val="009D2F8E"/>
    <w:rsid w:val="009D30F2"/>
    <w:rsid w:val="009D31BE"/>
    <w:rsid w:val="009D31D5"/>
    <w:rsid w:val="009D3386"/>
    <w:rsid w:val="009D33A3"/>
    <w:rsid w:val="009D33D5"/>
    <w:rsid w:val="009D34A6"/>
    <w:rsid w:val="009D3557"/>
    <w:rsid w:val="009D3669"/>
    <w:rsid w:val="009D3798"/>
    <w:rsid w:val="009D3E3F"/>
    <w:rsid w:val="009D3EED"/>
    <w:rsid w:val="009D42CA"/>
    <w:rsid w:val="009D4353"/>
    <w:rsid w:val="009D45F2"/>
    <w:rsid w:val="009D49BC"/>
    <w:rsid w:val="009D4CBD"/>
    <w:rsid w:val="009D4E82"/>
    <w:rsid w:val="009D4F4A"/>
    <w:rsid w:val="009D530D"/>
    <w:rsid w:val="009D54B0"/>
    <w:rsid w:val="009D550C"/>
    <w:rsid w:val="009D5856"/>
    <w:rsid w:val="009D58D9"/>
    <w:rsid w:val="009D5D6F"/>
    <w:rsid w:val="009D6078"/>
    <w:rsid w:val="009D61FC"/>
    <w:rsid w:val="009D6299"/>
    <w:rsid w:val="009D62D6"/>
    <w:rsid w:val="009D6425"/>
    <w:rsid w:val="009D6481"/>
    <w:rsid w:val="009D64E6"/>
    <w:rsid w:val="009D6597"/>
    <w:rsid w:val="009D65E4"/>
    <w:rsid w:val="009D69CD"/>
    <w:rsid w:val="009D6DCF"/>
    <w:rsid w:val="009D6E76"/>
    <w:rsid w:val="009D73E3"/>
    <w:rsid w:val="009D7873"/>
    <w:rsid w:val="009D7C84"/>
    <w:rsid w:val="009D7DDF"/>
    <w:rsid w:val="009D7E24"/>
    <w:rsid w:val="009E0242"/>
    <w:rsid w:val="009E041C"/>
    <w:rsid w:val="009E044E"/>
    <w:rsid w:val="009E04DE"/>
    <w:rsid w:val="009E0882"/>
    <w:rsid w:val="009E100F"/>
    <w:rsid w:val="009E1014"/>
    <w:rsid w:val="009E1098"/>
    <w:rsid w:val="009E13C7"/>
    <w:rsid w:val="009E147A"/>
    <w:rsid w:val="009E1723"/>
    <w:rsid w:val="009E1868"/>
    <w:rsid w:val="009E1941"/>
    <w:rsid w:val="009E1BB9"/>
    <w:rsid w:val="009E202C"/>
    <w:rsid w:val="009E25EF"/>
    <w:rsid w:val="009E26B1"/>
    <w:rsid w:val="009E272A"/>
    <w:rsid w:val="009E2AED"/>
    <w:rsid w:val="009E2B54"/>
    <w:rsid w:val="009E2CF0"/>
    <w:rsid w:val="009E2E34"/>
    <w:rsid w:val="009E2ECF"/>
    <w:rsid w:val="009E2F92"/>
    <w:rsid w:val="009E31D3"/>
    <w:rsid w:val="009E337F"/>
    <w:rsid w:val="009E35CA"/>
    <w:rsid w:val="009E371C"/>
    <w:rsid w:val="009E37E0"/>
    <w:rsid w:val="009E3B51"/>
    <w:rsid w:val="009E3B95"/>
    <w:rsid w:val="009E3C1E"/>
    <w:rsid w:val="009E3EB8"/>
    <w:rsid w:val="009E40EE"/>
    <w:rsid w:val="009E4153"/>
    <w:rsid w:val="009E46A4"/>
    <w:rsid w:val="009E4A6B"/>
    <w:rsid w:val="009E4C7E"/>
    <w:rsid w:val="009E555F"/>
    <w:rsid w:val="009E5CC1"/>
    <w:rsid w:val="009E5D07"/>
    <w:rsid w:val="009E5D85"/>
    <w:rsid w:val="009E5E54"/>
    <w:rsid w:val="009E60FA"/>
    <w:rsid w:val="009E63AD"/>
    <w:rsid w:val="009E6560"/>
    <w:rsid w:val="009E677C"/>
    <w:rsid w:val="009E6AC6"/>
    <w:rsid w:val="009E6B51"/>
    <w:rsid w:val="009E6BD1"/>
    <w:rsid w:val="009E6BDC"/>
    <w:rsid w:val="009E6E2A"/>
    <w:rsid w:val="009E6FD4"/>
    <w:rsid w:val="009E71B2"/>
    <w:rsid w:val="009E73EB"/>
    <w:rsid w:val="009E7412"/>
    <w:rsid w:val="009E7467"/>
    <w:rsid w:val="009E7472"/>
    <w:rsid w:val="009E7550"/>
    <w:rsid w:val="009E75BE"/>
    <w:rsid w:val="009E776A"/>
    <w:rsid w:val="009E782E"/>
    <w:rsid w:val="009E783E"/>
    <w:rsid w:val="009E7BE9"/>
    <w:rsid w:val="009E7D7C"/>
    <w:rsid w:val="009E7DD2"/>
    <w:rsid w:val="009F004A"/>
    <w:rsid w:val="009F0175"/>
    <w:rsid w:val="009F03C0"/>
    <w:rsid w:val="009F0AEE"/>
    <w:rsid w:val="009F0AF8"/>
    <w:rsid w:val="009F0AFF"/>
    <w:rsid w:val="009F0D4A"/>
    <w:rsid w:val="009F1128"/>
    <w:rsid w:val="009F1504"/>
    <w:rsid w:val="009F18AE"/>
    <w:rsid w:val="009F1BA3"/>
    <w:rsid w:val="009F1C85"/>
    <w:rsid w:val="009F1CB8"/>
    <w:rsid w:val="009F1DCD"/>
    <w:rsid w:val="009F24B8"/>
    <w:rsid w:val="009F2508"/>
    <w:rsid w:val="009F259D"/>
    <w:rsid w:val="009F2977"/>
    <w:rsid w:val="009F2C05"/>
    <w:rsid w:val="009F2CEA"/>
    <w:rsid w:val="009F306B"/>
    <w:rsid w:val="009F3134"/>
    <w:rsid w:val="009F318C"/>
    <w:rsid w:val="009F31F5"/>
    <w:rsid w:val="009F33D0"/>
    <w:rsid w:val="009F3510"/>
    <w:rsid w:val="009F395F"/>
    <w:rsid w:val="009F3A35"/>
    <w:rsid w:val="009F3A54"/>
    <w:rsid w:val="009F3B24"/>
    <w:rsid w:val="009F3FAF"/>
    <w:rsid w:val="009F418B"/>
    <w:rsid w:val="009F4222"/>
    <w:rsid w:val="009F425A"/>
    <w:rsid w:val="009F4521"/>
    <w:rsid w:val="009F45E0"/>
    <w:rsid w:val="009F4875"/>
    <w:rsid w:val="009F490F"/>
    <w:rsid w:val="009F4A24"/>
    <w:rsid w:val="009F4A48"/>
    <w:rsid w:val="009F4A96"/>
    <w:rsid w:val="009F4BEB"/>
    <w:rsid w:val="009F4E6D"/>
    <w:rsid w:val="009F4FBE"/>
    <w:rsid w:val="009F4FE1"/>
    <w:rsid w:val="009F50E8"/>
    <w:rsid w:val="009F54D5"/>
    <w:rsid w:val="009F55C9"/>
    <w:rsid w:val="009F55DF"/>
    <w:rsid w:val="009F58B2"/>
    <w:rsid w:val="009F5998"/>
    <w:rsid w:val="009F5B20"/>
    <w:rsid w:val="009F5D7D"/>
    <w:rsid w:val="009F5DD4"/>
    <w:rsid w:val="009F5F6B"/>
    <w:rsid w:val="009F5FF2"/>
    <w:rsid w:val="009F61CF"/>
    <w:rsid w:val="009F622B"/>
    <w:rsid w:val="009F63B8"/>
    <w:rsid w:val="009F652D"/>
    <w:rsid w:val="009F6687"/>
    <w:rsid w:val="009F6733"/>
    <w:rsid w:val="009F67C5"/>
    <w:rsid w:val="009F68BD"/>
    <w:rsid w:val="009F69F1"/>
    <w:rsid w:val="009F6AF0"/>
    <w:rsid w:val="009F6B3C"/>
    <w:rsid w:val="009F6C6E"/>
    <w:rsid w:val="009F71C8"/>
    <w:rsid w:val="009F71DF"/>
    <w:rsid w:val="009F7816"/>
    <w:rsid w:val="009F79EA"/>
    <w:rsid w:val="009F7A79"/>
    <w:rsid w:val="009F7AA7"/>
    <w:rsid w:val="009F7B03"/>
    <w:rsid w:val="009F7C3B"/>
    <w:rsid w:val="009F7CBE"/>
    <w:rsid w:val="009F7D8A"/>
    <w:rsid w:val="009F7DFD"/>
    <w:rsid w:val="009F7FDA"/>
    <w:rsid w:val="00A0020B"/>
    <w:rsid w:val="00A0031B"/>
    <w:rsid w:val="00A0033F"/>
    <w:rsid w:val="00A00356"/>
    <w:rsid w:val="00A0096B"/>
    <w:rsid w:val="00A0097B"/>
    <w:rsid w:val="00A00C20"/>
    <w:rsid w:val="00A00EB7"/>
    <w:rsid w:val="00A01135"/>
    <w:rsid w:val="00A011CC"/>
    <w:rsid w:val="00A012E0"/>
    <w:rsid w:val="00A0154E"/>
    <w:rsid w:val="00A0166C"/>
    <w:rsid w:val="00A01807"/>
    <w:rsid w:val="00A0191E"/>
    <w:rsid w:val="00A01CA9"/>
    <w:rsid w:val="00A01DCF"/>
    <w:rsid w:val="00A02079"/>
    <w:rsid w:val="00A0234C"/>
    <w:rsid w:val="00A024C8"/>
    <w:rsid w:val="00A0253D"/>
    <w:rsid w:val="00A02549"/>
    <w:rsid w:val="00A027A3"/>
    <w:rsid w:val="00A0289A"/>
    <w:rsid w:val="00A02E18"/>
    <w:rsid w:val="00A03040"/>
    <w:rsid w:val="00A03069"/>
    <w:rsid w:val="00A032C1"/>
    <w:rsid w:val="00A034CB"/>
    <w:rsid w:val="00A03680"/>
    <w:rsid w:val="00A036B1"/>
    <w:rsid w:val="00A037BA"/>
    <w:rsid w:val="00A03967"/>
    <w:rsid w:val="00A03C6D"/>
    <w:rsid w:val="00A03CCD"/>
    <w:rsid w:val="00A03D1E"/>
    <w:rsid w:val="00A04300"/>
    <w:rsid w:val="00A04485"/>
    <w:rsid w:val="00A044A9"/>
    <w:rsid w:val="00A044C4"/>
    <w:rsid w:val="00A0461A"/>
    <w:rsid w:val="00A046CB"/>
    <w:rsid w:val="00A0470C"/>
    <w:rsid w:val="00A04CDE"/>
    <w:rsid w:val="00A04D48"/>
    <w:rsid w:val="00A04EF1"/>
    <w:rsid w:val="00A05000"/>
    <w:rsid w:val="00A051C3"/>
    <w:rsid w:val="00A05347"/>
    <w:rsid w:val="00A058BA"/>
    <w:rsid w:val="00A05A38"/>
    <w:rsid w:val="00A05D26"/>
    <w:rsid w:val="00A05DA3"/>
    <w:rsid w:val="00A05F48"/>
    <w:rsid w:val="00A060B4"/>
    <w:rsid w:val="00A06117"/>
    <w:rsid w:val="00A06416"/>
    <w:rsid w:val="00A06729"/>
    <w:rsid w:val="00A06A1D"/>
    <w:rsid w:val="00A06ACA"/>
    <w:rsid w:val="00A06E70"/>
    <w:rsid w:val="00A06E99"/>
    <w:rsid w:val="00A06EDD"/>
    <w:rsid w:val="00A0751F"/>
    <w:rsid w:val="00A075AE"/>
    <w:rsid w:val="00A07885"/>
    <w:rsid w:val="00A079D4"/>
    <w:rsid w:val="00A07EC7"/>
    <w:rsid w:val="00A1011A"/>
    <w:rsid w:val="00A102B0"/>
    <w:rsid w:val="00A10465"/>
    <w:rsid w:val="00A1067E"/>
    <w:rsid w:val="00A10BB9"/>
    <w:rsid w:val="00A10F42"/>
    <w:rsid w:val="00A112CA"/>
    <w:rsid w:val="00A11880"/>
    <w:rsid w:val="00A11AC8"/>
    <w:rsid w:val="00A11C75"/>
    <w:rsid w:val="00A11CAF"/>
    <w:rsid w:val="00A11F0B"/>
    <w:rsid w:val="00A12253"/>
    <w:rsid w:val="00A122E9"/>
    <w:rsid w:val="00A1252D"/>
    <w:rsid w:val="00A127C4"/>
    <w:rsid w:val="00A12B06"/>
    <w:rsid w:val="00A12C64"/>
    <w:rsid w:val="00A12DBB"/>
    <w:rsid w:val="00A12E1B"/>
    <w:rsid w:val="00A12E83"/>
    <w:rsid w:val="00A12E94"/>
    <w:rsid w:val="00A12EBB"/>
    <w:rsid w:val="00A12EC4"/>
    <w:rsid w:val="00A130E9"/>
    <w:rsid w:val="00A133AE"/>
    <w:rsid w:val="00A134A1"/>
    <w:rsid w:val="00A134C5"/>
    <w:rsid w:val="00A137C7"/>
    <w:rsid w:val="00A139E8"/>
    <w:rsid w:val="00A13DBD"/>
    <w:rsid w:val="00A13ED6"/>
    <w:rsid w:val="00A13FF8"/>
    <w:rsid w:val="00A145CD"/>
    <w:rsid w:val="00A1466C"/>
    <w:rsid w:val="00A14820"/>
    <w:rsid w:val="00A14846"/>
    <w:rsid w:val="00A14888"/>
    <w:rsid w:val="00A148B2"/>
    <w:rsid w:val="00A14911"/>
    <w:rsid w:val="00A14A28"/>
    <w:rsid w:val="00A14DD0"/>
    <w:rsid w:val="00A14F04"/>
    <w:rsid w:val="00A1507E"/>
    <w:rsid w:val="00A15169"/>
    <w:rsid w:val="00A15173"/>
    <w:rsid w:val="00A151B4"/>
    <w:rsid w:val="00A151BE"/>
    <w:rsid w:val="00A154C5"/>
    <w:rsid w:val="00A15C90"/>
    <w:rsid w:val="00A15D96"/>
    <w:rsid w:val="00A15F47"/>
    <w:rsid w:val="00A16018"/>
    <w:rsid w:val="00A160EA"/>
    <w:rsid w:val="00A1614F"/>
    <w:rsid w:val="00A16184"/>
    <w:rsid w:val="00A16630"/>
    <w:rsid w:val="00A16872"/>
    <w:rsid w:val="00A16B01"/>
    <w:rsid w:val="00A16BE9"/>
    <w:rsid w:val="00A16D19"/>
    <w:rsid w:val="00A16F4F"/>
    <w:rsid w:val="00A171E3"/>
    <w:rsid w:val="00A172A3"/>
    <w:rsid w:val="00A17313"/>
    <w:rsid w:val="00A17730"/>
    <w:rsid w:val="00A178D2"/>
    <w:rsid w:val="00A17B08"/>
    <w:rsid w:val="00A17B69"/>
    <w:rsid w:val="00A17BE7"/>
    <w:rsid w:val="00A17F60"/>
    <w:rsid w:val="00A17FD9"/>
    <w:rsid w:val="00A20053"/>
    <w:rsid w:val="00A201DB"/>
    <w:rsid w:val="00A2036E"/>
    <w:rsid w:val="00A206B2"/>
    <w:rsid w:val="00A206D7"/>
    <w:rsid w:val="00A20948"/>
    <w:rsid w:val="00A209DD"/>
    <w:rsid w:val="00A20A2B"/>
    <w:rsid w:val="00A20E5F"/>
    <w:rsid w:val="00A20F30"/>
    <w:rsid w:val="00A20FD1"/>
    <w:rsid w:val="00A21003"/>
    <w:rsid w:val="00A21504"/>
    <w:rsid w:val="00A217E5"/>
    <w:rsid w:val="00A219CD"/>
    <w:rsid w:val="00A21AC8"/>
    <w:rsid w:val="00A21D9B"/>
    <w:rsid w:val="00A22453"/>
    <w:rsid w:val="00A224E1"/>
    <w:rsid w:val="00A22A17"/>
    <w:rsid w:val="00A22C54"/>
    <w:rsid w:val="00A22FBA"/>
    <w:rsid w:val="00A2302A"/>
    <w:rsid w:val="00A232FF"/>
    <w:rsid w:val="00A23300"/>
    <w:rsid w:val="00A233FA"/>
    <w:rsid w:val="00A23658"/>
    <w:rsid w:val="00A238C6"/>
    <w:rsid w:val="00A23912"/>
    <w:rsid w:val="00A23937"/>
    <w:rsid w:val="00A23C1F"/>
    <w:rsid w:val="00A23C3E"/>
    <w:rsid w:val="00A23DE2"/>
    <w:rsid w:val="00A23EBD"/>
    <w:rsid w:val="00A2438D"/>
    <w:rsid w:val="00A246C3"/>
    <w:rsid w:val="00A24711"/>
    <w:rsid w:val="00A25119"/>
    <w:rsid w:val="00A251F7"/>
    <w:rsid w:val="00A2524B"/>
    <w:rsid w:val="00A2528E"/>
    <w:rsid w:val="00A2559C"/>
    <w:rsid w:val="00A2574C"/>
    <w:rsid w:val="00A25DD7"/>
    <w:rsid w:val="00A25E00"/>
    <w:rsid w:val="00A2633A"/>
    <w:rsid w:val="00A26491"/>
    <w:rsid w:val="00A26B59"/>
    <w:rsid w:val="00A26F57"/>
    <w:rsid w:val="00A27089"/>
    <w:rsid w:val="00A27200"/>
    <w:rsid w:val="00A276BC"/>
    <w:rsid w:val="00A2781E"/>
    <w:rsid w:val="00A278C9"/>
    <w:rsid w:val="00A279FA"/>
    <w:rsid w:val="00A27A91"/>
    <w:rsid w:val="00A27BB5"/>
    <w:rsid w:val="00A27C59"/>
    <w:rsid w:val="00A27E2D"/>
    <w:rsid w:val="00A27E93"/>
    <w:rsid w:val="00A27F02"/>
    <w:rsid w:val="00A3012F"/>
    <w:rsid w:val="00A3071E"/>
    <w:rsid w:val="00A30C2F"/>
    <w:rsid w:val="00A30C3B"/>
    <w:rsid w:val="00A30EA7"/>
    <w:rsid w:val="00A312F3"/>
    <w:rsid w:val="00A31340"/>
    <w:rsid w:val="00A3135B"/>
    <w:rsid w:val="00A3155E"/>
    <w:rsid w:val="00A3157C"/>
    <w:rsid w:val="00A318E7"/>
    <w:rsid w:val="00A31938"/>
    <w:rsid w:val="00A31EB6"/>
    <w:rsid w:val="00A32057"/>
    <w:rsid w:val="00A3222F"/>
    <w:rsid w:val="00A323A0"/>
    <w:rsid w:val="00A3244B"/>
    <w:rsid w:val="00A328EF"/>
    <w:rsid w:val="00A32DCE"/>
    <w:rsid w:val="00A32F58"/>
    <w:rsid w:val="00A332A2"/>
    <w:rsid w:val="00A333D4"/>
    <w:rsid w:val="00A33614"/>
    <w:rsid w:val="00A33DF8"/>
    <w:rsid w:val="00A33FF5"/>
    <w:rsid w:val="00A340BA"/>
    <w:rsid w:val="00A344FB"/>
    <w:rsid w:val="00A3473D"/>
    <w:rsid w:val="00A34958"/>
    <w:rsid w:val="00A34A90"/>
    <w:rsid w:val="00A34C41"/>
    <w:rsid w:val="00A34D09"/>
    <w:rsid w:val="00A34E72"/>
    <w:rsid w:val="00A3501F"/>
    <w:rsid w:val="00A3508A"/>
    <w:rsid w:val="00A354BE"/>
    <w:rsid w:val="00A3587F"/>
    <w:rsid w:val="00A359EB"/>
    <w:rsid w:val="00A35B89"/>
    <w:rsid w:val="00A35C50"/>
    <w:rsid w:val="00A35D03"/>
    <w:rsid w:val="00A35E30"/>
    <w:rsid w:val="00A3644A"/>
    <w:rsid w:val="00A364EB"/>
    <w:rsid w:val="00A36587"/>
    <w:rsid w:val="00A365E7"/>
    <w:rsid w:val="00A36623"/>
    <w:rsid w:val="00A36776"/>
    <w:rsid w:val="00A367F6"/>
    <w:rsid w:val="00A36817"/>
    <w:rsid w:val="00A369C0"/>
    <w:rsid w:val="00A36CBB"/>
    <w:rsid w:val="00A36D36"/>
    <w:rsid w:val="00A36D57"/>
    <w:rsid w:val="00A36D60"/>
    <w:rsid w:val="00A370BF"/>
    <w:rsid w:val="00A37291"/>
    <w:rsid w:val="00A374FB"/>
    <w:rsid w:val="00A376F7"/>
    <w:rsid w:val="00A37796"/>
    <w:rsid w:val="00A37821"/>
    <w:rsid w:val="00A37B6D"/>
    <w:rsid w:val="00A37B85"/>
    <w:rsid w:val="00A37C4A"/>
    <w:rsid w:val="00A37E34"/>
    <w:rsid w:val="00A40328"/>
    <w:rsid w:val="00A40455"/>
    <w:rsid w:val="00A40479"/>
    <w:rsid w:val="00A4089E"/>
    <w:rsid w:val="00A408A3"/>
    <w:rsid w:val="00A40918"/>
    <w:rsid w:val="00A40BD4"/>
    <w:rsid w:val="00A40D51"/>
    <w:rsid w:val="00A40DA7"/>
    <w:rsid w:val="00A41239"/>
    <w:rsid w:val="00A412B2"/>
    <w:rsid w:val="00A41891"/>
    <w:rsid w:val="00A41A9B"/>
    <w:rsid w:val="00A41D25"/>
    <w:rsid w:val="00A41DB0"/>
    <w:rsid w:val="00A4200E"/>
    <w:rsid w:val="00A42115"/>
    <w:rsid w:val="00A423C5"/>
    <w:rsid w:val="00A428E6"/>
    <w:rsid w:val="00A42AEE"/>
    <w:rsid w:val="00A42DD7"/>
    <w:rsid w:val="00A42E5D"/>
    <w:rsid w:val="00A42FCF"/>
    <w:rsid w:val="00A4301F"/>
    <w:rsid w:val="00A430ED"/>
    <w:rsid w:val="00A434DE"/>
    <w:rsid w:val="00A436A8"/>
    <w:rsid w:val="00A43A47"/>
    <w:rsid w:val="00A43A72"/>
    <w:rsid w:val="00A43BD9"/>
    <w:rsid w:val="00A43C40"/>
    <w:rsid w:val="00A44142"/>
    <w:rsid w:val="00A44143"/>
    <w:rsid w:val="00A449D8"/>
    <w:rsid w:val="00A44C42"/>
    <w:rsid w:val="00A45141"/>
    <w:rsid w:val="00A45148"/>
    <w:rsid w:val="00A455B2"/>
    <w:rsid w:val="00A45962"/>
    <w:rsid w:val="00A459C0"/>
    <w:rsid w:val="00A45B99"/>
    <w:rsid w:val="00A45CAE"/>
    <w:rsid w:val="00A45E4E"/>
    <w:rsid w:val="00A461C6"/>
    <w:rsid w:val="00A46291"/>
    <w:rsid w:val="00A4645E"/>
    <w:rsid w:val="00A46685"/>
    <w:rsid w:val="00A46935"/>
    <w:rsid w:val="00A46BB9"/>
    <w:rsid w:val="00A46C30"/>
    <w:rsid w:val="00A46FD0"/>
    <w:rsid w:val="00A47138"/>
    <w:rsid w:val="00A47450"/>
    <w:rsid w:val="00A47492"/>
    <w:rsid w:val="00A47517"/>
    <w:rsid w:val="00A475A1"/>
    <w:rsid w:val="00A47678"/>
    <w:rsid w:val="00A47A65"/>
    <w:rsid w:val="00A47C13"/>
    <w:rsid w:val="00A47C1C"/>
    <w:rsid w:val="00A47E35"/>
    <w:rsid w:val="00A50002"/>
    <w:rsid w:val="00A503F4"/>
    <w:rsid w:val="00A50F7A"/>
    <w:rsid w:val="00A5166D"/>
    <w:rsid w:val="00A51685"/>
    <w:rsid w:val="00A517B9"/>
    <w:rsid w:val="00A51803"/>
    <w:rsid w:val="00A51ABB"/>
    <w:rsid w:val="00A51F96"/>
    <w:rsid w:val="00A52821"/>
    <w:rsid w:val="00A52882"/>
    <w:rsid w:val="00A5295A"/>
    <w:rsid w:val="00A52D33"/>
    <w:rsid w:val="00A52FF2"/>
    <w:rsid w:val="00A536E0"/>
    <w:rsid w:val="00A53701"/>
    <w:rsid w:val="00A5378D"/>
    <w:rsid w:val="00A53807"/>
    <w:rsid w:val="00A53C4A"/>
    <w:rsid w:val="00A54209"/>
    <w:rsid w:val="00A54225"/>
    <w:rsid w:val="00A542C6"/>
    <w:rsid w:val="00A54436"/>
    <w:rsid w:val="00A54726"/>
    <w:rsid w:val="00A54959"/>
    <w:rsid w:val="00A549B9"/>
    <w:rsid w:val="00A54DCB"/>
    <w:rsid w:val="00A54F27"/>
    <w:rsid w:val="00A54F6D"/>
    <w:rsid w:val="00A55072"/>
    <w:rsid w:val="00A551D5"/>
    <w:rsid w:val="00A55372"/>
    <w:rsid w:val="00A555E7"/>
    <w:rsid w:val="00A5594A"/>
    <w:rsid w:val="00A55A25"/>
    <w:rsid w:val="00A55D0B"/>
    <w:rsid w:val="00A55D93"/>
    <w:rsid w:val="00A55E59"/>
    <w:rsid w:val="00A560E0"/>
    <w:rsid w:val="00A562CD"/>
    <w:rsid w:val="00A564E6"/>
    <w:rsid w:val="00A5653A"/>
    <w:rsid w:val="00A56596"/>
    <w:rsid w:val="00A5665D"/>
    <w:rsid w:val="00A56BE0"/>
    <w:rsid w:val="00A56D57"/>
    <w:rsid w:val="00A56FC1"/>
    <w:rsid w:val="00A572D5"/>
    <w:rsid w:val="00A575A0"/>
    <w:rsid w:val="00A5762E"/>
    <w:rsid w:val="00A57BB5"/>
    <w:rsid w:val="00A57D5D"/>
    <w:rsid w:val="00A57E14"/>
    <w:rsid w:val="00A57E30"/>
    <w:rsid w:val="00A57EB2"/>
    <w:rsid w:val="00A601B0"/>
    <w:rsid w:val="00A60239"/>
    <w:rsid w:val="00A6053A"/>
    <w:rsid w:val="00A6053F"/>
    <w:rsid w:val="00A60580"/>
    <w:rsid w:val="00A60740"/>
    <w:rsid w:val="00A608F9"/>
    <w:rsid w:val="00A60B12"/>
    <w:rsid w:val="00A60C56"/>
    <w:rsid w:val="00A60E8C"/>
    <w:rsid w:val="00A60F43"/>
    <w:rsid w:val="00A60FCC"/>
    <w:rsid w:val="00A612DC"/>
    <w:rsid w:val="00A6149C"/>
    <w:rsid w:val="00A6184E"/>
    <w:rsid w:val="00A61AFD"/>
    <w:rsid w:val="00A61B71"/>
    <w:rsid w:val="00A61B96"/>
    <w:rsid w:val="00A61EC2"/>
    <w:rsid w:val="00A6219E"/>
    <w:rsid w:val="00A621DF"/>
    <w:rsid w:val="00A624F2"/>
    <w:rsid w:val="00A62785"/>
    <w:rsid w:val="00A62AB5"/>
    <w:rsid w:val="00A62B93"/>
    <w:rsid w:val="00A62BD6"/>
    <w:rsid w:val="00A62BDB"/>
    <w:rsid w:val="00A6317B"/>
    <w:rsid w:val="00A634ED"/>
    <w:rsid w:val="00A6357A"/>
    <w:rsid w:val="00A63823"/>
    <w:rsid w:val="00A63951"/>
    <w:rsid w:val="00A63D77"/>
    <w:rsid w:val="00A63DC9"/>
    <w:rsid w:val="00A6409E"/>
    <w:rsid w:val="00A642E9"/>
    <w:rsid w:val="00A6448E"/>
    <w:rsid w:val="00A64897"/>
    <w:rsid w:val="00A648FB"/>
    <w:rsid w:val="00A64D47"/>
    <w:rsid w:val="00A64FE8"/>
    <w:rsid w:val="00A65128"/>
    <w:rsid w:val="00A651F5"/>
    <w:rsid w:val="00A65486"/>
    <w:rsid w:val="00A65779"/>
    <w:rsid w:val="00A657B5"/>
    <w:rsid w:val="00A65C7C"/>
    <w:rsid w:val="00A65FD2"/>
    <w:rsid w:val="00A6634D"/>
    <w:rsid w:val="00A66355"/>
    <w:rsid w:val="00A664D8"/>
    <w:rsid w:val="00A664F3"/>
    <w:rsid w:val="00A66649"/>
    <w:rsid w:val="00A66714"/>
    <w:rsid w:val="00A669A3"/>
    <w:rsid w:val="00A669E5"/>
    <w:rsid w:val="00A66A2B"/>
    <w:rsid w:val="00A66D24"/>
    <w:rsid w:val="00A67068"/>
    <w:rsid w:val="00A67103"/>
    <w:rsid w:val="00A67170"/>
    <w:rsid w:val="00A676B0"/>
    <w:rsid w:val="00A678C1"/>
    <w:rsid w:val="00A67C81"/>
    <w:rsid w:val="00A67D52"/>
    <w:rsid w:val="00A67F69"/>
    <w:rsid w:val="00A7036E"/>
    <w:rsid w:val="00A70473"/>
    <w:rsid w:val="00A7095B"/>
    <w:rsid w:val="00A70A56"/>
    <w:rsid w:val="00A70D21"/>
    <w:rsid w:val="00A70F35"/>
    <w:rsid w:val="00A713A6"/>
    <w:rsid w:val="00A717A4"/>
    <w:rsid w:val="00A71800"/>
    <w:rsid w:val="00A718B4"/>
    <w:rsid w:val="00A71A87"/>
    <w:rsid w:val="00A71C1D"/>
    <w:rsid w:val="00A71DF1"/>
    <w:rsid w:val="00A71EB6"/>
    <w:rsid w:val="00A72066"/>
    <w:rsid w:val="00A721D7"/>
    <w:rsid w:val="00A72730"/>
    <w:rsid w:val="00A72762"/>
    <w:rsid w:val="00A72A0C"/>
    <w:rsid w:val="00A72ADC"/>
    <w:rsid w:val="00A72C39"/>
    <w:rsid w:val="00A72D81"/>
    <w:rsid w:val="00A732AE"/>
    <w:rsid w:val="00A732D8"/>
    <w:rsid w:val="00A73678"/>
    <w:rsid w:val="00A737B2"/>
    <w:rsid w:val="00A73856"/>
    <w:rsid w:val="00A7392A"/>
    <w:rsid w:val="00A73A16"/>
    <w:rsid w:val="00A73FF8"/>
    <w:rsid w:val="00A746CC"/>
    <w:rsid w:val="00A747B4"/>
    <w:rsid w:val="00A747BC"/>
    <w:rsid w:val="00A74892"/>
    <w:rsid w:val="00A74A54"/>
    <w:rsid w:val="00A74BB2"/>
    <w:rsid w:val="00A75180"/>
    <w:rsid w:val="00A751E8"/>
    <w:rsid w:val="00A752B0"/>
    <w:rsid w:val="00A754EC"/>
    <w:rsid w:val="00A75501"/>
    <w:rsid w:val="00A75645"/>
    <w:rsid w:val="00A7588C"/>
    <w:rsid w:val="00A758F1"/>
    <w:rsid w:val="00A75C57"/>
    <w:rsid w:val="00A75CBB"/>
    <w:rsid w:val="00A75E94"/>
    <w:rsid w:val="00A76015"/>
    <w:rsid w:val="00A7626F"/>
    <w:rsid w:val="00A7628F"/>
    <w:rsid w:val="00A7645C"/>
    <w:rsid w:val="00A766A4"/>
    <w:rsid w:val="00A766F6"/>
    <w:rsid w:val="00A768CB"/>
    <w:rsid w:val="00A76AD1"/>
    <w:rsid w:val="00A76BB8"/>
    <w:rsid w:val="00A76CCC"/>
    <w:rsid w:val="00A76CFD"/>
    <w:rsid w:val="00A76E00"/>
    <w:rsid w:val="00A77007"/>
    <w:rsid w:val="00A7736F"/>
    <w:rsid w:val="00A774C7"/>
    <w:rsid w:val="00A77514"/>
    <w:rsid w:val="00A77545"/>
    <w:rsid w:val="00A7771F"/>
    <w:rsid w:val="00A7794E"/>
    <w:rsid w:val="00A77F31"/>
    <w:rsid w:val="00A80266"/>
    <w:rsid w:val="00A805DE"/>
    <w:rsid w:val="00A80611"/>
    <w:rsid w:val="00A80841"/>
    <w:rsid w:val="00A80A41"/>
    <w:rsid w:val="00A80B4B"/>
    <w:rsid w:val="00A80D13"/>
    <w:rsid w:val="00A80DD6"/>
    <w:rsid w:val="00A80E0C"/>
    <w:rsid w:val="00A811D2"/>
    <w:rsid w:val="00A811F2"/>
    <w:rsid w:val="00A81269"/>
    <w:rsid w:val="00A8131F"/>
    <w:rsid w:val="00A815F7"/>
    <w:rsid w:val="00A81688"/>
    <w:rsid w:val="00A81803"/>
    <w:rsid w:val="00A81B87"/>
    <w:rsid w:val="00A81DB9"/>
    <w:rsid w:val="00A82092"/>
    <w:rsid w:val="00A8228F"/>
    <w:rsid w:val="00A82458"/>
    <w:rsid w:val="00A82BFE"/>
    <w:rsid w:val="00A82CAE"/>
    <w:rsid w:val="00A82E49"/>
    <w:rsid w:val="00A82EED"/>
    <w:rsid w:val="00A830B1"/>
    <w:rsid w:val="00A830DF"/>
    <w:rsid w:val="00A831A9"/>
    <w:rsid w:val="00A8343F"/>
    <w:rsid w:val="00A8358D"/>
    <w:rsid w:val="00A835F6"/>
    <w:rsid w:val="00A8381C"/>
    <w:rsid w:val="00A83C5B"/>
    <w:rsid w:val="00A83F76"/>
    <w:rsid w:val="00A84130"/>
    <w:rsid w:val="00A84407"/>
    <w:rsid w:val="00A848B0"/>
    <w:rsid w:val="00A8498D"/>
    <w:rsid w:val="00A84B8F"/>
    <w:rsid w:val="00A84CAD"/>
    <w:rsid w:val="00A84DC5"/>
    <w:rsid w:val="00A84DC8"/>
    <w:rsid w:val="00A84FBF"/>
    <w:rsid w:val="00A8507E"/>
    <w:rsid w:val="00A854A5"/>
    <w:rsid w:val="00A854C2"/>
    <w:rsid w:val="00A85638"/>
    <w:rsid w:val="00A8571F"/>
    <w:rsid w:val="00A85AB3"/>
    <w:rsid w:val="00A85C15"/>
    <w:rsid w:val="00A85E5E"/>
    <w:rsid w:val="00A86050"/>
    <w:rsid w:val="00A862B6"/>
    <w:rsid w:val="00A86377"/>
    <w:rsid w:val="00A864DA"/>
    <w:rsid w:val="00A865F4"/>
    <w:rsid w:val="00A866F9"/>
    <w:rsid w:val="00A867C3"/>
    <w:rsid w:val="00A86B4A"/>
    <w:rsid w:val="00A86E9B"/>
    <w:rsid w:val="00A86F76"/>
    <w:rsid w:val="00A86FBC"/>
    <w:rsid w:val="00A873A7"/>
    <w:rsid w:val="00A87501"/>
    <w:rsid w:val="00A876C7"/>
    <w:rsid w:val="00A87831"/>
    <w:rsid w:val="00A87846"/>
    <w:rsid w:val="00A878DE"/>
    <w:rsid w:val="00A87995"/>
    <w:rsid w:val="00A87C2B"/>
    <w:rsid w:val="00A87D19"/>
    <w:rsid w:val="00A87DF3"/>
    <w:rsid w:val="00A87F7D"/>
    <w:rsid w:val="00A901B7"/>
    <w:rsid w:val="00A90269"/>
    <w:rsid w:val="00A90344"/>
    <w:rsid w:val="00A90528"/>
    <w:rsid w:val="00A9058E"/>
    <w:rsid w:val="00A90AB0"/>
    <w:rsid w:val="00A90ADB"/>
    <w:rsid w:val="00A90CE8"/>
    <w:rsid w:val="00A90EB8"/>
    <w:rsid w:val="00A913F9"/>
    <w:rsid w:val="00A91936"/>
    <w:rsid w:val="00A91C2A"/>
    <w:rsid w:val="00A91C8F"/>
    <w:rsid w:val="00A91D53"/>
    <w:rsid w:val="00A92009"/>
    <w:rsid w:val="00A92300"/>
    <w:rsid w:val="00A92498"/>
    <w:rsid w:val="00A9261E"/>
    <w:rsid w:val="00A9264B"/>
    <w:rsid w:val="00A929F4"/>
    <w:rsid w:val="00A92C11"/>
    <w:rsid w:val="00A92FDE"/>
    <w:rsid w:val="00A93042"/>
    <w:rsid w:val="00A933E7"/>
    <w:rsid w:val="00A93438"/>
    <w:rsid w:val="00A9344D"/>
    <w:rsid w:val="00A9352C"/>
    <w:rsid w:val="00A9387C"/>
    <w:rsid w:val="00A9399E"/>
    <w:rsid w:val="00A93E93"/>
    <w:rsid w:val="00A940CE"/>
    <w:rsid w:val="00A94207"/>
    <w:rsid w:val="00A94216"/>
    <w:rsid w:val="00A9426B"/>
    <w:rsid w:val="00A94286"/>
    <w:rsid w:val="00A943C4"/>
    <w:rsid w:val="00A945F9"/>
    <w:rsid w:val="00A94631"/>
    <w:rsid w:val="00A94634"/>
    <w:rsid w:val="00A94839"/>
    <w:rsid w:val="00A948D9"/>
    <w:rsid w:val="00A94B5A"/>
    <w:rsid w:val="00A94BBD"/>
    <w:rsid w:val="00A950F3"/>
    <w:rsid w:val="00A953B5"/>
    <w:rsid w:val="00A954BC"/>
    <w:rsid w:val="00A955DF"/>
    <w:rsid w:val="00A95CC3"/>
    <w:rsid w:val="00A9634A"/>
    <w:rsid w:val="00A963BD"/>
    <w:rsid w:val="00A96580"/>
    <w:rsid w:val="00A96AEA"/>
    <w:rsid w:val="00A96BE0"/>
    <w:rsid w:val="00A96ED6"/>
    <w:rsid w:val="00A970A7"/>
    <w:rsid w:val="00A9715D"/>
    <w:rsid w:val="00A9720A"/>
    <w:rsid w:val="00A9754A"/>
    <w:rsid w:val="00A975A8"/>
    <w:rsid w:val="00A978A4"/>
    <w:rsid w:val="00A97B29"/>
    <w:rsid w:val="00A97CB0"/>
    <w:rsid w:val="00A97D93"/>
    <w:rsid w:val="00AA00C0"/>
    <w:rsid w:val="00AA0256"/>
    <w:rsid w:val="00AA04B3"/>
    <w:rsid w:val="00AA0516"/>
    <w:rsid w:val="00AA06E8"/>
    <w:rsid w:val="00AA09EE"/>
    <w:rsid w:val="00AA0CC5"/>
    <w:rsid w:val="00AA114E"/>
    <w:rsid w:val="00AA115D"/>
    <w:rsid w:val="00AA1189"/>
    <w:rsid w:val="00AA122C"/>
    <w:rsid w:val="00AA13B1"/>
    <w:rsid w:val="00AA1885"/>
    <w:rsid w:val="00AA1E1E"/>
    <w:rsid w:val="00AA1E2F"/>
    <w:rsid w:val="00AA21CA"/>
    <w:rsid w:val="00AA245F"/>
    <w:rsid w:val="00AA24E6"/>
    <w:rsid w:val="00AA282B"/>
    <w:rsid w:val="00AA2831"/>
    <w:rsid w:val="00AA28D2"/>
    <w:rsid w:val="00AA28F1"/>
    <w:rsid w:val="00AA2B0C"/>
    <w:rsid w:val="00AA2B1D"/>
    <w:rsid w:val="00AA2F55"/>
    <w:rsid w:val="00AA303A"/>
    <w:rsid w:val="00AA354B"/>
    <w:rsid w:val="00AA355D"/>
    <w:rsid w:val="00AA36BA"/>
    <w:rsid w:val="00AA3775"/>
    <w:rsid w:val="00AA38C6"/>
    <w:rsid w:val="00AA3A5C"/>
    <w:rsid w:val="00AA3A76"/>
    <w:rsid w:val="00AA3AB5"/>
    <w:rsid w:val="00AA3AEC"/>
    <w:rsid w:val="00AA3BDF"/>
    <w:rsid w:val="00AA3C93"/>
    <w:rsid w:val="00AA3DF3"/>
    <w:rsid w:val="00AA405A"/>
    <w:rsid w:val="00AA4065"/>
    <w:rsid w:val="00AA4292"/>
    <w:rsid w:val="00AA4681"/>
    <w:rsid w:val="00AA47D7"/>
    <w:rsid w:val="00AA4B27"/>
    <w:rsid w:val="00AA5057"/>
    <w:rsid w:val="00AA5B0C"/>
    <w:rsid w:val="00AA5C00"/>
    <w:rsid w:val="00AA5C22"/>
    <w:rsid w:val="00AA5C37"/>
    <w:rsid w:val="00AA5D6A"/>
    <w:rsid w:val="00AA5E8D"/>
    <w:rsid w:val="00AA5F8E"/>
    <w:rsid w:val="00AA6109"/>
    <w:rsid w:val="00AA6716"/>
    <w:rsid w:val="00AA69E5"/>
    <w:rsid w:val="00AA69ED"/>
    <w:rsid w:val="00AA6AC3"/>
    <w:rsid w:val="00AA6B0C"/>
    <w:rsid w:val="00AA6C1D"/>
    <w:rsid w:val="00AA6F6B"/>
    <w:rsid w:val="00AA7151"/>
    <w:rsid w:val="00AA7271"/>
    <w:rsid w:val="00AA7563"/>
    <w:rsid w:val="00AA7569"/>
    <w:rsid w:val="00AA7A85"/>
    <w:rsid w:val="00AB013B"/>
    <w:rsid w:val="00AB02BE"/>
    <w:rsid w:val="00AB03E3"/>
    <w:rsid w:val="00AB0509"/>
    <w:rsid w:val="00AB089E"/>
    <w:rsid w:val="00AB0B2E"/>
    <w:rsid w:val="00AB0CA5"/>
    <w:rsid w:val="00AB0D93"/>
    <w:rsid w:val="00AB0EAE"/>
    <w:rsid w:val="00AB11DE"/>
    <w:rsid w:val="00AB1339"/>
    <w:rsid w:val="00AB1541"/>
    <w:rsid w:val="00AB1699"/>
    <w:rsid w:val="00AB17FD"/>
    <w:rsid w:val="00AB195F"/>
    <w:rsid w:val="00AB1BC5"/>
    <w:rsid w:val="00AB1DA5"/>
    <w:rsid w:val="00AB2152"/>
    <w:rsid w:val="00AB23AB"/>
    <w:rsid w:val="00AB262C"/>
    <w:rsid w:val="00AB2673"/>
    <w:rsid w:val="00AB2907"/>
    <w:rsid w:val="00AB29FD"/>
    <w:rsid w:val="00AB2C79"/>
    <w:rsid w:val="00AB2FE9"/>
    <w:rsid w:val="00AB3A58"/>
    <w:rsid w:val="00AB3D13"/>
    <w:rsid w:val="00AB3DA3"/>
    <w:rsid w:val="00AB4012"/>
    <w:rsid w:val="00AB4156"/>
    <w:rsid w:val="00AB41C0"/>
    <w:rsid w:val="00AB452D"/>
    <w:rsid w:val="00AB4CB0"/>
    <w:rsid w:val="00AB4F51"/>
    <w:rsid w:val="00AB4FB6"/>
    <w:rsid w:val="00AB50D0"/>
    <w:rsid w:val="00AB5385"/>
    <w:rsid w:val="00AB5413"/>
    <w:rsid w:val="00AB562D"/>
    <w:rsid w:val="00AB57C3"/>
    <w:rsid w:val="00AB5844"/>
    <w:rsid w:val="00AB58FC"/>
    <w:rsid w:val="00AB59A1"/>
    <w:rsid w:val="00AB5A74"/>
    <w:rsid w:val="00AB5AD6"/>
    <w:rsid w:val="00AB5CE2"/>
    <w:rsid w:val="00AB63D4"/>
    <w:rsid w:val="00AB63F0"/>
    <w:rsid w:val="00AB6B08"/>
    <w:rsid w:val="00AB6BDC"/>
    <w:rsid w:val="00AB6CF0"/>
    <w:rsid w:val="00AB6D6D"/>
    <w:rsid w:val="00AB70F3"/>
    <w:rsid w:val="00AB7203"/>
    <w:rsid w:val="00AB7269"/>
    <w:rsid w:val="00AB746D"/>
    <w:rsid w:val="00AB7610"/>
    <w:rsid w:val="00AB77A6"/>
    <w:rsid w:val="00AB77A8"/>
    <w:rsid w:val="00AB77C3"/>
    <w:rsid w:val="00AB7C75"/>
    <w:rsid w:val="00AB7EA2"/>
    <w:rsid w:val="00AC03CF"/>
    <w:rsid w:val="00AC0A17"/>
    <w:rsid w:val="00AC0A9D"/>
    <w:rsid w:val="00AC0D41"/>
    <w:rsid w:val="00AC0FF0"/>
    <w:rsid w:val="00AC1105"/>
    <w:rsid w:val="00AC1156"/>
    <w:rsid w:val="00AC1333"/>
    <w:rsid w:val="00AC1536"/>
    <w:rsid w:val="00AC18C3"/>
    <w:rsid w:val="00AC1BCD"/>
    <w:rsid w:val="00AC1C50"/>
    <w:rsid w:val="00AC1DE9"/>
    <w:rsid w:val="00AC1FC0"/>
    <w:rsid w:val="00AC22E4"/>
    <w:rsid w:val="00AC22F3"/>
    <w:rsid w:val="00AC2523"/>
    <w:rsid w:val="00AC25A7"/>
    <w:rsid w:val="00AC2839"/>
    <w:rsid w:val="00AC289F"/>
    <w:rsid w:val="00AC2C67"/>
    <w:rsid w:val="00AC31AF"/>
    <w:rsid w:val="00AC31C6"/>
    <w:rsid w:val="00AC3294"/>
    <w:rsid w:val="00AC334D"/>
    <w:rsid w:val="00AC3833"/>
    <w:rsid w:val="00AC39B0"/>
    <w:rsid w:val="00AC4139"/>
    <w:rsid w:val="00AC4323"/>
    <w:rsid w:val="00AC451E"/>
    <w:rsid w:val="00AC4532"/>
    <w:rsid w:val="00AC4582"/>
    <w:rsid w:val="00AC4619"/>
    <w:rsid w:val="00AC482D"/>
    <w:rsid w:val="00AC4893"/>
    <w:rsid w:val="00AC4A87"/>
    <w:rsid w:val="00AC4CB9"/>
    <w:rsid w:val="00AC4D2C"/>
    <w:rsid w:val="00AC4E9E"/>
    <w:rsid w:val="00AC4F7A"/>
    <w:rsid w:val="00AC521E"/>
    <w:rsid w:val="00AC52DA"/>
    <w:rsid w:val="00AC52E0"/>
    <w:rsid w:val="00AC531E"/>
    <w:rsid w:val="00AC536D"/>
    <w:rsid w:val="00AC566B"/>
    <w:rsid w:val="00AC5813"/>
    <w:rsid w:val="00AC5CEF"/>
    <w:rsid w:val="00AC5FBC"/>
    <w:rsid w:val="00AC601C"/>
    <w:rsid w:val="00AC614F"/>
    <w:rsid w:val="00AC618E"/>
    <w:rsid w:val="00AC62F7"/>
    <w:rsid w:val="00AC633D"/>
    <w:rsid w:val="00AC6690"/>
    <w:rsid w:val="00AC6B0B"/>
    <w:rsid w:val="00AC6CA2"/>
    <w:rsid w:val="00AC721D"/>
    <w:rsid w:val="00AC72BC"/>
    <w:rsid w:val="00AC73E3"/>
    <w:rsid w:val="00AC740E"/>
    <w:rsid w:val="00AC7465"/>
    <w:rsid w:val="00AC7744"/>
    <w:rsid w:val="00AC7799"/>
    <w:rsid w:val="00AC77DB"/>
    <w:rsid w:val="00AC7E35"/>
    <w:rsid w:val="00AC7FD3"/>
    <w:rsid w:val="00AD0051"/>
    <w:rsid w:val="00AD029F"/>
    <w:rsid w:val="00AD0333"/>
    <w:rsid w:val="00AD03FD"/>
    <w:rsid w:val="00AD041F"/>
    <w:rsid w:val="00AD04C7"/>
    <w:rsid w:val="00AD06F8"/>
    <w:rsid w:val="00AD0749"/>
    <w:rsid w:val="00AD0D33"/>
    <w:rsid w:val="00AD1048"/>
    <w:rsid w:val="00AD1372"/>
    <w:rsid w:val="00AD13E9"/>
    <w:rsid w:val="00AD14AA"/>
    <w:rsid w:val="00AD1504"/>
    <w:rsid w:val="00AD1696"/>
    <w:rsid w:val="00AD19DE"/>
    <w:rsid w:val="00AD1A7C"/>
    <w:rsid w:val="00AD1C46"/>
    <w:rsid w:val="00AD1F3F"/>
    <w:rsid w:val="00AD20D9"/>
    <w:rsid w:val="00AD2364"/>
    <w:rsid w:val="00AD2404"/>
    <w:rsid w:val="00AD2489"/>
    <w:rsid w:val="00AD257B"/>
    <w:rsid w:val="00AD260E"/>
    <w:rsid w:val="00AD269B"/>
    <w:rsid w:val="00AD28B3"/>
    <w:rsid w:val="00AD29F2"/>
    <w:rsid w:val="00AD3071"/>
    <w:rsid w:val="00AD349D"/>
    <w:rsid w:val="00AD359A"/>
    <w:rsid w:val="00AD35A8"/>
    <w:rsid w:val="00AD386C"/>
    <w:rsid w:val="00AD3907"/>
    <w:rsid w:val="00AD3A0C"/>
    <w:rsid w:val="00AD3C05"/>
    <w:rsid w:val="00AD3F02"/>
    <w:rsid w:val="00AD41D6"/>
    <w:rsid w:val="00AD43BC"/>
    <w:rsid w:val="00AD447A"/>
    <w:rsid w:val="00AD45E4"/>
    <w:rsid w:val="00AD4C36"/>
    <w:rsid w:val="00AD4D50"/>
    <w:rsid w:val="00AD500A"/>
    <w:rsid w:val="00AD5149"/>
    <w:rsid w:val="00AD52DB"/>
    <w:rsid w:val="00AD5344"/>
    <w:rsid w:val="00AD59BF"/>
    <w:rsid w:val="00AD5DA2"/>
    <w:rsid w:val="00AD6768"/>
    <w:rsid w:val="00AD67B0"/>
    <w:rsid w:val="00AD67E6"/>
    <w:rsid w:val="00AD6FF9"/>
    <w:rsid w:val="00AD707F"/>
    <w:rsid w:val="00AD7148"/>
    <w:rsid w:val="00AD7292"/>
    <w:rsid w:val="00AD745C"/>
    <w:rsid w:val="00AD7483"/>
    <w:rsid w:val="00AD7520"/>
    <w:rsid w:val="00AD7581"/>
    <w:rsid w:val="00AD7853"/>
    <w:rsid w:val="00AD785F"/>
    <w:rsid w:val="00AD7CF6"/>
    <w:rsid w:val="00AE0147"/>
    <w:rsid w:val="00AE02BB"/>
    <w:rsid w:val="00AE03C9"/>
    <w:rsid w:val="00AE04A7"/>
    <w:rsid w:val="00AE064C"/>
    <w:rsid w:val="00AE06E3"/>
    <w:rsid w:val="00AE07E8"/>
    <w:rsid w:val="00AE0B94"/>
    <w:rsid w:val="00AE0C9A"/>
    <w:rsid w:val="00AE0F29"/>
    <w:rsid w:val="00AE0FF8"/>
    <w:rsid w:val="00AE10F5"/>
    <w:rsid w:val="00AE1146"/>
    <w:rsid w:val="00AE1419"/>
    <w:rsid w:val="00AE1699"/>
    <w:rsid w:val="00AE1A17"/>
    <w:rsid w:val="00AE1AC5"/>
    <w:rsid w:val="00AE1B70"/>
    <w:rsid w:val="00AE1D04"/>
    <w:rsid w:val="00AE1D6C"/>
    <w:rsid w:val="00AE1E29"/>
    <w:rsid w:val="00AE1F6D"/>
    <w:rsid w:val="00AE2595"/>
    <w:rsid w:val="00AE2A89"/>
    <w:rsid w:val="00AE2C9F"/>
    <w:rsid w:val="00AE2E09"/>
    <w:rsid w:val="00AE2F15"/>
    <w:rsid w:val="00AE2F2D"/>
    <w:rsid w:val="00AE2F3B"/>
    <w:rsid w:val="00AE2FE8"/>
    <w:rsid w:val="00AE2FEF"/>
    <w:rsid w:val="00AE31BB"/>
    <w:rsid w:val="00AE3607"/>
    <w:rsid w:val="00AE385D"/>
    <w:rsid w:val="00AE3947"/>
    <w:rsid w:val="00AE3B59"/>
    <w:rsid w:val="00AE3C76"/>
    <w:rsid w:val="00AE4047"/>
    <w:rsid w:val="00AE4070"/>
    <w:rsid w:val="00AE408B"/>
    <w:rsid w:val="00AE42C3"/>
    <w:rsid w:val="00AE42E7"/>
    <w:rsid w:val="00AE4487"/>
    <w:rsid w:val="00AE497D"/>
    <w:rsid w:val="00AE4A56"/>
    <w:rsid w:val="00AE4ED6"/>
    <w:rsid w:val="00AE50BA"/>
    <w:rsid w:val="00AE5114"/>
    <w:rsid w:val="00AE527D"/>
    <w:rsid w:val="00AE5509"/>
    <w:rsid w:val="00AE58AE"/>
    <w:rsid w:val="00AE58D6"/>
    <w:rsid w:val="00AE58F6"/>
    <w:rsid w:val="00AE590D"/>
    <w:rsid w:val="00AE59A4"/>
    <w:rsid w:val="00AE5A4C"/>
    <w:rsid w:val="00AE5D5B"/>
    <w:rsid w:val="00AE5F5A"/>
    <w:rsid w:val="00AE5FC1"/>
    <w:rsid w:val="00AE636E"/>
    <w:rsid w:val="00AE6434"/>
    <w:rsid w:val="00AE6513"/>
    <w:rsid w:val="00AE6AA3"/>
    <w:rsid w:val="00AE6DBF"/>
    <w:rsid w:val="00AE741C"/>
    <w:rsid w:val="00AE7851"/>
    <w:rsid w:val="00AE7AF4"/>
    <w:rsid w:val="00AE7FD4"/>
    <w:rsid w:val="00AF008C"/>
    <w:rsid w:val="00AF0327"/>
    <w:rsid w:val="00AF0409"/>
    <w:rsid w:val="00AF044D"/>
    <w:rsid w:val="00AF0474"/>
    <w:rsid w:val="00AF0630"/>
    <w:rsid w:val="00AF07EA"/>
    <w:rsid w:val="00AF0890"/>
    <w:rsid w:val="00AF0C6F"/>
    <w:rsid w:val="00AF0CD3"/>
    <w:rsid w:val="00AF0D4B"/>
    <w:rsid w:val="00AF0DD4"/>
    <w:rsid w:val="00AF0F9D"/>
    <w:rsid w:val="00AF0FD0"/>
    <w:rsid w:val="00AF1567"/>
    <w:rsid w:val="00AF1656"/>
    <w:rsid w:val="00AF17E9"/>
    <w:rsid w:val="00AF1B6C"/>
    <w:rsid w:val="00AF1BB4"/>
    <w:rsid w:val="00AF1C74"/>
    <w:rsid w:val="00AF200B"/>
    <w:rsid w:val="00AF2445"/>
    <w:rsid w:val="00AF24EE"/>
    <w:rsid w:val="00AF267D"/>
    <w:rsid w:val="00AF27CE"/>
    <w:rsid w:val="00AF2D0C"/>
    <w:rsid w:val="00AF2D9A"/>
    <w:rsid w:val="00AF2DCA"/>
    <w:rsid w:val="00AF2F89"/>
    <w:rsid w:val="00AF3269"/>
    <w:rsid w:val="00AF32AB"/>
    <w:rsid w:val="00AF3349"/>
    <w:rsid w:val="00AF3465"/>
    <w:rsid w:val="00AF348D"/>
    <w:rsid w:val="00AF363E"/>
    <w:rsid w:val="00AF369D"/>
    <w:rsid w:val="00AF378B"/>
    <w:rsid w:val="00AF380E"/>
    <w:rsid w:val="00AF3B45"/>
    <w:rsid w:val="00AF3CB6"/>
    <w:rsid w:val="00AF4253"/>
    <w:rsid w:val="00AF4473"/>
    <w:rsid w:val="00AF45CE"/>
    <w:rsid w:val="00AF4614"/>
    <w:rsid w:val="00AF4A03"/>
    <w:rsid w:val="00AF4A09"/>
    <w:rsid w:val="00AF4AAA"/>
    <w:rsid w:val="00AF4BF0"/>
    <w:rsid w:val="00AF4DE8"/>
    <w:rsid w:val="00AF4FFC"/>
    <w:rsid w:val="00AF5225"/>
    <w:rsid w:val="00AF5403"/>
    <w:rsid w:val="00AF545A"/>
    <w:rsid w:val="00AF573F"/>
    <w:rsid w:val="00AF5B36"/>
    <w:rsid w:val="00AF5CA2"/>
    <w:rsid w:val="00AF5D66"/>
    <w:rsid w:val="00AF5D6B"/>
    <w:rsid w:val="00AF5D71"/>
    <w:rsid w:val="00AF5DEA"/>
    <w:rsid w:val="00AF5E89"/>
    <w:rsid w:val="00AF61C2"/>
    <w:rsid w:val="00AF622C"/>
    <w:rsid w:val="00AF64E9"/>
    <w:rsid w:val="00AF661F"/>
    <w:rsid w:val="00AF6623"/>
    <w:rsid w:val="00AF685B"/>
    <w:rsid w:val="00AF6932"/>
    <w:rsid w:val="00AF6981"/>
    <w:rsid w:val="00AF6DA1"/>
    <w:rsid w:val="00AF6EBE"/>
    <w:rsid w:val="00AF6FED"/>
    <w:rsid w:val="00AF707F"/>
    <w:rsid w:val="00AF74D3"/>
    <w:rsid w:val="00AF77EF"/>
    <w:rsid w:val="00AF7918"/>
    <w:rsid w:val="00AF7D27"/>
    <w:rsid w:val="00B00104"/>
    <w:rsid w:val="00B0036D"/>
    <w:rsid w:val="00B00607"/>
    <w:rsid w:val="00B00778"/>
    <w:rsid w:val="00B009FF"/>
    <w:rsid w:val="00B00A30"/>
    <w:rsid w:val="00B00C2C"/>
    <w:rsid w:val="00B00F1B"/>
    <w:rsid w:val="00B01106"/>
    <w:rsid w:val="00B015B8"/>
    <w:rsid w:val="00B015CB"/>
    <w:rsid w:val="00B01A51"/>
    <w:rsid w:val="00B01A97"/>
    <w:rsid w:val="00B01C73"/>
    <w:rsid w:val="00B01EE4"/>
    <w:rsid w:val="00B02119"/>
    <w:rsid w:val="00B02519"/>
    <w:rsid w:val="00B02830"/>
    <w:rsid w:val="00B0286D"/>
    <w:rsid w:val="00B02D5C"/>
    <w:rsid w:val="00B0353A"/>
    <w:rsid w:val="00B0385B"/>
    <w:rsid w:val="00B038E9"/>
    <w:rsid w:val="00B03C40"/>
    <w:rsid w:val="00B03E2D"/>
    <w:rsid w:val="00B04190"/>
    <w:rsid w:val="00B042C3"/>
    <w:rsid w:val="00B04331"/>
    <w:rsid w:val="00B04719"/>
    <w:rsid w:val="00B048E6"/>
    <w:rsid w:val="00B049A3"/>
    <w:rsid w:val="00B04B79"/>
    <w:rsid w:val="00B04C3D"/>
    <w:rsid w:val="00B04DAD"/>
    <w:rsid w:val="00B054B5"/>
    <w:rsid w:val="00B0563B"/>
    <w:rsid w:val="00B0564D"/>
    <w:rsid w:val="00B056B2"/>
    <w:rsid w:val="00B05A5A"/>
    <w:rsid w:val="00B05EE0"/>
    <w:rsid w:val="00B06051"/>
    <w:rsid w:val="00B060D1"/>
    <w:rsid w:val="00B06233"/>
    <w:rsid w:val="00B0648F"/>
    <w:rsid w:val="00B065F5"/>
    <w:rsid w:val="00B0685F"/>
    <w:rsid w:val="00B06C58"/>
    <w:rsid w:val="00B06D13"/>
    <w:rsid w:val="00B06E83"/>
    <w:rsid w:val="00B0708E"/>
    <w:rsid w:val="00B072C6"/>
    <w:rsid w:val="00B07368"/>
    <w:rsid w:val="00B0739A"/>
    <w:rsid w:val="00B07521"/>
    <w:rsid w:val="00B075A8"/>
    <w:rsid w:val="00B075F2"/>
    <w:rsid w:val="00B076D0"/>
    <w:rsid w:val="00B079B2"/>
    <w:rsid w:val="00B07A17"/>
    <w:rsid w:val="00B07A9C"/>
    <w:rsid w:val="00B07AB9"/>
    <w:rsid w:val="00B07D1A"/>
    <w:rsid w:val="00B07D70"/>
    <w:rsid w:val="00B100C8"/>
    <w:rsid w:val="00B10309"/>
    <w:rsid w:val="00B1040E"/>
    <w:rsid w:val="00B1055C"/>
    <w:rsid w:val="00B10641"/>
    <w:rsid w:val="00B10BBD"/>
    <w:rsid w:val="00B10E20"/>
    <w:rsid w:val="00B10FE4"/>
    <w:rsid w:val="00B1123B"/>
    <w:rsid w:val="00B1128A"/>
    <w:rsid w:val="00B11690"/>
    <w:rsid w:val="00B11719"/>
    <w:rsid w:val="00B117E4"/>
    <w:rsid w:val="00B118D1"/>
    <w:rsid w:val="00B118EA"/>
    <w:rsid w:val="00B11A13"/>
    <w:rsid w:val="00B11B5F"/>
    <w:rsid w:val="00B11CB0"/>
    <w:rsid w:val="00B11F3D"/>
    <w:rsid w:val="00B1229A"/>
    <w:rsid w:val="00B12439"/>
    <w:rsid w:val="00B12749"/>
    <w:rsid w:val="00B12775"/>
    <w:rsid w:val="00B1288C"/>
    <w:rsid w:val="00B12898"/>
    <w:rsid w:val="00B12D6F"/>
    <w:rsid w:val="00B12E3A"/>
    <w:rsid w:val="00B131A6"/>
    <w:rsid w:val="00B13605"/>
    <w:rsid w:val="00B13779"/>
    <w:rsid w:val="00B1379B"/>
    <w:rsid w:val="00B137CA"/>
    <w:rsid w:val="00B139B9"/>
    <w:rsid w:val="00B13A4A"/>
    <w:rsid w:val="00B13C92"/>
    <w:rsid w:val="00B1410A"/>
    <w:rsid w:val="00B143E1"/>
    <w:rsid w:val="00B14500"/>
    <w:rsid w:val="00B145AE"/>
    <w:rsid w:val="00B14626"/>
    <w:rsid w:val="00B14AA5"/>
    <w:rsid w:val="00B14C58"/>
    <w:rsid w:val="00B14E57"/>
    <w:rsid w:val="00B14F65"/>
    <w:rsid w:val="00B151C9"/>
    <w:rsid w:val="00B1534D"/>
    <w:rsid w:val="00B15D45"/>
    <w:rsid w:val="00B16523"/>
    <w:rsid w:val="00B1680D"/>
    <w:rsid w:val="00B16838"/>
    <w:rsid w:val="00B168DD"/>
    <w:rsid w:val="00B169D9"/>
    <w:rsid w:val="00B16B4A"/>
    <w:rsid w:val="00B16D01"/>
    <w:rsid w:val="00B172ED"/>
    <w:rsid w:val="00B172F8"/>
    <w:rsid w:val="00B176BC"/>
    <w:rsid w:val="00B176F2"/>
    <w:rsid w:val="00B17920"/>
    <w:rsid w:val="00B17A37"/>
    <w:rsid w:val="00B17F4E"/>
    <w:rsid w:val="00B203D1"/>
    <w:rsid w:val="00B203DD"/>
    <w:rsid w:val="00B2055E"/>
    <w:rsid w:val="00B20579"/>
    <w:rsid w:val="00B20B58"/>
    <w:rsid w:val="00B2119A"/>
    <w:rsid w:val="00B211DB"/>
    <w:rsid w:val="00B211FE"/>
    <w:rsid w:val="00B214BE"/>
    <w:rsid w:val="00B2164D"/>
    <w:rsid w:val="00B2183B"/>
    <w:rsid w:val="00B21875"/>
    <w:rsid w:val="00B2196D"/>
    <w:rsid w:val="00B21AFE"/>
    <w:rsid w:val="00B21E0B"/>
    <w:rsid w:val="00B21F25"/>
    <w:rsid w:val="00B21F58"/>
    <w:rsid w:val="00B21FC1"/>
    <w:rsid w:val="00B22094"/>
    <w:rsid w:val="00B22159"/>
    <w:rsid w:val="00B222B1"/>
    <w:rsid w:val="00B2236E"/>
    <w:rsid w:val="00B223A2"/>
    <w:rsid w:val="00B22710"/>
    <w:rsid w:val="00B22811"/>
    <w:rsid w:val="00B22A74"/>
    <w:rsid w:val="00B22BD0"/>
    <w:rsid w:val="00B22F67"/>
    <w:rsid w:val="00B230A4"/>
    <w:rsid w:val="00B231F0"/>
    <w:rsid w:val="00B23364"/>
    <w:rsid w:val="00B235C5"/>
    <w:rsid w:val="00B23754"/>
    <w:rsid w:val="00B237C0"/>
    <w:rsid w:val="00B23846"/>
    <w:rsid w:val="00B238A2"/>
    <w:rsid w:val="00B23A5D"/>
    <w:rsid w:val="00B23D0C"/>
    <w:rsid w:val="00B23DB1"/>
    <w:rsid w:val="00B23DDE"/>
    <w:rsid w:val="00B23E50"/>
    <w:rsid w:val="00B23EA1"/>
    <w:rsid w:val="00B241C9"/>
    <w:rsid w:val="00B242D3"/>
    <w:rsid w:val="00B242DD"/>
    <w:rsid w:val="00B24739"/>
    <w:rsid w:val="00B24A4F"/>
    <w:rsid w:val="00B24BAD"/>
    <w:rsid w:val="00B24E88"/>
    <w:rsid w:val="00B24F54"/>
    <w:rsid w:val="00B252E0"/>
    <w:rsid w:val="00B25570"/>
    <w:rsid w:val="00B2572A"/>
    <w:rsid w:val="00B25787"/>
    <w:rsid w:val="00B257C0"/>
    <w:rsid w:val="00B25974"/>
    <w:rsid w:val="00B25B2F"/>
    <w:rsid w:val="00B25B4E"/>
    <w:rsid w:val="00B25F3E"/>
    <w:rsid w:val="00B25FF7"/>
    <w:rsid w:val="00B26111"/>
    <w:rsid w:val="00B26121"/>
    <w:rsid w:val="00B26201"/>
    <w:rsid w:val="00B266DE"/>
    <w:rsid w:val="00B26709"/>
    <w:rsid w:val="00B268C1"/>
    <w:rsid w:val="00B268FA"/>
    <w:rsid w:val="00B26CE9"/>
    <w:rsid w:val="00B26D16"/>
    <w:rsid w:val="00B26E0F"/>
    <w:rsid w:val="00B26E20"/>
    <w:rsid w:val="00B2718C"/>
    <w:rsid w:val="00B274FE"/>
    <w:rsid w:val="00B277F9"/>
    <w:rsid w:val="00B27978"/>
    <w:rsid w:val="00B27D1F"/>
    <w:rsid w:val="00B30024"/>
    <w:rsid w:val="00B300B7"/>
    <w:rsid w:val="00B304FB"/>
    <w:rsid w:val="00B30825"/>
    <w:rsid w:val="00B30CBE"/>
    <w:rsid w:val="00B30E22"/>
    <w:rsid w:val="00B30F8D"/>
    <w:rsid w:val="00B31285"/>
    <w:rsid w:val="00B3139D"/>
    <w:rsid w:val="00B314BA"/>
    <w:rsid w:val="00B315ED"/>
    <w:rsid w:val="00B31633"/>
    <w:rsid w:val="00B3171B"/>
    <w:rsid w:val="00B3185A"/>
    <w:rsid w:val="00B31928"/>
    <w:rsid w:val="00B31B14"/>
    <w:rsid w:val="00B31C74"/>
    <w:rsid w:val="00B31EC9"/>
    <w:rsid w:val="00B31EFF"/>
    <w:rsid w:val="00B3247B"/>
    <w:rsid w:val="00B32564"/>
    <w:rsid w:val="00B327D4"/>
    <w:rsid w:val="00B32BF0"/>
    <w:rsid w:val="00B32C99"/>
    <w:rsid w:val="00B32D59"/>
    <w:rsid w:val="00B33252"/>
    <w:rsid w:val="00B3366E"/>
    <w:rsid w:val="00B3367C"/>
    <w:rsid w:val="00B337DD"/>
    <w:rsid w:val="00B338EF"/>
    <w:rsid w:val="00B339EE"/>
    <w:rsid w:val="00B33D81"/>
    <w:rsid w:val="00B33E0B"/>
    <w:rsid w:val="00B33E58"/>
    <w:rsid w:val="00B33FF5"/>
    <w:rsid w:val="00B342AB"/>
    <w:rsid w:val="00B343BE"/>
    <w:rsid w:val="00B34535"/>
    <w:rsid w:val="00B34A40"/>
    <w:rsid w:val="00B34A90"/>
    <w:rsid w:val="00B34FCF"/>
    <w:rsid w:val="00B35212"/>
    <w:rsid w:val="00B35873"/>
    <w:rsid w:val="00B3597C"/>
    <w:rsid w:val="00B35982"/>
    <w:rsid w:val="00B359CD"/>
    <w:rsid w:val="00B35A42"/>
    <w:rsid w:val="00B35C9D"/>
    <w:rsid w:val="00B35F73"/>
    <w:rsid w:val="00B35F92"/>
    <w:rsid w:val="00B36138"/>
    <w:rsid w:val="00B362E5"/>
    <w:rsid w:val="00B36414"/>
    <w:rsid w:val="00B36564"/>
    <w:rsid w:val="00B36660"/>
    <w:rsid w:val="00B36704"/>
    <w:rsid w:val="00B36751"/>
    <w:rsid w:val="00B36CE1"/>
    <w:rsid w:val="00B36CF7"/>
    <w:rsid w:val="00B36DEB"/>
    <w:rsid w:val="00B36E60"/>
    <w:rsid w:val="00B36EC8"/>
    <w:rsid w:val="00B36F02"/>
    <w:rsid w:val="00B371AA"/>
    <w:rsid w:val="00B37238"/>
    <w:rsid w:val="00B374E0"/>
    <w:rsid w:val="00B37639"/>
    <w:rsid w:val="00B376E8"/>
    <w:rsid w:val="00B3780B"/>
    <w:rsid w:val="00B378A3"/>
    <w:rsid w:val="00B37A30"/>
    <w:rsid w:val="00B37A86"/>
    <w:rsid w:val="00B37B6B"/>
    <w:rsid w:val="00B37BA8"/>
    <w:rsid w:val="00B37FFB"/>
    <w:rsid w:val="00B40413"/>
    <w:rsid w:val="00B405CA"/>
    <w:rsid w:val="00B40736"/>
    <w:rsid w:val="00B40828"/>
    <w:rsid w:val="00B40921"/>
    <w:rsid w:val="00B40A30"/>
    <w:rsid w:val="00B40B86"/>
    <w:rsid w:val="00B40C33"/>
    <w:rsid w:val="00B40EFC"/>
    <w:rsid w:val="00B411B4"/>
    <w:rsid w:val="00B412D1"/>
    <w:rsid w:val="00B41387"/>
    <w:rsid w:val="00B413AE"/>
    <w:rsid w:val="00B417C2"/>
    <w:rsid w:val="00B41829"/>
    <w:rsid w:val="00B4185B"/>
    <w:rsid w:val="00B41D72"/>
    <w:rsid w:val="00B42144"/>
    <w:rsid w:val="00B42251"/>
    <w:rsid w:val="00B428F9"/>
    <w:rsid w:val="00B4290E"/>
    <w:rsid w:val="00B42AAB"/>
    <w:rsid w:val="00B42AAD"/>
    <w:rsid w:val="00B42ABA"/>
    <w:rsid w:val="00B42AED"/>
    <w:rsid w:val="00B42BBB"/>
    <w:rsid w:val="00B42CD8"/>
    <w:rsid w:val="00B42CF9"/>
    <w:rsid w:val="00B42ECA"/>
    <w:rsid w:val="00B43018"/>
    <w:rsid w:val="00B4348A"/>
    <w:rsid w:val="00B434C3"/>
    <w:rsid w:val="00B4355F"/>
    <w:rsid w:val="00B4392D"/>
    <w:rsid w:val="00B43B1D"/>
    <w:rsid w:val="00B43BD3"/>
    <w:rsid w:val="00B43C71"/>
    <w:rsid w:val="00B43E55"/>
    <w:rsid w:val="00B44113"/>
    <w:rsid w:val="00B444EC"/>
    <w:rsid w:val="00B44C29"/>
    <w:rsid w:val="00B44CAF"/>
    <w:rsid w:val="00B450CA"/>
    <w:rsid w:val="00B45199"/>
    <w:rsid w:val="00B45241"/>
    <w:rsid w:val="00B45325"/>
    <w:rsid w:val="00B453F5"/>
    <w:rsid w:val="00B45527"/>
    <w:rsid w:val="00B45BEE"/>
    <w:rsid w:val="00B460CD"/>
    <w:rsid w:val="00B4621C"/>
    <w:rsid w:val="00B46631"/>
    <w:rsid w:val="00B46643"/>
    <w:rsid w:val="00B46767"/>
    <w:rsid w:val="00B46A08"/>
    <w:rsid w:val="00B46B95"/>
    <w:rsid w:val="00B46C53"/>
    <w:rsid w:val="00B46D03"/>
    <w:rsid w:val="00B47066"/>
    <w:rsid w:val="00B47114"/>
    <w:rsid w:val="00B472FA"/>
    <w:rsid w:val="00B47341"/>
    <w:rsid w:val="00B47440"/>
    <w:rsid w:val="00B4753B"/>
    <w:rsid w:val="00B4793E"/>
    <w:rsid w:val="00B47963"/>
    <w:rsid w:val="00B47A94"/>
    <w:rsid w:val="00B47D86"/>
    <w:rsid w:val="00B47E93"/>
    <w:rsid w:val="00B47EE8"/>
    <w:rsid w:val="00B47F00"/>
    <w:rsid w:val="00B501FC"/>
    <w:rsid w:val="00B50623"/>
    <w:rsid w:val="00B509C9"/>
    <w:rsid w:val="00B50AAA"/>
    <w:rsid w:val="00B50AEA"/>
    <w:rsid w:val="00B510BC"/>
    <w:rsid w:val="00B51457"/>
    <w:rsid w:val="00B516DF"/>
    <w:rsid w:val="00B51CAB"/>
    <w:rsid w:val="00B51E85"/>
    <w:rsid w:val="00B51FE6"/>
    <w:rsid w:val="00B52015"/>
    <w:rsid w:val="00B52B16"/>
    <w:rsid w:val="00B52FAB"/>
    <w:rsid w:val="00B52FC2"/>
    <w:rsid w:val="00B532C1"/>
    <w:rsid w:val="00B534D0"/>
    <w:rsid w:val="00B534DA"/>
    <w:rsid w:val="00B53BFB"/>
    <w:rsid w:val="00B53C84"/>
    <w:rsid w:val="00B53CF8"/>
    <w:rsid w:val="00B53F2A"/>
    <w:rsid w:val="00B53FD5"/>
    <w:rsid w:val="00B54066"/>
    <w:rsid w:val="00B541FE"/>
    <w:rsid w:val="00B542DC"/>
    <w:rsid w:val="00B54336"/>
    <w:rsid w:val="00B54432"/>
    <w:rsid w:val="00B5446E"/>
    <w:rsid w:val="00B546C4"/>
    <w:rsid w:val="00B546E5"/>
    <w:rsid w:val="00B546F4"/>
    <w:rsid w:val="00B5476B"/>
    <w:rsid w:val="00B5483F"/>
    <w:rsid w:val="00B549D3"/>
    <w:rsid w:val="00B54CF3"/>
    <w:rsid w:val="00B54DFD"/>
    <w:rsid w:val="00B54E59"/>
    <w:rsid w:val="00B552D3"/>
    <w:rsid w:val="00B553F9"/>
    <w:rsid w:val="00B55635"/>
    <w:rsid w:val="00B55709"/>
    <w:rsid w:val="00B5579C"/>
    <w:rsid w:val="00B55893"/>
    <w:rsid w:val="00B558CC"/>
    <w:rsid w:val="00B5593F"/>
    <w:rsid w:val="00B5598D"/>
    <w:rsid w:val="00B559AC"/>
    <w:rsid w:val="00B55B3C"/>
    <w:rsid w:val="00B55D4A"/>
    <w:rsid w:val="00B56668"/>
    <w:rsid w:val="00B56DBE"/>
    <w:rsid w:val="00B57413"/>
    <w:rsid w:val="00B575E8"/>
    <w:rsid w:val="00B57775"/>
    <w:rsid w:val="00B57783"/>
    <w:rsid w:val="00B577DD"/>
    <w:rsid w:val="00B57865"/>
    <w:rsid w:val="00B57890"/>
    <w:rsid w:val="00B578EF"/>
    <w:rsid w:val="00B5790F"/>
    <w:rsid w:val="00B57C9E"/>
    <w:rsid w:val="00B57D10"/>
    <w:rsid w:val="00B60138"/>
    <w:rsid w:val="00B6022F"/>
    <w:rsid w:val="00B6029D"/>
    <w:rsid w:val="00B60842"/>
    <w:rsid w:val="00B608FA"/>
    <w:rsid w:val="00B609C2"/>
    <w:rsid w:val="00B60BAD"/>
    <w:rsid w:val="00B60D35"/>
    <w:rsid w:val="00B60D93"/>
    <w:rsid w:val="00B60E9E"/>
    <w:rsid w:val="00B61141"/>
    <w:rsid w:val="00B61143"/>
    <w:rsid w:val="00B61183"/>
    <w:rsid w:val="00B611EC"/>
    <w:rsid w:val="00B615DA"/>
    <w:rsid w:val="00B6166E"/>
    <w:rsid w:val="00B61758"/>
    <w:rsid w:val="00B618CA"/>
    <w:rsid w:val="00B6192B"/>
    <w:rsid w:val="00B61968"/>
    <w:rsid w:val="00B619DD"/>
    <w:rsid w:val="00B61CAB"/>
    <w:rsid w:val="00B61E89"/>
    <w:rsid w:val="00B623AF"/>
    <w:rsid w:val="00B623F9"/>
    <w:rsid w:val="00B6248E"/>
    <w:rsid w:val="00B639AE"/>
    <w:rsid w:val="00B63FED"/>
    <w:rsid w:val="00B648CE"/>
    <w:rsid w:val="00B64921"/>
    <w:rsid w:val="00B64A23"/>
    <w:rsid w:val="00B64BAA"/>
    <w:rsid w:val="00B64C22"/>
    <w:rsid w:val="00B64D0D"/>
    <w:rsid w:val="00B64DDA"/>
    <w:rsid w:val="00B64FDA"/>
    <w:rsid w:val="00B653DA"/>
    <w:rsid w:val="00B658E0"/>
    <w:rsid w:val="00B65ADB"/>
    <w:rsid w:val="00B65C77"/>
    <w:rsid w:val="00B65C8C"/>
    <w:rsid w:val="00B65EA5"/>
    <w:rsid w:val="00B66086"/>
    <w:rsid w:val="00B660B0"/>
    <w:rsid w:val="00B662A2"/>
    <w:rsid w:val="00B662C0"/>
    <w:rsid w:val="00B66860"/>
    <w:rsid w:val="00B6693D"/>
    <w:rsid w:val="00B66C9F"/>
    <w:rsid w:val="00B66DA7"/>
    <w:rsid w:val="00B66F81"/>
    <w:rsid w:val="00B670BA"/>
    <w:rsid w:val="00B6764F"/>
    <w:rsid w:val="00B678A9"/>
    <w:rsid w:val="00B67995"/>
    <w:rsid w:val="00B67AC3"/>
    <w:rsid w:val="00B67B1E"/>
    <w:rsid w:val="00B70019"/>
    <w:rsid w:val="00B7001B"/>
    <w:rsid w:val="00B70179"/>
    <w:rsid w:val="00B708EE"/>
    <w:rsid w:val="00B709E6"/>
    <w:rsid w:val="00B70DA6"/>
    <w:rsid w:val="00B70F0A"/>
    <w:rsid w:val="00B70FFD"/>
    <w:rsid w:val="00B71658"/>
    <w:rsid w:val="00B7175D"/>
    <w:rsid w:val="00B71799"/>
    <w:rsid w:val="00B7182D"/>
    <w:rsid w:val="00B718A3"/>
    <w:rsid w:val="00B718BE"/>
    <w:rsid w:val="00B71CB5"/>
    <w:rsid w:val="00B71FFF"/>
    <w:rsid w:val="00B7234A"/>
    <w:rsid w:val="00B724E0"/>
    <w:rsid w:val="00B7262C"/>
    <w:rsid w:val="00B72772"/>
    <w:rsid w:val="00B72A10"/>
    <w:rsid w:val="00B72B23"/>
    <w:rsid w:val="00B72B5A"/>
    <w:rsid w:val="00B72C8A"/>
    <w:rsid w:val="00B73871"/>
    <w:rsid w:val="00B73A7C"/>
    <w:rsid w:val="00B73BD2"/>
    <w:rsid w:val="00B73C64"/>
    <w:rsid w:val="00B73DD4"/>
    <w:rsid w:val="00B73E4B"/>
    <w:rsid w:val="00B74038"/>
    <w:rsid w:val="00B741E0"/>
    <w:rsid w:val="00B74246"/>
    <w:rsid w:val="00B742A5"/>
    <w:rsid w:val="00B743BB"/>
    <w:rsid w:val="00B74437"/>
    <w:rsid w:val="00B74819"/>
    <w:rsid w:val="00B7497F"/>
    <w:rsid w:val="00B7499E"/>
    <w:rsid w:val="00B74A3F"/>
    <w:rsid w:val="00B74C56"/>
    <w:rsid w:val="00B74C5F"/>
    <w:rsid w:val="00B74CCD"/>
    <w:rsid w:val="00B74E31"/>
    <w:rsid w:val="00B74E53"/>
    <w:rsid w:val="00B74FBE"/>
    <w:rsid w:val="00B75141"/>
    <w:rsid w:val="00B754FF"/>
    <w:rsid w:val="00B75697"/>
    <w:rsid w:val="00B757F0"/>
    <w:rsid w:val="00B75BA3"/>
    <w:rsid w:val="00B75C43"/>
    <w:rsid w:val="00B75F73"/>
    <w:rsid w:val="00B76006"/>
    <w:rsid w:val="00B76092"/>
    <w:rsid w:val="00B76254"/>
    <w:rsid w:val="00B7625A"/>
    <w:rsid w:val="00B76649"/>
    <w:rsid w:val="00B76668"/>
    <w:rsid w:val="00B76672"/>
    <w:rsid w:val="00B767E9"/>
    <w:rsid w:val="00B76C8A"/>
    <w:rsid w:val="00B7702B"/>
    <w:rsid w:val="00B7709C"/>
    <w:rsid w:val="00B779BB"/>
    <w:rsid w:val="00B779C1"/>
    <w:rsid w:val="00B77D01"/>
    <w:rsid w:val="00B77F19"/>
    <w:rsid w:val="00B8020B"/>
    <w:rsid w:val="00B805A6"/>
    <w:rsid w:val="00B805CF"/>
    <w:rsid w:val="00B806DE"/>
    <w:rsid w:val="00B80830"/>
    <w:rsid w:val="00B80969"/>
    <w:rsid w:val="00B80B60"/>
    <w:rsid w:val="00B80FF9"/>
    <w:rsid w:val="00B810CB"/>
    <w:rsid w:val="00B812B0"/>
    <w:rsid w:val="00B8144F"/>
    <w:rsid w:val="00B814D5"/>
    <w:rsid w:val="00B8157A"/>
    <w:rsid w:val="00B817D4"/>
    <w:rsid w:val="00B81886"/>
    <w:rsid w:val="00B81A8A"/>
    <w:rsid w:val="00B81C41"/>
    <w:rsid w:val="00B81DC5"/>
    <w:rsid w:val="00B82152"/>
    <w:rsid w:val="00B821C4"/>
    <w:rsid w:val="00B8224E"/>
    <w:rsid w:val="00B82395"/>
    <w:rsid w:val="00B8246D"/>
    <w:rsid w:val="00B824F6"/>
    <w:rsid w:val="00B82551"/>
    <w:rsid w:val="00B825E3"/>
    <w:rsid w:val="00B827EB"/>
    <w:rsid w:val="00B82B56"/>
    <w:rsid w:val="00B82BF4"/>
    <w:rsid w:val="00B82E01"/>
    <w:rsid w:val="00B82F45"/>
    <w:rsid w:val="00B83088"/>
    <w:rsid w:val="00B837C4"/>
    <w:rsid w:val="00B83808"/>
    <w:rsid w:val="00B83972"/>
    <w:rsid w:val="00B83CEB"/>
    <w:rsid w:val="00B83D81"/>
    <w:rsid w:val="00B8414B"/>
    <w:rsid w:val="00B842CB"/>
    <w:rsid w:val="00B8441F"/>
    <w:rsid w:val="00B84499"/>
    <w:rsid w:val="00B84875"/>
    <w:rsid w:val="00B84E30"/>
    <w:rsid w:val="00B84F9E"/>
    <w:rsid w:val="00B85183"/>
    <w:rsid w:val="00B858B4"/>
    <w:rsid w:val="00B85AB8"/>
    <w:rsid w:val="00B85BF4"/>
    <w:rsid w:val="00B85C45"/>
    <w:rsid w:val="00B85E67"/>
    <w:rsid w:val="00B85E8F"/>
    <w:rsid w:val="00B85F4B"/>
    <w:rsid w:val="00B85FFF"/>
    <w:rsid w:val="00B864A9"/>
    <w:rsid w:val="00B865FF"/>
    <w:rsid w:val="00B86853"/>
    <w:rsid w:val="00B86895"/>
    <w:rsid w:val="00B86C04"/>
    <w:rsid w:val="00B86C05"/>
    <w:rsid w:val="00B86CCD"/>
    <w:rsid w:val="00B86DD0"/>
    <w:rsid w:val="00B86FE3"/>
    <w:rsid w:val="00B870F7"/>
    <w:rsid w:val="00B87223"/>
    <w:rsid w:val="00B8758E"/>
    <w:rsid w:val="00B8763A"/>
    <w:rsid w:val="00B8796C"/>
    <w:rsid w:val="00B879CB"/>
    <w:rsid w:val="00B879EB"/>
    <w:rsid w:val="00B87F1C"/>
    <w:rsid w:val="00B9010B"/>
    <w:rsid w:val="00B901E4"/>
    <w:rsid w:val="00B90260"/>
    <w:rsid w:val="00B90594"/>
    <w:rsid w:val="00B90721"/>
    <w:rsid w:val="00B90BEA"/>
    <w:rsid w:val="00B90F05"/>
    <w:rsid w:val="00B90FA9"/>
    <w:rsid w:val="00B9120E"/>
    <w:rsid w:val="00B912B7"/>
    <w:rsid w:val="00B912E9"/>
    <w:rsid w:val="00B9166C"/>
    <w:rsid w:val="00B918B4"/>
    <w:rsid w:val="00B91902"/>
    <w:rsid w:val="00B91947"/>
    <w:rsid w:val="00B91AB2"/>
    <w:rsid w:val="00B91DD0"/>
    <w:rsid w:val="00B91E9A"/>
    <w:rsid w:val="00B9205D"/>
    <w:rsid w:val="00B92075"/>
    <w:rsid w:val="00B92246"/>
    <w:rsid w:val="00B9226B"/>
    <w:rsid w:val="00B922DD"/>
    <w:rsid w:val="00B92350"/>
    <w:rsid w:val="00B923CD"/>
    <w:rsid w:val="00B92520"/>
    <w:rsid w:val="00B92946"/>
    <w:rsid w:val="00B92A71"/>
    <w:rsid w:val="00B92B85"/>
    <w:rsid w:val="00B92CA1"/>
    <w:rsid w:val="00B92DDD"/>
    <w:rsid w:val="00B92F34"/>
    <w:rsid w:val="00B93010"/>
    <w:rsid w:val="00B933EA"/>
    <w:rsid w:val="00B934E9"/>
    <w:rsid w:val="00B93540"/>
    <w:rsid w:val="00B936B1"/>
    <w:rsid w:val="00B93B1E"/>
    <w:rsid w:val="00B93BC6"/>
    <w:rsid w:val="00B93E47"/>
    <w:rsid w:val="00B93FFB"/>
    <w:rsid w:val="00B94475"/>
    <w:rsid w:val="00B9448E"/>
    <w:rsid w:val="00B944CB"/>
    <w:rsid w:val="00B944F8"/>
    <w:rsid w:val="00B94990"/>
    <w:rsid w:val="00B949AD"/>
    <w:rsid w:val="00B94AB6"/>
    <w:rsid w:val="00B94AD0"/>
    <w:rsid w:val="00B94B4E"/>
    <w:rsid w:val="00B94EB4"/>
    <w:rsid w:val="00B9514E"/>
    <w:rsid w:val="00B953F5"/>
    <w:rsid w:val="00B955E3"/>
    <w:rsid w:val="00B957F3"/>
    <w:rsid w:val="00B95866"/>
    <w:rsid w:val="00B959EE"/>
    <w:rsid w:val="00B95AEA"/>
    <w:rsid w:val="00B95B80"/>
    <w:rsid w:val="00B95C28"/>
    <w:rsid w:val="00B960B8"/>
    <w:rsid w:val="00B96183"/>
    <w:rsid w:val="00B962E6"/>
    <w:rsid w:val="00B962E7"/>
    <w:rsid w:val="00B967ED"/>
    <w:rsid w:val="00B969B8"/>
    <w:rsid w:val="00B969E1"/>
    <w:rsid w:val="00B96DF6"/>
    <w:rsid w:val="00B96EF4"/>
    <w:rsid w:val="00B96F32"/>
    <w:rsid w:val="00B97117"/>
    <w:rsid w:val="00B973DE"/>
    <w:rsid w:val="00B9751D"/>
    <w:rsid w:val="00B976C2"/>
    <w:rsid w:val="00B977FF"/>
    <w:rsid w:val="00B97867"/>
    <w:rsid w:val="00B97887"/>
    <w:rsid w:val="00B979C5"/>
    <w:rsid w:val="00B97CF3"/>
    <w:rsid w:val="00B97E47"/>
    <w:rsid w:val="00B97EA9"/>
    <w:rsid w:val="00BA0163"/>
    <w:rsid w:val="00BA08DA"/>
    <w:rsid w:val="00BA0AA8"/>
    <w:rsid w:val="00BA0B00"/>
    <w:rsid w:val="00BA0D2F"/>
    <w:rsid w:val="00BA0DB4"/>
    <w:rsid w:val="00BA11B1"/>
    <w:rsid w:val="00BA13CF"/>
    <w:rsid w:val="00BA1470"/>
    <w:rsid w:val="00BA1763"/>
    <w:rsid w:val="00BA1CCA"/>
    <w:rsid w:val="00BA216E"/>
    <w:rsid w:val="00BA2313"/>
    <w:rsid w:val="00BA23BA"/>
    <w:rsid w:val="00BA23F7"/>
    <w:rsid w:val="00BA2667"/>
    <w:rsid w:val="00BA26E6"/>
    <w:rsid w:val="00BA2892"/>
    <w:rsid w:val="00BA28DD"/>
    <w:rsid w:val="00BA29A5"/>
    <w:rsid w:val="00BA2A1E"/>
    <w:rsid w:val="00BA2D93"/>
    <w:rsid w:val="00BA2F29"/>
    <w:rsid w:val="00BA2FA9"/>
    <w:rsid w:val="00BA2FE2"/>
    <w:rsid w:val="00BA31D7"/>
    <w:rsid w:val="00BA32F7"/>
    <w:rsid w:val="00BA3339"/>
    <w:rsid w:val="00BA338E"/>
    <w:rsid w:val="00BA34B1"/>
    <w:rsid w:val="00BA3613"/>
    <w:rsid w:val="00BA3661"/>
    <w:rsid w:val="00BA3998"/>
    <w:rsid w:val="00BA3B05"/>
    <w:rsid w:val="00BA3B0B"/>
    <w:rsid w:val="00BA3EA9"/>
    <w:rsid w:val="00BA4214"/>
    <w:rsid w:val="00BA4330"/>
    <w:rsid w:val="00BA44CE"/>
    <w:rsid w:val="00BA4606"/>
    <w:rsid w:val="00BA47AC"/>
    <w:rsid w:val="00BA4DFF"/>
    <w:rsid w:val="00BA4F81"/>
    <w:rsid w:val="00BA51C6"/>
    <w:rsid w:val="00BA52BF"/>
    <w:rsid w:val="00BA55E6"/>
    <w:rsid w:val="00BA5B10"/>
    <w:rsid w:val="00BA621B"/>
    <w:rsid w:val="00BA62E0"/>
    <w:rsid w:val="00BA64DA"/>
    <w:rsid w:val="00BA67F0"/>
    <w:rsid w:val="00BA68C7"/>
    <w:rsid w:val="00BA6979"/>
    <w:rsid w:val="00BA6B80"/>
    <w:rsid w:val="00BA6B92"/>
    <w:rsid w:val="00BA6BC0"/>
    <w:rsid w:val="00BA6CE0"/>
    <w:rsid w:val="00BA6EA0"/>
    <w:rsid w:val="00BA6F46"/>
    <w:rsid w:val="00BA7014"/>
    <w:rsid w:val="00BA72C1"/>
    <w:rsid w:val="00BA7510"/>
    <w:rsid w:val="00BA7548"/>
    <w:rsid w:val="00BA799F"/>
    <w:rsid w:val="00BA79E5"/>
    <w:rsid w:val="00BA7BAA"/>
    <w:rsid w:val="00BA7C92"/>
    <w:rsid w:val="00BA7DE6"/>
    <w:rsid w:val="00BA7E07"/>
    <w:rsid w:val="00BA7E12"/>
    <w:rsid w:val="00BA7F89"/>
    <w:rsid w:val="00BB00B2"/>
    <w:rsid w:val="00BB01F0"/>
    <w:rsid w:val="00BB0250"/>
    <w:rsid w:val="00BB03C4"/>
    <w:rsid w:val="00BB0596"/>
    <w:rsid w:val="00BB0794"/>
    <w:rsid w:val="00BB07E5"/>
    <w:rsid w:val="00BB0A27"/>
    <w:rsid w:val="00BB0DB5"/>
    <w:rsid w:val="00BB126A"/>
    <w:rsid w:val="00BB12F7"/>
    <w:rsid w:val="00BB176A"/>
    <w:rsid w:val="00BB1804"/>
    <w:rsid w:val="00BB19C3"/>
    <w:rsid w:val="00BB1A2B"/>
    <w:rsid w:val="00BB1A6F"/>
    <w:rsid w:val="00BB1E8B"/>
    <w:rsid w:val="00BB1F7D"/>
    <w:rsid w:val="00BB2538"/>
    <w:rsid w:val="00BB25EB"/>
    <w:rsid w:val="00BB26BF"/>
    <w:rsid w:val="00BB2A60"/>
    <w:rsid w:val="00BB2A92"/>
    <w:rsid w:val="00BB2E0A"/>
    <w:rsid w:val="00BB30A2"/>
    <w:rsid w:val="00BB31D8"/>
    <w:rsid w:val="00BB327A"/>
    <w:rsid w:val="00BB32B2"/>
    <w:rsid w:val="00BB32E2"/>
    <w:rsid w:val="00BB3A79"/>
    <w:rsid w:val="00BB3B74"/>
    <w:rsid w:val="00BB3B7A"/>
    <w:rsid w:val="00BB3C67"/>
    <w:rsid w:val="00BB3C6C"/>
    <w:rsid w:val="00BB3CDD"/>
    <w:rsid w:val="00BB3D2F"/>
    <w:rsid w:val="00BB45DC"/>
    <w:rsid w:val="00BB471F"/>
    <w:rsid w:val="00BB4C3B"/>
    <w:rsid w:val="00BB4D7A"/>
    <w:rsid w:val="00BB4E47"/>
    <w:rsid w:val="00BB4E49"/>
    <w:rsid w:val="00BB4EF9"/>
    <w:rsid w:val="00BB5030"/>
    <w:rsid w:val="00BB5113"/>
    <w:rsid w:val="00BB592A"/>
    <w:rsid w:val="00BB59BA"/>
    <w:rsid w:val="00BB5AA6"/>
    <w:rsid w:val="00BB5BD5"/>
    <w:rsid w:val="00BB5DED"/>
    <w:rsid w:val="00BB5FAE"/>
    <w:rsid w:val="00BB6234"/>
    <w:rsid w:val="00BB64BA"/>
    <w:rsid w:val="00BB66F9"/>
    <w:rsid w:val="00BB6A0D"/>
    <w:rsid w:val="00BB6BF5"/>
    <w:rsid w:val="00BB6DC1"/>
    <w:rsid w:val="00BB6DE0"/>
    <w:rsid w:val="00BB7023"/>
    <w:rsid w:val="00BB7031"/>
    <w:rsid w:val="00BB724F"/>
    <w:rsid w:val="00BB725E"/>
    <w:rsid w:val="00BB73B6"/>
    <w:rsid w:val="00BB7466"/>
    <w:rsid w:val="00BB773D"/>
    <w:rsid w:val="00BB7BCB"/>
    <w:rsid w:val="00BB7BDA"/>
    <w:rsid w:val="00BC0571"/>
    <w:rsid w:val="00BC0585"/>
    <w:rsid w:val="00BC0779"/>
    <w:rsid w:val="00BC0884"/>
    <w:rsid w:val="00BC0A2E"/>
    <w:rsid w:val="00BC0AAC"/>
    <w:rsid w:val="00BC0BBF"/>
    <w:rsid w:val="00BC0D26"/>
    <w:rsid w:val="00BC0D47"/>
    <w:rsid w:val="00BC0EB9"/>
    <w:rsid w:val="00BC11D4"/>
    <w:rsid w:val="00BC125F"/>
    <w:rsid w:val="00BC141C"/>
    <w:rsid w:val="00BC18DD"/>
    <w:rsid w:val="00BC1D90"/>
    <w:rsid w:val="00BC227B"/>
    <w:rsid w:val="00BC22C4"/>
    <w:rsid w:val="00BC2457"/>
    <w:rsid w:val="00BC270C"/>
    <w:rsid w:val="00BC271B"/>
    <w:rsid w:val="00BC2809"/>
    <w:rsid w:val="00BC2904"/>
    <w:rsid w:val="00BC295A"/>
    <w:rsid w:val="00BC2B7F"/>
    <w:rsid w:val="00BC2C81"/>
    <w:rsid w:val="00BC2E25"/>
    <w:rsid w:val="00BC3667"/>
    <w:rsid w:val="00BC391F"/>
    <w:rsid w:val="00BC3AEE"/>
    <w:rsid w:val="00BC3D6C"/>
    <w:rsid w:val="00BC414B"/>
    <w:rsid w:val="00BC424E"/>
    <w:rsid w:val="00BC42F6"/>
    <w:rsid w:val="00BC440F"/>
    <w:rsid w:val="00BC46E5"/>
    <w:rsid w:val="00BC47D5"/>
    <w:rsid w:val="00BC4972"/>
    <w:rsid w:val="00BC4E31"/>
    <w:rsid w:val="00BC51D3"/>
    <w:rsid w:val="00BC5354"/>
    <w:rsid w:val="00BC5365"/>
    <w:rsid w:val="00BC555B"/>
    <w:rsid w:val="00BC5612"/>
    <w:rsid w:val="00BC5BEC"/>
    <w:rsid w:val="00BC5D43"/>
    <w:rsid w:val="00BC5DCC"/>
    <w:rsid w:val="00BC5E3C"/>
    <w:rsid w:val="00BC5FD9"/>
    <w:rsid w:val="00BC6033"/>
    <w:rsid w:val="00BC606E"/>
    <w:rsid w:val="00BC60F8"/>
    <w:rsid w:val="00BC618E"/>
    <w:rsid w:val="00BC6239"/>
    <w:rsid w:val="00BC62DA"/>
    <w:rsid w:val="00BC6A3B"/>
    <w:rsid w:val="00BC6F0C"/>
    <w:rsid w:val="00BC7473"/>
    <w:rsid w:val="00BC7BF3"/>
    <w:rsid w:val="00BC7D4A"/>
    <w:rsid w:val="00BC7E27"/>
    <w:rsid w:val="00BC7EF5"/>
    <w:rsid w:val="00BC7F46"/>
    <w:rsid w:val="00BD00AC"/>
    <w:rsid w:val="00BD03FD"/>
    <w:rsid w:val="00BD071B"/>
    <w:rsid w:val="00BD075A"/>
    <w:rsid w:val="00BD0EF0"/>
    <w:rsid w:val="00BD0EFD"/>
    <w:rsid w:val="00BD0F10"/>
    <w:rsid w:val="00BD0F2A"/>
    <w:rsid w:val="00BD0F31"/>
    <w:rsid w:val="00BD0F8D"/>
    <w:rsid w:val="00BD144D"/>
    <w:rsid w:val="00BD14C5"/>
    <w:rsid w:val="00BD14CC"/>
    <w:rsid w:val="00BD14F0"/>
    <w:rsid w:val="00BD15FA"/>
    <w:rsid w:val="00BD1701"/>
    <w:rsid w:val="00BD1BE0"/>
    <w:rsid w:val="00BD1D67"/>
    <w:rsid w:val="00BD1E47"/>
    <w:rsid w:val="00BD1EC6"/>
    <w:rsid w:val="00BD1FBB"/>
    <w:rsid w:val="00BD2234"/>
    <w:rsid w:val="00BD2357"/>
    <w:rsid w:val="00BD238F"/>
    <w:rsid w:val="00BD24FC"/>
    <w:rsid w:val="00BD2602"/>
    <w:rsid w:val="00BD2699"/>
    <w:rsid w:val="00BD276E"/>
    <w:rsid w:val="00BD29BA"/>
    <w:rsid w:val="00BD29E7"/>
    <w:rsid w:val="00BD2AE9"/>
    <w:rsid w:val="00BD2CFC"/>
    <w:rsid w:val="00BD2D8A"/>
    <w:rsid w:val="00BD3360"/>
    <w:rsid w:val="00BD367E"/>
    <w:rsid w:val="00BD3818"/>
    <w:rsid w:val="00BD3872"/>
    <w:rsid w:val="00BD3918"/>
    <w:rsid w:val="00BD3BC7"/>
    <w:rsid w:val="00BD3C5B"/>
    <w:rsid w:val="00BD3FA7"/>
    <w:rsid w:val="00BD42A6"/>
    <w:rsid w:val="00BD43FE"/>
    <w:rsid w:val="00BD47A0"/>
    <w:rsid w:val="00BD4AE9"/>
    <w:rsid w:val="00BD4E73"/>
    <w:rsid w:val="00BD4FC7"/>
    <w:rsid w:val="00BD50A0"/>
    <w:rsid w:val="00BD5402"/>
    <w:rsid w:val="00BD5484"/>
    <w:rsid w:val="00BD5723"/>
    <w:rsid w:val="00BD5835"/>
    <w:rsid w:val="00BD5836"/>
    <w:rsid w:val="00BD584E"/>
    <w:rsid w:val="00BD5993"/>
    <w:rsid w:val="00BD5A9F"/>
    <w:rsid w:val="00BD5FF2"/>
    <w:rsid w:val="00BD6003"/>
    <w:rsid w:val="00BD62F9"/>
    <w:rsid w:val="00BD6343"/>
    <w:rsid w:val="00BD635D"/>
    <w:rsid w:val="00BD6562"/>
    <w:rsid w:val="00BD658D"/>
    <w:rsid w:val="00BD65A1"/>
    <w:rsid w:val="00BD6749"/>
    <w:rsid w:val="00BD6777"/>
    <w:rsid w:val="00BD69D5"/>
    <w:rsid w:val="00BD6A1A"/>
    <w:rsid w:val="00BD6B1E"/>
    <w:rsid w:val="00BD6C30"/>
    <w:rsid w:val="00BD6C67"/>
    <w:rsid w:val="00BD6D48"/>
    <w:rsid w:val="00BD6EEB"/>
    <w:rsid w:val="00BD6FDA"/>
    <w:rsid w:val="00BD7095"/>
    <w:rsid w:val="00BD7301"/>
    <w:rsid w:val="00BD7334"/>
    <w:rsid w:val="00BD7455"/>
    <w:rsid w:val="00BD765C"/>
    <w:rsid w:val="00BD790D"/>
    <w:rsid w:val="00BD7F0D"/>
    <w:rsid w:val="00BE01FB"/>
    <w:rsid w:val="00BE032C"/>
    <w:rsid w:val="00BE0406"/>
    <w:rsid w:val="00BE0408"/>
    <w:rsid w:val="00BE0653"/>
    <w:rsid w:val="00BE0904"/>
    <w:rsid w:val="00BE0C42"/>
    <w:rsid w:val="00BE13F6"/>
    <w:rsid w:val="00BE1685"/>
    <w:rsid w:val="00BE18AB"/>
    <w:rsid w:val="00BE19E1"/>
    <w:rsid w:val="00BE1C51"/>
    <w:rsid w:val="00BE1E5B"/>
    <w:rsid w:val="00BE1FC4"/>
    <w:rsid w:val="00BE1FFA"/>
    <w:rsid w:val="00BE21D2"/>
    <w:rsid w:val="00BE24C0"/>
    <w:rsid w:val="00BE25AA"/>
    <w:rsid w:val="00BE2752"/>
    <w:rsid w:val="00BE27F1"/>
    <w:rsid w:val="00BE29F8"/>
    <w:rsid w:val="00BE2E0E"/>
    <w:rsid w:val="00BE2F2B"/>
    <w:rsid w:val="00BE301F"/>
    <w:rsid w:val="00BE309F"/>
    <w:rsid w:val="00BE316F"/>
    <w:rsid w:val="00BE33C0"/>
    <w:rsid w:val="00BE36AB"/>
    <w:rsid w:val="00BE39A0"/>
    <w:rsid w:val="00BE39C9"/>
    <w:rsid w:val="00BE3A1E"/>
    <w:rsid w:val="00BE3C6C"/>
    <w:rsid w:val="00BE44DC"/>
    <w:rsid w:val="00BE4611"/>
    <w:rsid w:val="00BE464D"/>
    <w:rsid w:val="00BE46D3"/>
    <w:rsid w:val="00BE475E"/>
    <w:rsid w:val="00BE49C4"/>
    <w:rsid w:val="00BE4A24"/>
    <w:rsid w:val="00BE4B4A"/>
    <w:rsid w:val="00BE4D0E"/>
    <w:rsid w:val="00BE535A"/>
    <w:rsid w:val="00BE55CE"/>
    <w:rsid w:val="00BE587C"/>
    <w:rsid w:val="00BE593E"/>
    <w:rsid w:val="00BE5F22"/>
    <w:rsid w:val="00BE61A4"/>
    <w:rsid w:val="00BE61CF"/>
    <w:rsid w:val="00BE627C"/>
    <w:rsid w:val="00BE6A4F"/>
    <w:rsid w:val="00BE6B84"/>
    <w:rsid w:val="00BE6BC8"/>
    <w:rsid w:val="00BE6BD5"/>
    <w:rsid w:val="00BE6C6F"/>
    <w:rsid w:val="00BE6E20"/>
    <w:rsid w:val="00BE758E"/>
    <w:rsid w:val="00BE7591"/>
    <w:rsid w:val="00BE759A"/>
    <w:rsid w:val="00BE7647"/>
    <w:rsid w:val="00BE78E8"/>
    <w:rsid w:val="00BE7981"/>
    <w:rsid w:val="00BE7F65"/>
    <w:rsid w:val="00BF0076"/>
    <w:rsid w:val="00BF008A"/>
    <w:rsid w:val="00BF0270"/>
    <w:rsid w:val="00BF0359"/>
    <w:rsid w:val="00BF07AC"/>
    <w:rsid w:val="00BF0F4C"/>
    <w:rsid w:val="00BF137F"/>
    <w:rsid w:val="00BF1675"/>
    <w:rsid w:val="00BF1C4B"/>
    <w:rsid w:val="00BF1E6B"/>
    <w:rsid w:val="00BF1FB5"/>
    <w:rsid w:val="00BF2469"/>
    <w:rsid w:val="00BF28EE"/>
    <w:rsid w:val="00BF295D"/>
    <w:rsid w:val="00BF2CE5"/>
    <w:rsid w:val="00BF3222"/>
    <w:rsid w:val="00BF32EB"/>
    <w:rsid w:val="00BF3304"/>
    <w:rsid w:val="00BF34C2"/>
    <w:rsid w:val="00BF372D"/>
    <w:rsid w:val="00BF3910"/>
    <w:rsid w:val="00BF39E3"/>
    <w:rsid w:val="00BF3B0D"/>
    <w:rsid w:val="00BF4097"/>
    <w:rsid w:val="00BF42C9"/>
    <w:rsid w:val="00BF42D7"/>
    <w:rsid w:val="00BF45EC"/>
    <w:rsid w:val="00BF4631"/>
    <w:rsid w:val="00BF47B6"/>
    <w:rsid w:val="00BF4957"/>
    <w:rsid w:val="00BF4B12"/>
    <w:rsid w:val="00BF4D1E"/>
    <w:rsid w:val="00BF4EA6"/>
    <w:rsid w:val="00BF5172"/>
    <w:rsid w:val="00BF53CA"/>
    <w:rsid w:val="00BF54A5"/>
    <w:rsid w:val="00BF5621"/>
    <w:rsid w:val="00BF5669"/>
    <w:rsid w:val="00BF56E9"/>
    <w:rsid w:val="00BF577B"/>
    <w:rsid w:val="00BF5BFB"/>
    <w:rsid w:val="00BF6029"/>
    <w:rsid w:val="00BF6783"/>
    <w:rsid w:val="00BF689C"/>
    <w:rsid w:val="00BF6A4E"/>
    <w:rsid w:val="00BF6F20"/>
    <w:rsid w:val="00BF6FB4"/>
    <w:rsid w:val="00BF6FC6"/>
    <w:rsid w:val="00BF74AC"/>
    <w:rsid w:val="00BF76A1"/>
    <w:rsid w:val="00BF7993"/>
    <w:rsid w:val="00BF79A2"/>
    <w:rsid w:val="00BF7A10"/>
    <w:rsid w:val="00C00002"/>
    <w:rsid w:val="00C001E1"/>
    <w:rsid w:val="00C00673"/>
    <w:rsid w:val="00C006DF"/>
    <w:rsid w:val="00C00736"/>
    <w:rsid w:val="00C009AE"/>
    <w:rsid w:val="00C00A84"/>
    <w:rsid w:val="00C00B1C"/>
    <w:rsid w:val="00C00B36"/>
    <w:rsid w:val="00C00BD5"/>
    <w:rsid w:val="00C00DD4"/>
    <w:rsid w:val="00C00E4D"/>
    <w:rsid w:val="00C00FDE"/>
    <w:rsid w:val="00C0107B"/>
    <w:rsid w:val="00C01470"/>
    <w:rsid w:val="00C014E1"/>
    <w:rsid w:val="00C0168C"/>
    <w:rsid w:val="00C0169D"/>
    <w:rsid w:val="00C01850"/>
    <w:rsid w:val="00C01A26"/>
    <w:rsid w:val="00C01C82"/>
    <w:rsid w:val="00C01EDA"/>
    <w:rsid w:val="00C01EEA"/>
    <w:rsid w:val="00C02298"/>
    <w:rsid w:val="00C02433"/>
    <w:rsid w:val="00C02459"/>
    <w:rsid w:val="00C02530"/>
    <w:rsid w:val="00C0262F"/>
    <w:rsid w:val="00C02725"/>
    <w:rsid w:val="00C028F8"/>
    <w:rsid w:val="00C0292D"/>
    <w:rsid w:val="00C02C15"/>
    <w:rsid w:val="00C02D26"/>
    <w:rsid w:val="00C02D57"/>
    <w:rsid w:val="00C02EF1"/>
    <w:rsid w:val="00C03202"/>
    <w:rsid w:val="00C03406"/>
    <w:rsid w:val="00C03489"/>
    <w:rsid w:val="00C037D0"/>
    <w:rsid w:val="00C03807"/>
    <w:rsid w:val="00C03E31"/>
    <w:rsid w:val="00C03F7C"/>
    <w:rsid w:val="00C0417F"/>
    <w:rsid w:val="00C04B66"/>
    <w:rsid w:val="00C04BDD"/>
    <w:rsid w:val="00C04D69"/>
    <w:rsid w:val="00C04ED8"/>
    <w:rsid w:val="00C05024"/>
    <w:rsid w:val="00C0524C"/>
    <w:rsid w:val="00C05294"/>
    <w:rsid w:val="00C053E8"/>
    <w:rsid w:val="00C054F2"/>
    <w:rsid w:val="00C05546"/>
    <w:rsid w:val="00C05572"/>
    <w:rsid w:val="00C058FF"/>
    <w:rsid w:val="00C05A82"/>
    <w:rsid w:val="00C05B4F"/>
    <w:rsid w:val="00C05EE5"/>
    <w:rsid w:val="00C06481"/>
    <w:rsid w:val="00C06CD5"/>
    <w:rsid w:val="00C06F8B"/>
    <w:rsid w:val="00C076F4"/>
    <w:rsid w:val="00C0779C"/>
    <w:rsid w:val="00C07A1F"/>
    <w:rsid w:val="00C07E4E"/>
    <w:rsid w:val="00C101EB"/>
    <w:rsid w:val="00C10291"/>
    <w:rsid w:val="00C10483"/>
    <w:rsid w:val="00C10891"/>
    <w:rsid w:val="00C10AE2"/>
    <w:rsid w:val="00C10C22"/>
    <w:rsid w:val="00C10D15"/>
    <w:rsid w:val="00C10F25"/>
    <w:rsid w:val="00C110F2"/>
    <w:rsid w:val="00C119BB"/>
    <w:rsid w:val="00C119F2"/>
    <w:rsid w:val="00C11BAB"/>
    <w:rsid w:val="00C11D50"/>
    <w:rsid w:val="00C120EF"/>
    <w:rsid w:val="00C121C8"/>
    <w:rsid w:val="00C12201"/>
    <w:rsid w:val="00C12612"/>
    <w:rsid w:val="00C1284A"/>
    <w:rsid w:val="00C1293C"/>
    <w:rsid w:val="00C12A4D"/>
    <w:rsid w:val="00C12D7D"/>
    <w:rsid w:val="00C13226"/>
    <w:rsid w:val="00C132D5"/>
    <w:rsid w:val="00C1339E"/>
    <w:rsid w:val="00C134DE"/>
    <w:rsid w:val="00C13C9E"/>
    <w:rsid w:val="00C142BF"/>
    <w:rsid w:val="00C14440"/>
    <w:rsid w:val="00C145CB"/>
    <w:rsid w:val="00C145EE"/>
    <w:rsid w:val="00C14864"/>
    <w:rsid w:val="00C149E7"/>
    <w:rsid w:val="00C14E2E"/>
    <w:rsid w:val="00C14EE9"/>
    <w:rsid w:val="00C150AE"/>
    <w:rsid w:val="00C1518B"/>
    <w:rsid w:val="00C15273"/>
    <w:rsid w:val="00C15286"/>
    <w:rsid w:val="00C152C3"/>
    <w:rsid w:val="00C153A0"/>
    <w:rsid w:val="00C153FA"/>
    <w:rsid w:val="00C1563C"/>
    <w:rsid w:val="00C15667"/>
    <w:rsid w:val="00C15789"/>
    <w:rsid w:val="00C158F7"/>
    <w:rsid w:val="00C15964"/>
    <w:rsid w:val="00C15A7B"/>
    <w:rsid w:val="00C15C57"/>
    <w:rsid w:val="00C15CB4"/>
    <w:rsid w:val="00C15E88"/>
    <w:rsid w:val="00C15E89"/>
    <w:rsid w:val="00C15F11"/>
    <w:rsid w:val="00C163E8"/>
    <w:rsid w:val="00C164B0"/>
    <w:rsid w:val="00C16511"/>
    <w:rsid w:val="00C1688C"/>
    <w:rsid w:val="00C16BDC"/>
    <w:rsid w:val="00C16DC8"/>
    <w:rsid w:val="00C1700D"/>
    <w:rsid w:val="00C170D5"/>
    <w:rsid w:val="00C17144"/>
    <w:rsid w:val="00C172E8"/>
    <w:rsid w:val="00C17419"/>
    <w:rsid w:val="00C17A3B"/>
    <w:rsid w:val="00C17B1A"/>
    <w:rsid w:val="00C17B50"/>
    <w:rsid w:val="00C17B94"/>
    <w:rsid w:val="00C17E3B"/>
    <w:rsid w:val="00C17FD4"/>
    <w:rsid w:val="00C20059"/>
    <w:rsid w:val="00C20644"/>
    <w:rsid w:val="00C20710"/>
    <w:rsid w:val="00C2083E"/>
    <w:rsid w:val="00C20956"/>
    <w:rsid w:val="00C20988"/>
    <w:rsid w:val="00C20A2A"/>
    <w:rsid w:val="00C20D58"/>
    <w:rsid w:val="00C20E87"/>
    <w:rsid w:val="00C20FA4"/>
    <w:rsid w:val="00C2111D"/>
    <w:rsid w:val="00C212B2"/>
    <w:rsid w:val="00C214D8"/>
    <w:rsid w:val="00C214E5"/>
    <w:rsid w:val="00C21582"/>
    <w:rsid w:val="00C2167D"/>
    <w:rsid w:val="00C2168A"/>
    <w:rsid w:val="00C21867"/>
    <w:rsid w:val="00C21A65"/>
    <w:rsid w:val="00C21AD6"/>
    <w:rsid w:val="00C21BA4"/>
    <w:rsid w:val="00C21FAF"/>
    <w:rsid w:val="00C2230A"/>
    <w:rsid w:val="00C22321"/>
    <w:rsid w:val="00C2242E"/>
    <w:rsid w:val="00C22520"/>
    <w:rsid w:val="00C226B7"/>
    <w:rsid w:val="00C22904"/>
    <w:rsid w:val="00C229FE"/>
    <w:rsid w:val="00C22AA9"/>
    <w:rsid w:val="00C22B1E"/>
    <w:rsid w:val="00C23120"/>
    <w:rsid w:val="00C23135"/>
    <w:rsid w:val="00C23289"/>
    <w:rsid w:val="00C2345D"/>
    <w:rsid w:val="00C2369E"/>
    <w:rsid w:val="00C23802"/>
    <w:rsid w:val="00C23A74"/>
    <w:rsid w:val="00C23D5D"/>
    <w:rsid w:val="00C24008"/>
    <w:rsid w:val="00C2451E"/>
    <w:rsid w:val="00C24683"/>
    <w:rsid w:val="00C24A80"/>
    <w:rsid w:val="00C24C2D"/>
    <w:rsid w:val="00C24ED2"/>
    <w:rsid w:val="00C251E1"/>
    <w:rsid w:val="00C25252"/>
    <w:rsid w:val="00C252A7"/>
    <w:rsid w:val="00C25B05"/>
    <w:rsid w:val="00C25ECD"/>
    <w:rsid w:val="00C261F0"/>
    <w:rsid w:val="00C262ED"/>
    <w:rsid w:val="00C264C3"/>
    <w:rsid w:val="00C265E8"/>
    <w:rsid w:val="00C26D80"/>
    <w:rsid w:val="00C26D87"/>
    <w:rsid w:val="00C26FC7"/>
    <w:rsid w:val="00C27139"/>
    <w:rsid w:val="00C2720F"/>
    <w:rsid w:val="00C27269"/>
    <w:rsid w:val="00C27276"/>
    <w:rsid w:val="00C272CD"/>
    <w:rsid w:val="00C27352"/>
    <w:rsid w:val="00C273A4"/>
    <w:rsid w:val="00C274F2"/>
    <w:rsid w:val="00C275CE"/>
    <w:rsid w:val="00C2791B"/>
    <w:rsid w:val="00C2796A"/>
    <w:rsid w:val="00C27B8A"/>
    <w:rsid w:val="00C27C31"/>
    <w:rsid w:val="00C27D0F"/>
    <w:rsid w:val="00C27DD1"/>
    <w:rsid w:val="00C27DFF"/>
    <w:rsid w:val="00C27E6A"/>
    <w:rsid w:val="00C27EE3"/>
    <w:rsid w:val="00C27FE7"/>
    <w:rsid w:val="00C304C5"/>
    <w:rsid w:val="00C30554"/>
    <w:rsid w:val="00C30573"/>
    <w:rsid w:val="00C30644"/>
    <w:rsid w:val="00C30656"/>
    <w:rsid w:val="00C30679"/>
    <w:rsid w:val="00C306D8"/>
    <w:rsid w:val="00C306DE"/>
    <w:rsid w:val="00C30716"/>
    <w:rsid w:val="00C30785"/>
    <w:rsid w:val="00C307B7"/>
    <w:rsid w:val="00C3106C"/>
    <w:rsid w:val="00C31115"/>
    <w:rsid w:val="00C31127"/>
    <w:rsid w:val="00C31217"/>
    <w:rsid w:val="00C31286"/>
    <w:rsid w:val="00C31BAB"/>
    <w:rsid w:val="00C31DDD"/>
    <w:rsid w:val="00C31E92"/>
    <w:rsid w:val="00C3226E"/>
    <w:rsid w:val="00C32390"/>
    <w:rsid w:val="00C324F7"/>
    <w:rsid w:val="00C3257E"/>
    <w:rsid w:val="00C32840"/>
    <w:rsid w:val="00C329D4"/>
    <w:rsid w:val="00C32A58"/>
    <w:rsid w:val="00C32E64"/>
    <w:rsid w:val="00C33182"/>
    <w:rsid w:val="00C3344A"/>
    <w:rsid w:val="00C334CA"/>
    <w:rsid w:val="00C33725"/>
    <w:rsid w:val="00C33798"/>
    <w:rsid w:val="00C33B81"/>
    <w:rsid w:val="00C33EA0"/>
    <w:rsid w:val="00C3422C"/>
    <w:rsid w:val="00C34681"/>
    <w:rsid w:val="00C346EF"/>
    <w:rsid w:val="00C349E5"/>
    <w:rsid w:val="00C34B57"/>
    <w:rsid w:val="00C34B90"/>
    <w:rsid w:val="00C34BD5"/>
    <w:rsid w:val="00C34C9B"/>
    <w:rsid w:val="00C34DE5"/>
    <w:rsid w:val="00C34F5C"/>
    <w:rsid w:val="00C35127"/>
    <w:rsid w:val="00C35316"/>
    <w:rsid w:val="00C353A5"/>
    <w:rsid w:val="00C35968"/>
    <w:rsid w:val="00C35ADF"/>
    <w:rsid w:val="00C36296"/>
    <w:rsid w:val="00C362A9"/>
    <w:rsid w:val="00C36376"/>
    <w:rsid w:val="00C363AE"/>
    <w:rsid w:val="00C364EB"/>
    <w:rsid w:val="00C36839"/>
    <w:rsid w:val="00C3772B"/>
    <w:rsid w:val="00C378CB"/>
    <w:rsid w:val="00C378E0"/>
    <w:rsid w:val="00C37A92"/>
    <w:rsid w:val="00C37D17"/>
    <w:rsid w:val="00C37FA4"/>
    <w:rsid w:val="00C406F9"/>
    <w:rsid w:val="00C407F5"/>
    <w:rsid w:val="00C40BAE"/>
    <w:rsid w:val="00C40C58"/>
    <w:rsid w:val="00C41296"/>
    <w:rsid w:val="00C41376"/>
    <w:rsid w:val="00C41586"/>
    <w:rsid w:val="00C41890"/>
    <w:rsid w:val="00C41A7D"/>
    <w:rsid w:val="00C41B63"/>
    <w:rsid w:val="00C41CC7"/>
    <w:rsid w:val="00C41F1B"/>
    <w:rsid w:val="00C41FF4"/>
    <w:rsid w:val="00C424A8"/>
    <w:rsid w:val="00C42A1E"/>
    <w:rsid w:val="00C42D36"/>
    <w:rsid w:val="00C42DBE"/>
    <w:rsid w:val="00C42DDF"/>
    <w:rsid w:val="00C430BB"/>
    <w:rsid w:val="00C43151"/>
    <w:rsid w:val="00C4331C"/>
    <w:rsid w:val="00C434AB"/>
    <w:rsid w:val="00C43667"/>
    <w:rsid w:val="00C437A6"/>
    <w:rsid w:val="00C43AFB"/>
    <w:rsid w:val="00C43D00"/>
    <w:rsid w:val="00C4409F"/>
    <w:rsid w:val="00C44230"/>
    <w:rsid w:val="00C44410"/>
    <w:rsid w:val="00C44537"/>
    <w:rsid w:val="00C4472B"/>
    <w:rsid w:val="00C449F6"/>
    <w:rsid w:val="00C44A3F"/>
    <w:rsid w:val="00C44AE1"/>
    <w:rsid w:val="00C44AEC"/>
    <w:rsid w:val="00C44CAB"/>
    <w:rsid w:val="00C44DB7"/>
    <w:rsid w:val="00C44F61"/>
    <w:rsid w:val="00C4531E"/>
    <w:rsid w:val="00C45367"/>
    <w:rsid w:val="00C4574D"/>
    <w:rsid w:val="00C4586D"/>
    <w:rsid w:val="00C45CB1"/>
    <w:rsid w:val="00C4609D"/>
    <w:rsid w:val="00C4618E"/>
    <w:rsid w:val="00C4660B"/>
    <w:rsid w:val="00C466F1"/>
    <w:rsid w:val="00C467D6"/>
    <w:rsid w:val="00C4685B"/>
    <w:rsid w:val="00C46929"/>
    <w:rsid w:val="00C46B4C"/>
    <w:rsid w:val="00C46CA9"/>
    <w:rsid w:val="00C470CE"/>
    <w:rsid w:val="00C47270"/>
    <w:rsid w:val="00C4743B"/>
    <w:rsid w:val="00C474C1"/>
    <w:rsid w:val="00C476E7"/>
    <w:rsid w:val="00C47701"/>
    <w:rsid w:val="00C478D2"/>
    <w:rsid w:val="00C479EA"/>
    <w:rsid w:val="00C47CD8"/>
    <w:rsid w:val="00C47F0B"/>
    <w:rsid w:val="00C500D4"/>
    <w:rsid w:val="00C5044E"/>
    <w:rsid w:val="00C5054A"/>
    <w:rsid w:val="00C50554"/>
    <w:rsid w:val="00C50871"/>
    <w:rsid w:val="00C509FE"/>
    <w:rsid w:val="00C50DA9"/>
    <w:rsid w:val="00C50E37"/>
    <w:rsid w:val="00C511D9"/>
    <w:rsid w:val="00C51201"/>
    <w:rsid w:val="00C513C4"/>
    <w:rsid w:val="00C51487"/>
    <w:rsid w:val="00C5168D"/>
    <w:rsid w:val="00C51982"/>
    <w:rsid w:val="00C519D3"/>
    <w:rsid w:val="00C51A25"/>
    <w:rsid w:val="00C51CCA"/>
    <w:rsid w:val="00C51F03"/>
    <w:rsid w:val="00C51F7C"/>
    <w:rsid w:val="00C520F6"/>
    <w:rsid w:val="00C52555"/>
    <w:rsid w:val="00C525CA"/>
    <w:rsid w:val="00C5269E"/>
    <w:rsid w:val="00C528C2"/>
    <w:rsid w:val="00C529EB"/>
    <w:rsid w:val="00C52AD5"/>
    <w:rsid w:val="00C52C3C"/>
    <w:rsid w:val="00C53075"/>
    <w:rsid w:val="00C530D5"/>
    <w:rsid w:val="00C530F0"/>
    <w:rsid w:val="00C532EA"/>
    <w:rsid w:val="00C5338F"/>
    <w:rsid w:val="00C53A42"/>
    <w:rsid w:val="00C53B1C"/>
    <w:rsid w:val="00C53CF9"/>
    <w:rsid w:val="00C53D24"/>
    <w:rsid w:val="00C53ED9"/>
    <w:rsid w:val="00C53FAE"/>
    <w:rsid w:val="00C53FED"/>
    <w:rsid w:val="00C54047"/>
    <w:rsid w:val="00C54236"/>
    <w:rsid w:val="00C54276"/>
    <w:rsid w:val="00C5428F"/>
    <w:rsid w:val="00C54675"/>
    <w:rsid w:val="00C5475A"/>
    <w:rsid w:val="00C547BD"/>
    <w:rsid w:val="00C5497F"/>
    <w:rsid w:val="00C54B97"/>
    <w:rsid w:val="00C54C9D"/>
    <w:rsid w:val="00C54F3A"/>
    <w:rsid w:val="00C54F45"/>
    <w:rsid w:val="00C54F7A"/>
    <w:rsid w:val="00C54F8A"/>
    <w:rsid w:val="00C5511F"/>
    <w:rsid w:val="00C5537E"/>
    <w:rsid w:val="00C554D3"/>
    <w:rsid w:val="00C5553C"/>
    <w:rsid w:val="00C55711"/>
    <w:rsid w:val="00C55A59"/>
    <w:rsid w:val="00C55B06"/>
    <w:rsid w:val="00C55D06"/>
    <w:rsid w:val="00C55E0B"/>
    <w:rsid w:val="00C55E26"/>
    <w:rsid w:val="00C561C5"/>
    <w:rsid w:val="00C563AB"/>
    <w:rsid w:val="00C5660B"/>
    <w:rsid w:val="00C566F6"/>
    <w:rsid w:val="00C56E30"/>
    <w:rsid w:val="00C56FF4"/>
    <w:rsid w:val="00C57707"/>
    <w:rsid w:val="00C578D5"/>
    <w:rsid w:val="00C579BF"/>
    <w:rsid w:val="00C579D5"/>
    <w:rsid w:val="00C57BDA"/>
    <w:rsid w:val="00C57E5D"/>
    <w:rsid w:val="00C601AF"/>
    <w:rsid w:val="00C60297"/>
    <w:rsid w:val="00C6043E"/>
    <w:rsid w:val="00C60474"/>
    <w:rsid w:val="00C6050B"/>
    <w:rsid w:val="00C60871"/>
    <w:rsid w:val="00C60B59"/>
    <w:rsid w:val="00C60BCE"/>
    <w:rsid w:val="00C60CAD"/>
    <w:rsid w:val="00C611EC"/>
    <w:rsid w:val="00C61856"/>
    <w:rsid w:val="00C61902"/>
    <w:rsid w:val="00C6194A"/>
    <w:rsid w:val="00C61A59"/>
    <w:rsid w:val="00C61A94"/>
    <w:rsid w:val="00C61A9D"/>
    <w:rsid w:val="00C61DE6"/>
    <w:rsid w:val="00C61F55"/>
    <w:rsid w:val="00C6209F"/>
    <w:rsid w:val="00C6248E"/>
    <w:rsid w:val="00C627D2"/>
    <w:rsid w:val="00C62991"/>
    <w:rsid w:val="00C62A71"/>
    <w:rsid w:val="00C62B11"/>
    <w:rsid w:val="00C62DB0"/>
    <w:rsid w:val="00C63429"/>
    <w:rsid w:val="00C63CBB"/>
    <w:rsid w:val="00C640AA"/>
    <w:rsid w:val="00C6413A"/>
    <w:rsid w:val="00C64435"/>
    <w:rsid w:val="00C64599"/>
    <w:rsid w:val="00C64E30"/>
    <w:rsid w:val="00C64E81"/>
    <w:rsid w:val="00C64F13"/>
    <w:rsid w:val="00C65080"/>
    <w:rsid w:val="00C651B9"/>
    <w:rsid w:val="00C651C2"/>
    <w:rsid w:val="00C6535E"/>
    <w:rsid w:val="00C65394"/>
    <w:rsid w:val="00C65461"/>
    <w:rsid w:val="00C657DB"/>
    <w:rsid w:val="00C658D6"/>
    <w:rsid w:val="00C65A5C"/>
    <w:rsid w:val="00C65AB2"/>
    <w:rsid w:val="00C65C7B"/>
    <w:rsid w:val="00C660BA"/>
    <w:rsid w:val="00C660E6"/>
    <w:rsid w:val="00C6625B"/>
    <w:rsid w:val="00C66459"/>
    <w:rsid w:val="00C66569"/>
    <w:rsid w:val="00C66BD8"/>
    <w:rsid w:val="00C66C53"/>
    <w:rsid w:val="00C66D48"/>
    <w:rsid w:val="00C66DD8"/>
    <w:rsid w:val="00C6703E"/>
    <w:rsid w:val="00C67086"/>
    <w:rsid w:val="00C675BC"/>
    <w:rsid w:val="00C6773C"/>
    <w:rsid w:val="00C67797"/>
    <w:rsid w:val="00C678CF"/>
    <w:rsid w:val="00C67A48"/>
    <w:rsid w:val="00C67A9A"/>
    <w:rsid w:val="00C67B86"/>
    <w:rsid w:val="00C7025D"/>
    <w:rsid w:val="00C70298"/>
    <w:rsid w:val="00C706E2"/>
    <w:rsid w:val="00C70802"/>
    <w:rsid w:val="00C70806"/>
    <w:rsid w:val="00C7084A"/>
    <w:rsid w:val="00C709F2"/>
    <w:rsid w:val="00C70ADA"/>
    <w:rsid w:val="00C70BAB"/>
    <w:rsid w:val="00C70C21"/>
    <w:rsid w:val="00C70C76"/>
    <w:rsid w:val="00C70CF7"/>
    <w:rsid w:val="00C71215"/>
    <w:rsid w:val="00C71237"/>
    <w:rsid w:val="00C712F9"/>
    <w:rsid w:val="00C7145D"/>
    <w:rsid w:val="00C7152D"/>
    <w:rsid w:val="00C71976"/>
    <w:rsid w:val="00C7198C"/>
    <w:rsid w:val="00C719D3"/>
    <w:rsid w:val="00C7210B"/>
    <w:rsid w:val="00C72210"/>
    <w:rsid w:val="00C7226F"/>
    <w:rsid w:val="00C724C0"/>
    <w:rsid w:val="00C7262C"/>
    <w:rsid w:val="00C72D71"/>
    <w:rsid w:val="00C72F48"/>
    <w:rsid w:val="00C73710"/>
    <w:rsid w:val="00C738AB"/>
    <w:rsid w:val="00C73B42"/>
    <w:rsid w:val="00C73DDB"/>
    <w:rsid w:val="00C73E4A"/>
    <w:rsid w:val="00C74149"/>
    <w:rsid w:val="00C74324"/>
    <w:rsid w:val="00C74543"/>
    <w:rsid w:val="00C749A0"/>
    <w:rsid w:val="00C749A7"/>
    <w:rsid w:val="00C74B5D"/>
    <w:rsid w:val="00C74C1A"/>
    <w:rsid w:val="00C74DC1"/>
    <w:rsid w:val="00C7508F"/>
    <w:rsid w:val="00C75181"/>
    <w:rsid w:val="00C75297"/>
    <w:rsid w:val="00C755B7"/>
    <w:rsid w:val="00C75619"/>
    <w:rsid w:val="00C758D3"/>
    <w:rsid w:val="00C758F9"/>
    <w:rsid w:val="00C759E5"/>
    <w:rsid w:val="00C759F8"/>
    <w:rsid w:val="00C75C4E"/>
    <w:rsid w:val="00C75C5D"/>
    <w:rsid w:val="00C75CA4"/>
    <w:rsid w:val="00C75E75"/>
    <w:rsid w:val="00C760E7"/>
    <w:rsid w:val="00C76475"/>
    <w:rsid w:val="00C766D0"/>
    <w:rsid w:val="00C766D2"/>
    <w:rsid w:val="00C767D1"/>
    <w:rsid w:val="00C7682C"/>
    <w:rsid w:val="00C76831"/>
    <w:rsid w:val="00C7685D"/>
    <w:rsid w:val="00C76B4E"/>
    <w:rsid w:val="00C76C8F"/>
    <w:rsid w:val="00C76DCD"/>
    <w:rsid w:val="00C76E98"/>
    <w:rsid w:val="00C77097"/>
    <w:rsid w:val="00C771BC"/>
    <w:rsid w:val="00C77221"/>
    <w:rsid w:val="00C7746C"/>
    <w:rsid w:val="00C7757E"/>
    <w:rsid w:val="00C77584"/>
    <w:rsid w:val="00C7762F"/>
    <w:rsid w:val="00C77781"/>
    <w:rsid w:val="00C77A96"/>
    <w:rsid w:val="00C77B7C"/>
    <w:rsid w:val="00C77C39"/>
    <w:rsid w:val="00C77F54"/>
    <w:rsid w:val="00C77FA7"/>
    <w:rsid w:val="00C80239"/>
    <w:rsid w:val="00C80363"/>
    <w:rsid w:val="00C8066F"/>
    <w:rsid w:val="00C807BE"/>
    <w:rsid w:val="00C80D6D"/>
    <w:rsid w:val="00C80F71"/>
    <w:rsid w:val="00C80F89"/>
    <w:rsid w:val="00C80FC0"/>
    <w:rsid w:val="00C81B52"/>
    <w:rsid w:val="00C81DAB"/>
    <w:rsid w:val="00C82015"/>
    <w:rsid w:val="00C82174"/>
    <w:rsid w:val="00C8227D"/>
    <w:rsid w:val="00C822AB"/>
    <w:rsid w:val="00C8239E"/>
    <w:rsid w:val="00C824CB"/>
    <w:rsid w:val="00C82501"/>
    <w:rsid w:val="00C82591"/>
    <w:rsid w:val="00C8273E"/>
    <w:rsid w:val="00C82777"/>
    <w:rsid w:val="00C829A0"/>
    <w:rsid w:val="00C82BD4"/>
    <w:rsid w:val="00C82C5E"/>
    <w:rsid w:val="00C82EA8"/>
    <w:rsid w:val="00C82EB6"/>
    <w:rsid w:val="00C831C8"/>
    <w:rsid w:val="00C83370"/>
    <w:rsid w:val="00C8339F"/>
    <w:rsid w:val="00C835A0"/>
    <w:rsid w:val="00C83827"/>
    <w:rsid w:val="00C83845"/>
    <w:rsid w:val="00C83996"/>
    <w:rsid w:val="00C83ABE"/>
    <w:rsid w:val="00C84067"/>
    <w:rsid w:val="00C840CE"/>
    <w:rsid w:val="00C84176"/>
    <w:rsid w:val="00C8470A"/>
    <w:rsid w:val="00C84A5C"/>
    <w:rsid w:val="00C84B23"/>
    <w:rsid w:val="00C84D25"/>
    <w:rsid w:val="00C84E5C"/>
    <w:rsid w:val="00C8504C"/>
    <w:rsid w:val="00C85190"/>
    <w:rsid w:val="00C853E0"/>
    <w:rsid w:val="00C8551F"/>
    <w:rsid w:val="00C85801"/>
    <w:rsid w:val="00C858BC"/>
    <w:rsid w:val="00C85BFD"/>
    <w:rsid w:val="00C85D81"/>
    <w:rsid w:val="00C85EA3"/>
    <w:rsid w:val="00C8635B"/>
    <w:rsid w:val="00C863BF"/>
    <w:rsid w:val="00C8675B"/>
    <w:rsid w:val="00C868C6"/>
    <w:rsid w:val="00C86C96"/>
    <w:rsid w:val="00C86EF2"/>
    <w:rsid w:val="00C86F36"/>
    <w:rsid w:val="00C8700F"/>
    <w:rsid w:val="00C87023"/>
    <w:rsid w:val="00C872EE"/>
    <w:rsid w:val="00C87302"/>
    <w:rsid w:val="00C877BD"/>
    <w:rsid w:val="00C8783E"/>
    <w:rsid w:val="00C87868"/>
    <w:rsid w:val="00C87A9B"/>
    <w:rsid w:val="00C87AF7"/>
    <w:rsid w:val="00C87B88"/>
    <w:rsid w:val="00C87F62"/>
    <w:rsid w:val="00C90025"/>
    <w:rsid w:val="00C9013F"/>
    <w:rsid w:val="00C90183"/>
    <w:rsid w:val="00C9025A"/>
    <w:rsid w:val="00C9032D"/>
    <w:rsid w:val="00C905D0"/>
    <w:rsid w:val="00C9098C"/>
    <w:rsid w:val="00C90C89"/>
    <w:rsid w:val="00C90F55"/>
    <w:rsid w:val="00C90FC3"/>
    <w:rsid w:val="00C91062"/>
    <w:rsid w:val="00C9115F"/>
    <w:rsid w:val="00C91406"/>
    <w:rsid w:val="00C91510"/>
    <w:rsid w:val="00C9176A"/>
    <w:rsid w:val="00C91876"/>
    <w:rsid w:val="00C918CC"/>
    <w:rsid w:val="00C91B3D"/>
    <w:rsid w:val="00C91B6E"/>
    <w:rsid w:val="00C91C85"/>
    <w:rsid w:val="00C92266"/>
    <w:rsid w:val="00C9227A"/>
    <w:rsid w:val="00C92456"/>
    <w:rsid w:val="00C92573"/>
    <w:rsid w:val="00C926C0"/>
    <w:rsid w:val="00C92761"/>
    <w:rsid w:val="00C9297F"/>
    <w:rsid w:val="00C92B87"/>
    <w:rsid w:val="00C92BB9"/>
    <w:rsid w:val="00C92C06"/>
    <w:rsid w:val="00C92E1F"/>
    <w:rsid w:val="00C933B0"/>
    <w:rsid w:val="00C939EE"/>
    <w:rsid w:val="00C93A56"/>
    <w:rsid w:val="00C93B55"/>
    <w:rsid w:val="00C93C0A"/>
    <w:rsid w:val="00C9401A"/>
    <w:rsid w:val="00C9428F"/>
    <w:rsid w:val="00C9494B"/>
    <w:rsid w:val="00C949CC"/>
    <w:rsid w:val="00C94D10"/>
    <w:rsid w:val="00C94D2A"/>
    <w:rsid w:val="00C94E62"/>
    <w:rsid w:val="00C95154"/>
    <w:rsid w:val="00C95180"/>
    <w:rsid w:val="00C9525A"/>
    <w:rsid w:val="00C955A6"/>
    <w:rsid w:val="00C955CD"/>
    <w:rsid w:val="00C95777"/>
    <w:rsid w:val="00C95946"/>
    <w:rsid w:val="00C95A65"/>
    <w:rsid w:val="00C95CCA"/>
    <w:rsid w:val="00C95CFA"/>
    <w:rsid w:val="00C95D69"/>
    <w:rsid w:val="00C95F7E"/>
    <w:rsid w:val="00C95F8C"/>
    <w:rsid w:val="00C96056"/>
    <w:rsid w:val="00C964D2"/>
    <w:rsid w:val="00C96541"/>
    <w:rsid w:val="00C9670E"/>
    <w:rsid w:val="00C96727"/>
    <w:rsid w:val="00C96816"/>
    <w:rsid w:val="00C96B2B"/>
    <w:rsid w:val="00C96E1B"/>
    <w:rsid w:val="00C97184"/>
    <w:rsid w:val="00C97605"/>
    <w:rsid w:val="00C976EB"/>
    <w:rsid w:val="00C979D9"/>
    <w:rsid w:val="00C97A41"/>
    <w:rsid w:val="00C97B4F"/>
    <w:rsid w:val="00C97D88"/>
    <w:rsid w:val="00C97EBA"/>
    <w:rsid w:val="00C97F7F"/>
    <w:rsid w:val="00CA0095"/>
    <w:rsid w:val="00CA00F9"/>
    <w:rsid w:val="00CA036E"/>
    <w:rsid w:val="00CA03F8"/>
    <w:rsid w:val="00CA0725"/>
    <w:rsid w:val="00CA07C6"/>
    <w:rsid w:val="00CA09C3"/>
    <w:rsid w:val="00CA0E15"/>
    <w:rsid w:val="00CA0FA8"/>
    <w:rsid w:val="00CA15CF"/>
    <w:rsid w:val="00CA171C"/>
    <w:rsid w:val="00CA1762"/>
    <w:rsid w:val="00CA197C"/>
    <w:rsid w:val="00CA1EDF"/>
    <w:rsid w:val="00CA1F92"/>
    <w:rsid w:val="00CA22D2"/>
    <w:rsid w:val="00CA297A"/>
    <w:rsid w:val="00CA2984"/>
    <w:rsid w:val="00CA2DEB"/>
    <w:rsid w:val="00CA3241"/>
    <w:rsid w:val="00CA3275"/>
    <w:rsid w:val="00CA338E"/>
    <w:rsid w:val="00CA35D3"/>
    <w:rsid w:val="00CA36E1"/>
    <w:rsid w:val="00CA38AF"/>
    <w:rsid w:val="00CA3C47"/>
    <w:rsid w:val="00CA3E3A"/>
    <w:rsid w:val="00CA4006"/>
    <w:rsid w:val="00CA4131"/>
    <w:rsid w:val="00CA43C3"/>
    <w:rsid w:val="00CA43CD"/>
    <w:rsid w:val="00CA465E"/>
    <w:rsid w:val="00CA46CF"/>
    <w:rsid w:val="00CA4AB5"/>
    <w:rsid w:val="00CA4BBA"/>
    <w:rsid w:val="00CA4F26"/>
    <w:rsid w:val="00CA4F27"/>
    <w:rsid w:val="00CA4F38"/>
    <w:rsid w:val="00CA4F60"/>
    <w:rsid w:val="00CA5118"/>
    <w:rsid w:val="00CA5144"/>
    <w:rsid w:val="00CA5198"/>
    <w:rsid w:val="00CA5379"/>
    <w:rsid w:val="00CA54B6"/>
    <w:rsid w:val="00CA563F"/>
    <w:rsid w:val="00CA5708"/>
    <w:rsid w:val="00CA57B7"/>
    <w:rsid w:val="00CA5A31"/>
    <w:rsid w:val="00CA5AEB"/>
    <w:rsid w:val="00CA60AF"/>
    <w:rsid w:val="00CA60BD"/>
    <w:rsid w:val="00CA6311"/>
    <w:rsid w:val="00CA64AD"/>
    <w:rsid w:val="00CA6620"/>
    <w:rsid w:val="00CA6694"/>
    <w:rsid w:val="00CA6713"/>
    <w:rsid w:val="00CA6929"/>
    <w:rsid w:val="00CA6BB4"/>
    <w:rsid w:val="00CA6D1A"/>
    <w:rsid w:val="00CA6EDC"/>
    <w:rsid w:val="00CA6F89"/>
    <w:rsid w:val="00CA70B1"/>
    <w:rsid w:val="00CA734E"/>
    <w:rsid w:val="00CA73DB"/>
    <w:rsid w:val="00CA748F"/>
    <w:rsid w:val="00CA78CB"/>
    <w:rsid w:val="00CA7BD6"/>
    <w:rsid w:val="00CA7CBF"/>
    <w:rsid w:val="00CB0130"/>
    <w:rsid w:val="00CB0153"/>
    <w:rsid w:val="00CB0184"/>
    <w:rsid w:val="00CB0361"/>
    <w:rsid w:val="00CB071C"/>
    <w:rsid w:val="00CB0954"/>
    <w:rsid w:val="00CB0988"/>
    <w:rsid w:val="00CB0CA6"/>
    <w:rsid w:val="00CB12F4"/>
    <w:rsid w:val="00CB15A0"/>
    <w:rsid w:val="00CB15B4"/>
    <w:rsid w:val="00CB16E1"/>
    <w:rsid w:val="00CB17DD"/>
    <w:rsid w:val="00CB1CD6"/>
    <w:rsid w:val="00CB1F28"/>
    <w:rsid w:val="00CB2197"/>
    <w:rsid w:val="00CB21E5"/>
    <w:rsid w:val="00CB2202"/>
    <w:rsid w:val="00CB24CC"/>
    <w:rsid w:val="00CB29F0"/>
    <w:rsid w:val="00CB2B16"/>
    <w:rsid w:val="00CB2BE7"/>
    <w:rsid w:val="00CB2C06"/>
    <w:rsid w:val="00CB2C5E"/>
    <w:rsid w:val="00CB2D0B"/>
    <w:rsid w:val="00CB2E4A"/>
    <w:rsid w:val="00CB31F9"/>
    <w:rsid w:val="00CB35F1"/>
    <w:rsid w:val="00CB3633"/>
    <w:rsid w:val="00CB365D"/>
    <w:rsid w:val="00CB3734"/>
    <w:rsid w:val="00CB3BBF"/>
    <w:rsid w:val="00CB3F8C"/>
    <w:rsid w:val="00CB44A3"/>
    <w:rsid w:val="00CB44CB"/>
    <w:rsid w:val="00CB4947"/>
    <w:rsid w:val="00CB4BDB"/>
    <w:rsid w:val="00CB4BF7"/>
    <w:rsid w:val="00CB4CF4"/>
    <w:rsid w:val="00CB53EF"/>
    <w:rsid w:val="00CB542F"/>
    <w:rsid w:val="00CB5662"/>
    <w:rsid w:val="00CB5889"/>
    <w:rsid w:val="00CB5D2C"/>
    <w:rsid w:val="00CB5D69"/>
    <w:rsid w:val="00CB5F87"/>
    <w:rsid w:val="00CB5FB4"/>
    <w:rsid w:val="00CB6062"/>
    <w:rsid w:val="00CB6713"/>
    <w:rsid w:val="00CB6732"/>
    <w:rsid w:val="00CB68CF"/>
    <w:rsid w:val="00CB6918"/>
    <w:rsid w:val="00CB6F8B"/>
    <w:rsid w:val="00CB6F9E"/>
    <w:rsid w:val="00CB7511"/>
    <w:rsid w:val="00CB7558"/>
    <w:rsid w:val="00CB768C"/>
    <w:rsid w:val="00CB7695"/>
    <w:rsid w:val="00CB797F"/>
    <w:rsid w:val="00CB7A00"/>
    <w:rsid w:val="00CB7A7F"/>
    <w:rsid w:val="00CB7D93"/>
    <w:rsid w:val="00CC0053"/>
    <w:rsid w:val="00CC01FD"/>
    <w:rsid w:val="00CC06FC"/>
    <w:rsid w:val="00CC097F"/>
    <w:rsid w:val="00CC0CB0"/>
    <w:rsid w:val="00CC0D91"/>
    <w:rsid w:val="00CC0DBD"/>
    <w:rsid w:val="00CC0E61"/>
    <w:rsid w:val="00CC0F0F"/>
    <w:rsid w:val="00CC139E"/>
    <w:rsid w:val="00CC1668"/>
    <w:rsid w:val="00CC19BA"/>
    <w:rsid w:val="00CC1AB5"/>
    <w:rsid w:val="00CC1BC4"/>
    <w:rsid w:val="00CC1C98"/>
    <w:rsid w:val="00CC1CDB"/>
    <w:rsid w:val="00CC1F0B"/>
    <w:rsid w:val="00CC2206"/>
    <w:rsid w:val="00CC223B"/>
    <w:rsid w:val="00CC22D8"/>
    <w:rsid w:val="00CC2316"/>
    <w:rsid w:val="00CC232E"/>
    <w:rsid w:val="00CC2385"/>
    <w:rsid w:val="00CC2672"/>
    <w:rsid w:val="00CC272E"/>
    <w:rsid w:val="00CC2899"/>
    <w:rsid w:val="00CC2A14"/>
    <w:rsid w:val="00CC2CF1"/>
    <w:rsid w:val="00CC2D25"/>
    <w:rsid w:val="00CC2DA3"/>
    <w:rsid w:val="00CC2F5F"/>
    <w:rsid w:val="00CC347D"/>
    <w:rsid w:val="00CC350F"/>
    <w:rsid w:val="00CC3857"/>
    <w:rsid w:val="00CC39FB"/>
    <w:rsid w:val="00CC3D8D"/>
    <w:rsid w:val="00CC3D99"/>
    <w:rsid w:val="00CC3DD0"/>
    <w:rsid w:val="00CC3E2F"/>
    <w:rsid w:val="00CC3E9E"/>
    <w:rsid w:val="00CC4030"/>
    <w:rsid w:val="00CC40D9"/>
    <w:rsid w:val="00CC410E"/>
    <w:rsid w:val="00CC41A6"/>
    <w:rsid w:val="00CC42F0"/>
    <w:rsid w:val="00CC4397"/>
    <w:rsid w:val="00CC49EA"/>
    <w:rsid w:val="00CC4B7D"/>
    <w:rsid w:val="00CC4D58"/>
    <w:rsid w:val="00CC4E45"/>
    <w:rsid w:val="00CC4F1F"/>
    <w:rsid w:val="00CC4FB9"/>
    <w:rsid w:val="00CC506F"/>
    <w:rsid w:val="00CC529A"/>
    <w:rsid w:val="00CC52F3"/>
    <w:rsid w:val="00CC53F4"/>
    <w:rsid w:val="00CC597F"/>
    <w:rsid w:val="00CC5A0C"/>
    <w:rsid w:val="00CC5CCE"/>
    <w:rsid w:val="00CC5D3E"/>
    <w:rsid w:val="00CC5FBD"/>
    <w:rsid w:val="00CC6069"/>
    <w:rsid w:val="00CC6271"/>
    <w:rsid w:val="00CC6AC4"/>
    <w:rsid w:val="00CC6B42"/>
    <w:rsid w:val="00CC6CB6"/>
    <w:rsid w:val="00CC7392"/>
    <w:rsid w:val="00CC7861"/>
    <w:rsid w:val="00CC7A0A"/>
    <w:rsid w:val="00CC7A39"/>
    <w:rsid w:val="00CC7A9D"/>
    <w:rsid w:val="00CC7F5A"/>
    <w:rsid w:val="00CC7F72"/>
    <w:rsid w:val="00CD01AE"/>
    <w:rsid w:val="00CD01C1"/>
    <w:rsid w:val="00CD01E3"/>
    <w:rsid w:val="00CD04F7"/>
    <w:rsid w:val="00CD0650"/>
    <w:rsid w:val="00CD073A"/>
    <w:rsid w:val="00CD0C39"/>
    <w:rsid w:val="00CD0CB0"/>
    <w:rsid w:val="00CD0E4F"/>
    <w:rsid w:val="00CD14F1"/>
    <w:rsid w:val="00CD16F6"/>
    <w:rsid w:val="00CD177A"/>
    <w:rsid w:val="00CD1807"/>
    <w:rsid w:val="00CD18E2"/>
    <w:rsid w:val="00CD1C06"/>
    <w:rsid w:val="00CD1F34"/>
    <w:rsid w:val="00CD263C"/>
    <w:rsid w:val="00CD2667"/>
    <w:rsid w:val="00CD26FE"/>
    <w:rsid w:val="00CD2772"/>
    <w:rsid w:val="00CD28BE"/>
    <w:rsid w:val="00CD2A1A"/>
    <w:rsid w:val="00CD2C79"/>
    <w:rsid w:val="00CD2EDB"/>
    <w:rsid w:val="00CD3393"/>
    <w:rsid w:val="00CD37CF"/>
    <w:rsid w:val="00CD38A3"/>
    <w:rsid w:val="00CD391A"/>
    <w:rsid w:val="00CD393C"/>
    <w:rsid w:val="00CD3BE9"/>
    <w:rsid w:val="00CD3E8D"/>
    <w:rsid w:val="00CD401D"/>
    <w:rsid w:val="00CD4271"/>
    <w:rsid w:val="00CD430E"/>
    <w:rsid w:val="00CD448A"/>
    <w:rsid w:val="00CD4912"/>
    <w:rsid w:val="00CD495B"/>
    <w:rsid w:val="00CD4CC1"/>
    <w:rsid w:val="00CD4F11"/>
    <w:rsid w:val="00CD5206"/>
    <w:rsid w:val="00CD5357"/>
    <w:rsid w:val="00CD5694"/>
    <w:rsid w:val="00CD5A30"/>
    <w:rsid w:val="00CD603B"/>
    <w:rsid w:val="00CD6078"/>
    <w:rsid w:val="00CD6151"/>
    <w:rsid w:val="00CD6162"/>
    <w:rsid w:val="00CD6165"/>
    <w:rsid w:val="00CD66EE"/>
    <w:rsid w:val="00CD686E"/>
    <w:rsid w:val="00CD69A7"/>
    <w:rsid w:val="00CD6AED"/>
    <w:rsid w:val="00CD6B16"/>
    <w:rsid w:val="00CD6B28"/>
    <w:rsid w:val="00CD6E8B"/>
    <w:rsid w:val="00CD7438"/>
    <w:rsid w:val="00CD75EF"/>
    <w:rsid w:val="00CD789B"/>
    <w:rsid w:val="00CD7A31"/>
    <w:rsid w:val="00CE0030"/>
    <w:rsid w:val="00CE0638"/>
    <w:rsid w:val="00CE0B19"/>
    <w:rsid w:val="00CE0E2E"/>
    <w:rsid w:val="00CE0E3A"/>
    <w:rsid w:val="00CE0E9C"/>
    <w:rsid w:val="00CE0EBB"/>
    <w:rsid w:val="00CE150E"/>
    <w:rsid w:val="00CE15C2"/>
    <w:rsid w:val="00CE1ACF"/>
    <w:rsid w:val="00CE1BAE"/>
    <w:rsid w:val="00CE1BB4"/>
    <w:rsid w:val="00CE1BC9"/>
    <w:rsid w:val="00CE1DE9"/>
    <w:rsid w:val="00CE2092"/>
    <w:rsid w:val="00CE20F3"/>
    <w:rsid w:val="00CE21F5"/>
    <w:rsid w:val="00CE2954"/>
    <w:rsid w:val="00CE2A67"/>
    <w:rsid w:val="00CE2B7B"/>
    <w:rsid w:val="00CE2BA5"/>
    <w:rsid w:val="00CE2D51"/>
    <w:rsid w:val="00CE2DD8"/>
    <w:rsid w:val="00CE38D9"/>
    <w:rsid w:val="00CE3A34"/>
    <w:rsid w:val="00CE3E72"/>
    <w:rsid w:val="00CE40F1"/>
    <w:rsid w:val="00CE41E8"/>
    <w:rsid w:val="00CE443E"/>
    <w:rsid w:val="00CE45A6"/>
    <w:rsid w:val="00CE465D"/>
    <w:rsid w:val="00CE47D9"/>
    <w:rsid w:val="00CE4821"/>
    <w:rsid w:val="00CE4A47"/>
    <w:rsid w:val="00CE4D0D"/>
    <w:rsid w:val="00CE51DC"/>
    <w:rsid w:val="00CE5356"/>
    <w:rsid w:val="00CE546E"/>
    <w:rsid w:val="00CE598A"/>
    <w:rsid w:val="00CE64F3"/>
    <w:rsid w:val="00CE6513"/>
    <w:rsid w:val="00CE6853"/>
    <w:rsid w:val="00CE6CA8"/>
    <w:rsid w:val="00CE6D3A"/>
    <w:rsid w:val="00CE719E"/>
    <w:rsid w:val="00CE72FD"/>
    <w:rsid w:val="00CE75D9"/>
    <w:rsid w:val="00CE7B9B"/>
    <w:rsid w:val="00CE7E6B"/>
    <w:rsid w:val="00CF0168"/>
    <w:rsid w:val="00CF02BB"/>
    <w:rsid w:val="00CF02C6"/>
    <w:rsid w:val="00CF051E"/>
    <w:rsid w:val="00CF06DD"/>
    <w:rsid w:val="00CF0A6D"/>
    <w:rsid w:val="00CF0C82"/>
    <w:rsid w:val="00CF0DF8"/>
    <w:rsid w:val="00CF0EAE"/>
    <w:rsid w:val="00CF10D7"/>
    <w:rsid w:val="00CF11B2"/>
    <w:rsid w:val="00CF1425"/>
    <w:rsid w:val="00CF1494"/>
    <w:rsid w:val="00CF1509"/>
    <w:rsid w:val="00CF159A"/>
    <w:rsid w:val="00CF1634"/>
    <w:rsid w:val="00CF1635"/>
    <w:rsid w:val="00CF1768"/>
    <w:rsid w:val="00CF1771"/>
    <w:rsid w:val="00CF195F"/>
    <w:rsid w:val="00CF1A49"/>
    <w:rsid w:val="00CF1D5C"/>
    <w:rsid w:val="00CF1DB4"/>
    <w:rsid w:val="00CF1DFC"/>
    <w:rsid w:val="00CF2019"/>
    <w:rsid w:val="00CF21B2"/>
    <w:rsid w:val="00CF2343"/>
    <w:rsid w:val="00CF23A0"/>
    <w:rsid w:val="00CF241F"/>
    <w:rsid w:val="00CF2421"/>
    <w:rsid w:val="00CF249C"/>
    <w:rsid w:val="00CF2605"/>
    <w:rsid w:val="00CF2704"/>
    <w:rsid w:val="00CF31B1"/>
    <w:rsid w:val="00CF31FB"/>
    <w:rsid w:val="00CF33E9"/>
    <w:rsid w:val="00CF3803"/>
    <w:rsid w:val="00CF387E"/>
    <w:rsid w:val="00CF3D41"/>
    <w:rsid w:val="00CF3D5C"/>
    <w:rsid w:val="00CF4101"/>
    <w:rsid w:val="00CF489A"/>
    <w:rsid w:val="00CF48A3"/>
    <w:rsid w:val="00CF48B3"/>
    <w:rsid w:val="00CF497F"/>
    <w:rsid w:val="00CF49A2"/>
    <w:rsid w:val="00CF4C09"/>
    <w:rsid w:val="00CF4C18"/>
    <w:rsid w:val="00CF4E51"/>
    <w:rsid w:val="00CF50B2"/>
    <w:rsid w:val="00CF5110"/>
    <w:rsid w:val="00CF553F"/>
    <w:rsid w:val="00CF5542"/>
    <w:rsid w:val="00CF5647"/>
    <w:rsid w:val="00CF5A89"/>
    <w:rsid w:val="00CF5B7D"/>
    <w:rsid w:val="00CF5F00"/>
    <w:rsid w:val="00CF607E"/>
    <w:rsid w:val="00CF6086"/>
    <w:rsid w:val="00CF6742"/>
    <w:rsid w:val="00CF682F"/>
    <w:rsid w:val="00CF6B1B"/>
    <w:rsid w:val="00CF6B40"/>
    <w:rsid w:val="00CF6C58"/>
    <w:rsid w:val="00CF6CE1"/>
    <w:rsid w:val="00CF711F"/>
    <w:rsid w:val="00CF716A"/>
    <w:rsid w:val="00CF7440"/>
    <w:rsid w:val="00CF75B1"/>
    <w:rsid w:val="00CF7ED0"/>
    <w:rsid w:val="00D001BB"/>
    <w:rsid w:val="00D0053B"/>
    <w:rsid w:val="00D005EA"/>
    <w:rsid w:val="00D0063F"/>
    <w:rsid w:val="00D008B5"/>
    <w:rsid w:val="00D008ED"/>
    <w:rsid w:val="00D00992"/>
    <w:rsid w:val="00D00B7D"/>
    <w:rsid w:val="00D00FE1"/>
    <w:rsid w:val="00D010A3"/>
    <w:rsid w:val="00D0118D"/>
    <w:rsid w:val="00D014A2"/>
    <w:rsid w:val="00D01682"/>
    <w:rsid w:val="00D018EE"/>
    <w:rsid w:val="00D0197F"/>
    <w:rsid w:val="00D01BF5"/>
    <w:rsid w:val="00D01DE0"/>
    <w:rsid w:val="00D01F27"/>
    <w:rsid w:val="00D01F57"/>
    <w:rsid w:val="00D02025"/>
    <w:rsid w:val="00D02329"/>
    <w:rsid w:val="00D027A5"/>
    <w:rsid w:val="00D027AC"/>
    <w:rsid w:val="00D0287E"/>
    <w:rsid w:val="00D02A9A"/>
    <w:rsid w:val="00D02E31"/>
    <w:rsid w:val="00D02F4C"/>
    <w:rsid w:val="00D031D2"/>
    <w:rsid w:val="00D03226"/>
    <w:rsid w:val="00D03589"/>
    <w:rsid w:val="00D03B79"/>
    <w:rsid w:val="00D03F87"/>
    <w:rsid w:val="00D0419D"/>
    <w:rsid w:val="00D0433E"/>
    <w:rsid w:val="00D043C5"/>
    <w:rsid w:val="00D043D3"/>
    <w:rsid w:val="00D045AE"/>
    <w:rsid w:val="00D045FE"/>
    <w:rsid w:val="00D046A6"/>
    <w:rsid w:val="00D04B7B"/>
    <w:rsid w:val="00D04B85"/>
    <w:rsid w:val="00D04BC1"/>
    <w:rsid w:val="00D04E37"/>
    <w:rsid w:val="00D04E62"/>
    <w:rsid w:val="00D05380"/>
    <w:rsid w:val="00D054D2"/>
    <w:rsid w:val="00D05756"/>
    <w:rsid w:val="00D0575C"/>
    <w:rsid w:val="00D05BC1"/>
    <w:rsid w:val="00D05E56"/>
    <w:rsid w:val="00D05EAC"/>
    <w:rsid w:val="00D0617A"/>
    <w:rsid w:val="00D066F5"/>
    <w:rsid w:val="00D06AFA"/>
    <w:rsid w:val="00D06E46"/>
    <w:rsid w:val="00D06E7C"/>
    <w:rsid w:val="00D06E7E"/>
    <w:rsid w:val="00D0702C"/>
    <w:rsid w:val="00D07035"/>
    <w:rsid w:val="00D07093"/>
    <w:rsid w:val="00D07213"/>
    <w:rsid w:val="00D0737B"/>
    <w:rsid w:val="00D07505"/>
    <w:rsid w:val="00D076C4"/>
    <w:rsid w:val="00D07757"/>
    <w:rsid w:val="00D07A79"/>
    <w:rsid w:val="00D07ECD"/>
    <w:rsid w:val="00D10207"/>
    <w:rsid w:val="00D10310"/>
    <w:rsid w:val="00D1094B"/>
    <w:rsid w:val="00D10AA6"/>
    <w:rsid w:val="00D10ACB"/>
    <w:rsid w:val="00D10F83"/>
    <w:rsid w:val="00D1121B"/>
    <w:rsid w:val="00D114A2"/>
    <w:rsid w:val="00D114B5"/>
    <w:rsid w:val="00D1161C"/>
    <w:rsid w:val="00D11FEE"/>
    <w:rsid w:val="00D12107"/>
    <w:rsid w:val="00D12298"/>
    <w:rsid w:val="00D122F5"/>
    <w:rsid w:val="00D1243A"/>
    <w:rsid w:val="00D124AB"/>
    <w:rsid w:val="00D1256A"/>
    <w:rsid w:val="00D12785"/>
    <w:rsid w:val="00D12891"/>
    <w:rsid w:val="00D12960"/>
    <w:rsid w:val="00D12CC1"/>
    <w:rsid w:val="00D12CD0"/>
    <w:rsid w:val="00D12EAF"/>
    <w:rsid w:val="00D13085"/>
    <w:rsid w:val="00D1330A"/>
    <w:rsid w:val="00D1350D"/>
    <w:rsid w:val="00D139C9"/>
    <w:rsid w:val="00D139D0"/>
    <w:rsid w:val="00D13A58"/>
    <w:rsid w:val="00D13AC5"/>
    <w:rsid w:val="00D13AC6"/>
    <w:rsid w:val="00D13C51"/>
    <w:rsid w:val="00D14B4F"/>
    <w:rsid w:val="00D14B8A"/>
    <w:rsid w:val="00D14C27"/>
    <w:rsid w:val="00D14CF9"/>
    <w:rsid w:val="00D14D2F"/>
    <w:rsid w:val="00D14DF4"/>
    <w:rsid w:val="00D14FA9"/>
    <w:rsid w:val="00D151A9"/>
    <w:rsid w:val="00D15245"/>
    <w:rsid w:val="00D15460"/>
    <w:rsid w:val="00D1556E"/>
    <w:rsid w:val="00D15597"/>
    <w:rsid w:val="00D156EA"/>
    <w:rsid w:val="00D1584F"/>
    <w:rsid w:val="00D15C5E"/>
    <w:rsid w:val="00D15C82"/>
    <w:rsid w:val="00D16176"/>
    <w:rsid w:val="00D16180"/>
    <w:rsid w:val="00D1649A"/>
    <w:rsid w:val="00D164E6"/>
    <w:rsid w:val="00D166B9"/>
    <w:rsid w:val="00D168A7"/>
    <w:rsid w:val="00D16A3B"/>
    <w:rsid w:val="00D16B75"/>
    <w:rsid w:val="00D16ED0"/>
    <w:rsid w:val="00D16F0D"/>
    <w:rsid w:val="00D1701A"/>
    <w:rsid w:val="00D1711D"/>
    <w:rsid w:val="00D17328"/>
    <w:rsid w:val="00D17352"/>
    <w:rsid w:val="00D17452"/>
    <w:rsid w:val="00D175E7"/>
    <w:rsid w:val="00D17619"/>
    <w:rsid w:val="00D1766F"/>
    <w:rsid w:val="00D17D85"/>
    <w:rsid w:val="00D17F58"/>
    <w:rsid w:val="00D17F9C"/>
    <w:rsid w:val="00D207A6"/>
    <w:rsid w:val="00D20D66"/>
    <w:rsid w:val="00D20E68"/>
    <w:rsid w:val="00D20E72"/>
    <w:rsid w:val="00D20F21"/>
    <w:rsid w:val="00D21617"/>
    <w:rsid w:val="00D2167C"/>
    <w:rsid w:val="00D2171C"/>
    <w:rsid w:val="00D217CE"/>
    <w:rsid w:val="00D2183F"/>
    <w:rsid w:val="00D218D1"/>
    <w:rsid w:val="00D21938"/>
    <w:rsid w:val="00D219AA"/>
    <w:rsid w:val="00D21D4E"/>
    <w:rsid w:val="00D21DA1"/>
    <w:rsid w:val="00D22149"/>
    <w:rsid w:val="00D2229A"/>
    <w:rsid w:val="00D2229E"/>
    <w:rsid w:val="00D22547"/>
    <w:rsid w:val="00D2271D"/>
    <w:rsid w:val="00D22B47"/>
    <w:rsid w:val="00D22B4B"/>
    <w:rsid w:val="00D22BD8"/>
    <w:rsid w:val="00D22C66"/>
    <w:rsid w:val="00D22E2F"/>
    <w:rsid w:val="00D23081"/>
    <w:rsid w:val="00D23145"/>
    <w:rsid w:val="00D231C0"/>
    <w:rsid w:val="00D2323B"/>
    <w:rsid w:val="00D235A7"/>
    <w:rsid w:val="00D2362A"/>
    <w:rsid w:val="00D23806"/>
    <w:rsid w:val="00D2382C"/>
    <w:rsid w:val="00D23BF3"/>
    <w:rsid w:val="00D23F88"/>
    <w:rsid w:val="00D2404F"/>
    <w:rsid w:val="00D24205"/>
    <w:rsid w:val="00D243FC"/>
    <w:rsid w:val="00D24467"/>
    <w:rsid w:val="00D245CC"/>
    <w:rsid w:val="00D2490F"/>
    <w:rsid w:val="00D24920"/>
    <w:rsid w:val="00D24948"/>
    <w:rsid w:val="00D24C93"/>
    <w:rsid w:val="00D250CC"/>
    <w:rsid w:val="00D250D7"/>
    <w:rsid w:val="00D25124"/>
    <w:rsid w:val="00D2551A"/>
    <w:rsid w:val="00D2555C"/>
    <w:rsid w:val="00D2563A"/>
    <w:rsid w:val="00D25748"/>
    <w:rsid w:val="00D25BCE"/>
    <w:rsid w:val="00D25CFC"/>
    <w:rsid w:val="00D25D7F"/>
    <w:rsid w:val="00D25DA3"/>
    <w:rsid w:val="00D26292"/>
    <w:rsid w:val="00D263BE"/>
    <w:rsid w:val="00D2642B"/>
    <w:rsid w:val="00D26516"/>
    <w:rsid w:val="00D26A84"/>
    <w:rsid w:val="00D26CBE"/>
    <w:rsid w:val="00D26E90"/>
    <w:rsid w:val="00D27076"/>
    <w:rsid w:val="00D27233"/>
    <w:rsid w:val="00D2736E"/>
    <w:rsid w:val="00D2772C"/>
    <w:rsid w:val="00D2797F"/>
    <w:rsid w:val="00D27A92"/>
    <w:rsid w:val="00D27AF8"/>
    <w:rsid w:val="00D27C3B"/>
    <w:rsid w:val="00D27CED"/>
    <w:rsid w:val="00D27E20"/>
    <w:rsid w:val="00D27F0D"/>
    <w:rsid w:val="00D302C5"/>
    <w:rsid w:val="00D303E3"/>
    <w:rsid w:val="00D30756"/>
    <w:rsid w:val="00D307E2"/>
    <w:rsid w:val="00D30C89"/>
    <w:rsid w:val="00D30D45"/>
    <w:rsid w:val="00D31153"/>
    <w:rsid w:val="00D314A8"/>
    <w:rsid w:val="00D315C9"/>
    <w:rsid w:val="00D315FC"/>
    <w:rsid w:val="00D31733"/>
    <w:rsid w:val="00D318D0"/>
    <w:rsid w:val="00D31940"/>
    <w:rsid w:val="00D321DE"/>
    <w:rsid w:val="00D32219"/>
    <w:rsid w:val="00D325A3"/>
    <w:rsid w:val="00D32622"/>
    <w:rsid w:val="00D32AB9"/>
    <w:rsid w:val="00D32ABC"/>
    <w:rsid w:val="00D32DF5"/>
    <w:rsid w:val="00D32F3C"/>
    <w:rsid w:val="00D33028"/>
    <w:rsid w:val="00D3314A"/>
    <w:rsid w:val="00D3327E"/>
    <w:rsid w:val="00D33526"/>
    <w:rsid w:val="00D33589"/>
    <w:rsid w:val="00D335DD"/>
    <w:rsid w:val="00D33DA0"/>
    <w:rsid w:val="00D33E44"/>
    <w:rsid w:val="00D34179"/>
    <w:rsid w:val="00D34340"/>
    <w:rsid w:val="00D34379"/>
    <w:rsid w:val="00D348FF"/>
    <w:rsid w:val="00D34A11"/>
    <w:rsid w:val="00D34B1D"/>
    <w:rsid w:val="00D34B43"/>
    <w:rsid w:val="00D34C89"/>
    <w:rsid w:val="00D35308"/>
    <w:rsid w:val="00D35668"/>
    <w:rsid w:val="00D359E6"/>
    <w:rsid w:val="00D35A76"/>
    <w:rsid w:val="00D35B11"/>
    <w:rsid w:val="00D35B8B"/>
    <w:rsid w:val="00D35CDE"/>
    <w:rsid w:val="00D35D0B"/>
    <w:rsid w:val="00D35D9A"/>
    <w:rsid w:val="00D36125"/>
    <w:rsid w:val="00D36134"/>
    <w:rsid w:val="00D36145"/>
    <w:rsid w:val="00D36451"/>
    <w:rsid w:val="00D3655E"/>
    <w:rsid w:val="00D366CB"/>
    <w:rsid w:val="00D367CC"/>
    <w:rsid w:val="00D367DD"/>
    <w:rsid w:val="00D36829"/>
    <w:rsid w:val="00D36C8A"/>
    <w:rsid w:val="00D36CBF"/>
    <w:rsid w:val="00D36DF3"/>
    <w:rsid w:val="00D37201"/>
    <w:rsid w:val="00D3729E"/>
    <w:rsid w:val="00D373B0"/>
    <w:rsid w:val="00D3756A"/>
    <w:rsid w:val="00D3777A"/>
    <w:rsid w:val="00D37887"/>
    <w:rsid w:val="00D37B10"/>
    <w:rsid w:val="00D37BDD"/>
    <w:rsid w:val="00D37F21"/>
    <w:rsid w:val="00D37FEF"/>
    <w:rsid w:val="00D4007B"/>
    <w:rsid w:val="00D4047F"/>
    <w:rsid w:val="00D406F2"/>
    <w:rsid w:val="00D409A0"/>
    <w:rsid w:val="00D40A0A"/>
    <w:rsid w:val="00D40CEC"/>
    <w:rsid w:val="00D40F40"/>
    <w:rsid w:val="00D40FAA"/>
    <w:rsid w:val="00D41097"/>
    <w:rsid w:val="00D415BC"/>
    <w:rsid w:val="00D41691"/>
    <w:rsid w:val="00D4175B"/>
    <w:rsid w:val="00D41A89"/>
    <w:rsid w:val="00D41E67"/>
    <w:rsid w:val="00D42469"/>
    <w:rsid w:val="00D42541"/>
    <w:rsid w:val="00D428EB"/>
    <w:rsid w:val="00D42970"/>
    <w:rsid w:val="00D429AB"/>
    <w:rsid w:val="00D42C0E"/>
    <w:rsid w:val="00D42F2C"/>
    <w:rsid w:val="00D432EC"/>
    <w:rsid w:val="00D43355"/>
    <w:rsid w:val="00D4369E"/>
    <w:rsid w:val="00D4395C"/>
    <w:rsid w:val="00D439E0"/>
    <w:rsid w:val="00D43B5D"/>
    <w:rsid w:val="00D43B7C"/>
    <w:rsid w:val="00D43C24"/>
    <w:rsid w:val="00D43D59"/>
    <w:rsid w:val="00D43DE2"/>
    <w:rsid w:val="00D43F36"/>
    <w:rsid w:val="00D43F63"/>
    <w:rsid w:val="00D4433C"/>
    <w:rsid w:val="00D4494A"/>
    <w:rsid w:val="00D44BAD"/>
    <w:rsid w:val="00D44EA7"/>
    <w:rsid w:val="00D44EF0"/>
    <w:rsid w:val="00D45194"/>
    <w:rsid w:val="00D456B4"/>
    <w:rsid w:val="00D45A03"/>
    <w:rsid w:val="00D45BDE"/>
    <w:rsid w:val="00D45D8E"/>
    <w:rsid w:val="00D45DA6"/>
    <w:rsid w:val="00D45F65"/>
    <w:rsid w:val="00D462E9"/>
    <w:rsid w:val="00D4646B"/>
    <w:rsid w:val="00D4652E"/>
    <w:rsid w:val="00D4653E"/>
    <w:rsid w:val="00D466B0"/>
    <w:rsid w:val="00D46A5E"/>
    <w:rsid w:val="00D46AFB"/>
    <w:rsid w:val="00D46C30"/>
    <w:rsid w:val="00D46F6A"/>
    <w:rsid w:val="00D46FF8"/>
    <w:rsid w:val="00D470EE"/>
    <w:rsid w:val="00D47134"/>
    <w:rsid w:val="00D4714D"/>
    <w:rsid w:val="00D4731B"/>
    <w:rsid w:val="00D478C7"/>
    <w:rsid w:val="00D47933"/>
    <w:rsid w:val="00D47C16"/>
    <w:rsid w:val="00D47EE1"/>
    <w:rsid w:val="00D50111"/>
    <w:rsid w:val="00D50397"/>
    <w:rsid w:val="00D5066A"/>
    <w:rsid w:val="00D5088F"/>
    <w:rsid w:val="00D50932"/>
    <w:rsid w:val="00D50A29"/>
    <w:rsid w:val="00D50AE1"/>
    <w:rsid w:val="00D5115F"/>
    <w:rsid w:val="00D511F7"/>
    <w:rsid w:val="00D51240"/>
    <w:rsid w:val="00D51740"/>
    <w:rsid w:val="00D518D7"/>
    <w:rsid w:val="00D51FDF"/>
    <w:rsid w:val="00D51FE5"/>
    <w:rsid w:val="00D520FD"/>
    <w:rsid w:val="00D52241"/>
    <w:rsid w:val="00D52283"/>
    <w:rsid w:val="00D524E7"/>
    <w:rsid w:val="00D526AD"/>
    <w:rsid w:val="00D527B4"/>
    <w:rsid w:val="00D52944"/>
    <w:rsid w:val="00D52A29"/>
    <w:rsid w:val="00D52E50"/>
    <w:rsid w:val="00D52FB4"/>
    <w:rsid w:val="00D53261"/>
    <w:rsid w:val="00D533AA"/>
    <w:rsid w:val="00D53583"/>
    <w:rsid w:val="00D5365F"/>
    <w:rsid w:val="00D537F6"/>
    <w:rsid w:val="00D5382D"/>
    <w:rsid w:val="00D53AC1"/>
    <w:rsid w:val="00D53B4E"/>
    <w:rsid w:val="00D5409B"/>
    <w:rsid w:val="00D54127"/>
    <w:rsid w:val="00D542DA"/>
    <w:rsid w:val="00D54507"/>
    <w:rsid w:val="00D5450C"/>
    <w:rsid w:val="00D54669"/>
    <w:rsid w:val="00D546E3"/>
    <w:rsid w:val="00D54719"/>
    <w:rsid w:val="00D54A2D"/>
    <w:rsid w:val="00D54E02"/>
    <w:rsid w:val="00D54EEB"/>
    <w:rsid w:val="00D54FFA"/>
    <w:rsid w:val="00D5518F"/>
    <w:rsid w:val="00D552F5"/>
    <w:rsid w:val="00D554FD"/>
    <w:rsid w:val="00D55BCF"/>
    <w:rsid w:val="00D55C86"/>
    <w:rsid w:val="00D55E47"/>
    <w:rsid w:val="00D55F82"/>
    <w:rsid w:val="00D55FFC"/>
    <w:rsid w:val="00D5621E"/>
    <w:rsid w:val="00D5650C"/>
    <w:rsid w:val="00D56625"/>
    <w:rsid w:val="00D567F1"/>
    <w:rsid w:val="00D56801"/>
    <w:rsid w:val="00D56DE1"/>
    <w:rsid w:val="00D57018"/>
    <w:rsid w:val="00D5715A"/>
    <w:rsid w:val="00D57172"/>
    <w:rsid w:val="00D572EE"/>
    <w:rsid w:val="00D5746A"/>
    <w:rsid w:val="00D574EE"/>
    <w:rsid w:val="00D577FE"/>
    <w:rsid w:val="00D57A83"/>
    <w:rsid w:val="00D57F99"/>
    <w:rsid w:val="00D57F9A"/>
    <w:rsid w:val="00D60179"/>
    <w:rsid w:val="00D6059B"/>
    <w:rsid w:val="00D60693"/>
    <w:rsid w:val="00D607C0"/>
    <w:rsid w:val="00D60C68"/>
    <w:rsid w:val="00D60CE0"/>
    <w:rsid w:val="00D60D6E"/>
    <w:rsid w:val="00D60F45"/>
    <w:rsid w:val="00D60F5E"/>
    <w:rsid w:val="00D61098"/>
    <w:rsid w:val="00D611EE"/>
    <w:rsid w:val="00D6130F"/>
    <w:rsid w:val="00D617C4"/>
    <w:rsid w:val="00D618FB"/>
    <w:rsid w:val="00D61B6F"/>
    <w:rsid w:val="00D61CA0"/>
    <w:rsid w:val="00D61F99"/>
    <w:rsid w:val="00D6205C"/>
    <w:rsid w:val="00D62196"/>
    <w:rsid w:val="00D62656"/>
    <w:rsid w:val="00D627B5"/>
    <w:rsid w:val="00D628E4"/>
    <w:rsid w:val="00D629A9"/>
    <w:rsid w:val="00D629B5"/>
    <w:rsid w:val="00D629E2"/>
    <w:rsid w:val="00D62AAC"/>
    <w:rsid w:val="00D62BE2"/>
    <w:rsid w:val="00D62C62"/>
    <w:rsid w:val="00D62D25"/>
    <w:rsid w:val="00D62D41"/>
    <w:rsid w:val="00D62DA2"/>
    <w:rsid w:val="00D62EBA"/>
    <w:rsid w:val="00D63317"/>
    <w:rsid w:val="00D634F6"/>
    <w:rsid w:val="00D6350B"/>
    <w:rsid w:val="00D63C95"/>
    <w:rsid w:val="00D63F43"/>
    <w:rsid w:val="00D644E7"/>
    <w:rsid w:val="00D645D3"/>
    <w:rsid w:val="00D64642"/>
    <w:rsid w:val="00D646D7"/>
    <w:rsid w:val="00D6491C"/>
    <w:rsid w:val="00D649C1"/>
    <w:rsid w:val="00D64AF2"/>
    <w:rsid w:val="00D64B8F"/>
    <w:rsid w:val="00D64BB1"/>
    <w:rsid w:val="00D64C5E"/>
    <w:rsid w:val="00D64DD2"/>
    <w:rsid w:val="00D65228"/>
    <w:rsid w:val="00D653C5"/>
    <w:rsid w:val="00D65405"/>
    <w:rsid w:val="00D654EE"/>
    <w:rsid w:val="00D65526"/>
    <w:rsid w:val="00D65601"/>
    <w:rsid w:val="00D6588D"/>
    <w:rsid w:val="00D658AD"/>
    <w:rsid w:val="00D65B86"/>
    <w:rsid w:val="00D65C3C"/>
    <w:rsid w:val="00D65D44"/>
    <w:rsid w:val="00D65D5D"/>
    <w:rsid w:val="00D65E17"/>
    <w:rsid w:val="00D6622A"/>
    <w:rsid w:val="00D66396"/>
    <w:rsid w:val="00D66759"/>
    <w:rsid w:val="00D66A57"/>
    <w:rsid w:val="00D66C09"/>
    <w:rsid w:val="00D66C61"/>
    <w:rsid w:val="00D66DB8"/>
    <w:rsid w:val="00D66E7F"/>
    <w:rsid w:val="00D66F93"/>
    <w:rsid w:val="00D6711D"/>
    <w:rsid w:val="00D675C2"/>
    <w:rsid w:val="00D675C9"/>
    <w:rsid w:val="00D67636"/>
    <w:rsid w:val="00D6782E"/>
    <w:rsid w:val="00D679B2"/>
    <w:rsid w:val="00D679FD"/>
    <w:rsid w:val="00D67F3D"/>
    <w:rsid w:val="00D70338"/>
    <w:rsid w:val="00D70406"/>
    <w:rsid w:val="00D704AC"/>
    <w:rsid w:val="00D70551"/>
    <w:rsid w:val="00D70820"/>
    <w:rsid w:val="00D708B2"/>
    <w:rsid w:val="00D709CD"/>
    <w:rsid w:val="00D70B3C"/>
    <w:rsid w:val="00D70ED6"/>
    <w:rsid w:val="00D70F87"/>
    <w:rsid w:val="00D70FD7"/>
    <w:rsid w:val="00D71153"/>
    <w:rsid w:val="00D7136A"/>
    <w:rsid w:val="00D7185B"/>
    <w:rsid w:val="00D71937"/>
    <w:rsid w:val="00D71985"/>
    <w:rsid w:val="00D71A85"/>
    <w:rsid w:val="00D71E39"/>
    <w:rsid w:val="00D71F05"/>
    <w:rsid w:val="00D71F48"/>
    <w:rsid w:val="00D72236"/>
    <w:rsid w:val="00D72477"/>
    <w:rsid w:val="00D72648"/>
    <w:rsid w:val="00D729A5"/>
    <w:rsid w:val="00D729BA"/>
    <w:rsid w:val="00D72E65"/>
    <w:rsid w:val="00D72EC1"/>
    <w:rsid w:val="00D730FF"/>
    <w:rsid w:val="00D734F1"/>
    <w:rsid w:val="00D73619"/>
    <w:rsid w:val="00D73679"/>
    <w:rsid w:val="00D737B2"/>
    <w:rsid w:val="00D738E5"/>
    <w:rsid w:val="00D73972"/>
    <w:rsid w:val="00D73A36"/>
    <w:rsid w:val="00D73ACD"/>
    <w:rsid w:val="00D73C56"/>
    <w:rsid w:val="00D73CEE"/>
    <w:rsid w:val="00D73EC1"/>
    <w:rsid w:val="00D74077"/>
    <w:rsid w:val="00D74B24"/>
    <w:rsid w:val="00D74D44"/>
    <w:rsid w:val="00D74E64"/>
    <w:rsid w:val="00D75118"/>
    <w:rsid w:val="00D75161"/>
    <w:rsid w:val="00D752CA"/>
    <w:rsid w:val="00D753A5"/>
    <w:rsid w:val="00D75541"/>
    <w:rsid w:val="00D75875"/>
    <w:rsid w:val="00D7594B"/>
    <w:rsid w:val="00D75DBD"/>
    <w:rsid w:val="00D760C0"/>
    <w:rsid w:val="00D7612D"/>
    <w:rsid w:val="00D76194"/>
    <w:rsid w:val="00D762F0"/>
    <w:rsid w:val="00D7630C"/>
    <w:rsid w:val="00D7642A"/>
    <w:rsid w:val="00D765E5"/>
    <w:rsid w:val="00D7668A"/>
    <w:rsid w:val="00D766A2"/>
    <w:rsid w:val="00D7677F"/>
    <w:rsid w:val="00D767CD"/>
    <w:rsid w:val="00D76EFE"/>
    <w:rsid w:val="00D77878"/>
    <w:rsid w:val="00D7787A"/>
    <w:rsid w:val="00D77A77"/>
    <w:rsid w:val="00D77BE2"/>
    <w:rsid w:val="00D80064"/>
    <w:rsid w:val="00D8011B"/>
    <w:rsid w:val="00D80196"/>
    <w:rsid w:val="00D8046B"/>
    <w:rsid w:val="00D804D5"/>
    <w:rsid w:val="00D80504"/>
    <w:rsid w:val="00D8067F"/>
    <w:rsid w:val="00D807BC"/>
    <w:rsid w:val="00D80915"/>
    <w:rsid w:val="00D80B61"/>
    <w:rsid w:val="00D80D55"/>
    <w:rsid w:val="00D80DF5"/>
    <w:rsid w:val="00D80ECE"/>
    <w:rsid w:val="00D8125D"/>
    <w:rsid w:val="00D8138B"/>
    <w:rsid w:val="00D8175B"/>
    <w:rsid w:val="00D817E6"/>
    <w:rsid w:val="00D81944"/>
    <w:rsid w:val="00D81987"/>
    <w:rsid w:val="00D81B3E"/>
    <w:rsid w:val="00D81C2B"/>
    <w:rsid w:val="00D81C2E"/>
    <w:rsid w:val="00D81C65"/>
    <w:rsid w:val="00D8215E"/>
    <w:rsid w:val="00D82313"/>
    <w:rsid w:val="00D823C0"/>
    <w:rsid w:val="00D82B91"/>
    <w:rsid w:val="00D83529"/>
    <w:rsid w:val="00D836E8"/>
    <w:rsid w:val="00D83843"/>
    <w:rsid w:val="00D839A5"/>
    <w:rsid w:val="00D83A0C"/>
    <w:rsid w:val="00D83AEE"/>
    <w:rsid w:val="00D83BC2"/>
    <w:rsid w:val="00D83D07"/>
    <w:rsid w:val="00D83DE1"/>
    <w:rsid w:val="00D83FF6"/>
    <w:rsid w:val="00D84050"/>
    <w:rsid w:val="00D840E2"/>
    <w:rsid w:val="00D84158"/>
    <w:rsid w:val="00D845AA"/>
    <w:rsid w:val="00D8475E"/>
    <w:rsid w:val="00D847AE"/>
    <w:rsid w:val="00D8491E"/>
    <w:rsid w:val="00D84A73"/>
    <w:rsid w:val="00D84CD9"/>
    <w:rsid w:val="00D8539B"/>
    <w:rsid w:val="00D8539F"/>
    <w:rsid w:val="00D853F4"/>
    <w:rsid w:val="00D8546B"/>
    <w:rsid w:val="00D854B3"/>
    <w:rsid w:val="00D85633"/>
    <w:rsid w:val="00D85873"/>
    <w:rsid w:val="00D85C74"/>
    <w:rsid w:val="00D85D27"/>
    <w:rsid w:val="00D85DFB"/>
    <w:rsid w:val="00D85FDD"/>
    <w:rsid w:val="00D8600A"/>
    <w:rsid w:val="00D8634E"/>
    <w:rsid w:val="00D8651F"/>
    <w:rsid w:val="00D8671E"/>
    <w:rsid w:val="00D86ABC"/>
    <w:rsid w:val="00D86ABF"/>
    <w:rsid w:val="00D86C9C"/>
    <w:rsid w:val="00D86CA8"/>
    <w:rsid w:val="00D86E44"/>
    <w:rsid w:val="00D86E80"/>
    <w:rsid w:val="00D86F0E"/>
    <w:rsid w:val="00D87074"/>
    <w:rsid w:val="00D87161"/>
    <w:rsid w:val="00D872C9"/>
    <w:rsid w:val="00D876E3"/>
    <w:rsid w:val="00D87789"/>
    <w:rsid w:val="00D8784B"/>
    <w:rsid w:val="00D8789E"/>
    <w:rsid w:val="00D87B27"/>
    <w:rsid w:val="00D87CAF"/>
    <w:rsid w:val="00D90159"/>
    <w:rsid w:val="00D90231"/>
    <w:rsid w:val="00D90275"/>
    <w:rsid w:val="00D907DC"/>
    <w:rsid w:val="00D908B8"/>
    <w:rsid w:val="00D90B26"/>
    <w:rsid w:val="00D90D39"/>
    <w:rsid w:val="00D90F2C"/>
    <w:rsid w:val="00D9102C"/>
    <w:rsid w:val="00D91194"/>
    <w:rsid w:val="00D9129F"/>
    <w:rsid w:val="00D91339"/>
    <w:rsid w:val="00D916FE"/>
    <w:rsid w:val="00D917F9"/>
    <w:rsid w:val="00D91D26"/>
    <w:rsid w:val="00D92238"/>
    <w:rsid w:val="00D92252"/>
    <w:rsid w:val="00D92439"/>
    <w:rsid w:val="00D924D9"/>
    <w:rsid w:val="00D92501"/>
    <w:rsid w:val="00D925EC"/>
    <w:rsid w:val="00D9261A"/>
    <w:rsid w:val="00D9262D"/>
    <w:rsid w:val="00D92867"/>
    <w:rsid w:val="00D928B3"/>
    <w:rsid w:val="00D92986"/>
    <w:rsid w:val="00D929FA"/>
    <w:rsid w:val="00D929FB"/>
    <w:rsid w:val="00D92A96"/>
    <w:rsid w:val="00D92CF0"/>
    <w:rsid w:val="00D93243"/>
    <w:rsid w:val="00D9325A"/>
    <w:rsid w:val="00D93364"/>
    <w:rsid w:val="00D93808"/>
    <w:rsid w:val="00D93891"/>
    <w:rsid w:val="00D93AC6"/>
    <w:rsid w:val="00D93B9F"/>
    <w:rsid w:val="00D93D22"/>
    <w:rsid w:val="00D93D43"/>
    <w:rsid w:val="00D93D59"/>
    <w:rsid w:val="00D942F7"/>
    <w:rsid w:val="00D945F5"/>
    <w:rsid w:val="00D9474F"/>
    <w:rsid w:val="00D94793"/>
    <w:rsid w:val="00D94AD6"/>
    <w:rsid w:val="00D94DF7"/>
    <w:rsid w:val="00D95232"/>
    <w:rsid w:val="00D9523D"/>
    <w:rsid w:val="00D95696"/>
    <w:rsid w:val="00D95718"/>
    <w:rsid w:val="00D95BF6"/>
    <w:rsid w:val="00D960FB"/>
    <w:rsid w:val="00D9635B"/>
    <w:rsid w:val="00D968C1"/>
    <w:rsid w:val="00D969E4"/>
    <w:rsid w:val="00D96BBE"/>
    <w:rsid w:val="00D96C1C"/>
    <w:rsid w:val="00D96CAB"/>
    <w:rsid w:val="00D96EAC"/>
    <w:rsid w:val="00D97108"/>
    <w:rsid w:val="00D97225"/>
    <w:rsid w:val="00D9724D"/>
    <w:rsid w:val="00D9733A"/>
    <w:rsid w:val="00D97744"/>
    <w:rsid w:val="00D97A13"/>
    <w:rsid w:val="00D97B42"/>
    <w:rsid w:val="00DA00DE"/>
    <w:rsid w:val="00DA0133"/>
    <w:rsid w:val="00DA024E"/>
    <w:rsid w:val="00DA04A7"/>
    <w:rsid w:val="00DA0592"/>
    <w:rsid w:val="00DA079A"/>
    <w:rsid w:val="00DA0872"/>
    <w:rsid w:val="00DA0975"/>
    <w:rsid w:val="00DA09B4"/>
    <w:rsid w:val="00DA09FC"/>
    <w:rsid w:val="00DA0A18"/>
    <w:rsid w:val="00DA0A75"/>
    <w:rsid w:val="00DA0C23"/>
    <w:rsid w:val="00DA0D4F"/>
    <w:rsid w:val="00DA1391"/>
    <w:rsid w:val="00DA1625"/>
    <w:rsid w:val="00DA163F"/>
    <w:rsid w:val="00DA17F4"/>
    <w:rsid w:val="00DA18B6"/>
    <w:rsid w:val="00DA18CE"/>
    <w:rsid w:val="00DA1912"/>
    <w:rsid w:val="00DA1A4C"/>
    <w:rsid w:val="00DA1C60"/>
    <w:rsid w:val="00DA1FDA"/>
    <w:rsid w:val="00DA22A8"/>
    <w:rsid w:val="00DA2396"/>
    <w:rsid w:val="00DA2524"/>
    <w:rsid w:val="00DA2935"/>
    <w:rsid w:val="00DA2AC8"/>
    <w:rsid w:val="00DA2EA5"/>
    <w:rsid w:val="00DA30AD"/>
    <w:rsid w:val="00DA32EA"/>
    <w:rsid w:val="00DA3486"/>
    <w:rsid w:val="00DA34CF"/>
    <w:rsid w:val="00DA3600"/>
    <w:rsid w:val="00DA36C9"/>
    <w:rsid w:val="00DA3823"/>
    <w:rsid w:val="00DA3959"/>
    <w:rsid w:val="00DA3AB7"/>
    <w:rsid w:val="00DA3ACD"/>
    <w:rsid w:val="00DA3B66"/>
    <w:rsid w:val="00DA3D0A"/>
    <w:rsid w:val="00DA3D9D"/>
    <w:rsid w:val="00DA401D"/>
    <w:rsid w:val="00DA4321"/>
    <w:rsid w:val="00DA4470"/>
    <w:rsid w:val="00DA4605"/>
    <w:rsid w:val="00DA464D"/>
    <w:rsid w:val="00DA4740"/>
    <w:rsid w:val="00DA474D"/>
    <w:rsid w:val="00DA489D"/>
    <w:rsid w:val="00DA4A78"/>
    <w:rsid w:val="00DA4B01"/>
    <w:rsid w:val="00DA4E9F"/>
    <w:rsid w:val="00DA4F1D"/>
    <w:rsid w:val="00DA509E"/>
    <w:rsid w:val="00DA51AA"/>
    <w:rsid w:val="00DA5809"/>
    <w:rsid w:val="00DA585A"/>
    <w:rsid w:val="00DA5E8D"/>
    <w:rsid w:val="00DA5F81"/>
    <w:rsid w:val="00DA607D"/>
    <w:rsid w:val="00DA60BD"/>
    <w:rsid w:val="00DA6160"/>
    <w:rsid w:val="00DA63BF"/>
    <w:rsid w:val="00DA63E4"/>
    <w:rsid w:val="00DA652B"/>
    <w:rsid w:val="00DA66D4"/>
    <w:rsid w:val="00DA6A24"/>
    <w:rsid w:val="00DA6A89"/>
    <w:rsid w:val="00DA6CC7"/>
    <w:rsid w:val="00DA6FF9"/>
    <w:rsid w:val="00DA703B"/>
    <w:rsid w:val="00DA7195"/>
    <w:rsid w:val="00DA71EB"/>
    <w:rsid w:val="00DA778A"/>
    <w:rsid w:val="00DA790C"/>
    <w:rsid w:val="00DA7ACD"/>
    <w:rsid w:val="00DA7F0A"/>
    <w:rsid w:val="00DB0092"/>
    <w:rsid w:val="00DB00FF"/>
    <w:rsid w:val="00DB065B"/>
    <w:rsid w:val="00DB0720"/>
    <w:rsid w:val="00DB0A1D"/>
    <w:rsid w:val="00DB0AA9"/>
    <w:rsid w:val="00DB0BDA"/>
    <w:rsid w:val="00DB0D01"/>
    <w:rsid w:val="00DB0D75"/>
    <w:rsid w:val="00DB0D79"/>
    <w:rsid w:val="00DB12C6"/>
    <w:rsid w:val="00DB1534"/>
    <w:rsid w:val="00DB1606"/>
    <w:rsid w:val="00DB17CD"/>
    <w:rsid w:val="00DB17D8"/>
    <w:rsid w:val="00DB1B76"/>
    <w:rsid w:val="00DB1BED"/>
    <w:rsid w:val="00DB1C92"/>
    <w:rsid w:val="00DB22A7"/>
    <w:rsid w:val="00DB25DD"/>
    <w:rsid w:val="00DB26BF"/>
    <w:rsid w:val="00DB26DE"/>
    <w:rsid w:val="00DB272E"/>
    <w:rsid w:val="00DB2974"/>
    <w:rsid w:val="00DB2B2F"/>
    <w:rsid w:val="00DB2D5C"/>
    <w:rsid w:val="00DB306F"/>
    <w:rsid w:val="00DB31DC"/>
    <w:rsid w:val="00DB326B"/>
    <w:rsid w:val="00DB34EB"/>
    <w:rsid w:val="00DB3509"/>
    <w:rsid w:val="00DB35EA"/>
    <w:rsid w:val="00DB366C"/>
    <w:rsid w:val="00DB37A7"/>
    <w:rsid w:val="00DB3BA6"/>
    <w:rsid w:val="00DB3C7A"/>
    <w:rsid w:val="00DB3D1A"/>
    <w:rsid w:val="00DB3D24"/>
    <w:rsid w:val="00DB3E36"/>
    <w:rsid w:val="00DB4180"/>
    <w:rsid w:val="00DB49A4"/>
    <w:rsid w:val="00DB4A47"/>
    <w:rsid w:val="00DB4E20"/>
    <w:rsid w:val="00DB5441"/>
    <w:rsid w:val="00DB55E3"/>
    <w:rsid w:val="00DB5A47"/>
    <w:rsid w:val="00DB5D55"/>
    <w:rsid w:val="00DB5E23"/>
    <w:rsid w:val="00DB6382"/>
    <w:rsid w:val="00DB659A"/>
    <w:rsid w:val="00DB65A2"/>
    <w:rsid w:val="00DB6882"/>
    <w:rsid w:val="00DB6BF1"/>
    <w:rsid w:val="00DB6D2F"/>
    <w:rsid w:val="00DB6D5C"/>
    <w:rsid w:val="00DB709E"/>
    <w:rsid w:val="00DB7579"/>
    <w:rsid w:val="00DB776A"/>
    <w:rsid w:val="00DB77E2"/>
    <w:rsid w:val="00DB7933"/>
    <w:rsid w:val="00DB7A52"/>
    <w:rsid w:val="00DB7ADD"/>
    <w:rsid w:val="00DB7C85"/>
    <w:rsid w:val="00DB7C8C"/>
    <w:rsid w:val="00DB7F08"/>
    <w:rsid w:val="00DB7F95"/>
    <w:rsid w:val="00DC004C"/>
    <w:rsid w:val="00DC0147"/>
    <w:rsid w:val="00DC017B"/>
    <w:rsid w:val="00DC07E1"/>
    <w:rsid w:val="00DC0C6B"/>
    <w:rsid w:val="00DC0CAB"/>
    <w:rsid w:val="00DC0FAD"/>
    <w:rsid w:val="00DC10C9"/>
    <w:rsid w:val="00DC1245"/>
    <w:rsid w:val="00DC1578"/>
    <w:rsid w:val="00DC178E"/>
    <w:rsid w:val="00DC17CA"/>
    <w:rsid w:val="00DC185D"/>
    <w:rsid w:val="00DC1888"/>
    <w:rsid w:val="00DC1AA4"/>
    <w:rsid w:val="00DC1CFB"/>
    <w:rsid w:val="00DC1DBE"/>
    <w:rsid w:val="00DC1F82"/>
    <w:rsid w:val="00DC2146"/>
    <w:rsid w:val="00DC228D"/>
    <w:rsid w:val="00DC22E5"/>
    <w:rsid w:val="00DC256B"/>
    <w:rsid w:val="00DC25A1"/>
    <w:rsid w:val="00DC268A"/>
    <w:rsid w:val="00DC2A01"/>
    <w:rsid w:val="00DC2B69"/>
    <w:rsid w:val="00DC2F5F"/>
    <w:rsid w:val="00DC2FB8"/>
    <w:rsid w:val="00DC30FE"/>
    <w:rsid w:val="00DC317D"/>
    <w:rsid w:val="00DC31DB"/>
    <w:rsid w:val="00DC32E5"/>
    <w:rsid w:val="00DC356F"/>
    <w:rsid w:val="00DC35A3"/>
    <w:rsid w:val="00DC3874"/>
    <w:rsid w:val="00DC38EB"/>
    <w:rsid w:val="00DC3D5E"/>
    <w:rsid w:val="00DC3F85"/>
    <w:rsid w:val="00DC4050"/>
    <w:rsid w:val="00DC40BD"/>
    <w:rsid w:val="00DC4468"/>
    <w:rsid w:val="00DC47F3"/>
    <w:rsid w:val="00DC49EF"/>
    <w:rsid w:val="00DC4A0A"/>
    <w:rsid w:val="00DC4C50"/>
    <w:rsid w:val="00DC514B"/>
    <w:rsid w:val="00DC525E"/>
    <w:rsid w:val="00DC5294"/>
    <w:rsid w:val="00DC5354"/>
    <w:rsid w:val="00DC54D5"/>
    <w:rsid w:val="00DC560B"/>
    <w:rsid w:val="00DC569C"/>
    <w:rsid w:val="00DC5708"/>
    <w:rsid w:val="00DC5B74"/>
    <w:rsid w:val="00DC5E8A"/>
    <w:rsid w:val="00DC5FC2"/>
    <w:rsid w:val="00DC6014"/>
    <w:rsid w:val="00DC6097"/>
    <w:rsid w:val="00DC64B7"/>
    <w:rsid w:val="00DC66EE"/>
    <w:rsid w:val="00DC6ACD"/>
    <w:rsid w:val="00DC6B1E"/>
    <w:rsid w:val="00DC6B6C"/>
    <w:rsid w:val="00DC6BE1"/>
    <w:rsid w:val="00DC723D"/>
    <w:rsid w:val="00DC767A"/>
    <w:rsid w:val="00DC7A6A"/>
    <w:rsid w:val="00DC7FFD"/>
    <w:rsid w:val="00DD0458"/>
    <w:rsid w:val="00DD068E"/>
    <w:rsid w:val="00DD07FD"/>
    <w:rsid w:val="00DD08AD"/>
    <w:rsid w:val="00DD09CD"/>
    <w:rsid w:val="00DD0C04"/>
    <w:rsid w:val="00DD10DA"/>
    <w:rsid w:val="00DD1A09"/>
    <w:rsid w:val="00DD1A32"/>
    <w:rsid w:val="00DD1CBB"/>
    <w:rsid w:val="00DD1F30"/>
    <w:rsid w:val="00DD200D"/>
    <w:rsid w:val="00DD202F"/>
    <w:rsid w:val="00DD2205"/>
    <w:rsid w:val="00DD2472"/>
    <w:rsid w:val="00DD28F4"/>
    <w:rsid w:val="00DD2B51"/>
    <w:rsid w:val="00DD2CF9"/>
    <w:rsid w:val="00DD3048"/>
    <w:rsid w:val="00DD31FF"/>
    <w:rsid w:val="00DD3386"/>
    <w:rsid w:val="00DD3462"/>
    <w:rsid w:val="00DD35CA"/>
    <w:rsid w:val="00DD37CD"/>
    <w:rsid w:val="00DD3894"/>
    <w:rsid w:val="00DD396B"/>
    <w:rsid w:val="00DD3996"/>
    <w:rsid w:val="00DD3C76"/>
    <w:rsid w:val="00DD3C85"/>
    <w:rsid w:val="00DD3C95"/>
    <w:rsid w:val="00DD3D94"/>
    <w:rsid w:val="00DD3DAF"/>
    <w:rsid w:val="00DD3F37"/>
    <w:rsid w:val="00DD406E"/>
    <w:rsid w:val="00DD413A"/>
    <w:rsid w:val="00DD4286"/>
    <w:rsid w:val="00DD47D2"/>
    <w:rsid w:val="00DD4B61"/>
    <w:rsid w:val="00DD4B99"/>
    <w:rsid w:val="00DD4CAF"/>
    <w:rsid w:val="00DD4D7C"/>
    <w:rsid w:val="00DD5486"/>
    <w:rsid w:val="00DD554F"/>
    <w:rsid w:val="00DD5B81"/>
    <w:rsid w:val="00DD5BEE"/>
    <w:rsid w:val="00DD5CBA"/>
    <w:rsid w:val="00DD5EAA"/>
    <w:rsid w:val="00DD6205"/>
    <w:rsid w:val="00DD67D8"/>
    <w:rsid w:val="00DD693D"/>
    <w:rsid w:val="00DD69F4"/>
    <w:rsid w:val="00DD6A15"/>
    <w:rsid w:val="00DD6C7D"/>
    <w:rsid w:val="00DD6F0A"/>
    <w:rsid w:val="00DD7028"/>
    <w:rsid w:val="00DD7092"/>
    <w:rsid w:val="00DD71BA"/>
    <w:rsid w:val="00DD71BE"/>
    <w:rsid w:val="00DD7234"/>
    <w:rsid w:val="00DD73B4"/>
    <w:rsid w:val="00DD79CA"/>
    <w:rsid w:val="00DD7AE1"/>
    <w:rsid w:val="00DD7F3E"/>
    <w:rsid w:val="00DE0145"/>
    <w:rsid w:val="00DE0204"/>
    <w:rsid w:val="00DE032D"/>
    <w:rsid w:val="00DE04E1"/>
    <w:rsid w:val="00DE0530"/>
    <w:rsid w:val="00DE0622"/>
    <w:rsid w:val="00DE0656"/>
    <w:rsid w:val="00DE07AF"/>
    <w:rsid w:val="00DE09D5"/>
    <w:rsid w:val="00DE0B39"/>
    <w:rsid w:val="00DE0D7F"/>
    <w:rsid w:val="00DE10D5"/>
    <w:rsid w:val="00DE12C5"/>
    <w:rsid w:val="00DE15E5"/>
    <w:rsid w:val="00DE170E"/>
    <w:rsid w:val="00DE19A1"/>
    <w:rsid w:val="00DE1A62"/>
    <w:rsid w:val="00DE1C8A"/>
    <w:rsid w:val="00DE1D4A"/>
    <w:rsid w:val="00DE1E64"/>
    <w:rsid w:val="00DE1EEF"/>
    <w:rsid w:val="00DE1EFD"/>
    <w:rsid w:val="00DE1F08"/>
    <w:rsid w:val="00DE222C"/>
    <w:rsid w:val="00DE2520"/>
    <w:rsid w:val="00DE2700"/>
    <w:rsid w:val="00DE29F6"/>
    <w:rsid w:val="00DE2A1E"/>
    <w:rsid w:val="00DE2A68"/>
    <w:rsid w:val="00DE2C08"/>
    <w:rsid w:val="00DE31B4"/>
    <w:rsid w:val="00DE34C9"/>
    <w:rsid w:val="00DE375A"/>
    <w:rsid w:val="00DE3840"/>
    <w:rsid w:val="00DE3DD7"/>
    <w:rsid w:val="00DE3F0A"/>
    <w:rsid w:val="00DE415B"/>
    <w:rsid w:val="00DE427A"/>
    <w:rsid w:val="00DE429B"/>
    <w:rsid w:val="00DE4471"/>
    <w:rsid w:val="00DE456D"/>
    <w:rsid w:val="00DE45A9"/>
    <w:rsid w:val="00DE45D2"/>
    <w:rsid w:val="00DE4658"/>
    <w:rsid w:val="00DE46B3"/>
    <w:rsid w:val="00DE478B"/>
    <w:rsid w:val="00DE49C1"/>
    <w:rsid w:val="00DE4A85"/>
    <w:rsid w:val="00DE4D0D"/>
    <w:rsid w:val="00DE4E98"/>
    <w:rsid w:val="00DE5393"/>
    <w:rsid w:val="00DE5445"/>
    <w:rsid w:val="00DE54A5"/>
    <w:rsid w:val="00DE57C1"/>
    <w:rsid w:val="00DE5AC4"/>
    <w:rsid w:val="00DE5E47"/>
    <w:rsid w:val="00DE5F83"/>
    <w:rsid w:val="00DE6172"/>
    <w:rsid w:val="00DE61DC"/>
    <w:rsid w:val="00DE6252"/>
    <w:rsid w:val="00DE64A9"/>
    <w:rsid w:val="00DE698C"/>
    <w:rsid w:val="00DE699E"/>
    <w:rsid w:val="00DE69E1"/>
    <w:rsid w:val="00DE6B41"/>
    <w:rsid w:val="00DE6C1C"/>
    <w:rsid w:val="00DE6C5F"/>
    <w:rsid w:val="00DE6F92"/>
    <w:rsid w:val="00DE7221"/>
    <w:rsid w:val="00DE72C5"/>
    <w:rsid w:val="00DE74DF"/>
    <w:rsid w:val="00DE7510"/>
    <w:rsid w:val="00DE77B6"/>
    <w:rsid w:val="00DE794A"/>
    <w:rsid w:val="00DE7B6C"/>
    <w:rsid w:val="00DE7BF7"/>
    <w:rsid w:val="00DE7E07"/>
    <w:rsid w:val="00DF032C"/>
    <w:rsid w:val="00DF0362"/>
    <w:rsid w:val="00DF03A5"/>
    <w:rsid w:val="00DF0904"/>
    <w:rsid w:val="00DF0CF5"/>
    <w:rsid w:val="00DF0E44"/>
    <w:rsid w:val="00DF0FDE"/>
    <w:rsid w:val="00DF1163"/>
    <w:rsid w:val="00DF1198"/>
    <w:rsid w:val="00DF1277"/>
    <w:rsid w:val="00DF15A5"/>
    <w:rsid w:val="00DF18FB"/>
    <w:rsid w:val="00DF1B42"/>
    <w:rsid w:val="00DF1DA0"/>
    <w:rsid w:val="00DF1EB7"/>
    <w:rsid w:val="00DF20BF"/>
    <w:rsid w:val="00DF2138"/>
    <w:rsid w:val="00DF24D9"/>
    <w:rsid w:val="00DF2704"/>
    <w:rsid w:val="00DF2868"/>
    <w:rsid w:val="00DF28E2"/>
    <w:rsid w:val="00DF2A0D"/>
    <w:rsid w:val="00DF3116"/>
    <w:rsid w:val="00DF3145"/>
    <w:rsid w:val="00DF31ED"/>
    <w:rsid w:val="00DF329E"/>
    <w:rsid w:val="00DF32FC"/>
    <w:rsid w:val="00DF33CA"/>
    <w:rsid w:val="00DF33FD"/>
    <w:rsid w:val="00DF4072"/>
    <w:rsid w:val="00DF409D"/>
    <w:rsid w:val="00DF434D"/>
    <w:rsid w:val="00DF4414"/>
    <w:rsid w:val="00DF44E6"/>
    <w:rsid w:val="00DF46D4"/>
    <w:rsid w:val="00DF483A"/>
    <w:rsid w:val="00DF49A9"/>
    <w:rsid w:val="00DF4D83"/>
    <w:rsid w:val="00DF52B6"/>
    <w:rsid w:val="00DF53F3"/>
    <w:rsid w:val="00DF545B"/>
    <w:rsid w:val="00DF54B3"/>
    <w:rsid w:val="00DF54FF"/>
    <w:rsid w:val="00DF561E"/>
    <w:rsid w:val="00DF57D5"/>
    <w:rsid w:val="00DF5884"/>
    <w:rsid w:val="00DF5C25"/>
    <w:rsid w:val="00DF5F94"/>
    <w:rsid w:val="00DF650C"/>
    <w:rsid w:val="00DF65EA"/>
    <w:rsid w:val="00DF665E"/>
    <w:rsid w:val="00DF6B5C"/>
    <w:rsid w:val="00DF6BDE"/>
    <w:rsid w:val="00DF6C1D"/>
    <w:rsid w:val="00DF6E56"/>
    <w:rsid w:val="00DF6E9B"/>
    <w:rsid w:val="00DF722B"/>
    <w:rsid w:val="00DF72E4"/>
    <w:rsid w:val="00DF7828"/>
    <w:rsid w:val="00DF7E06"/>
    <w:rsid w:val="00DF7F23"/>
    <w:rsid w:val="00DF7F93"/>
    <w:rsid w:val="00DF7FA1"/>
    <w:rsid w:val="00E00258"/>
    <w:rsid w:val="00E00305"/>
    <w:rsid w:val="00E00840"/>
    <w:rsid w:val="00E00952"/>
    <w:rsid w:val="00E0096F"/>
    <w:rsid w:val="00E00A16"/>
    <w:rsid w:val="00E00B10"/>
    <w:rsid w:val="00E00B63"/>
    <w:rsid w:val="00E00B86"/>
    <w:rsid w:val="00E00CCE"/>
    <w:rsid w:val="00E00D2E"/>
    <w:rsid w:val="00E00F8F"/>
    <w:rsid w:val="00E01076"/>
    <w:rsid w:val="00E01218"/>
    <w:rsid w:val="00E0127C"/>
    <w:rsid w:val="00E01642"/>
    <w:rsid w:val="00E0170B"/>
    <w:rsid w:val="00E0188F"/>
    <w:rsid w:val="00E01917"/>
    <w:rsid w:val="00E01B66"/>
    <w:rsid w:val="00E01CE9"/>
    <w:rsid w:val="00E01E7E"/>
    <w:rsid w:val="00E02202"/>
    <w:rsid w:val="00E02291"/>
    <w:rsid w:val="00E022CD"/>
    <w:rsid w:val="00E0255A"/>
    <w:rsid w:val="00E02724"/>
    <w:rsid w:val="00E027ED"/>
    <w:rsid w:val="00E0285A"/>
    <w:rsid w:val="00E0299F"/>
    <w:rsid w:val="00E029C3"/>
    <w:rsid w:val="00E029E0"/>
    <w:rsid w:val="00E02C94"/>
    <w:rsid w:val="00E02EDE"/>
    <w:rsid w:val="00E030EC"/>
    <w:rsid w:val="00E0315E"/>
    <w:rsid w:val="00E0330B"/>
    <w:rsid w:val="00E033B1"/>
    <w:rsid w:val="00E0354A"/>
    <w:rsid w:val="00E03683"/>
    <w:rsid w:val="00E0375B"/>
    <w:rsid w:val="00E03808"/>
    <w:rsid w:val="00E0388A"/>
    <w:rsid w:val="00E039AC"/>
    <w:rsid w:val="00E03A86"/>
    <w:rsid w:val="00E03BAC"/>
    <w:rsid w:val="00E03D13"/>
    <w:rsid w:val="00E03E2A"/>
    <w:rsid w:val="00E0401B"/>
    <w:rsid w:val="00E040C7"/>
    <w:rsid w:val="00E040CF"/>
    <w:rsid w:val="00E041F4"/>
    <w:rsid w:val="00E04238"/>
    <w:rsid w:val="00E04245"/>
    <w:rsid w:val="00E043DC"/>
    <w:rsid w:val="00E04541"/>
    <w:rsid w:val="00E0496E"/>
    <w:rsid w:val="00E04B6E"/>
    <w:rsid w:val="00E04C49"/>
    <w:rsid w:val="00E04C98"/>
    <w:rsid w:val="00E04F89"/>
    <w:rsid w:val="00E05025"/>
    <w:rsid w:val="00E052A0"/>
    <w:rsid w:val="00E052D5"/>
    <w:rsid w:val="00E05647"/>
    <w:rsid w:val="00E05696"/>
    <w:rsid w:val="00E058DD"/>
    <w:rsid w:val="00E05937"/>
    <w:rsid w:val="00E05C73"/>
    <w:rsid w:val="00E05C89"/>
    <w:rsid w:val="00E05E58"/>
    <w:rsid w:val="00E0600B"/>
    <w:rsid w:val="00E06320"/>
    <w:rsid w:val="00E0649A"/>
    <w:rsid w:val="00E064B3"/>
    <w:rsid w:val="00E0679F"/>
    <w:rsid w:val="00E068FD"/>
    <w:rsid w:val="00E069A2"/>
    <w:rsid w:val="00E069F3"/>
    <w:rsid w:val="00E06CB7"/>
    <w:rsid w:val="00E07874"/>
    <w:rsid w:val="00E078BF"/>
    <w:rsid w:val="00E0796C"/>
    <w:rsid w:val="00E079F2"/>
    <w:rsid w:val="00E07CB8"/>
    <w:rsid w:val="00E07D98"/>
    <w:rsid w:val="00E07DB5"/>
    <w:rsid w:val="00E07E29"/>
    <w:rsid w:val="00E07E79"/>
    <w:rsid w:val="00E07F39"/>
    <w:rsid w:val="00E10127"/>
    <w:rsid w:val="00E1022C"/>
    <w:rsid w:val="00E10241"/>
    <w:rsid w:val="00E102FB"/>
    <w:rsid w:val="00E10445"/>
    <w:rsid w:val="00E105E9"/>
    <w:rsid w:val="00E107E0"/>
    <w:rsid w:val="00E108C9"/>
    <w:rsid w:val="00E10900"/>
    <w:rsid w:val="00E10EE9"/>
    <w:rsid w:val="00E112AB"/>
    <w:rsid w:val="00E11527"/>
    <w:rsid w:val="00E11689"/>
    <w:rsid w:val="00E11708"/>
    <w:rsid w:val="00E118BC"/>
    <w:rsid w:val="00E118C1"/>
    <w:rsid w:val="00E11C2A"/>
    <w:rsid w:val="00E11C91"/>
    <w:rsid w:val="00E120BE"/>
    <w:rsid w:val="00E12430"/>
    <w:rsid w:val="00E12620"/>
    <w:rsid w:val="00E12702"/>
    <w:rsid w:val="00E12E74"/>
    <w:rsid w:val="00E130AA"/>
    <w:rsid w:val="00E1318C"/>
    <w:rsid w:val="00E13470"/>
    <w:rsid w:val="00E134A6"/>
    <w:rsid w:val="00E13528"/>
    <w:rsid w:val="00E136B6"/>
    <w:rsid w:val="00E137FA"/>
    <w:rsid w:val="00E1383B"/>
    <w:rsid w:val="00E13986"/>
    <w:rsid w:val="00E139F8"/>
    <w:rsid w:val="00E13A1D"/>
    <w:rsid w:val="00E145F1"/>
    <w:rsid w:val="00E147E7"/>
    <w:rsid w:val="00E148FF"/>
    <w:rsid w:val="00E149A6"/>
    <w:rsid w:val="00E149CC"/>
    <w:rsid w:val="00E14A2E"/>
    <w:rsid w:val="00E14AEE"/>
    <w:rsid w:val="00E14CD0"/>
    <w:rsid w:val="00E14D59"/>
    <w:rsid w:val="00E15176"/>
    <w:rsid w:val="00E1521B"/>
    <w:rsid w:val="00E15661"/>
    <w:rsid w:val="00E15714"/>
    <w:rsid w:val="00E158DE"/>
    <w:rsid w:val="00E158E7"/>
    <w:rsid w:val="00E159A7"/>
    <w:rsid w:val="00E15D07"/>
    <w:rsid w:val="00E16084"/>
    <w:rsid w:val="00E160E4"/>
    <w:rsid w:val="00E161E9"/>
    <w:rsid w:val="00E1629B"/>
    <w:rsid w:val="00E162B7"/>
    <w:rsid w:val="00E16409"/>
    <w:rsid w:val="00E1665C"/>
    <w:rsid w:val="00E169F8"/>
    <w:rsid w:val="00E16D0C"/>
    <w:rsid w:val="00E16EBC"/>
    <w:rsid w:val="00E16EF2"/>
    <w:rsid w:val="00E16F4A"/>
    <w:rsid w:val="00E17130"/>
    <w:rsid w:val="00E17423"/>
    <w:rsid w:val="00E1792A"/>
    <w:rsid w:val="00E17932"/>
    <w:rsid w:val="00E20172"/>
    <w:rsid w:val="00E202C3"/>
    <w:rsid w:val="00E202CB"/>
    <w:rsid w:val="00E2059F"/>
    <w:rsid w:val="00E20744"/>
    <w:rsid w:val="00E207BB"/>
    <w:rsid w:val="00E20805"/>
    <w:rsid w:val="00E20CD3"/>
    <w:rsid w:val="00E20DF8"/>
    <w:rsid w:val="00E20E70"/>
    <w:rsid w:val="00E20F83"/>
    <w:rsid w:val="00E2108F"/>
    <w:rsid w:val="00E212A3"/>
    <w:rsid w:val="00E215B2"/>
    <w:rsid w:val="00E215FC"/>
    <w:rsid w:val="00E2198D"/>
    <w:rsid w:val="00E21C1B"/>
    <w:rsid w:val="00E21D27"/>
    <w:rsid w:val="00E21EA3"/>
    <w:rsid w:val="00E21FA5"/>
    <w:rsid w:val="00E22468"/>
    <w:rsid w:val="00E225F5"/>
    <w:rsid w:val="00E22638"/>
    <w:rsid w:val="00E22709"/>
    <w:rsid w:val="00E22906"/>
    <w:rsid w:val="00E22A8E"/>
    <w:rsid w:val="00E22BBC"/>
    <w:rsid w:val="00E22DB3"/>
    <w:rsid w:val="00E22EC5"/>
    <w:rsid w:val="00E2315A"/>
    <w:rsid w:val="00E23160"/>
    <w:rsid w:val="00E2319F"/>
    <w:rsid w:val="00E23433"/>
    <w:rsid w:val="00E23526"/>
    <w:rsid w:val="00E2365C"/>
    <w:rsid w:val="00E238BC"/>
    <w:rsid w:val="00E238DD"/>
    <w:rsid w:val="00E2393C"/>
    <w:rsid w:val="00E23ADA"/>
    <w:rsid w:val="00E23BE3"/>
    <w:rsid w:val="00E23D6B"/>
    <w:rsid w:val="00E23E9B"/>
    <w:rsid w:val="00E23EAC"/>
    <w:rsid w:val="00E243B2"/>
    <w:rsid w:val="00E24621"/>
    <w:rsid w:val="00E249DC"/>
    <w:rsid w:val="00E24A67"/>
    <w:rsid w:val="00E24D50"/>
    <w:rsid w:val="00E24DF7"/>
    <w:rsid w:val="00E25036"/>
    <w:rsid w:val="00E25114"/>
    <w:rsid w:val="00E2545C"/>
    <w:rsid w:val="00E256F4"/>
    <w:rsid w:val="00E2572C"/>
    <w:rsid w:val="00E25AB0"/>
    <w:rsid w:val="00E25CD8"/>
    <w:rsid w:val="00E25DBE"/>
    <w:rsid w:val="00E25FE4"/>
    <w:rsid w:val="00E26514"/>
    <w:rsid w:val="00E2671D"/>
    <w:rsid w:val="00E26893"/>
    <w:rsid w:val="00E26A11"/>
    <w:rsid w:val="00E26A60"/>
    <w:rsid w:val="00E26B77"/>
    <w:rsid w:val="00E26DC4"/>
    <w:rsid w:val="00E27017"/>
    <w:rsid w:val="00E270D2"/>
    <w:rsid w:val="00E2716F"/>
    <w:rsid w:val="00E272B5"/>
    <w:rsid w:val="00E2789E"/>
    <w:rsid w:val="00E27945"/>
    <w:rsid w:val="00E279B5"/>
    <w:rsid w:val="00E27AC4"/>
    <w:rsid w:val="00E27B3C"/>
    <w:rsid w:val="00E27FEA"/>
    <w:rsid w:val="00E3009E"/>
    <w:rsid w:val="00E30366"/>
    <w:rsid w:val="00E3056C"/>
    <w:rsid w:val="00E30A9F"/>
    <w:rsid w:val="00E30EC2"/>
    <w:rsid w:val="00E31032"/>
    <w:rsid w:val="00E31062"/>
    <w:rsid w:val="00E311E5"/>
    <w:rsid w:val="00E312B8"/>
    <w:rsid w:val="00E319D8"/>
    <w:rsid w:val="00E31A16"/>
    <w:rsid w:val="00E31AE3"/>
    <w:rsid w:val="00E31C2C"/>
    <w:rsid w:val="00E31C77"/>
    <w:rsid w:val="00E31CA4"/>
    <w:rsid w:val="00E31D67"/>
    <w:rsid w:val="00E31DC6"/>
    <w:rsid w:val="00E31E6C"/>
    <w:rsid w:val="00E31EB2"/>
    <w:rsid w:val="00E3209D"/>
    <w:rsid w:val="00E3289E"/>
    <w:rsid w:val="00E329E6"/>
    <w:rsid w:val="00E32ED3"/>
    <w:rsid w:val="00E3302A"/>
    <w:rsid w:val="00E33065"/>
    <w:rsid w:val="00E332EA"/>
    <w:rsid w:val="00E33479"/>
    <w:rsid w:val="00E3354A"/>
    <w:rsid w:val="00E33950"/>
    <w:rsid w:val="00E33A98"/>
    <w:rsid w:val="00E33C85"/>
    <w:rsid w:val="00E33EE1"/>
    <w:rsid w:val="00E341C5"/>
    <w:rsid w:val="00E34297"/>
    <w:rsid w:val="00E344BD"/>
    <w:rsid w:val="00E34643"/>
    <w:rsid w:val="00E3476C"/>
    <w:rsid w:val="00E34823"/>
    <w:rsid w:val="00E348B3"/>
    <w:rsid w:val="00E34C80"/>
    <w:rsid w:val="00E34CCE"/>
    <w:rsid w:val="00E34E70"/>
    <w:rsid w:val="00E34F21"/>
    <w:rsid w:val="00E35214"/>
    <w:rsid w:val="00E35391"/>
    <w:rsid w:val="00E35571"/>
    <w:rsid w:val="00E357C4"/>
    <w:rsid w:val="00E35931"/>
    <w:rsid w:val="00E35A92"/>
    <w:rsid w:val="00E35BF6"/>
    <w:rsid w:val="00E35CAE"/>
    <w:rsid w:val="00E3667E"/>
    <w:rsid w:val="00E366AD"/>
    <w:rsid w:val="00E3684F"/>
    <w:rsid w:val="00E369E2"/>
    <w:rsid w:val="00E36B10"/>
    <w:rsid w:val="00E36CA9"/>
    <w:rsid w:val="00E36D7A"/>
    <w:rsid w:val="00E36EC4"/>
    <w:rsid w:val="00E36FF6"/>
    <w:rsid w:val="00E373C8"/>
    <w:rsid w:val="00E3754E"/>
    <w:rsid w:val="00E37627"/>
    <w:rsid w:val="00E3783C"/>
    <w:rsid w:val="00E378A3"/>
    <w:rsid w:val="00E37B2F"/>
    <w:rsid w:val="00E40164"/>
    <w:rsid w:val="00E4031B"/>
    <w:rsid w:val="00E4053D"/>
    <w:rsid w:val="00E40632"/>
    <w:rsid w:val="00E40685"/>
    <w:rsid w:val="00E406D0"/>
    <w:rsid w:val="00E408AE"/>
    <w:rsid w:val="00E40A8B"/>
    <w:rsid w:val="00E40C6D"/>
    <w:rsid w:val="00E40D20"/>
    <w:rsid w:val="00E40EB8"/>
    <w:rsid w:val="00E40EF2"/>
    <w:rsid w:val="00E41146"/>
    <w:rsid w:val="00E41A61"/>
    <w:rsid w:val="00E41AB4"/>
    <w:rsid w:val="00E41B94"/>
    <w:rsid w:val="00E41BC7"/>
    <w:rsid w:val="00E41BFF"/>
    <w:rsid w:val="00E41C78"/>
    <w:rsid w:val="00E41D9B"/>
    <w:rsid w:val="00E41F4E"/>
    <w:rsid w:val="00E42344"/>
    <w:rsid w:val="00E424DD"/>
    <w:rsid w:val="00E425B7"/>
    <w:rsid w:val="00E428DE"/>
    <w:rsid w:val="00E4293D"/>
    <w:rsid w:val="00E42AD8"/>
    <w:rsid w:val="00E42C62"/>
    <w:rsid w:val="00E42D00"/>
    <w:rsid w:val="00E42D49"/>
    <w:rsid w:val="00E42EA0"/>
    <w:rsid w:val="00E42F9E"/>
    <w:rsid w:val="00E431D8"/>
    <w:rsid w:val="00E432D8"/>
    <w:rsid w:val="00E4335E"/>
    <w:rsid w:val="00E437D7"/>
    <w:rsid w:val="00E438A2"/>
    <w:rsid w:val="00E4456A"/>
    <w:rsid w:val="00E445ED"/>
    <w:rsid w:val="00E44A20"/>
    <w:rsid w:val="00E44B81"/>
    <w:rsid w:val="00E44D9B"/>
    <w:rsid w:val="00E45172"/>
    <w:rsid w:val="00E454F5"/>
    <w:rsid w:val="00E45538"/>
    <w:rsid w:val="00E45591"/>
    <w:rsid w:val="00E45A5F"/>
    <w:rsid w:val="00E45D40"/>
    <w:rsid w:val="00E46000"/>
    <w:rsid w:val="00E4605F"/>
    <w:rsid w:val="00E46070"/>
    <w:rsid w:val="00E46199"/>
    <w:rsid w:val="00E461A9"/>
    <w:rsid w:val="00E461AC"/>
    <w:rsid w:val="00E464EA"/>
    <w:rsid w:val="00E46501"/>
    <w:rsid w:val="00E46622"/>
    <w:rsid w:val="00E466BB"/>
    <w:rsid w:val="00E46776"/>
    <w:rsid w:val="00E4684D"/>
    <w:rsid w:val="00E46BC3"/>
    <w:rsid w:val="00E46DD8"/>
    <w:rsid w:val="00E471BD"/>
    <w:rsid w:val="00E47284"/>
    <w:rsid w:val="00E47376"/>
    <w:rsid w:val="00E473DC"/>
    <w:rsid w:val="00E47635"/>
    <w:rsid w:val="00E4778D"/>
    <w:rsid w:val="00E47820"/>
    <w:rsid w:val="00E47BC1"/>
    <w:rsid w:val="00E47EDA"/>
    <w:rsid w:val="00E500F0"/>
    <w:rsid w:val="00E500FC"/>
    <w:rsid w:val="00E50532"/>
    <w:rsid w:val="00E5053E"/>
    <w:rsid w:val="00E505FF"/>
    <w:rsid w:val="00E5065D"/>
    <w:rsid w:val="00E5069F"/>
    <w:rsid w:val="00E5085A"/>
    <w:rsid w:val="00E513AF"/>
    <w:rsid w:val="00E51E8B"/>
    <w:rsid w:val="00E51F4C"/>
    <w:rsid w:val="00E520FB"/>
    <w:rsid w:val="00E522BE"/>
    <w:rsid w:val="00E52A15"/>
    <w:rsid w:val="00E52B0C"/>
    <w:rsid w:val="00E52BF0"/>
    <w:rsid w:val="00E52CD7"/>
    <w:rsid w:val="00E52E16"/>
    <w:rsid w:val="00E52F03"/>
    <w:rsid w:val="00E53087"/>
    <w:rsid w:val="00E53140"/>
    <w:rsid w:val="00E53394"/>
    <w:rsid w:val="00E534EE"/>
    <w:rsid w:val="00E53520"/>
    <w:rsid w:val="00E535CD"/>
    <w:rsid w:val="00E536C2"/>
    <w:rsid w:val="00E53897"/>
    <w:rsid w:val="00E5391B"/>
    <w:rsid w:val="00E53F0E"/>
    <w:rsid w:val="00E540BC"/>
    <w:rsid w:val="00E54205"/>
    <w:rsid w:val="00E543C3"/>
    <w:rsid w:val="00E5447C"/>
    <w:rsid w:val="00E548A0"/>
    <w:rsid w:val="00E54B86"/>
    <w:rsid w:val="00E54BCA"/>
    <w:rsid w:val="00E54FEC"/>
    <w:rsid w:val="00E550F0"/>
    <w:rsid w:val="00E554ED"/>
    <w:rsid w:val="00E557BD"/>
    <w:rsid w:val="00E557DF"/>
    <w:rsid w:val="00E558AA"/>
    <w:rsid w:val="00E55E89"/>
    <w:rsid w:val="00E560AF"/>
    <w:rsid w:val="00E562B9"/>
    <w:rsid w:val="00E562F3"/>
    <w:rsid w:val="00E5634F"/>
    <w:rsid w:val="00E563F9"/>
    <w:rsid w:val="00E56A28"/>
    <w:rsid w:val="00E57162"/>
    <w:rsid w:val="00E5716C"/>
    <w:rsid w:val="00E57458"/>
    <w:rsid w:val="00E577FC"/>
    <w:rsid w:val="00E57B33"/>
    <w:rsid w:val="00E57F2E"/>
    <w:rsid w:val="00E60515"/>
    <w:rsid w:val="00E606CB"/>
    <w:rsid w:val="00E60725"/>
    <w:rsid w:val="00E60D3C"/>
    <w:rsid w:val="00E60EE4"/>
    <w:rsid w:val="00E60FE2"/>
    <w:rsid w:val="00E6160D"/>
    <w:rsid w:val="00E6186A"/>
    <w:rsid w:val="00E61B6C"/>
    <w:rsid w:val="00E61C76"/>
    <w:rsid w:val="00E6225D"/>
    <w:rsid w:val="00E62412"/>
    <w:rsid w:val="00E6290D"/>
    <w:rsid w:val="00E629EE"/>
    <w:rsid w:val="00E62B88"/>
    <w:rsid w:val="00E62D6E"/>
    <w:rsid w:val="00E62DE2"/>
    <w:rsid w:val="00E6302C"/>
    <w:rsid w:val="00E63102"/>
    <w:rsid w:val="00E631CA"/>
    <w:rsid w:val="00E6337C"/>
    <w:rsid w:val="00E634D4"/>
    <w:rsid w:val="00E63BA6"/>
    <w:rsid w:val="00E63DB6"/>
    <w:rsid w:val="00E64070"/>
    <w:rsid w:val="00E640AD"/>
    <w:rsid w:val="00E645C7"/>
    <w:rsid w:val="00E645E2"/>
    <w:rsid w:val="00E646B3"/>
    <w:rsid w:val="00E64A82"/>
    <w:rsid w:val="00E6508C"/>
    <w:rsid w:val="00E6523A"/>
    <w:rsid w:val="00E65898"/>
    <w:rsid w:val="00E658CC"/>
    <w:rsid w:val="00E65CF0"/>
    <w:rsid w:val="00E65DAB"/>
    <w:rsid w:val="00E6628B"/>
    <w:rsid w:val="00E66557"/>
    <w:rsid w:val="00E6661A"/>
    <w:rsid w:val="00E6674A"/>
    <w:rsid w:val="00E669DD"/>
    <w:rsid w:val="00E6731C"/>
    <w:rsid w:val="00E67473"/>
    <w:rsid w:val="00E674C6"/>
    <w:rsid w:val="00E675E5"/>
    <w:rsid w:val="00E6775B"/>
    <w:rsid w:val="00E67B5D"/>
    <w:rsid w:val="00E67BA4"/>
    <w:rsid w:val="00E67D9C"/>
    <w:rsid w:val="00E67E24"/>
    <w:rsid w:val="00E67F31"/>
    <w:rsid w:val="00E70028"/>
    <w:rsid w:val="00E70325"/>
    <w:rsid w:val="00E703AE"/>
    <w:rsid w:val="00E70660"/>
    <w:rsid w:val="00E7086A"/>
    <w:rsid w:val="00E70AD7"/>
    <w:rsid w:val="00E70B5A"/>
    <w:rsid w:val="00E70BB0"/>
    <w:rsid w:val="00E70DAA"/>
    <w:rsid w:val="00E70DF5"/>
    <w:rsid w:val="00E70F1B"/>
    <w:rsid w:val="00E710C1"/>
    <w:rsid w:val="00E7139B"/>
    <w:rsid w:val="00E715EA"/>
    <w:rsid w:val="00E71639"/>
    <w:rsid w:val="00E71692"/>
    <w:rsid w:val="00E716AD"/>
    <w:rsid w:val="00E717CF"/>
    <w:rsid w:val="00E71B67"/>
    <w:rsid w:val="00E71C8B"/>
    <w:rsid w:val="00E72158"/>
    <w:rsid w:val="00E722AE"/>
    <w:rsid w:val="00E72A20"/>
    <w:rsid w:val="00E72A61"/>
    <w:rsid w:val="00E72AC4"/>
    <w:rsid w:val="00E72AFB"/>
    <w:rsid w:val="00E72CCE"/>
    <w:rsid w:val="00E72D20"/>
    <w:rsid w:val="00E72D9B"/>
    <w:rsid w:val="00E72F1B"/>
    <w:rsid w:val="00E732E1"/>
    <w:rsid w:val="00E7346A"/>
    <w:rsid w:val="00E7360F"/>
    <w:rsid w:val="00E73652"/>
    <w:rsid w:val="00E737BA"/>
    <w:rsid w:val="00E7392F"/>
    <w:rsid w:val="00E73C0D"/>
    <w:rsid w:val="00E73DA0"/>
    <w:rsid w:val="00E73DD5"/>
    <w:rsid w:val="00E73E40"/>
    <w:rsid w:val="00E73E41"/>
    <w:rsid w:val="00E73ECB"/>
    <w:rsid w:val="00E7407A"/>
    <w:rsid w:val="00E74273"/>
    <w:rsid w:val="00E744AB"/>
    <w:rsid w:val="00E74590"/>
    <w:rsid w:val="00E74642"/>
    <w:rsid w:val="00E748F3"/>
    <w:rsid w:val="00E74B45"/>
    <w:rsid w:val="00E74EF0"/>
    <w:rsid w:val="00E74F47"/>
    <w:rsid w:val="00E75124"/>
    <w:rsid w:val="00E752D7"/>
    <w:rsid w:val="00E75413"/>
    <w:rsid w:val="00E75459"/>
    <w:rsid w:val="00E75475"/>
    <w:rsid w:val="00E754F7"/>
    <w:rsid w:val="00E75552"/>
    <w:rsid w:val="00E7572F"/>
    <w:rsid w:val="00E7594F"/>
    <w:rsid w:val="00E759F4"/>
    <w:rsid w:val="00E76013"/>
    <w:rsid w:val="00E7629A"/>
    <w:rsid w:val="00E7645B"/>
    <w:rsid w:val="00E76520"/>
    <w:rsid w:val="00E76595"/>
    <w:rsid w:val="00E7683F"/>
    <w:rsid w:val="00E76849"/>
    <w:rsid w:val="00E76A8B"/>
    <w:rsid w:val="00E76C8F"/>
    <w:rsid w:val="00E76E9C"/>
    <w:rsid w:val="00E77060"/>
    <w:rsid w:val="00E7724D"/>
    <w:rsid w:val="00E773EA"/>
    <w:rsid w:val="00E77499"/>
    <w:rsid w:val="00E77763"/>
    <w:rsid w:val="00E77766"/>
    <w:rsid w:val="00E777C0"/>
    <w:rsid w:val="00E77952"/>
    <w:rsid w:val="00E77B8C"/>
    <w:rsid w:val="00E8012F"/>
    <w:rsid w:val="00E80334"/>
    <w:rsid w:val="00E80344"/>
    <w:rsid w:val="00E80393"/>
    <w:rsid w:val="00E804F2"/>
    <w:rsid w:val="00E80631"/>
    <w:rsid w:val="00E80844"/>
    <w:rsid w:val="00E80B94"/>
    <w:rsid w:val="00E80BDE"/>
    <w:rsid w:val="00E80D3C"/>
    <w:rsid w:val="00E80E54"/>
    <w:rsid w:val="00E80FBD"/>
    <w:rsid w:val="00E81192"/>
    <w:rsid w:val="00E8139A"/>
    <w:rsid w:val="00E814ED"/>
    <w:rsid w:val="00E81694"/>
    <w:rsid w:val="00E817F3"/>
    <w:rsid w:val="00E8199B"/>
    <w:rsid w:val="00E81BCB"/>
    <w:rsid w:val="00E81CEC"/>
    <w:rsid w:val="00E81EB9"/>
    <w:rsid w:val="00E81F66"/>
    <w:rsid w:val="00E820A4"/>
    <w:rsid w:val="00E82110"/>
    <w:rsid w:val="00E826C2"/>
    <w:rsid w:val="00E8282A"/>
    <w:rsid w:val="00E828C5"/>
    <w:rsid w:val="00E82951"/>
    <w:rsid w:val="00E82BE5"/>
    <w:rsid w:val="00E82E25"/>
    <w:rsid w:val="00E82FE0"/>
    <w:rsid w:val="00E83108"/>
    <w:rsid w:val="00E83660"/>
    <w:rsid w:val="00E83D0F"/>
    <w:rsid w:val="00E83D18"/>
    <w:rsid w:val="00E83DB1"/>
    <w:rsid w:val="00E83DD6"/>
    <w:rsid w:val="00E844D2"/>
    <w:rsid w:val="00E8452B"/>
    <w:rsid w:val="00E845E6"/>
    <w:rsid w:val="00E84658"/>
    <w:rsid w:val="00E84914"/>
    <w:rsid w:val="00E84AD6"/>
    <w:rsid w:val="00E84D52"/>
    <w:rsid w:val="00E85220"/>
    <w:rsid w:val="00E85347"/>
    <w:rsid w:val="00E855D7"/>
    <w:rsid w:val="00E8570D"/>
    <w:rsid w:val="00E857C3"/>
    <w:rsid w:val="00E85814"/>
    <w:rsid w:val="00E85860"/>
    <w:rsid w:val="00E85876"/>
    <w:rsid w:val="00E85B4A"/>
    <w:rsid w:val="00E85BC2"/>
    <w:rsid w:val="00E85CF9"/>
    <w:rsid w:val="00E85E16"/>
    <w:rsid w:val="00E8627E"/>
    <w:rsid w:val="00E862AC"/>
    <w:rsid w:val="00E8662C"/>
    <w:rsid w:val="00E867E4"/>
    <w:rsid w:val="00E8697B"/>
    <w:rsid w:val="00E86ADE"/>
    <w:rsid w:val="00E86F9A"/>
    <w:rsid w:val="00E871DC"/>
    <w:rsid w:val="00E87205"/>
    <w:rsid w:val="00E873EC"/>
    <w:rsid w:val="00E87A1B"/>
    <w:rsid w:val="00E87EC3"/>
    <w:rsid w:val="00E90120"/>
    <w:rsid w:val="00E902F1"/>
    <w:rsid w:val="00E904B8"/>
    <w:rsid w:val="00E90564"/>
    <w:rsid w:val="00E90584"/>
    <w:rsid w:val="00E9077D"/>
    <w:rsid w:val="00E908E3"/>
    <w:rsid w:val="00E909BB"/>
    <w:rsid w:val="00E90B5D"/>
    <w:rsid w:val="00E90D4C"/>
    <w:rsid w:val="00E90D69"/>
    <w:rsid w:val="00E90DAE"/>
    <w:rsid w:val="00E90F5A"/>
    <w:rsid w:val="00E9133D"/>
    <w:rsid w:val="00E91450"/>
    <w:rsid w:val="00E914B5"/>
    <w:rsid w:val="00E91541"/>
    <w:rsid w:val="00E915FA"/>
    <w:rsid w:val="00E916DA"/>
    <w:rsid w:val="00E916F9"/>
    <w:rsid w:val="00E917A3"/>
    <w:rsid w:val="00E91859"/>
    <w:rsid w:val="00E918B2"/>
    <w:rsid w:val="00E91AE3"/>
    <w:rsid w:val="00E91D7A"/>
    <w:rsid w:val="00E91E29"/>
    <w:rsid w:val="00E91F3F"/>
    <w:rsid w:val="00E920C7"/>
    <w:rsid w:val="00E92136"/>
    <w:rsid w:val="00E923F6"/>
    <w:rsid w:val="00E92915"/>
    <w:rsid w:val="00E92982"/>
    <w:rsid w:val="00E92A3D"/>
    <w:rsid w:val="00E92A9A"/>
    <w:rsid w:val="00E92DE7"/>
    <w:rsid w:val="00E93046"/>
    <w:rsid w:val="00E9307E"/>
    <w:rsid w:val="00E932E1"/>
    <w:rsid w:val="00E93364"/>
    <w:rsid w:val="00E934AA"/>
    <w:rsid w:val="00E9353A"/>
    <w:rsid w:val="00E9398F"/>
    <w:rsid w:val="00E939BB"/>
    <w:rsid w:val="00E93A32"/>
    <w:rsid w:val="00E93B0C"/>
    <w:rsid w:val="00E93D15"/>
    <w:rsid w:val="00E93EC5"/>
    <w:rsid w:val="00E94199"/>
    <w:rsid w:val="00E942CD"/>
    <w:rsid w:val="00E9481D"/>
    <w:rsid w:val="00E948BA"/>
    <w:rsid w:val="00E94FE6"/>
    <w:rsid w:val="00E95040"/>
    <w:rsid w:val="00E95065"/>
    <w:rsid w:val="00E950C1"/>
    <w:rsid w:val="00E9514E"/>
    <w:rsid w:val="00E951BD"/>
    <w:rsid w:val="00E95228"/>
    <w:rsid w:val="00E95303"/>
    <w:rsid w:val="00E95351"/>
    <w:rsid w:val="00E9537C"/>
    <w:rsid w:val="00E95A22"/>
    <w:rsid w:val="00E95ABC"/>
    <w:rsid w:val="00E95AF7"/>
    <w:rsid w:val="00E95B8A"/>
    <w:rsid w:val="00E95DE4"/>
    <w:rsid w:val="00E9621F"/>
    <w:rsid w:val="00E9623D"/>
    <w:rsid w:val="00E969B6"/>
    <w:rsid w:val="00E969B7"/>
    <w:rsid w:val="00E96CA4"/>
    <w:rsid w:val="00E96F1C"/>
    <w:rsid w:val="00E96F30"/>
    <w:rsid w:val="00E976D0"/>
    <w:rsid w:val="00E979CA"/>
    <w:rsid w:val="00E979E2"/>
    <w:rsid w:val="00E97B3A"/>
    <w:rsid w:val="00E97BB0"/>
    <w:rsid w:val="00E97CDA"/>
    <w:rsid w:val="00E97D99"/>
    <w:rsid w:val="00E97F93"/>
    <w:rsid w:val="00EA0047"/>
    <w:rsid w:val="00EA01B2"/>
    <w:rsid w:val="00EA0312"/>
    <w:rsid w:val="00EA0444"/>
    <w:rsid w:val="00EA0917"/>
    <w:rsid w:val="00EA0A68"/>
    <w:rsid w:val="00EA0AA8"/>
    <w:rsid w:val="00EA0B80"/>
    <w:rsid w:val="00EA0BF4"/>
    <w:rsid w:val="00EA0CAB"/>
    <w:rsid w:val="00EA0D44"/>
    <w:rsid w:val="00EA0E96"/>
    <w:rsid w:val="00EA1375"/>
    <w:rsid w:val="00EA143E"/>
    <w:rsid w:val="00EA16C7"/>
    <w:rsid w:val="00EA174A"/>
    <w:rsid w:val="00EA17BB"/>
    <w:rsid w:val="00EA18F1"/>
    <w:rsid w:val="00EA1D3D"/>
    <w:rsid w:val="00EA24E9"/>
    <w:rsid w:val="00EA2517"/>
    <w:rsid w:val="00EA26DF"/>
    <w:rsid w:val="00EA2900"/>
    <w:rsid w:val="00EA2A79"/>
    <w:rsid w:val="00EA2AF4"/>
    <w:rsid w:val="00EA2B10"/>
    <w:rsid w:val="00EA2E74"/>
    <w:rsid w:val="00EA2E8A"/>
    <w:rsid w:val="00EA3251"/>
    <w:rsid w:val="00EA3289"/>
    <w:rsid w:val="00EA3441"/>
    <w:rsid w:val="00EA3710"/>
    <w:rsid w:val="00EA37B2"/>
    <w:rsid w:val="00EA3867"/>
    <w:rsid w:val="00EA38C1"/>
    <w:rsid w:val="00EA436D"/>
    <w:rsid w:val="00EA45A5"/>
    <w:rsid w:val="00EA475B"/>
    <w:rsid w:val="00EA48D6"/>
    <w:rsid w:val="00EA49D0"/>
    <w:rsid w:val="00EA4A9A"/>
    <w:rsid w:val="00EA4D3F"/>
    <w:rsid w:val="00EA4EC6"/>
    <w:rsid w:val="00EA5298"/>
    <w:rsid w:val="00EA5333"/>
    <w:rsid w:val="00EA54E0"/>
    <w:rsid w:val="00EA5523"/>
    <w:rsid w:val="00EA5591"/>
    <w:rsid w:val="00EA560E"/>
    <w:rsid w:val="00EA5C9D"/>
    <w:rsid w:val="00EA60B3"/>
    <w:rsid w:val="00EA61BB"/>
    <w:rsid w:val="00EA61F2"/>
    <w:rsid w:val="00EA6200"/>
    <w:rsid w:val="00EA62AE"/>
    <w:rsid w:val="00EA62EE"/>
    <w:rsid w:val="00EA652F"/>
    <w:rsid w:val="00EA65DF"/>
    <w:rsid w:val="00EA6721"/>
    <w:rsid w:val="00EA6780"/>
    <w:rsid w:val="00EA69BD"/>
    <w:rsid w:val="00EA6B1E"/>
    <w:rsid w:val="00EA6BAE"/>
    <w:rsid w:val="00EA6EA1"/>
    <w:rsid w:val="00EA7111"/>
    <w:rsid w:val="00EA7497"/>
    <w:rsid w:val="00EA7693"/>
    <w:rsid w:val="00EA7AC4"/>
    <w:rsid w:val="00EA7FB8"/>
    <w:rsid w:val="00EB0098"/>
    <w:rsid w:val="00EB0475"/>
    <w:rsid w:val="00EB05C9"/>
    <w:rsid w:val="00EB0710"/>
    <w:rsid w:val="00EB0A34"/>
    <w:rsid w:val="00EB0BDD"/>
    <w:rsid w:val="00EB0D96"/>
    <w:rsid w:val="00EB0EA6"/>
    <w:rsid w:val="00EB1509"/>
    <w:rsid w:val="00EB16FA"/>
    <w:rsid w:val="00EB18D0"/>
    <w:rsid w:val="00EB1C08"/>
    <w:rsid w:val="00EB1C4D"/>
    <w:rsid w:val="00EB1D3F"/>
    <w:rsid w:val="00EB23F9"/>
    <w:rsid w:val="00EB252B"/>
    <w:rsid w:val="00EB25B6"/>
    <w:rsid w:val="00EB2686"/>
    <w:rsid w:val="00EB29AF"/>
    <w:rsid w:val="00EB29D0"/>
    <w:rsid w:val="00EB2BC7"/>
    <w:rsid w:val="00EB2C5C"/>
    <w:rsid w:val="00EB2CD0"/>
    <w:rsid w:val="00EB2DC8"/>
    <w:rsid w:val="00EB2F0C"/>
    <w:rsid w:val="00EB2F7C"/>
    <w:rsid w:val="00EB33C9"/>
    <w:rsid w:val="00EB39E1"/>
    <w:rsid w:val="00EB4139"/>
    <w:rsid w:val="00EB43C5"/>
    <w:rsid w:val="00EB44BB"/>
    <w:rsid w:val="00EB46BF"/>
    <w:rsid w:val="00EB48A3"/>
    <w:rsid w:val="00EB4900"/>
    <w:rsid w:val="00EB4ACF"/>
    <w:rsid w:val="00EB4C13"/>
    <w:rsid w:val="00EB4C40"/>
    <w:rsid w:val="00EB4CB4"/>
    <w:rsid w:val="00EB4DBF"/>
    <w:rsid w:val="00EB4E87"/>
    <w:rsid w:val="00EB4FF8"/>
    <w:rsid w:val="00EB5456"/>
    <w:rsid w:val="00EB5605"/>
    <w:rsid w:val="00EB5A27"/>
    <w:rsid w:val="00EB5DB5"/>
    <w:rsid w:val="00EB5EB6"/>
    <w:rsid w:val="00EB62CC"/>
    <w:rsid w:val="00EB6414"/>
    <w:rsid w:val="00EB66E3"/>
    <w:rsid w:val="00EB675F"/>
    <w:rsid w:val="00EB6A31"/>
    <w:rsid w:val="00EB6D10"/>
    <w:rsid w:val="00EB6D95"/>
    <w:rsid w:val="00EB6DB4"/>
    <w:rsid w:val="00EB6FBA"/>
    <w:rsid w:val="00EB7249"/>
    <w:rsid w:val="00EB72CB"/>
    <w:rsid w:val="00EB7329"/>
    <w:rsid w:val="00EB745A"/>
    <w:rsid w:val="00EB74BC"/>
    <w:rsid w:val="00EB75D6"/>
    <w:rsid w:val="00EB763D"/>
    <w:rsid w:val="00EB76D3"/>
    <w:rsid w:val="00EB77E6"/>
    <w:rsid w:val="00EB7886"/>
    <w:rsid w:val="00EB7B22"/>
    <w:rsid w:val="00EB7D39"/>
    <w:rsid w:val="00EB7D8E"/>
    <w:rsid w:val="00EC0409"/>
    <w:rsid w:val="00EC0502"/>
    <w:rsid w:val="00EC0690"/>
    <w:rsid w:val="00EC06F4"/>
    <w:rsid w:val="00EC07BA"/>
    <w:rsid w:val="00EC0837"/>
    <w:rsid w:val="00EC0B1E"/>
    <w:rsid w:val="00EC0C5D"/>
    <w:rsid w:val="00EC0C8C"/>
    <w:rsid w:val="00EC102C"/>
    <w:rsid w:val="00EC13A8"/>
    <w:rsid w:val="00EC13F9"/>
    <w:rsid w:val="00EC1809"/>
    <w:rsid w:val="00EC1828"/>
    <w:rsid w:val="00EC1946"/>
    <w:rsid w:val="00EC215F"/>
    <w:rsid w:val="00EC2292"/>
    <w:rsid w:val="00EC22DF"/>
    <w:rsid w:val="00EC2371"/>
    <w:rsid w:val="00EC245E"/>
    <w:rsid w:val="00EC2920"/>
    <w:rsid w:val="00EC2A80"/>
    <w:rsid w:val="00EC2B35"/>
    <w:rsid w:val="00EC2C60"/>
    <w:rsid w:val="00EC2CDF"/>
    <w:rsid w:val="00EC2DFE"/>
    <w:rsid w:val="00EC2E79"/>
    <w:rsid w:val="00EC2F9E"/>
    <w:rsid w:val="00EC310E"/>
    <w:rsid w:val="00EC3155"/>
    <w:rsid w:val="00EC3422"/>
    <w:rsid w:val="00EC3478"/>
    <w:rsid w:val="00EC357A"/>
    <w:rsid w:val="00EC35B0"/>
    <w:rsid w:val="00EC374C"/>
    <w:rsid w:val="00EC3892"/>
    <w:rsid w:val="00EC3A02"/>
    <w:rsid w:val="00EC3B25"/>
    <w:rsid w:val="00EC3B9D"/>
    <w:rsid w:val="00EC3CBF"/>
    <w:rsid w:val="00EC3D35"/>
    <w:rsid w:val="00EC3DC5"/>
    <w:rsid w:val="00EC3E2D"/>
    <w:rsid w:val="00EC3F8A"/>
    <w:rsid w:val="00EC4137"/>
    <w:rsid w:val="00EC4253"/>
    <w:rsid w:val="00EC46BB"/>
    <w:rsid w:val="00EC4A83"/>
    <w:rsid w:val="00EC4B60"/>
    <w:rsid w:val="00EC4CBD"/>
    <w:rsid w:val="00EC5149"/>
    <w:rsid w:val="00EC514A"/>
    <w:rsid w:val="00EC52E1"/>
    <w:rsid w:val="00EC55DE"/>
    <w:rsid w:val="00EC5CEF"/>
    <w:rsid w:val="00EC5D9F"/>
    <w:rsid w:val="00EC5E3A"/>
    <w:rsid w:val="00EC5ECF"/>
    <w:rsid w:val="00EC60A3"/>
    <w:rsid w:val="00EC623E"/>
    <w:rsid w:val="00EC660C"/>
    <w:rsid w:val="00EC670F"/>
    <w:rsid w:val="00EC6781"/>
    <w:rsid w:val="00EC697F"/>
    <w:rsid w:val="00EC6A9E"/>
    <w:rsid w:val="00EC6C27"/>
    <w:rsid w:val="00EC6D6F"/>
    <w:rsid w:val="00EC6E5F"/>
    <w:rsid w:val="00EC7126"/>
    <w:rsid w:val="00EC71B4"/>
    <w:rsid w:val="00EC72AE"/>
    <w:rsid w:val="00EC7526"/>
    <w:rsid w:val="00EC75E1"/>
    <w:rsid w:val="00EC76A4"/>
    <w:rsid w:val="00EC7854"/>
    <w:rsid w:val="00EC7A9A"/>
    <w:rsid w:val="00EC7AB9"/>
    <w:rsid w:val="00EC7CCA"/>
    <w:rsid w:val="00EC7CD4"/>
    <w:rsid w:val="00EC7DE3"/>
    <w:rsid w:val="00ED014D"/>
    <w:rsid w:val="00ED01AF"/>
    <w:rsid w:val="00ED023B"/>
    <w:rsid w:val="00ED04D8"/>
    <w:rsid w:val="00ED0626"/>
    <w:rsid w:val="00ED08AA"/>
    <w:rsid w:val="00ED0ADD"/>
    <w:rsid w:val="00ED0C4C"/>
    <w:rsid w:val="00ED0EE5"/>
    <w:rsid w:val="00ED0F20"/>
    <w:rsid w:val="00ED0FC5"/>
    <w:rsid w:val="00ED1087"/>
    <w:rsid w:val="00ED14AC"/>
    <w:rsid w:val="00ED159B"/>
    <w:rsid w:val="00ED1949"/>
    <w:rsid w:val="00ED1FF3"/>
    <w:rsid w:val="00ED20C9"/>
    <w:rsid w:val="00ED2326"/>
    <w:rsid w:val="00ED251A"/>
    <w:rsid w:val="00ED2B92"/>
    <w:rsid w:val="00ED2C0E"/>
    <w:rsid w:val="00ED2CDE"/>
    <w:rsid w:val="00ED2FBC"/>
    <w:rsid w:val="00ED315B"/>
    <w:rsid w:val="00ED3336"/>
    <w:rsid w:val="00ED391B"/>
    <w:rsid w:val="00ED3A3E"/>
    <w:rsid w:val="00ED3BEF"/>
    <w:rsid w:val="00ED3CA4"/>
    <w:rsid w:val="00ED3DEB"/>
    <w:rsid w:val="00ED3F46"/>
    <w:rsid w:val="00ED409C"/>
    <w:rsid w:val="00ED4583"/>
    <w:rsid w:val="00ED4801"/>
    <w:rsid w:val="00ED4B67"/>
    <w:rsid w:val="00ED4B8E"/>
    <w:rsid w:val="00ED5029"/>
    <w:rsid w:val="00ED50FB"/>
    <w:rsid w:val="00ED548A"/>
    <w:rsid w:val="00ED5A77"/>
    <w:rsid w:val="00ED5ADA"/>
    <w:rsid w:val="00ED5BD1"/>
    <w:rsid w:val="00ED5C63"/>
    <w:rsid w:val="00ED62AB"/>
    <w:rsid w:val="00ED6416"/>
    <w:rsid w:val="00ED6574"/>
    <w:rsid w:val="00ED6626"/>
    <w:rsid w:val="00ED6696"/>
    <w:rsid w:val="00ED68C0"/>
    <w:rsid w:val="00ED6AAA"/>
    <w:rsid w:val="00ED6AD9"/>
    <w:rsid w:val="00ED6D8C"/>
    <w:rsid w:val="00ED6DA7"/>
    <w:rsid w:val="00ED6E26"/>
    <w:rsid w:val="00ED70A5"/>
    <w:rsid w:val="00ED723B"/>
    <w:rsid w:val="00ED7406"/>
    <w:rsid w:val="00ED744B"/>
    <w:rsid w:val="00ED749F"/>
    <w:rsid w:val="00ED7643"/>
    <w:rsid w:val="00ED7BAE"/>
    <w:rsid w:val="00ED7CAD"/>
    <w:rsid w:val="00ED7DB0"/>
    <w:rsid w:val="00EE0240"/>
    <w:rsid w:val="00EE0382"/>
    <w:rsid w:val="00EE0385"/>
    <w:rsid w:val="00EE047A"/>
    <w:rsid w:val="00EE0591"/>
    <w:rsid w:val="00EE0D84"/>
    <w:rsid w:val="00EE1153"/>
    <w:rsid w:val="00EE1434"/>
    <w:rsid w:val="00EE1438"/>
    <w:rsid w:val="00EE1472"/>
    <w:rsid w:val="00EE1660"/>
    <w:rsid w:val="00EE16FA"/>
    <w:rsid w:val="00EE17F4"/>
    <w:rsid w:val="00EE1AE5"/>
    <w:rsid w:val="00EE1DB4"/>
    <w:rsid w:val="00EE1F75"/>
    <w:rsid w:val="00EE22C9"/>
    <w:rsid w:val="00EE2411"/>
    <w:rsid w:val="00EE256B"/>
    <w:rsid w:val="00EE2794"/>
    <w:rsid w:val="00EE285C"/>
    <w:rsid w:val="00EE2896"/>
    <w:rsid w:val="00EE28D1"/>
    <w:rsid w:val="00EE28E7"/>
    <w:rsid w:val="00EE2C44"/>
    <w:rsid w:val="00EE2E33"/>
    <w:rsid w:val="00EE356E"/>
    <w:rsid w:val="00EE3887"/>
    <w:rsid w:val="00EE3C3D"/>
    <w:rsid w:val="00EE4032"/>
    <w:rsid w:val="00EE4105"/>
    <w:rsid w:val="00EE4235"/>
    <w:rsid w:val="00EE42D7"/>
    <w:rsid w:val="00EE4314"/>
    <w:rsid w:val="00EE4643"/>
    <w:rsid w:val="00EE47F5"/>
    <w:rsid w:val="00EE4DE2"/>
    <w:rsid w:val="00EE5337"/>
    <w:rsid w:val="00EE5545"/>
    <w:rsid w:val="00EE57AA"/>
    <w:rsid w:val="00EE57FC"/>
    <w:rsid w:val="00EE5C41"/>
    <w:rsid w:val="00EE5D5A"/>
    <w:rsid w:val="00EE60A4"/>
    <w:rsid w:val="00EE6225"/>
    <w:rsid w:val="00EE6526"/>
    <w:rsid w:val="00EE660B"/>
    <w:rsid w:val="00EE677D"/>
    <w:rsid w:val="00EE6877"/>
    <w:rsid w:val="00EE6D35"/>
    <w:rsid w:val="00EE6ED0"/>
    <w:rsid w:val="00EE6F5C"/>
    <w:rsid w:val="00EE7004"/>
    <w:rsid w:val="00EE7077"/>
    <w:rsid w:val="00EE726A"/>
    <w:rsid w:val="00EE72E3"/>
    <w:rsid w:val="00EE72F9"/>
    <w:rsid w:val="00EE7365"/>
    <w:rsid w:val="00EE73F8"/>
    <w:rsid w:val="00EE740F"/>
    <w:rsid w:val="00EE74F1"/>
    <w:rsid w:val="00EE75EC"/>
    <w:rsid w:val="00EE760A"/>
    <w:rsid w:val="00EE7656"/>
    <w:rsid w:val="00EE770C"/>
    <w:rsid w:val="00EE7825"/>
    <w:rsid w:val="00EE78B6"/>
    <w:rsid w:val="00EE7AAF"/>
    <w:rsid w:val="00EE7BF8"/>
    <w:rsid w:val="00EE7CC6"/>
    <w:rsid w:val="00EE7D5A"/>
    <w:rsid w:val="00EE7E84"/>
    <w:rsid w:val="00EE7F04"/>
    <w:rsid w:val="00EF01F3"/>
    <w:rsid w:val="00EF07A5"/>
    <w:rsid w:val="00EF07A8"/>
    <w:rsid w:val="00EF0A76"/>
    <w:rsid w:val="00EF0AB0"/>
    <w:rsid w:val="00EF0B65"/>
    <w:rsid w:val="00EF0E79"/>
    <w:rsid w:val="00EF0F4D"/>
    <w:rsid w:val="00EF0FD3"/>
    <w:rsid w:val="00EF10D9"/>
    <w:rsid w:val="00EF12BC"/>
    <w:rsid w:val="00EF131B"/>
    <w:rsid w:val="00EF160B"/>
    <w:rsid w:val="00EF1802"/>
    <w:rsid w:val="00EF1804"/>
    <w:rsid w:val="00EF19CD"/>
    <w:rsid w:val="00EF1A81"/>
    <w:rsid w:val="00EF1AE8"/>
    <w:rsid w:val="00EF1AEC"/>
    <w:rsid w:val="00EF1BCA"/>
    <w:rsid w:val="00EF1CC4"/>
    <w:rsid w:val="00EF1D41"/>
    <w:rsid w:val="00EF20B9"/>
    <w:rsid w:val="00EF24BD"/>
    <w:rsid w:val="00EF2546"/>
    <w:rsid w:val="00EF2620"/>
    <w:rsid w:val="00EF289C"/>
    <w:rsid w:val="00EF299B"/>
    <w:rsid w:val="00EF29D5"/>
    <w:rsid w:val="00EF2C17"/>
    <w:rsid w:val="00EF2DE9"/>
    <w:rsid w:val="00EF2F62"/>
    <w:rsid w:val="00EF3033"/>
    <w:rsid w:val="00EF306D"/>
    <w:rsid w:val="00EF314D"/>
    <w:rsid w:val="00EF31EA"/>
    <w:rsid w:val="00EF34E5"/>
    <w:rsid w:val="00EF3559"/>
    <w:rsid w:val="00EF396A"/>
    <w:rsid w:val="00EF3A36"/>
    <w:rsid w:val="00EF41D3"/>
    <w:rsid w:val="00EF423E"/>
    <w:rsid w:val="00EF46C9"/>
    <w:rsid w:val="00EF4868"/>
    <w:rsid w:val="00EF4953"/>
    <w:rsid w:val="00EF4AFE"/>
    <w:rsid w:val="00EF4C73"/>
    <w:rsid w:val="00EF4CBE"/>
    <w:rsid w:val="00EF4D01"/>
    <w:rsid w:val="00EF4EB9"/>
    <w:rsid w:val="00EF4ED6"/>
    <w:rsid w:val="00EF5150"/>
    <w:rsid w:val="00EF52B9"/>
    <w:rsid w:val="00EF5661"/>
    <w:rsid w:val="00EF573E"/>
    <w:rsid w:val="00EF5AA2"/>
    <w:rsid w:val="00EF5AC6"/>
    <w:rsid w:val="00EF5AF1"/>
    <w:rsid w:val="00EF610C"/>
    <w:rsid w:val="00EF674F"/>
    <w:rsid w:val="00EF6776"/>
    <w:rsid w:val="00EF6B3C"/>
    <w:rsid w:val="00EF6B49"/>
    <w:rsid w:val="00EF6B5D"/>
    <w:rsid w:val="00EF6D55"/>
    <w:rsid w:val="00EF71C5"/>
    <w:rsid w:val="00EF71E1"/>
    <w:rsid w:val="00EF7334"/>
    <w:rsid w:val="00EF74A8"/>
    <w:rsid w:val="00EF7575"/>
    <w:rsid w:val="00EF767F"/>
    <w:rsid w:val="00EF782F"/>
    <w:rsid w:val="00EF7A99"/>
    <w:rsid w:val="00EF7B6F"/>
    <w:rsid w:val="00EF7C05"/>
    <w:rsid w:val="00EF7DDD"/>
    <w:rsid w:val="00F0039C"/>
    <w:rsid w:val="00F0073B"/>
    <w:rsid w:val="00F00811"/>
    <w:rsid w:val="00F00828"/>
    <w:rsid w:val="00F009B0"/>
    <w:rsid w:val="00F00B9D"/>
    <w:rsid w:val="00F00CF0"/>
    <w:rsid w:val="00F00E8B"/>
    <w:rsid w:val="00F0149D"/>
    <w:rsid w:val="00F017B5"/>
    <w:rsid w:val="00F01BD6"/>
    <w:rsid w:val="00F023E5"/>
    <w:rsid w:val="00F02BC6"/>
    <w:rsid w:val="00F02E56"/>
    <w:rsid w:val="00F02EB9"/>
    <w:rsid w:val="00F02FEE"/>
    <w:rsid w:val="00F03D58"/>
    <w:rsid w:val="00F03FE0"/>
    <w:rsid w:val="00F03FE8"/>
    <w:rsid w:val="00F04065"/>
    <w:rsid w:val="00F041D7"/>
    <w:rsid w:val="00F04304"/>
    <w:rsid w:val="00F0457A"/>
    <w:rsid w:val="00F04995"/>
    <w:rsid w:val="00F05080"/>
    <w:rsid w:val="00F05216"/>
    <w:rsid w:val="00F05279"/>
    <w:rsid w:val="00F05BB6"/>
    <w:rsid w:val="00F05CBA"/>
    <w:rsid w:val="00F05CBC"/>
    <w:rsid w:val="00F05DB9"/>
    <w:rsid w:val="00F05DF8"/>
    <w:rsid w:val="00F05FB1"/>
    <w:rsid w:val="00F05FF3"/>
    <w:rsid w:val="00F0603D"/>
    <w:rsid w:val="00F060CD"/>
    <w:rsid w:val="00F060EE"/>
    <w:rsid w:val="00F063AF"/>
    <w:rsid w:val="00F0644A"/>
    <w:rsid w:val="00F0653E"/>
    <w:rsid w:val="00F067D5"/>
    <w:rsid w:val="00F06950"/>
    <w:rsid w:val="00F069F8"/>
    <w:rsid w:val="00F06A65"/>
    <w:rsid w:val="00F06E14"/>
    <w:rsid w:val="00F06E29"/>
    <w:rsid w:val="00F0719E"/>
    <w:rsid w:val="00F07328"/>
    <w:rsid w:val="00F073DD"/>
    <w:rsid w:val="00F07476"/>
    <w:rsid w:val="00F07620"/>
    <w:rsid w:val="00F07721"/>
    <w:rsid w:val="00F077A5"/>
    <w:rsid w:val="00F078B1"/>
    <w:rsid w:val="00F078BD"/>
    <w:rsid w:val="00F07A44"/>
    <w:rsid w:val="00F07BE1"/>
    <w:rsid w:val="00F07E1C"/>
    <w:rsid w:val="00F1005A"/>
    <w:rsid w:val="00F100D5"/>
    <w:rsid w:val="00F100D8"/>
    <w:rsid w:val="00F102A8"/>
    <w:rsid w:val="00F1068F"/>
    <w:rsid w:val="00F107FF"/>
    <w:rsid w:val="00F10818"/>
    <w:rsid w:val="00F10A11"/>
    <w:rsid w:val="00F10AA5"/>
    <w:rsid w:val="00F10BAA"/>
    <w:rsid w:val="00F10F1D"/>
    <w:rsid w:val="00F110E1"/>
    <w:rsid w:val="00F1115C"/>
    <w:rsid w:val="00F1132E"/>
    <w:rsid w:val="00F113E9"/>
    <w:rsid w:val="00F11475"/>
    <w:rsid w:val="00F114E5"/>
    <w:rsid w:val="00F117AF"/>
    <w:rsid w:val="00F11C20"/>
    <w:rsid w:val="00F11D0A"/>
    <w:rsid w:val="00F1281E"/>
    <w:rsid w:val="00F12B59"/>
    <w:rsid w:val="00F12C42"/>
    <w:rsid w:val="00F12D9A"/>
    <w:rsid w:val="00F12DA7"/>
    <w:rsid w:val="00F1327A"/>
    <w:rsid w:val="00F13306"/>
    <w:rsid w:val="00F136E8"/>
    <w:rsid w:val="00F13860"/>
    <w:rsid w:val="00F13BB6"/>
    <w:rsid w:val="00F13CD8"/>
    <w:rsid w:val="00F13DE6"/>
    <w:rsid w:val="00F13F52"/>
    <w:rsid w:val="00F1404D"/>
    <w:rsid w:val="00F14425"/>
    <w:rsid w:val="00F1448D"/>
    <w:rsid w:val="00F14974"/>
    <w:rsid w:val="00F14B52"/>
    <w:rsid w:val="00F14C41"/>
    <w:rsid w:val="00F14CA9"/>
    <w:rsid w:val="00F14D10"/>
    <w:rsid w:val="00F15427"/>
    <w:rsid w:val="00F1548C"/>
    <w:rsid w:val="00F15568"/>
    <w:rsid w:val="00F156E1"/>
    <w:rsid w:val="00F15919"/>
    <w:rsid w:val="00F15ADC"/>
    <w:rsid w:val="00F15AED"/>
    <w:rsid w:val="00F15D2E"/>
    <w:rsid w:val="00F15D80"/>
    <w:rsid w:val="00F162BC"/>
    <w:rsid w:val="00F165D2"/>
    <w:rsid w:val="00F16627"/>
    <w:rsid w:val="00F1663A"/>
    <w:rsid w:val="00F167DD"/>
    <w:rsid w:val="00F16B1F"/>
    <w:rsid w:val="00F17506"/>
    <w:rsid w:val="00F17524"/>
    <w:rsid w:val="00F175FE"/>
    <w:rsid w:val="00F177D4"/>
    <w:rsid w:val="00F177D5"/>
    <w:rsid w:val="00F17AD2"/>
    <w:rsid w:val="00F17BA3"/>
    <w:rsid w:val="00F20201"/>
    <w:rsid w:val="00F20407"/>
    <w:rsid w:val="00F20A0E"/>
    <w:rsid w:val="00F20DEE"/>
    <w:rsid w:val="00F20FCC"/>
    <w:rsid w:val="00F20FF2"/>
    <w:rsid w:val="00F2110F"/>
    <w:rsid w:val="00F2158C"/>
    <w:rsid w:val="00F2173E"/>
    <w:rsid w:val="00F217EB"/>
    <w:rsid w:val="00F21A51"/>
    <w:rsid w:val="00F21C31"/>
    <w:rsid w:val="00F21C7C"/>
    <w:rsid w:val="00F21CAD"/>
    <w:rsid w:val="00F21DAC"/>
    <w:rsid w:val="00F21E09"/>
    <w:rsid w:val="00F22289"/>
    <w:rsid w:val="00F22370"/>
    <w:rsid w:val="00F227F3"/>
    <w:rsid w:val="00F22937"/>
    <w:rsid w:val="00F22A77"/>
    <w:rsid w:val="00F22F1F"/>
    <w:rsid w:val="00F231ED"/>
    <w:rsid w:val="00F23271"/>
    <w:rsid w:val="00F23504"/>
    <w:rsid w:val="00F2370C"/>
    <w:rsid w:val="00F2380D"/>
    <w:rsid w:val="00F23A27"/>
    <w:rsid w:val="00F23AB5"/>
    <w:rsid w:val="00F23B3B"/>
    <w:rsid w:val="00F23B7C"/>
    <w:rsid w:val="00F23C43"/>
    <w:rsid w:val="00F23E33"/>
    <w:rsid w:val="00F240FF"/>
    <w:rsid w:val="00F242DF"/>
    <w:rsid w:val="00F24331"/>
    <w:rsid w:val="00F24596"/>
    <w:rsid w:val="00F2494E"/>
    <w:rsid w:val="00F249CA"/>
    <w:rsid w:val="00F24A3D"/>
    <w:rsid w:val="00F24DB2"/>
    <w:rsid w:val="00F24E4A"/>
    <w:rsid w:val="00F24EE1"/>
    <w:rsid w:val="00F2528E"/>
    <w:rsid w:val="00F252FB"/>
    <w:rsid w:val="00F253F3"/>
    <w:rsid w:val="00F2554A"/>
    <w:rsid w:val="00F255C6"/>
    <w:rsid w:val="00F25906"/>
    <w:rsid w:val="00F25BE8"/>
    <w:rsid w:val="00F25EE1"/>
    <w:rsid w:val="00F25F49"/>
    <w:rsid w:val="00F260CD"/>
    <w:rsid w:val="00F2625C"/>
    <w:rsid w:val="00F26368"/>
    <w:rsid w:val="00F263A4"/>
    <w:rsid w:val="00F264F7"/>
    <w:rsid w:val="00F2654C"/>
    <w:rsid w:val="00F26839"/>
    <w:rsid w:val="00F26AFF"/>
    <w:rsid w:val="00F26CD3"/>
    <w:rsid w:val="00F26E76"/>
    <w:rsid w:val="00F2747C"/>
    <w:rsid w:val="00F279D6"/>
    <w:rsid w:val="00F27BCE"/>
    <w:rsid w:val="00F27CE3"/>
    <w:rsid w:val="00F27ECD"/>
    <w:rsid w:val="00F27F0A"/>
    <w:rsid w:val="00F300BA"/>
    <w:rsid w:val="00F300BF"/>
    <w:rsid w:val="00F30167"/>
    <w:rsid w:val="00F30492"/>
    <w:rsid w:val="00F30863"/>
    <w:rsid w:val="00F309F6"/>
    <w:rsid w:val="00F30AC4"/>
    <w:rsid w:val="00F30BF1"/>
    <w:rsid w:val="00F30FFA"/>
    <w:rsid w:val="00F3114D"/>
    <w:rsid w:val="00F3116B"/>
    <w:rsid w:val="00F314E6"/>
    <w:rsid w:val="00F3157C"/>
    <w:rsid w:val="00F3162A"/>
    <w:rsid w:val="00F3164E"/>
    <w:rsid w:val="00F31687"/>
    <w:rsid w:val="00F317E3"/>
    <w:rsid w:val="00F318D3"/>
    <w:rsid w:val="00F31F49"/>
    <w:rsid w:val="00F320BB"/>
    <w:rsid w:val="00F322CC"/>
    <w:rsid w:val="00F32309"/>
    <w:rsid w:val="00F3240E"/>
    <w:rsid w:val="00F32414"/>
    <w:rsid w:val="00F324B7"/>
    <w:rsid w:val="00F32683"/>
    <w:rsid w:val="00F32AE7"/>
    <w:rsid w:val="00F32D67"/>
    <w:rsid w:val="00F32FC1"/>
    <w:rsid w:val="00F33262"/>
    <w:rsid w:val="00F3355B"/>
    <w:rsid w:val="00F335D6"/>
    <w:rsid w:val="00F336AF"/>
    <w:rsid w:val="00F336F1"/>
    <w:rsid w:val="00F337B7"/>
    <w:rsid w:val="00F33B65"/>
    <w:rsid w:val="00F3470A"/>
    <w:rsid w:val="00F34AA0"/>
    <w:rsid w:val="00F34B87"/>
    <w:rsid w:val="00F34BA1"/>
    <w:rsid w:val="00F34C31"/>
    <w:rsid w:val="00F34E99"/>
    <w:rsid w:val="00F350CC"/>
    <w:rsid w:val="00F350E2"/>
    <w:rsid w:val="00F350FB"/>
    <w:rsid w:val="00F352BB"/>
    <w:rsid w:val="00F35340"/>
    <w:rsid w:val="00F3547A"/>
    <w:rsid w:val="00F3558D"/>
    <w:rsid w:val="00F355BB"/>
    <w:rsid w:val="00F358D4"/>
    <w:rsid w:val="00F362AB"/>
    <w:rsid w:val="00F3696B"/>
    <w:rsid w:val="00F36973"/>
    <w:rsid w:val="00F36CB1"/>
    <w:rsid w:val="00F36D0C"/>
    <w:rsid w:val="00F36D58"/>
    <w:rsid w:val="00F37065"/>
    <w:rsid w:val="00F3731E"/>
    <w:rsid w:val="00F37DD7"/>
    <w:rsid w:val="00F37F7B"/>
    <w:rsid w:val="00F37FB1"/>
    <w:rsid w:val="00F40566"/>
    <w:rsid w:val="00F409CC"/>
    <w:rsid w:val="00F40D22"/>
    <w:rsid w:val="00F40DD7"/>
    <w:rsid w:val="00F40FDE"/>
    <w:rsid w:val="00F41318"/>
    <w:rsid w:val="00F4150F"/>
    <w:rsid w:val="00F41754"/>
    <w:rsid w:val="00F41869"/>
    <w:rsid w:val="00F41BDE"/>
    <w:rsid w:val="00F41C7A"/>
    <w:rsid w:val="00F41CDF"/>
    <w:rsid w:val="00F421C5"/>
    <w:rsid w:val="00F4281B"/>
    <w:rsid w:val="00F42AA7"/>
    <w:rsid w:val="00F42E2B"/>
    <w:rsid w:val="00F42E7F"/>
    <w:rsid w:val="00F42FB7"/>
    <w:rsid w:val="00F43010"/>
    <w:rsid w:val="00F43114"/>
    <w:rsid w:val="00F43115"/>
    <w:rsid w:val="00F43214"/>
    <w:rsid w:val="00F43493"/>
    <w:rsid w:val="00F4355F"/>
    <w:rsid w:val="00F43745"/>
    <w:rsid w:val="00F437BE"/>
    <w:rsid w:val="00F438E2"/>
    <w:rsid w:val="00F43B07"/>
    <w:rsid w:val="00F43C20"/>
    <w:rsid w:val="00F43C9A"/>
    <w:rsid w:val="00F43DBE"/>
    <w:rsid w:val="00F43F84"/>
    <w:rsid w:val="00F4412C"/>
    <w:rsid w:val="00F443F6"/>
    <w:rsid w:val="00F44632"/>
    <w:rsid w:val="00F448AE"/>
    <w:rsid w:val="00F448D8"/>
    <w:rsid w:val="00F44C4D"/>
    <w:rsid w:val="00F4508D"/>
    <w:rsid w:val="00F4515A"/>
    <w:rsid w:val="00F453DA"/>
    <w:rsid w:val="00F45481"/>
    <w:rsid w:val="00F4549D"/>
    <w:rsid w:val="00F4589D"/>
    <w:rsid w:val="00F458CB"/>
    <w:rsid w:val="00F45966"/>
    <w:rsid w:val="00F45A4B"/>
    <w:rsid w:val="00F45A87"/>
    <w:rsid w:val="00F45B9A"/>
    <w:rsid w:val="00F45BB2"/>
    <w:rsid w:val="00F45F06"/>
    <w:rsid w:val="00F45FF3"/>
    <w:rsid w:val="00F46020"/>
    <w:rsid w:val="00F46415"/>
    <w:rsid w:val="00F46703"/>
    <w:rsid w:val="00F46726"/>
    <w:rsid w:val="00F468AD"/>
    <w:rsid w:val="00F46907"/>
    <w:rsid w:val="00F469B8"/>
    <w:rsid w:val="00F46A68"/>
    <w:rsid w:val="00F46A90"/>
    <w:rsid w:val="00F46B14"/>
    <w:rsid w:val="00F46DCE"/>
    <w:rsid w:val="00F46E90"/>
    <w:rsid w:val="00F47650"/>
    <w:rsid w:val="00F4769E"/>
    <w:rsid w:val="00F47885"/>
    <w:rsid w:val="00F47994"/>
    <w:rsid w:val="00F479D0"/>
    <w:rsid w:val="00F47C12"/>
    <w:rsid w:val="00F47CBC"/>
    <w:rsid w:val="00F47F78"/>
    <w:rsid w:val="00F47F9B"/>
    <w:rsid w:val="00F5046F"/>
    <w:rsid w:val="00F505F5"/>
    <w:rsid w:val="00F50AF2"/>
    <w:rsid w:val="00F50B94"/>
    <w:rsid w:val="00F50C51"/>
    <w:rsid w:val="00F50E34"/>
    <w:rsid w:val="00F51050"/>
    <w:rsid w:val="00F515D9"/>
    <w:rsid w:val="00F51BC1"/>
    <w:rsid w:val="00F51E7B"/>
    <w:rsid w:val="00F5201C"/>
    <w:rsid w:val="00F5206C"/>
    <w:rsid w:val="00F52255"/>
    <w:rsid w:val="00F523E3"/>
    <w:rsid w:val="00F52554"/>
    <w:rsid w:val="00F5262C"/>
    <w:rsid w:val="00F52910"/>
    <w:rsid w:val="00F529F0"/>
    <w:rsid w:val="00F52C29"/>
    <w:rsid w:val="00F52DA0"/>
    <w:rsid w:val="00F52E12"/>
    <w:rsid w:val="00F530F7"/>
    <w:rsid w:val="00F53109"/>
    <w:rsid w:val="00F531AE"/>
    <w:rsid w:val="00F531D7"/>
    <w:rsid w:val="00F5334C"/>
    <w:rsid w:val="00F5334E"/>
    <w:rsid w:val="00F534B2"/>
    <w:rsid w:val="00F534BF"/>
    <w:rsid w:val="00F537D7"/>
    <w:rsid w:val="00F53B45"/>
    <w:rsid w:val="00F53BFC"/>
    <w:rsid w:val="00F53D1E"/>
    <w:rsid w:val="00F53FF6"/>
    <w:rsid w:val="00F541DA"/>
    <w:rsid w:val="00F542FE"/>
    <w:rsid w:val="00F546B6"/>
    <w:rsid w:val="00F546DF"/>
    <w:rsid w:val="00F54ABC"/>
    <w:rsid w:val="00F54D80"/>
    <w:rsid w:val="00F54EB2"/>
    <w:rsid w:val="00F54F3F"/>
    <w:rsid w:val="00F54FA4"/>
    <w:rsid w:val="00F55308"/>
    <w:rsid w:val="00F554AA"/>
    <w:rsid w:val="00F55983"/>
    <w:rsid w:val="00F559AE"/>
    <w:rsid w:val="00F55A59"/>
    <w:rsid w:val="00F55F4C"/>
    <w:rsid w:val="00F55F6D"/>
    <w:rsid w:val="00F55F8B"/>
    <w:rsid w:val="00F55FEA"/>
    <w:rsid w:val="00F5610E"/>
    <w:rsid w:val="00F56116"/>
    <w:rsid w:val="00F56161"/>
    <w:rsid w:val="00F56185"/>
    <w:rsid w:val="00F5650F"/>
    <w:rsid w:val="00F568EB"/>
    <w:rsid w:val="00F56A16"/>
    <w:rsid w:val="00F56E15"/>
    <w:rsid w:val="00F56FAF"/>
    <w:rsid w:val="00F57010"/>
    <w:rsid w:val="00F5729A"/>
    <w:rsid w:val="00F573DF"/>
    <w:rsid w:val="00F574CC"/>
    <w:rsid w:val="00F575BE"/>
    <w:rsid w:val="00F57662"/>
    <w:rsid w:val="00F57683"/>
    <w:rsid w:val="00F5792E"/>
    <w:rsid w:val="00F57A72"/>
    <w:rsid w:val="00F57C67"/>
    <w:rsid w:val="00F57D12"/>
    <w:rsid w:val="00F57F3B"/>
    <w:rsid w:val="00F60002"/>
    <w:rsid w:val="00F60261"/>
    <w:rsid w:val="00F60266"/>
    <w:rsid w:val="00F604E9"/>
    <w:rsid w:val="00F604FB"/>
    <w:rsid w:val="00F6054E"/>
    <w:rsid w:val="00F608C4"/>
    <w:rsid w:val="00F60942"/>
    <w:rsid w:val="00F60FC3"/>
    <w:rsid w:val="00F6143D"/>
    <w:rsid w:val="00F61469"/>
    <w:rsid w:val="00F614BD"/>
    <w:rsid w:val="00F614E8"/>
    <w:rsid w:val="00F619C4"/>
    <w:rsid w:val="00F619EB"/>
    <w:rsid w:val="00F61A42"/>
    <w:rsid w:val="00F61A85"/>
    <w:rsid w:val="00F61BAB"/>
    <w:rsid w:val="00F61BF6"/>
    <w:rsid w:val="00F61C79"/>
    <w:rsid w:val="00F61D82"/>
    <w:rsid w:val="00F61F4F"/>
    <w:rsid w:val="00F622E5"/>
    <w:rsid w:val="00F626AE"/>
    <w:rsid w:val="00F626B8"/>
    <w:rsid w:val="00F62723"/>
    <w:rsid w:val="00F62767"/>
    <w:rsid w:val="00F6291C"/>
    <w:rsid w:val="00F62AE0"/>
    <w:rsid w:val="00F62B40"/>
    <w:rsid w:val="00F62C22"/>
    <w:rsid w:val="00F62EEC"/>
    <w:rsid w:val="00F6308E"/>
    <w:rsid w:val="00F6309B"/>
    <w:rsid w:val="00F6328F"/>
    <w:rsid w:val="00F6352A"/>
    <w:rsid w:val="00F63561"/>
    <w:rsid w:val="00F636D7"/>
    <w:rsid w:val="00F637E3"/>
    <w:rsid w:val="00F63E59"/>
    <w:rsid w:val="00F640EF"/>
    <w:rsid w:val="00F6439D"/>
    <w:rsid w:val="00F64503"/>
    <w:rsid w:val="00F64627"/>
    <w:rsid w:val="00F64C9A"/>
    <w:rsid w:val="00F64CF4"/>
    <w:rsid w:val="00F64F3D"/>
    <w:rsid w:val="00F65208"/>
    <w:rsid w:val="00F652D8"/>
    <w:rsid w:val="00F6558A"/>
    <w:rsid w:val="00F655B1"/>
    <w:rsid w:val="00F6583A"/>
    <w:rsid w:val="00F65A43"/>
    <w:rsid w:val="00F65AC8"/>
    <w:rsid w:val="00F65AD1"/>
    <w:rsid w:val="00F6608A"/>
    <w:rsid w:val="00F66409"/>
    <w:rsid w:val="00F66439"/>
    <w:rsid w:val="00F6683B"/>
    <w:rsid w:val="00F669EA"/>
    <w:rsid w:val="00F66C5F"/>
    <w:rsid w:val="00F66D97"/>
    <w:rsid w:val="00F671A3"/>
    <w:rsid w:val="00F67214"/>
    <w:rsid w:val="00F67219"/>
    <w:rsid w:val="00F673FA"/>
    <w:rsid w:val="00F67469"/>
    <w:rsid w:val="00F6748E"/>
    <w:rsid w:val="00F674EA"/>
    <w:rsid w:val="00F67572"/>
    <w:rsid w:val="00F675E4"/>
    <w:rsid w:val="00F676E9"/>
    <w:rsid w:val="00F67729"/>
    <w:rsid w:val="00F6778B"/>
    <w:rsid w:val="00F67E82"/>
    <w:rsid w:val="00F67F77"/>
    <w:rsid w:val="00F700A6"/>
    <w:rsid w:val="00F701B6"/>
    <w:rsid w:val="00F704FC"/>
    <w:rsid w:val="00F706F3"/>
    <w:rsid w:val="00F708F0"/>
    <w:rsid w:val="00F70DFC"/>
    <w:rsid w:val="00F710B7"/>
    <w:rsid w:val="00F716D8"/>
    <w:rsid w:val="00F71817"/>
    <w:rsid w:val="00F719C6"/>
    <w:rsid w:val="00F722F2"/>
    <w:rsid w:val="00F72547"/>
    <w:rsid w:val="00F72974"/>
    <w:rsid w:val="00F72B0B"/>
    <w:rsid w:val="00F72F4F"/>
    <w:rsid w:val="00F73163"/>
    <w:rsid w:val="00F73210"/>
    <w:rsid w:val="00F734A9"/>
    <w:rsid w:val="00F73604"/>
    <w:rsid w:val="00F73705"/>
    <w:rsid w:val="00F7380D"/>
    <w:rsid w:val="00F73843"/>
    <w:rsid w:val="00F73A07"/>
    <w:rsid w:val="00F73B42"/>
    <w:rsid w:val="00F740CC"/>
    <w:rsid w:val="00F74236"/>
    <w:rsid w:val="00F74591"/>
    <w:rsid w:val="00F74671"/>
    <w:rsid w:val="00F7482B"/>
    <w:rsid w:val="00F7499B"/>
    <w:rsid w:val="00F74A66"/>
    <w:rsid w:val="00F74BC1"/>
    <w:rsid w:val="00F74DEE"/>
    <w:rsid w:val="00F74DFF"/>
    <w:rsid w:val="00F74E79"/>
    <w:rsid w:val="00F7523C"/>
    <w:rsid w:val="00F754B9"/>
    <w:rsid w:val="00F75510"/>
    <w:rsid w:val="00F7556F"/>
    <w:rsid w:val="00F755CD"/>
    <w:rsid w:val="00F755D6"/>
    <w:rsid w:val="00F7572B"/>
    <w:rsid w:val="00F757B8"/>
    <w:rsid w:val="00F75D14"/>
    <w:rsid w:val="00F760A3"/>
    <w:rsid w:val="00F763C7"/>
    <w:rsid w:val="00F76492"/>
    <w:rsid w:val="00F76702"/>
    <w:rsid w:val="00F76875"/>
    <w:rsid w:val="00F76AFB"/>
    <w:rsid w:val="00F76B7A"/>
    <w:rsid w:val="00F76B7D"/>
    <w:rsid w:val="00F76EF5"/>
    <w:rsid w:val="00F76FFE"/>
    <w:rsid w:val="00F77057"/>
    <w:rsid w:val="00F773F2"/>
    <w:rsid w:val="00F77525"/>
    <w:rsid w:val="00F775BC"/>
    <w:rsid w:val="00F776BD"/>
    <w:rsid w:val="00F778CE"/>
    <w:rsid w:val="00F778FC"/>
    <w:rsid w:val="00F77AB6"/>
    <w:rsid w:val="00F77AFD"/>
    <w:rsid w:val="00F77BD8"/>
    <w:rsid w:val="00F77D68"/>
    <w:rsid w:val="00F77EDD"/>
    <w:rsid w:val="00F80050"/>
    <w:rsid w:val="00F80103"/>
    <w:rsid w:val="00F80212"/>
    <w:rsid w:val="00F80352"/>
    <w:rsid w:val="00F806D2"/>
    <w:rsid w:val="00F807FF"/>
    <w:rsid w:val="00F808D4"/>
    <w:rsid w:val="00F80956"/>
    <w:rsid w:val="00F80B7E"/>
    <w:rsid w:val="00F80E04"/>
    <w:rsid w:val="00F8108E"/>
    <w:rsid w:val="00F811F0"/>
    <w:rsid w:val="00F816A1"/>
    <w:rsid w:val="00F8170E"/>
    <w:rsid w:val="00F81902"/>
    <w:rsid w:val="00F81AB1"/>
    <w:rsid w:val="00F81BAB"/>
    <w:rsid w:val="00F81BBD"/>
    <w:rsid w:val="00F81D4D"/>
    <w:rsid w:val="00F81DCE"/>
    <w:rsid w:val="00F81E72"/>
    <w:rsid w:val="00F81F50"/>
    <w:rsid w:val="00F81F89"/>
    <w:rsid w:val="00F820E8"/>
    <w:rsid w:val="00F82959"/>
    <w:rsid w:val="00F82A4F"/>
    <w:rsid w:val="00F82ADA"/>
    <w:rsid w:val="00F82C97"/>
    <w:rsid w:val="00F82D0F"/>
    <w:rsid w:val="00F82F1F"/>
    <w:rsid w:val="00F83005"/>
    <w:rsid w:val="00F830AF"/>
    <w:rsid w:val="00F831B6"/>
    <w:rsid w:val="00F83376"/>
    <w:rsid w:val="00F836F9"/>
    <w:rsid w:val="00F83846"/>
    <w:rsid w:val="00F839E5"/>
    <w:rsid w:val="00F83A8D"/>
    <w:rsid w:val="00F83E41"/>
    <w:rsid w:val="00F83F98"/>
    <w:rsid w:val="00F83FF1"/>
    <w:rsid w:val="00F8442C"/>
    <w:rsid w:val="00F8450C"/>
    <w:rsid w:val="00F845B6"/>
    <w:rsid w:val="00F846E6"/>
    <w:rsid w:val="00F846F8"/>
    <w:rsid w:val="00F84777"/>
    <w:rsid w:val="00F84A60"/>
    <w:rsid w:val="00F84E13"/>
    <w:rsid w:val="00F85484"/>
    <w:rsid w:val="00F85754"/>
    <w:rsid w:val="00F859BA"/>
    <w:rsid w:val="00F859F9"/>
    <w:rsid w:val="00F85BD5"/>
    <w:rsid w:val="00F85C41"/>
    <w:rsid w:val="00F85C66"/>
    <w:rsid w:val="00F85EA7"/>
    <w:rsid w:val="00F8659C"/>
    <w:rsid w:val="00F86A0F"/>
    <w:rsid w:val="00F86A7E"/>
    <w:rsid w:val="00F86BE9"/>
    <w:rsid w:val="00F86C7D"/>
    <w:rsid w:val="00F86CEF"/>
    <w:rsid w:val="00F86CF4"/>
    <w:rsid w:val="00F86D0E"/>
    <w:rsid w:val="00F86FDB"/>
    <w:rsid w:val="00F875BF"/>
    <w:rsid w:val="00F87651"/>
    <w:rsid w:val="00F877C9"/>
    <w:rsid w:val="00F87A5B"/>
    <w:rsid w:val="00F87AF7"/>
    <w:rsid w:val="00F87B8E"/>
    <w:rsid w:val="00F900BE"/>
    <w:rsid w:val="00F901AE"/>
    <w:rsid w:val="00F90567"/>
    <w:rsid w:val="00F9059B"/>
    <w:rsid w:val="00F90B77"/>
    <w:rsid w:val="00F90CBA"/>
    <w:rsid w:val="00F90E70"/>
    <w:rsid w:val="00F9101A"/>
    <w:rsid w:val="00F914D6"/>
    <w:rsid w:val="00F91652"/>
    <w:rsid w:val="00F9169A"/>
    <w:rsid w:val="00F91B16"/>
    <w:rsid w:val="00F91B59"/>
    <w:rsid w:val="00F91E62"/>
    <w:rsid w:val="00F9216C"/>
    <w:rsid w:val="00F927EB"/>
    <w:rsid w:val="00F9288D"/>
    <w:rsid w:val="00F929BE"/>
    <w:rsid w:val="00F92C77"/>
    <w:rsid w:val="00F92C8B"/>
    <w:rsid w:val="00F92E1F"/>
    <w:rsid w:val="00F93064"/>
    <w:rsid w:val="00F93819"/>
    <w:rsid w:val="00F93AAC"/>
    <w:rsid w:val="00F93B91"/>
    <w:rsid w:val="00F93CD8"/>
    <w:rsid w:val="00F93D78"/>
    <w:rsid w:val="00F93D8A"/>
    <w:rsid w:val="00F94092"/>
    <w:rsid w:val="00F9420B"/>
    <w:rsid w:val="00F944DB"/>
    <w:rsid w:val="00F945CA"/>
    <w:rsid w:val="00F946E8"/>
    <w:rsid w:val="00F9487E"/>
    <w:rsid w:val="00F94DAB"/>
    <w:rsid w:val="00F94E29"/>
    <w:rsid w:val="00F95296"/>
    <w:rsid w:val="00F952B4"/>
    <w:rsid w:val="00F9539A"/>
    <w:rsid w:val="00F955CD"/>
    <w:rsid w:val="00F95664"/>
    <w:rsid w:val="00F95768"/>
    <w:rsid w:val="00F95923"/>
    <w:rsid w:val="00F95A79"/>
    <w:rsid w:val="00F95A81"/>
    <w:rsid w:val="00F95BC4"/>
    <w:rsid w:val="00F95C52"/>
    <w:rsid w:val="00F95DF1"/>
    <w:rsid w:val="00F95F51"/>
    <w:rsid w:val="00F9613E"/>
    <w:rsid w:val="00F96279"/>
    <w:rsid w:val="00F966BB"/>
    <w:rsid w:val="00F966EF"/>
    <w:rsid w:val="00F9681A"/>
    <w:rsid w:val="00F9686E"/>
    <w:rsid w:val="00F968CC"/>
    <w:rsid w:val="00F969CB"/>
    <w:rsid w:val="00F969F7"/>
    <w:rsid w:val="00F96AAB"/>
    <w:rsid w:val="00F96B6E"/>
    <w:rsid w:val="00F96C29"/>
    <w:rsid w:val="00F96DA8"/>
    <w:rsid w:val="00F96E27"/>
    <w:rsid w:val="00F96F52"/>
    <w:rsid w:val="00F97178"/>
    <w:rsid w:val="00F971ED"/>
    <w:rsid w:val="00F97247"/>
    <w:rsid w:val="00F973A5"/>
    <w:rsid w:val="00F974F1"/>
    <w:rsid w:val="00F97547"/>
    <w:rsid w:val="00F9771F"/>
    <w:rsid w:val="00F97820"/>
    <w:rsid w:val="00F97B47"/>
    <w:rsid w:val="00F97DC9"/>
    <w:rsid w:val="00F97E73"/>
    <w:rsid w:val="00F97EF7"/>
    <w:rsid w:val="00F97FCD"/>
    <w:rsid w:val="00FA03AD"/>
    <w:rsid w:val="00FA045C"/>
    <w:rsid w:val="00FA045E"/>
    <w:rsid w:val="00FA06CE"/>
    <w:rsid w:val="00FA0B91"/>
    <w:rsid w:val="00FA0EDD"/>
    <w:rsid w:val="00FA0FC8"/>
    <w:rsid w:val="00FA1013"/>
    <w:rsid w:val="00FA1487"/>
    <w:rsid w:val="00FA1B98"/>
    <w:rsid w:val="00FA1CC5"/>
    <w:rsid w:val="00FA208A"/>
    <w:rsid w:val="00FA2142"/>
    <w:rsid w:val="00FA23CC"/>
    <w:rsid w:val="00FA27D6"/>
    <w:rsid w:val="00FA2890"/>
    <w:rsid w:val="00FA29BB"/>
    <w:rsid w:val="00FA2AA3"/>
    <w:rsid w:val="00FA2CF7"/>
    <w:rsid w:val="00FA2D5C"/>
    <w:rsid w:val="00FA2DC3"/>
    <w:rsid w:val="00FA2FF4"/>
    <w:rsid w:val="00FA30D6"/>
    <w:rsid w:val="00FA31C7"/>
    <w:rsid w:val="00FA364F"/>
    <w:rsid w:val="00FA3803"/>
    <w:rsid w:val="00FA3976"/>
    <w:rsid w:val="00FA3A32"/>
    <w:rsid w:val="00FA3D54"/>
    <w:rsid w:val="00FA3D8A"/>
    <w:rsid w:val="00FA3E0A"/>
    <w:rsid w:val="00FA3EE8"/>
    <w:rsid w:val="00FA4231"/>
    <w:rsid w:val="00FA42F0"/>
    <w:rsid w:val="00FA4649"/>
    <w:rsid w:val="00FA482D"/>
    <w:rsid w:val="00FA49F4"/>
    <w:rsid w:val="00FA4C69"/>
    <w:rsid w:val="00FA4E0C"/>
    <w:rsid w:val="00FA51FC"/>
    <w:rsid w:val="00FA529B"/>
    <w:rsid w:val="00FA534D"/>
    <w:rsid w:val="00FA5423"/>
    <w:rsid w:val="00FA5486"/>
    <w:rsid w:val="00FA54EB"/>
    <w:rsid w:val="00FA550D"/>
    <w:rsid w:val="00FA5569"/>
    <w:rsid w:val="00FA55AD"/>
    <w:rsid w:val="00FA5633"/>
    <w:rsid w:val="00FA5682"/>
    <w:rsid w:val="00FA56A1"/>
    <w:rsid w:val="00FA5758"/>
    <w:rsid w:val="00FA5B74"/>
    <w:rsid w:val="00FA5CAD"/>
    <w:rsid w:val="00FA5DCA"/>
    <w:rsid w:val="00FA5EB6"/>
    <w:rsid w:val="00FA5ECC"/>
    <w:rsid w:val="00FA5F9D"/>
    <w:rsid w:val="00FA61D0"/>
    <w:rsid w:val="00FA66B5"/>
    <w:rsid w:val="00FA692C"/>
    <w:rsid w:val="00FA697E"/>
    <w:rsid w:val="00FA6D4B"/>
    <w:rsid w:val="00FA6F59"/>
    <w:rsid w:val="00FA7003"/>
    <w:rsid w:val="00FA721D"/>
    <w:rsid w:val="00FA7294"/>
    <w:rsid w:val="00FA7AEF"/>
    <w:rsid w:val="00FA7B3B"/>
    <w:rsid w:val="00FA7C13"/>
    <w:rsid w:val="00FA7C4E"/>
    <w:rsid w:val="00FA7C7D"/>
    <w:rsid w:val="00FA7D7D"/>
    <w:rsid w:val="00FA7E4C"/>
    <w:rsid w:val="00FB0058"/>
    <w:rsid w:val="00FB02A8"/>
    <w:rsid w:val="00FB0371"/>
    <w:rsid w:val="00FB03F6"/>
    <w:rsid w:val="00FB0650"/>
    <w:rsid w:val="00FB0756"/>
    <w:rsid w:val="00FB07F1"/>
    <w:rsid w:val="00FB0A72"/>
    <w:rsid w:val="00FB0BC4"/>
    <w:rsid w:val="00FB0D43"/>
    <w:rsid w:val="00FB0D97"/>
    <w:rsid w:val="00FB1145"/>
    <w:rsid w:val="00FB117B"/>
    <w:rsid w:val="00FB13A1"/>
    <w:rsid w:val="00FB142F"/>
    <w:rsid w:val="00FB1462"/>
    <w:rsid w:val="00FB1624"/>
    <w:rsid w:val="00FB1682"/>
    <w:rsid w:val="00FB19BE"/>
    <w:rsid w:val="00FB1AED"/>
    <w:rsid w:val="00FB2014"/>
    <w:rsid w:val="00FB2486"/>
    <w:rsid w:val="00FB2593"/>
    <w:rsid w:val="00FB2681"/>
    <w:rsid w:val="00FB29A0"/>
    <w:rsid w:val="00FB2CD8"/>
    <w:rsid w:val="00FB2E3D"/>
    <w:rsid w:val="00FB2EF3"/>
    <w:rsid w:val="00FB31D3"/>
    <w:rsid w:val="00FB3252"/>
    <w:rsid w:val="00FB3261"/>
    <w:rsid w:val="00FB329B"/>
    <w:rsid w:val="00FB3354"/>
    <w:rsid w:val="00FB335C"/>
    <w:rsid w:val="00FB34E4"/>
    <w:rsid w:val="00FB3864"/>
    <w:rsid w:val="00FB3881"/>
    <w:rsid w:val="00FB394D"/>
    <w:rsid w:val="00FB3DF1"/>
    <w:rsid w:val="00FB4241"/>
    <w:rsid w:val="00FB4245"/>
    <w:rsid w:val="00FB4417"/>
    <w:rsid w:val="00FB447C"/>
    <w:rsid w:val="00FB4623"/>
    <w:rsid w:val="00FB49C6"/>
    <w:rsid w:val="00FB4A44"/>
    <w:rsid w:val="00FB4A4D"/>
    <w:rsid w:val="00FB4E03"/>
    <w:rsid w:val="00FB4E5D"/>
    <w:rsid w:val="00FB5099"/>
    <w:rsid w:val="00FB5342"/>
    <w:rsid w:val="00FB5356"/>
    <w:rsid w:val="00FB5538"/>
    <w:rsid w:val="00FB5693"/>
    <w:rsid w:val="00FB56F0"/>
    <w:rsid w:val="00FB584E"/>
    <w:rsid w:val="00FB5A99"/>
    <w:rsid w:val="00FB5C37"/>
    <w:rsid w:val="00FB5CF2"/>
    <w:rsid w:val="00FB5E7C"/>
    <w:rsid w:val="00FB5FA2"/>
    <w:rsid w:val="00FB6058"/>
    <w:rsid w:val="00FB61F2"/>
    <w:rsid w:val="00FB62EA"/>
    <w:rsid w:val="00FB67CD"/>
    <w:rsid w:val="00FB6D0C"/>
    <w:rsid w:val="00FB6D52"/>
    <w:rsid w:val="00FB6E10"/>
    <w:rsid w:val="00FB6E5C"/>
    <w:rsid w:val="00FB726D"/>
    <w:rsid w:val="00FB72E8"/>
    <w:rsid w:val="00FB7376"/>
    <w:rsid w:val="00FB757E"/>
    <w:rsid w:val="00FB77ED"/>
    <w:rsid w:val="00FB788A"/>
    <w:rsid w:val="00FB79B2"/>
    <w:rsid w:val="00FB7A58"/>
    <w:rsid w:val="00FB7B5B"/>
    <w:rsid w:val="00FB7CF8"/>
    <w:rsid w:val="00FB7E0C"/>
    <w:rsid w:val="00FB7F01"/>
    <w:rsid w:val="00FC00CD"/>
    <w:rsid w:val="00FC0103"/>
    <w:rsid w:val="00FC0116"/>
    <w:rsid w:val="00FC089C"/>
    <w:rsid w:val="00FC0AE5"/>
    <w:rsid w:val="00FC0BC7"/>
    <w:rsid w:val="00FC0D01"/>
    <w:rsid w:val="00FC0F72"/>
    <w:rsid w:val="00FC104A"/>
    <w:rsid w:val="00FC1106"/>
    <w:rsid w:val="00FC125D"/>
    <w:rsid w:val="00FC16B0"/>
    <w:rsid w:val="00FC19C8"/>
    <w:rsid w:val="00FC1BDE"/>
    <w:rsid w:val="00FC1EAD"/>
    <w:rsid w:val="00FC2320"/>
    <w:rsid w:val="00FC2542"/>
    <w:rsid w:val="00FC28F3"/>
    <w:rsid w:val="00FC2F8B"/>
    <w:rsid w:val="00FC3281"/>
    <w:rsid w:val="00FC33BD"/>
    <w:rsid w:val="00FC34EE"/>
    <w:rsid w:val="00FC35B1"/>
    <w:rsid w:val="00FC3D69"/>
    <w:rsid w:val="00FC4179"/>
    <w:rsid w:val="00FC437A"/>
    <w:rsid w:val="00FC43FF"/>
    <w:rsid w:val="00FC4535"/>
    <w:rsid w:val="00FC4942"/>
    <w:rsid w:val="00FC4985"/>
    <w:rsid w:val="00FC4C32"/>
    <w:rsid w:val="00FC4EF0"/>
    <w:rsid w:val="00FC5220"/>
    <w:rsid w:val="00FC531A"/>
    <w:rsid w:val="00FC5376"/>
    <w:rsid w:val="00FC5580"/>
    <w:rsid w:val="00FC5590"/>
    <w:rsid w:val="00FC5670"/>
    <w:rsid w:val="00FC5677"/>
    <w:rsid w:val="00FC570E"/>
    <w:rsid w:val="00FC59E3"/>
    <w:rsid w:val="00FC5BB0"/>
    <w:rsid w:val="00FC5CF3"/>
    <w:rsid w:val="00FC60AB"/>
    <w:rsid w:val="00FC6278"/>
    <w:rsid w:val="00FC64D9"/>
    <w:rsid w:val="00FC657E"/>
    <w:rsid w:val="00FC6995"/>
    <w:rsid w:val="00FC6AD6"/>
    <w:rsid w:val="00FC6D22"/>
    <w:rsid w:val="00FC6DB9"/>
    <w:rsid w:val="00FC7129"/>
    <w:rsid w:val="00FC7917"/>
    <w:rsid w:val="00FC7AA9"/>
    <w:rsid w:val="00FC7F09"/>
    <w:rsid w:val="00FC7FCB"/>
    <w:rsid w:val="00FD09D8"/>
    <w:rsid w:val="00FD09E3"/>
    <w:rsid w:val="00FD0EA2"/>
    <w:rsid w:val="00FD0EC0"/>
    <w:rsid w:val="00FD1406"/>
    <w:rsid w:val="00FD140A"/>
    <w:rsid w:val="00FD146A"/>
    <w:rsid w:val="00FD14A8"/>
    <w:rsid w:val="00FD1758"/>
    <w:rsid w:val="00FD18C0"/>
    <w:rsid w:val="00FD1ABF"/>
    <w:rsid w:val="00FD1AD4"/>
    <w:rsid w:val="00FD1C32"/>
    <w:rsid w:val="00FD1D72"/>
    <w:rsid w:val="00FD1DFE"/>
    <w:rsid w:val="00FD29C1"/>
    <w:rsid w:val="00FD29DD"/>
    <w:rsid w:val="00FD2B95"/>
    <w:rsid w:val="00FD2C03"/>
    <w:rsid w:val="00FD2C60"/>
    <w:rsid w:val="00FD2DAD"/>
    <w:rsid w:val="00FD2DF7"/>
    <w:rsid w:val="00FD2ECD"/>
    <w:rsid w:val="00FD2FB0"/>
    <w:rsid w:val="00FD3074"/>
    <w:rsid w:val="00FD3207"/>
    <w:rsid w:val="00FD354B"/>
    <w:rsid w:val="00FD35B3"/>
    <w:rsid w:val="00FD369D"/>
    <w:rsid w:val="00FD37D7"/>
    <w:rsid w:val="00FD3A29"/>
    <w:rsid w:val="00FD3A93"/>
    <w:rsid w:val="00FD3C62"/>
    <w:rsid w:val="00FD3D89"/>
    <w:rsid w:val="00FD3E5C"/>
    <w:rsid w:val="00FD3F90"/>
    <w:rsid w:val="00FD3F9D"/>
    <w:rsid w:val="00FD41D7"/>
    <w:rsid w:val="00FD4722"/>
    <w:rsid w:val="00FD4751"/>
    <w:rsid w:val="00FD4872"/>
    <w:rsid w:val="00FD4A3C"/>
    <w:rsid w:val="00FD4AD3"/>
    <w:rsid w:val="00FD4B04"/>
    <w:rsid w:val="00FD4CB1"/>
    <w:rsid w:val="00FD4CF9"/>
    <w:rsid w:val="00FD57E8"/>
    <w:rsid w:val="00FD5C15"/>
    <w:rsid w:val="00FD5F65"/>
    <w:rsid w:val="00FD6049"/>
    <w:rsid w:val="00FD6143"/>
    <w:rsid w:val="00FD6156"/>
    <w:rsid w:val="00FD619B"/>
    <w:rsid w:val="00FD6271"/>
    <w:rsid w:val="00FD66FF"/>
    <w:rsid w:val="00FD6704"/>
    <w:rsid w:val="00FD6809"/>
    <w:rsid w:val="00FD68BF"/>
    <w:rsid w:val="00FD696B"/>
    <w:rsid w:val="00FD6A7F"/>
    <w:rsid w:val="00FD6B4F"/>
    <w:rsid w:val="00FD6BD6"/>
    <w:rsid w:val="00FD6C48"/>
    <w:rsid w:val="00FD7023"/>
    <w:rsid w:val="00FD710E"/>
    <w:rsid w:val="00FD7161"/>
    <w:rsid w:val="00FD731A"/>
    <w:rsid w:val="00FD745E"/>
    <w:rsid w:val="00FD75C5"/>
    <w:rsid w:val="00FD7716"/>
    <w:rsid w:val="00FD7B1E"/>
    <w:rsid w:val="00FD7C6C"/>
    <w:rsid w:val="00FD7D3C"/>
    <w:rsid w:val="00FD7D50"/>
    <w:rsid w:val="00FD7DCC"/>
    <w:rsid w:val="00FD7F2D"/>
    <w:rsid w:val="00FE0054"/>
    <w:rsid w:val="00FE0126"/>
    <w:rsid w:val="00FE018C"/>
    <w:rsid w:val="00FE018D"/>
    <w:rsid w:val="00FE0257"/>
    <w:rsid w:val="00FE052F"/>
    <w:rsid w:val="00FE05A5"/>
    <w:rsid w:val="00FE05E9"/>
    <w:rsid w:val="00FE0619"/>
    <w:rsid w:val="00FE06B7"/>
    <w:rsid w:val="00FE08CF"/>
    <w:rsid w:val="00FE0B15"/>
    <w:rsid w:val="00FE0B74"/>
    <w:rsid w:val="00FE0CAA"/>
    <w:rsid w:val="00FE0FC2"/>
    <w:rsid w:val="00FE1220"/>
    <w:rsid w:val="00FE1411"/>
    <w:rsid w:val="00FE146C"/>
    <w:rsid w:val="00FE1471"/>
    <w:rsid w:val="00FE1498"/>
    <w:rsid w:val="00FE14BC"/>
    <w:rsid w:val="00FE14E7"/>
    <w:rsid w:val="00FE16A6"/>
    <w:rsid w:val="00FE1947"/>
    <w:rsid w:val="00FE1BBA"/>
    <w:rsid w:val="00FE1EBC"/>
    <w:rsid w:val="00FE23D9"/>
    <w:rsid w:val="00FE2484"/>
    <w:rsid w:val="00FE2729"/>
    <w:rsid w:val="00FE278C"/>
    <w:rsid w:val="00FE2973"/>
    <w:rsid w:val="00FE304A"/>
    <w:rsid w:val="00FE323F"/>
    <w:rsid w:val="00FE3454"/>
    <w:rsid w:val="00FE3706"/>
    <w:rsid w:val="00FE38BC"/>
    <w:rsid w:val="00FE3940"/>
    <w:rsid w:val="00FE3AE9"/>
    <w:rsid w:val="00FE3B20"/>
    <w:rsid w:val="00FE3BE0"/>
    <w:rsid w:val="00FE3D44"/>
    <w:rsid w:val="00FE3D46"/>
    <w:rsid w:val="00FE3F04"/>
    <w:rsid w:val="00FE4018"/>
    <w:rsid w:val="00FE4023"/>
    <w:rsid w:val="00FE424D"/>
    <w:rsid w:val="00FE45DA"/>
    <w:rsid w:val="00FE4613"/>
    <w:rsid w:val="00FE462A"/>
    <w:rsid w:val="00FE4655"/>
    <w:rsid w:val="00FE482A"/>
    <w:rsid w:val="00FE4AFE"/>
    <w:rsid w:val="00FE4B24"/>
    <w:rsid w:val="00FE4F26"/>
    <w:rsid w:val="00FE4F3B"/>
    <w:rsid w:val="00FE508B"/>
    <w:rsid w:val="00FE508D"/>
    <w:rsid w:val="00FE51B7"/>
    <w:rsid w:val="00FE53BE"/>
    <w:rsid w:val="00FE53C6"/>
    <w:rsid w:val="00FE5565"/>
    <w:rsid w:val="00FE558A"/>
    <w:rsid w:val="00FE55DD"/>
    <w:rsid w:val="00FE60CC"/>
    <w:rsid w:val="00FE60E5"/>
    <w:rsid w:val="00FE6109"/>
    <w:rsid w:val="00FE6307"/>
    <w:rsid w:val="00FE632F"/>
    <w:rsid w:val="00FE6442"/>
    <w:rsid w:val="00FE6568"/>
    <w:rsid w:val="00FE679A"/>
    <w:rsid w:val="00FE6809"/>
    <w:rsid w:val="00FE6818"/>
    <w:rsid w:val="00FE6879"/>
    <w:rsid w:val="00FE6D28"/>
    <w:rsid w:val="00FE6FA3"/>
    <w:rsid w:val="00FE7029"/>
    <w:rsid w:val="00FE71DA"/>
    <w:rsid w:val="00FE7750"/>
    <w:rsid w:val="00FE7D82"/>
    <w:rsid w:val="00FF0123"/>
    <w:rsid w:val="00FF0303"/>
    <w:rsid w:val="00FF05F2"/>
    <w:rsid w:val="00FF07E5"/>
    <w:rsid w:val="00FF0E2B"/>
    <w:rsid w:val="00FF0E32"/>
    <w:rsid w:val="00FF0E43"/>
    <w:rsid w:val="00FF0E7F"/>
    <w:rsid w:val="00FF0E9D"/>
    <w:rsid w:val="00FF18CB"/>
    <w:rsid w:val="00FF18CE"/>
    <w:rsid w:val="00FF18ED"/>
    <w:rsid w:val="00FF1981"/>
    <w:rsid w:val="00FF1B1A"/>
    <w:rsid w:val="00FF1EB9"/>
    <w:rsid w:val="00FF2154"/>
    <w:rsid w:val="00FF2523"/>
    <w:rsid w:val="00FF2A61"/>
    <w:rsid w:val="00FF2E1C"/>
    <w:rsid w:val="00FF2E7C"/>
    <w:rsid w:val="00FF2EDB"/>
    <w:rsid w:val="00FF30E1"/>
    <w:rsid w:val="00FF31C2"/>
    <w:rsid w:val="00FF31D5"/>
    <w:rsid w:val="00FF3684"/>
    <w:rsid w:val="00FF36D7"/>
    <w:rsid w:val="00FF377F"/>
    <w:rsid w:val="00FF3992"/>
    <w:rsid w:val="00FF39A0"/>
    <w:rsid w:val="00FF3A1D"/>
    <w:rsid w:val="00FF3B39"/>
    <w:rsid w:val="00FF3B3C"/>
    <w:rsid w:val="00FF3B6F"/>
    <w:rsid w:val="00FF3D02"/>
    <w:rsid w:val="00FF4205"/>
    <w:rsid w:val="00FF48DE"/>
    <w:rsid w:val="00FF49D1"/>
    <w:rsid w:val="00FF4B5F"/>
    <w:rsid w:val="00FF4D67"/>
    <w:rsid w:val="00FF4F32"/>
    <w:rsid w:val="00FF5490"/>
    <w:rsid w:val="00FF55DA"/>
    <w:rsid w:val="00FF5625"/>
    <w:rsid w:val="00FF57FB"/>
    <w:rsid w:val="00FF5813"/>
    <w:rsid w:val="00FF5990"/>
    <w:rsid w:val="00FF5A10"/>
    <w:rsid w:val="00FF5A82"/>
    <w:rsid w:val="00FF5C50"/>
    <w:rsid w:val="00FF602D"/>
    <w:rsid w:val="00FF60CD"/>
    <w:rsid w:val="00FF62FE"/>
    <w:rsid w:val="00FF6599"/>
    <w:rsid w:val="00FF65D1"/>
    <w:rsid w:val="00FF66F5"/>
    <w:rsid w:val="00FF6754"/>
    <w:rsid w:val="00FF6778"/>
    <w:rsid w:val="00FF6840"/>
    <w:rsid w:val="00FF6958"/>
    <w:rsid w:val="00FF6990"/>
    <w:rsid w:val="00FF6D05"/>
    <w:rsid w:val="00FF6E0C"/>
    <w:rsid w:val="00FF717F"/>
    <w:rsid w:val="00FF7275"/>
    <w:rsid w:val="00FF737D"/>
    <w:rsid w:val="00FF7477"/>
    <w:rsid w:val="00FF74D5"/>
    <w:rsid w:val="00FF7B51"/>
    <w:rsid w:val="01ED4479"/>
    <w:rsid w:val="025CD833"/>
    <w:rsid w:val="03275536"/>
    <w:rsid w:val="03755E17"/>
    <w:rsid w:val="0484DD62"/>
    <w:rsid w:val="04BE4D26"/>
    <w:rsid w:val="08482BEF"/>
    <w:rsid w:val="09E5DAE8"/>
    <w:rsid w:val="0D3712A3"/>
    <w:rsid w:val="0E3F365E"/>
    <w:rsid w:val="0F201CB4"/>
    <w:rsid w:val="11C660DF"/>
    <w:rsid w:val="126976DE"/>
    <w:rsid w:val="12791E8E"/>
    <w:rsid w:val="16EA990C"/>
    <w:rsid w:val="175584EE"/>
    <w:rsid w:val="177C407F"/>
    <w:rsid w:val="181B67DF"/>
    <w:rsid w:val="195B3191"/>
    <w:rsid w:val="19E0CE7D"/>
    <w:rsid w:val="1AA8BC74"/>
    <w:rsid w:val="200662AD"/>
    <w:rsid w:val="20F8E13D"/>
    <w:rsid w:val="220A894D"/>
    <w:rsid w:val="223D3FCC"/>
    <w:rsid w:val="2290E831"/>
    <w:rsid w:val="252C6B00"/>
    <w:rsid w:val="27EDCFF4"/>
    <w:rsid w:val="29663DC0"/>
    <w:rsid w:val="2A781F48"/>
    <w:rsid w:val="2EA0650C"/>
    <w:rsid w:val="2F0FCCD8"/>
    <w:rsid w:val="31591E8C"/>
    <w:rsid w:val="321F0720"/>
    <w:rsid w:val="3C011737"/>
    <w:rsid w:val="3C6892FB"/>
    <w:rsid w:val="3E9F0872"/>
    <w:rsid w:val="3F202D75"/>
    <w:rsid w:val="3FACBFBA"/>
    <w:rsid w:val="40854B1D"/>
    <w:rsid w:val="42C78283"/>
    <w:rsid w:val="4424549E"/>
    <w:rsid w:val="4551D62B"/>
    <w:rsid w:val="45525DDB"/>
    <w:rsid w:val="463118A6"/>
    <w:rsid w:val="4838DD73"/>
    <w:rsid w:val="48AF9E32"/>
    <w:rsid w:val="48C05B56"/>
    <w:rsid w:val="4AA24067"/>
    <w:rsid w:val="4AF126D3"/>
    <w:rsid w:val="4BCC1A1B"/>
    <w:rsid w:val="4C72A247"/>
    <w:rsid w:val="4EE5DF0F"/>
    <w:rsid w:val="4F66B668"/>
    <w:rsid w:val="501DEA85"/>
    <w:rsid w:val="504C3D96"/>
    <w:rsid w:val="523ED302"/>
    <w:rsid w:val="5260A256"/>
    <w:rsid w:val="52C405AB"/>
    <w:rsid w:val="53568111"/>
    <w:rsid w:val="543F39C8"/>
    <w:rsid w:val="569EC96F"/>
    <w:rsid w:val="56D896C1"/>
    <w:rsid w:val="58E7E22D"/>
    <w:rsid w:val="5C67D4C2"/>
    <w:rsid w:val="5C707A06"/>
    <w:rsid w:val="5F023C89"/>
    <w:rsid w:val="5FB884F7"/>
    <w:rsid w:val="6051BC88"/>
    <w:rsid w:val="66C93245"/>
    <w:rsid w:val="68473148"/>
    <w:rsid w:val="6ADEC6FD"/>
    <w:rsid w:val="6B21F00F"/>
    <w:rsid w:val="6BAA961B"/>
    <w:rsid w:val="6C58FE15"/>
    <w:rsid w:val="6C5E3503"/>
    <w:rsid w:val="6D15F981"/>
    <w:rsid w:val="6E343F04"/>
    <w:rsid w:val="6E87BBD8"/>
    <w:rsid w:val="71821311"/>
    <w:rsid w:val="73F949F0"/>
    <w:rsid w:val="744E2A02"/>
    <w:rsid w:val="754B6235"/>
    <w:rsid w:val="7785B33D"/>
    <w:rsid w:val="77AFD989"/>
    <w:rsid w:val="782AE86A"/>
    <w:rsid w:val="78E085A9"/>
    <w:rsid w:val="7F0EA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E11464"/>
  <w15:docId w15:val="{BACB5126-D40A-41DF-BA92-60460266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99"/>
    <w:pPr>
      <w:spacing w:after="120" w:line="264" w:lineRule="auto"/>
    </w:pPr>
    <w:rPr>
      <w:rFonts w:ascii="Arial" w:eastAsia="Times New Roman" w:hAnsi="Arial" w:cs="Times New Roman"/>
      <w:sz w:val="20"/>
      <w:szCs w:val="20"/>
    </w:rPr>
  </w:style>
  <w:style w:type="paragraph" w:styleId="Heading1">
    <w:name w:val="heading 1"/>
    <w:basedOn w:val="Normal"/>
    <w:next w:val="Normal"/>
    <w:link w:val="Heading1Char"/>
    <w:qFormat/>
    <w:rsid w:val="00E94199"/>
    <w:pPr>
      <w:widowControl w:val="0"/>
      <w:numPr>
        <w:numId w:val="35"/>
      </w:numPr>
      <w:spacing w:before="240" w:after="960"/>
      <w:outlineLvl w:val="0"/>
    </w:pPr>
    <w:rPr>
      <w:rFonts w:ascii="Arial Bold" w:hAnsi="Arial Bold" w:cs="Arial"/>
      <w:b/>
      <w:color w:val="004483"/>
      <w:spacing w:val="-6"/>
      <w:kern w:val="20"/>
      <w:sz w:val="48"/>
    </w:rPr>
  </w:style>
  <w:style w:type="paragraph" w:styleId="Heading2">
    <w:name w:val="heading 2"/>
    <w:basedOn w:val="Normal"/>
    <w:next w:val="Normal"/>
    <w:link w:val="Heading2Char"/>
    <w:qFormat/>
    <w:rsid w:val="00E94199"/>
    <w:pPr>
      <w:keepNext/>
      <w:keepLines/>
      <w:numPr>
        <w:ilvl w:val="1"/>
        <w:numId w:val="35"/>
      </w:numPr>
      <w:spacing w:before="180" w:after="240"/>
      <w:outlineLvl w:val="1"/>
    </w:pPr>
    <w:rPr>
      <w:rFonts w:ascii="Arial Bold" w:hAnsi="Arial Bold" w:cs="Arial"/>
      <w:b/>
      <w:bCs/>
      <w:iCs/>
      <w:sz w:val="32"/>
      <w:szCs w:val="24"/>
      <w:lang w:val="x-none" w:eastAsia="x-none"/>
    </w:rPr>
  </w:style>
  <w:style w:type="paragraph" w:styleId="Heading3">
    <w:name w:val="heading 3"/>
    <w:aliases w:val="h3"/>
    <w:basedOn w:val="Normal"/>
    <w:next w:val="Normal"/>
    <w:link w:val="Heading3Char"/>
    <w:qFormat/>
    <w:rsid w:val="003375D9"/>
    <w:pPr>
      <w:keepNext/>
      <w:keepLines/>
      <w:numPr>
        <w:ilvl w:val="2"/>
        <w:numId w:val="35"/>
      </w:numPr>
      <w:tabs>
        <w:tab w:val="left" w:pos="864"/>
      </w:tabs>
      <w:spacing w:before="360"/>
      <w:outlineLvl w:val="2"/>
    </w:pPr>
    <w:rPr>
      <w:b/>
      <w:bCs/>
      <w:color w:val="000000"/>
      <w:sz w:val="26"/>
      <w:szCs w:val="26"/>
    </w:rPr>
  </w:style>
  <w:style w:type="paragraph" w:styleId="Heading4">
    <w:name w:val="heading 4"/>
    <w:basedOn w:val="Normal"/>
    <w:next w:val="Normal"/>
    <w:link w:val="Heading4Char"/>
    <w:qFormat/>
    <w:rsid w:val="003375D9"/>
    <w:pPr>
      <w:keepNext/>
      <w:keepLines/>
      <w:numPr>
        <w:ilvl w:val="3"/>
        <w:numId w:val="35"/>
      </w:numPr>
      <w:tabs>
        <w:tab w:val="left" w:pos="936"/>
      </w:tabs>
      <w:spacing w:before="360"/>
      <w:outlineLvl w:val="3"/>
    </w:pPr>
    <w:rPr>
      <w:rFonts w:cs="Arial"/>
      <w:b/>
      <w:bCs/>
      <w:i/>
      <w:iCs/>
      <w:color w:val="000000"/>
      <w:szCs w:val="24"/>
    </w:rPr>
  </w:style>
  <w:style w:type="paragraph" w:styleId="Heading5">
    <w:name w:val="heading 5"/>
    <w:basedOn w:val="Heading4"/>
    <w:next w:val="Normal"/>
    <w:link w:val="Heading5Char"/>
    <w:uiPriority w:val="9"/>
    <w:qFormat/>
    <w:rsid w:val="003375D9"/>
    <w:pPr>
      <w:outlineLvl w:val="4"/>
    </w:pPr>
    <w:rPr>
      <w:i w:val="0"/>
      <w:iCs w:val="0"/>
    </w:rPr>
  </w:style>
  <w:style w:type="paragraph" w:styleId="Heading6">
    <w:name w:val="heading 6"/>
    <w:basedOn w:val="Normal"/>
    <w:next w:val="Normal"/>
    <w:link w:val="Heading6Char"/>
    <w:uiPriority w:val="9"/>
    <w:qFormat/>
    <w:rsid w:val="00C9025A"/>
    <w:pPr>
      <w:keepNext/>
      <w:keepLines/>
      <w:spacing w:after="20"/>
      <w:ind w:left="1152" w:hanging="1152"/>
      <w:outlineLvl w:val="5"/>
    </w:pPr>
    <w:rPr>
      <w:rFonts w:eastAsiaTheme="majorEastAsia" w:cstheme="majorBidi"/>
      <w:b/>
      <w:i/>
      <w:iCs/>
      <w:color w:val="2E5B78"/>
    </w:rPr>
  </w:style>
  <w:style w:type="paragraph" w:styleId="Heading7">
    <w:name w:val="heading 7"/>
    <w:basedOn w:val="Normal"/>
    <w:next w:val="Normal"/>
    <w:link w:val="Heading7Char"/>
    <w:uiPriority w:val="9"/>
    <w:qFormat/>
    <w:rsid w:val="00C9025A"/>
    <w:pPr>
      <w:keepNext/>
      <w:keepLines/>
      <w:spacing w:before="180"/>
      <w:ind w:left="1296" w:hanging="1296"/>
      <w:outlineLvl w:val="6"/>
    </w:pPr>
    <w:rPr>
      <w:rFonts w:eastAsiaTheme="majorEastAsia" w:cstheme="majorBidi"/>
      <w:b/>
      <w:iCs/>
      <w:color w:val="2E5B78"/>
    </w:rPr>
  </w:style>
  <w:style w:type="paragraph" w:styleId="Heading8">
    <w:name w:val="heading 8"/>
    <w:basedOn w:val="Normal"/>
    <w:next w:val="Normal"/>
    <w:link w:val="Heading8Char"/>
    <w:uiPriority w:val="9"/>
    <w:qFormat/>
    <w:rsid w:val="00C9025A"/>
    <w:pPr>
      <w:keepNext/>
      <w:keepLines/>
      <w:spacing w:before="120"/>
      <w:ind w:left="1440" w:hanging="1440"/>
      <w:outlineLvl w:val="7"/>
    </w:pPr>
    <w:rPr>
      <w:rFonts w:eastAsiaTheme="majorEastAsia" w:cstheme="majorBidi"/>
      <w:b/>
      <w:color w:val="2E5B78"/>
    </w:rPr>
  </w:style>
  <w:style w:type="paragraph" w:styleId="Heading9">
    <w:name w:val="heading 9"/>
    <w:basedOn w:val="Normal"/>
    <w:next w:val="Normal"/>
    <w:link w:val="Heading9Char"/>
    <w:uiPriority w:val="9"/>
    <w:qFormat/>
    <w:rsid w:val="00C9025A"/>
    <w:pPr>
      <w:keepNext/>
      <w:keepLines/>
      <w:spacing w:before="120"/>
      <w:ind w:left="1584" w:hanging="1584"/>
      <w:outlineLvl w:val="8"/>
    </w:pPr>
    <w:rPr>
      <w:rFonts w:eastAsiaTheme="majorEastAsia" w:cstheme="majorBidi"/>
      <w:b/>
      <w:iCs/>
      <w:color w:val="2E5B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199"/>
    <w:rPr>
      <w:rFonts w:ascii="Arial Bold" w:eastAsia="Times New Roman" w:hAnsi="Arial Bold" w:cs="Arial"/>
      <w:b/>
      <w:color w:val="004483"/>
      <w:spacing w:val="-6"/>
      <w:kern w:val="20"/>
      <w:sz w:val="48"/>
      <w:szCs w:val="24"/>
    </w:rPr>
  </w:style>
  <w:style w:type="character" w:customStyle="1" w:styleId="Heading2Char">
    <w:name w:val="Heading 2 Char"/>
    <w:basedOn w:val="DefaultParagraphFont"/>
    <w:link w:val="Heading2"/>
    <w:rsid w:val="00E94199"/>
    <w:rPr>
      <w:rFonts w:ascii="Arial Bold" w:eastAsia="Times New Roman" w:hAnsi="Arial Bold" w:cs="Arial"/>
      <w:b/>
      <w:bCs/>
      <w:iCs/>
      <w:sz w:val="32"/>
      <w:szCs w:val="24"/>
      <w:lang w:val="x-none" w:eastAsia="x-none"/>
    </w:rPr>
  </w:style>
  <w:style w:type="character" w:customStyle="1" w:styleId="Heading3Char">
    <w:name w:val="Heading 3 Char"/>
    <w:aliases w:val="h3 Char"/>
    <w:basedOn w:val="DefaultParagraphFont"/>
    <w:link w:val="Heading3"/>
    <w:rsid w:val="003375D9"/>
    <w:rPr>
      <w:rFonts w:ascii="Arial" w:eastAsia="Times New Roman" w:hAnsi="Arial" w:cs="Times New Roman"/>
      <w:b/>
      <w:bCs/>
      <w:color w:val="000000"/>
      <w:sz w:val="26"/>
      <w:szCs w:val="26"/>
    </w:rPr>
  </w:style>
  <w:style w:type="character" w:customStyle="1" w:styleId="Heading4Char">
    <w:name w:val="Heading 4 Char"/>
    <w:basedOn w:val="DefaultParagraphFont"/>
    <w:link w:val="Heading4"/>
    <w:rsid w:val="003375D9"/>
    <w:rPr>
      <w:rFonts w:ascii="Arial" w:eastAsia="Times New Roman" w:hAnsi="Arial" w:cs="Arial"/>
      <w:b/>
      <w:bCs/>
      <w:i/>
      <w:iCs/>
      <w:color w:val="000000"/>
      <w:sz w:val="20"/>
      <w:szCs w:val="24"/>
    </w:rPr>
  </w:style>
  <w:style w:type="character" w:customStyle="1" w:styleId="Heading5Char">
    <w:name w:val="Heading 5 Char"/>
    <w:basedOn w:val="DefaultParagraphFont"/>
    <w:link w:val="Heading5"/>
    <w:uiPriority w:val="9"/>
    <w:rsid w:val="003375D9"/>
    <w:rPr>
      <w:rFonts w:ascii="Arial" w:eastAsia="Times New Roman" w:hAnsi="Arial" w:cs="Arial"/>
      <w:b/>
      <w:bCs/>
      <w:i/>
      <w:iCs/>
      <w:color w:val="000000"/>
      <w:sz w:val="20"/>
      <w:szCs w:val="24"/>
    </w:rPr>
  </w:style>
  <w:style w:type="character" w:customStyle="1" w:styleId="Heading6Char">
    <w:name w:val="Heading 6 Char"/>
    <w:basedOn w:val="DefaultParagraphFont"/>
    <w:link w:val="Heading6"/>
    <w:uiPriority w:val="9"/>
    <w:rsid w:val="00C9025A"/>
    <w:rPr>
      <w:rFonts w:ascii="Times New Roman" w:eastAsiaTheme="majorEastAsia" w:hAnsi="Times New Roman" w:cstheme="majorBidi"/>
      <w:b/>
      <w:i/>
      <w:iCs/>
      <w:color w:val="2E5B78"/>
      <w:sz w:val="24"/>
      <w:szCs w:val="24"/>
    </w:rPr>
  </w:style>
  <w:style w:type="character" w:customStyle="1" w:styleId="Heading7Char">
    <w:name w:val="Heading 7 Char"/>
    <w:basedOn w:val="DefaultParagraphFont"/>
    <w:link w:val="Heading7"/>
    <w:uiPriority w:val="9"/>
    <w:rsid w:val="00C9025A"/>
    <w:rPr>
      <w:rFonts w:ascii="Times New Roman" w:eastAsiaTheme="majorEastAsia" w:hAnsi="Times New Roman" w:cstheme="majorBidi"/>
      <w:b/>
      <w:iCs/>
      <w:color w:val="2E5B78"/>
      <w:sz w:val="24"/>
      <w:szCs w:val="24"/>
    </w:rPr>
  </w:style>
  <w:style w:type="character" w:customStyle="1" w:styleId="Heading8Char">
    <w:name w:val="Heading 8 Char"/>
    <w:basedOn w:val="DefaultParagraphFont"/>
    <w:link w:val="Heading8"/>
    <w:uiPriority w:val="9"/>
    <w:rsid w:val="00C9025A"/>
    <w:rPr>
      <w:rFonts w:ascii="Times New Roman" w:eastAsiaTheme="majorEastAsia" w:hAnsi="Times New Roman" w:cstheme="majorBidi"/>
      <w:b/>
      <w:color w:val="2E5B78"/>
      <w:sz w:val="24"/>
      <w:szCs w:val="20"/>
    </w:rPr>
  </w:style>
  <w:style w:type="character" w:customStyle="1" w:styleId="Heading9Char">
    <w:name w:val="Heading 9 Char"/>
    <w:basedOn w:val="DefaultParagraphFont"/>
    <w:link w:val="Heading9"/>
    <w:uiPriority w:val="9"/>
    <w:rsid w:val="00C9025A"/>
    <w:rPr>
      <w:rFonts w:ascii="Times New Roman" w:eastAsiaTheme="majorEastAsia" w:hAnsi="Times New Roman" w:cstheme="majorBidi"/>
      <w:b/>
      <w:iCs/>
      <w:color w:val="2E5B78"/>
      <w:sz w:val="24"/>
      <w:szCs w:val="20"/>
    </w:rPr>
  </w:style>
  <w:style w:type="paragraph" w:styleId="TOCHeading">
    <w:name w:val="TOC Heading"/>
    <w:basedOn w:val="Heading1"/>
    <w:next w:val="Normal"/>
    <w:uiPriority w:val="39"/>
    <w:unhideWhenUsed/>
    <w:qFormat/>
    <w:rsid w:val="00C9025A"/>
    <w:pPr>
      <w:pBdr>
        <w:bottom w:val="single" w:sz="4" w:space="1" w:color="6185A2" w:themeColor="accent1"/>
      </w:pBdr>
      <w:ind w:left="0" w:firstLine="0"/>
      <w:outlineLvl w:val="9"/>
    </w:pPr>
  </w:style>
  <w:style w:type="paragraph" w:styleId="TOC1">
    <w:name w:val="toc 1"/>
    <w:basedOn w:val="Normal"/>
    <w:next w:val="Normal"/>
    <w:autoRedefine/>
    <w:uiPriority w:val="39"/>
    <w:rsid w:val="005853B3"/>
    <w:pPr>
      <w:spacing w:before="120"/>
    </w:pPr>
    <w:rPr>
      <w:rFonts w:asciiTheme="minorHAnsi" w:hAnsiTheme="minorHAnsi"/>
      <w:b/>
      <w:bCs/>
      <w:caps/>
    </w:rPr>
  </w:style>
  <w:style w:type="paragraph" w:styleId="TOC2">
    <w:name w:val="toc 2"/>
    <w:basedOn w:val="Normal"/>
    <w:next w:val="Normal"/>
    <w:autoRedefine/>
    <w:uiPriority w:val="39"/>
    <w:rsid w:val="00FB5342"/>
    <w:pPr>
      <w:ind w:left="240"/>
    </w:pPr>
    <w:rPr>
      <w:rFonts w:asciiTheme="minorHAnsi" w:hAnsiTheme="minorHAnsi"/>
      <w:smallCaps/>
    </w:rPr>
  </w:style>
  <w:style w:type="paragraph" w:styleId="TOC3">
    <w:name w:val="toc 3"/>
    <w:basedOn w:val="Normal"/>
    <w:next w:val="Normal"/>
    <w:autoRedefine/>
    <w:uiPriority w:val="39"/>
    <w:rsid w:val="008C75ED"/>
    <w:pPr>
      <w:ind w:left="480"/>
    </w:pPr>
    <w:rPr>
      <w:rFonts w:asciiTheme="minorHAnsi" w:hAnsiTheme="minorHAnsi"/>
      <w:i/>
      <w:iCs/>
    </w:rPr>
  </w:style>
  <w:style w:type="paragraph" w:styleId="TOC4">
    <w:name w:val="toc 4"/>
    <w:basedOn w:val="Normal"/>
    <w:next w:val="Normal"/>
    <w:autoRedefine/>
    <w:uiPriority w:val="39"/>
    <w:rsid w:val="008C75ED"/>
    <w:pPr>
      <w:ind w:left="720"/>
    </w:pPr>
    <w:rPr>
      <w:rFonts w:asciiTheme="minorHAnsi" w:hAnsiTheme="minorHAnsi"/>
      <w:sz w:val="18"/>
      <w:szCs w:val="18"/>
    </w:rPr>
  </w:style>
  <w:style w:type="paragraph" w:styleId="Caption">
    <w:name w:val="caption"/>
    <w:aliases w:val="Caption Char,Caption Char1 Char,Caption Char Char Char,Caption Char1 Char Char Char,Caption Char Char Char Char Char,Caption Char1 Char1,Caption Char Char Char1,Caption Char1 Char Char Char Char Char,Caption Char Char Char Char Char Char Char"/>
    <w:basedOn w:val="Normal"/>
    <w:next w:val="Normal"/>
    <w:link w:val="CaptionChar1"/>
    <w:uiPriority w:val="35"/>
    <w:qFormat/>
    <w:rsid w:val="00812809"/>
    <w:pPr>
      <w:jc w:val="center"/>
    </w:pPr>
    <w:rPr>
      <w:rFonts w:ascii="Arial Bold" w:hAnsi="Arial Bold" w:cs="Arial"/>
      <w:b/>
      <w:bCs/>
      <w:color w:val="2E5B78"/>
      <w:szCs w:val="18"/>
    </w:rPr>
  </w:style>
  <w:style w:type="table" w:styleId="TableGrid">
    <w:name w:val="Table Grid"/>
    <w:basedOn w:val="TableNormal"/>
    <w:uiPriority w:val="39"/>
    <w:rsid w:val="00C9025A"/>
    <w:tblPr>
      <w:tblStyleRowBandSize w:val="1"/>
      <w:jc w:val="righ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43" w:type="dxa"/>
        <w:right w:w="43" w:type="dxa"/>
      </w:tblCellMar>
    </w:tblPr>
    <w:trPr>
      <w:cantSplit/>
      <w:jc w:val="right"/>
    </w:trPr>
    <w:tcPr>
      <w:vAlign w:val="center"/>
    </w:tcPr>
    <w:tblStylePr w:type="firstCol">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tcPr>
    </w:tblStylePr>
    <w:tblStylePr w:type="band2Horz">
      <w:tblPr/>
      <w:tcPr>
        <w:shd w:val="clear" w:color="auto" w:fill="F8F8F8"/>
      </w:tcPr>
    </w:tblStylePr>
    <w:tblStylePr w:type="nwCell">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style>
  <w:style w:type="paragraph" w:customStyle="1" w:styleId="ActionCaption">
    <w:name w:val="Action Caption"/>
    <w:basedOn w:val="Normal"/>
    <w:qFormat/>
    <w:rsid w:val="00C9025A"/>
    <w:pPr>
      <w:jc w:val="center"/>
    </w:pPr>
    <w:rPr>
      <w:rFonts w:ascii="Arial Narrow" w:hAnsi="Arial Narrow"/>
      <w:i/>
    </w:rPr>
  </w:style>
  <w:style w:type="paragraph" w:customStyle="1" w:styleId="FigureInsert">
    <w:name w:val="Figure Insert"/>
    <w:basedOn w:val="Normal"/>
    <w:qFormat/>
    <w:rsid w:val="00AA28D2"/>
    <w:pPr>
      <w:jc w:val="center"/>
    </w:pPr>
  </w:style>
  <w:style w:type="paragraph" w:customStyle="1" w:styleId="TableTitle">
    <w:name w:val="Table Title"/>
    <w:basedOn w:val="Caption"/>
    <w:qFormat/>
    <w:rsid w:val="00C9025A"/>
    <w:pPr>
      <w:keepNext/>
      <w:spacing w:before="120" w:after="80"/>
    </w:pPr>
  </w:style>
  <w:style w:type="table" w:customStyle="1" w:styleId="Style1">
    <w:name w:val="Style1"/>
    <w:basedOn w:val="TableNormal"/>
    <w:uiPriority w:val="99"/>
    <w:rsid w:val="00C9025A"/>
    <w:rPr>
      <w:rFonts w:ascii="Arial Narrow" w:hAnsi="Arial Narrow"/>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43" w:type="dxa"/>
        <w:right w:w="43" w:type="dxa"/>
      </w:tblCellMar>
    </w:tblPr>
    <w:tblStylePr w:type="firstRow">
      <w:pPr>
        <w:jc w:val="center"/>
      </w:pPr>
      <w:rPr>
        <w:rFonts w:ascii="Sitka Display" w:hAnsi="Sitka Display"/>
        <w:b/>
        <w:color w:val="FFFFFF" w:themeColor="background1"/>
        <w:sz w:val="20"/>
      </w:rPr>
      <w:tblPr/>
      <w:tcPr>
        <w:tcBorders>
          <w:bottom w:val="single" w:sz="18" w:space="0" w:color="CBCF50" w:themeColor="accent2"/>
        </w:tcBorders>
        <w:shd w:val="clear" w:color="auto" w:fill="6185A2" w:themeFill="accent1"/>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hemeFill="background1"/>
      </w:tcPr>
    </w:tblStylePr>
    <w:tblStylePr w:type="band2Horz">
      <w:rPr>
        <w:rFonts w:ascii="Sitka Display" w:hAnsi="Sitka Display"/>
        <w:sz w:val="20"/>
      </w:rPr>
      <w:tblPr/>
      <w:tcPr>
        <w:shd w:val="clear" w:color="auto" w:fill="F2F2F2"/>
      </w:tcPr>
    </w:tblStylePr>
  </w:style>
  <w:style w:type="paragraph" w:styleId="ListBullet">
    <w:name w:val="List Bullet"/>
    <w:basedOn w:val="Normal"/>
    <w:link w:val="ListBulletChar"/>
    <w:uiPriority w:val="99"/>
    <w:qFormat/>
    <w:rsid w:val="00B83088"/>
    <w:pPr>
      <w:numPr>
        <w:numId w:val="47"/>
      </w:numPr>
      <w:spacing w:before="20" w:after="40"/>
      <w:contextualSpacing/>
    </w:pPr>
  </w:style>
  <w:style w:type="paragraph" w:styleId="ListBullet2">
    <w:name w:val="List Bullet 2"/>
    <w:basedOn w:val="Normal"/>
    <w:uiPriority w:val="99"/>
    <w:qFormat/>
    <w:rsid w:val="00C9025A"/>
    <w:pPr>
      <w:numPr>
        <w:numId w:val="5"/>
      </w:numPr>
      <w:spacing w:before="20" w:after="20"/>
      <w:contextualSpacing/>
    </w:pPr>
  </w:style>
  <w:style w:type="paragraph" w:styleId="ListBullet3">
    <w:name w:val="List Bullet 3"/>
    <w:basedOn w:val="Normal"/>
    <w:uiPriority w:val="99"/>
    <w:rsid w:val="00C9025A"/>
    <w:pPr>
      <w:numPr>
        <w:numId w:val="1"/>
      </w:numPr>
      <w:spacing w:before="20"/>
      <w:contextualSpacing/>
    </w:pPr>
  </w:style>
  <w:style w:type="paragraph" w:styleId="ListNumber">
    <w:name w:val="List Number"/>
    <w:basedOn w:val="Normal"/>
    <w:rsid w:val="00C9025A"/>
    <w:pPr>
      <w:spacing w:after="20"/>
      <w:ind w:left="360" w:hanging="360"/>
      <w:contextualSpacing/>
    </w:pPr>
  </w:style>
  <w:style w:type="paragraph" w:styleId="ListNumber2">
    <w:name w:val="List Number 2"/>
    <w:basedOn w:val="Normal"/>
    <w:uiPriority w:val="99"/>
    <w:rsid w:val="00C9025A"/>
    <w:pPr>
      <w:spacing w:before="20" w:after="20"/>
      <w:ind w:left="720" w:hanging="360"/>
      <w:contextualSpacing/>
    </w:pPr>
  </w:style>
  <w:style w:type="paragraph" w:styleId="ListNumber3">
    <w:name w:val="List Number 3"/>
    <w:basedOn w:val="Normal"/>
    <w:uiPriority w:val="99"/>
    <w:rsid w:val="00C9025A"/>
    <w:pPr>
      <w:spacing w:before="20"/>
      <w:ind w:left="1080" w:hanging="360"/>
      <w:contextualSpacing/>
    </w:pPr>
  </w:style>
  <w:style w:type="numbering" w:customStyle="1" w:styleId="ListNumberMulti">
    <w:name w:val="List Number Multi"/>
    <w:uiPriority w:val="99"/>
    <w:rsid w:val="00C9025A"/>
    <w:pPr>
      <w:numPr>
        <w:numId w:val="1"/>
      </w:numPr>
    </w:pPr>
  </w:style>
  <w:style w:type="numbering" w:customStyle="1" w:styleId="MultiNumberList">
    <w:name w:val="MultiNumber List"/>
    <w:uiPriority w:val="99"/>
    <w:rsid w:val="00C9025A"/>
  </w:style>
  <w:style w:type="paragraph" w:styleId="TableofFigures">
    <w:name w:val="table of figures"/>
    <w:basedOn w:val="Normal"/>
    <w:next w:val="Normal"/>
    <w:uiPriority w:val="99"/>
    <w:unhideWhenUsed/>
    <w:rsid w:val="00C9025A"/>
  </w:style>
  <w:style w:type="character" w:styleId="Hyperlink">
    <w:name w:val="Hyperlink"/>
    <w:basedOn w:val="DefaultParagraphFont"/>
    <w:uiPriority w:val="99"/>
    <w:unhideWhenUsed/>
    <w:rsid w:val="00C9025A"/>
    <w:rPr>
      <w:color w:val="61B6D8" w:themeColor="hyperlink"/>
      <w:u w:val="single"/>
    </w:rPr>
  </w:style>
  <w:style w:type="paragraph" w:styleId="Header">
    <w:name w:val="header"/>
    <w:basedOn w:val="Normal"/>
    <w:link w:val="HeaderChar"/>
    <w:unhideWhenUsed/>
    <w:rsid w:val="00C9025A"/>
    <w:pPr>
      <w:tabs>
        <w:tab w:val="center" w:pos="4680"/>
        <w:tab w:val="right" w:pos="9360"/>
      </w:tabs>
    </w:pPr>
  </w:style>
  <w:style w:type="character" w:customStyle="1" w:styleId="HeaderChar">
    <w:name w:val="Header Char"/>
    <w:basedOn w:val="DefaultParagraphFont"/>
    <w:link w:val="Header"/>
    <w:uiPriority w:val="99"/>
    <w:rsid w:val="00C9025A"/>
    <w:rPr>
      <w:rFonts w:ascii="Times New Roman" w:eastAsia="Times New Roman" w:hAnsi="Times New Roman" w:cs="Times New Roman"/>
      <w:sz w:val="24"/>
      <w:szCs w:val="24"/>
    </w:rPr>
  </w:style>
  <w:style w:type="paragraph" w:styleId="Footer">
    <w:name w:val="footer"/>
    <w:aliases w:val="*Footer"/>
    <w:basedOn w:val="Normal"/>
    <w:link w:val="FooterChar"/>
    <w:uiPriority w:val="99"/>
    <w:unhideWhenUsed/>
    <w:rsid w:val="00C9025A"/>
    <w:pPr>
      <w:tabs>
        <w:tab w:val="center" w:pos="4680"/>
        <w:tab w:val="right" w:pos="9360"/>
      </w:tabs>
    </w:pPr>
  </w:style>
  <w:style w:type="character" w:customStyle="1" w:styleId="FooterChar">
    <w:name w:val="Footer Char"/>
    <w:aliases w:val="*Footer Char"/>
    <w:basedOn w:val="DefaultParagraphFont"/>
    <w:link w:val="Footer"/>
    <w:uiPriority w:val="99"/>
    <w:rsid w:val="00C9025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25A"/>
    <w:rPr>
      <w:rFonts w:ascii="Tahoma" w:hAnsi="Tahoma" w:cs="Tahoma"/>
      <w:sz w:val="16"/>
      <w:szCs w:val="16"/>
    </w:rPr>
  </w:style>
  <w:style w:type="character" w:customStyle="1" w:styleId="BalloonTextChar">
    <w:name w:val="Balloon Text Char"/>
    <w:basedOn w:val="DefaultParagraphFont"/>
    <w:link w:val="BalloonText"/>
    <w:uiPriority w:val="99"/>
    <w:semiHidden/>
    <w:rsid w:val="00C9025A"/>
    <w:rPr>
      <w:rFonts w:ascii="Tahoma" w:eastAsia="Times New Roman" w:hAnsi="Tahoma" w:cs="Tahoma"/>
      <w:sz w:val="16"/>
      <w:szCs w:val="16"/>
    </w:rPr>
  </w:style>
  <w:style w:type="paragraph" w:customStyle="1" w:styleId="TableText">
    <w:name w:val="Table Text"/>
    <w:aliases w:val="tt,table Body Text,table text,TT,TableText,Table Text1,table Body Text1,tt1,t..."/>
    <w:link w:val="TableTextChar"/>
    <w:qFormat/>
    <w:rsid w:val="00C9025A"/>
    <w:pPr>
      <w:spacing w:before="20" w:after="20"/>
    </w:pPr>
    <w:rPr>
      <w:rFonts w:ascii="Arial Narrow" w:hAnsi="Arial Narrow"/>
      <w:sz w:val="20"/>
      <w:szCs w:val="20"/>
    </w:rPr>
  </w:style>
  <w:style w:type="paragraph" w:customStyle="1" w:styleId="TableBullet1">
    <w:name w:val="Table Bullet 1"/>
    <w:basedOn w:val="TableText"/>
    <w:qFormat/>
    <w:rsid w:val="00C9025A"/>
    <w:pPr>
      <w:numPr>
        <w:numId w:val="2"/>
      </w:numPr>
      <w:ind w:left="1080"/>
    </w:pPr>
  </w:style>
  <w:style w:type="paragraph" w:customStyle="1" w:styleId="TableBullet2">
    <w:name w:val="Table Bullet 2"/>
    <w:basedOn w:val="TableBullet1"/>
    <w:qFormat/>
    <w:rsid w:val="00C9025A"/>
    <w:pPr>
      <w:numPr>
        <w:ilvl w:val="1"/>
      </w:numPr>
      <w:ind w:left="1080"/>
    </w:pPr>
  </w:style>
  <w:style w:type="table" w:customStyle="1" w:styleId="Style2">
    <w:name w:val="Style2"/>
    <w:basedOn w:val="TableNormal"/>
    <w:uiPriority w:val="99"/>
    <w:rsid w:val="00C9025A"/>
    <w:rPr>
      <w:rFonts w:ascii="Arial Narrow" w:hAnsi="Arial Narrow"/>
      <w:sz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43" w:type="dxa"/>
        <w:right w:w="43" w:type="dxa"/>
      </w:tblCellMar>
    </w:tblPr>
    <w:tblStylePr w:type="firstRow">
      <w:rPr>
        <w:rFonts w:ascii="Sitka Display" w:hAnsi="Sitka Display"/>
        <w:sz w:val="20"/>
      </w:rPr>
    </w:tblStylePr>
    <w:tblStylePr w:type="firstCol">
      <w:rPr>
        <w:rFonts w:ascii="Sitka Display" w:hAnsi="Sitka Display"/>
        <w:b/>
        <w:color w:val="FFFFFF" w:themeColor="background1"/>
        <w:sz w:val="20"/>
      </w:rPr>
      <w:tblPr/>
      <w:tcPr>
        <w:tcBorders>
          <w:right w:val="single" w:sz="18" w:space="0" w:color="CBCF50" w:themeColor="accent2"/>
        </w:tcBorders>
        <w:shd w:val="clear" w:color="auto" w:fill="6185A2" w:themeFill="accent1"/>
      </w:tcPr>
    </w:tblStylePr>
    <w:tblStylePr w:type="band1Horz">
      <w:rPr>
        <w:rFonts w:ascii="Sitka Display" w:hAnsi="Sitka Display"/>
        <w:sz w:val="20"/>
      </w:rPr>
    </w:tblStylePr>
    <w:tblStylePr w:type="band2Horz">
      <w:rPr>
        <w:rFonts w:ascii="Sitka Display" w:hAnsi="Sitka Display"/>
        <w:sz w:val="20"/>
      </w:rPr>
      <w:tblPr/>
      <w:tcPr>
        <w:shd w:val="clear" w:color="auto" w:fill="F2F2F2"/>
      </w:tcPr>
    </w:tblStylePr>
  </w:style>
  <w:style w:type="table" w:customStyle="1" w:styleId="Two-ToneCallout">
    <w:name w:val="Two-Tone Callout"/>
    <w:basedOn w:val="TableNormal"/>
    <w:uiPriority w:val="99"/>
    <w:rsid w:val="00C9025A"/>
    <w:rPr>
      <w:rFonts w:ascii="Segoe UI" w:hAnsi="Segoe UI"/>
      <w:color w:val="2E5B78" w:themeColor="text2"/>
      <w:sz w:val="20"/>
    </w:rPr>
    <w:tblPr>
      <w:jc w:val="right"/>
      <w:tblBorders>
        <w:left w:val="single" w:sz="18" w:space="0" w:color="CBCF50" w:themeColor="accent2"/>
      </w:tblBorders>
      <w:tblCellMar>
        <w:left w:w="43" w:type="dxa"/>
        <w:right w:w="43" w:type="dxa"/>
      </w:tblCellMar>
    </w:tblPr>
    <w:trPr>
      <w:jc w:val="right"/>
    </w:trPr>
    <w:tcPr>
      <w:shd w:val="clear" w:color="auto" w:fill="F2F2F2"/>
    </w:tcPr>
    <w:tblStylePr w:type="nwCell">
      <w:rPr>
        <w:color w:val="FFFFFF" w:themeColor="background1"/>
      </w:rPr>
      <w:tblPr/>
      <w:tcPr>
        <w:shd w:val="clear" w:color="auto" w:fill="6185A2" w:themeFill="accent1"/>
      </w:tcPr>
    </w:tblStylePr>
  </w:style>
  <w:style w:type="table" w:customStyle="1" w:styleId="OrangeCallout">
    <w:name w:val="Orange Callout"/>
    <w:basedOn w:val="TableNormal"/>
    <w:uiPriority w:val="99"/>
    <w:rsid w:val="00C9025A"/>
    <w:rPr>
      <w:rFonts w:ascii="Segoe UI Semibold" w:hAnsi="Segoe UI Semibold"/>
    </w:rPr>
    <w:tblPr>
      <w:tblStyleRowBandSize w:val="1"/>
      <w:tblStyleColBandSize w:val="1"/>
      <w:jc w:val="right"/>
      <w:tblCellMar>
        <w:left w:w="43" w:type="dxa"/>
        <w:right w:w="43" w:type="dxa"/>
      </w:tblCellMar>
    </w:tblPr>
    <w:trPr>
      <w:jc w:val="right"/>
    </w:trPr>
    <w:tcPr>
      <w:shd w:val="clear" w:color="auto" w:fill="FFFFFF" w:themeFill="background1"/>
      <w:vAlign w:val="center"/>
    </w:tc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firstCol">
      <w:tblPr/>
      <w:tcPr>
        <w:tcBorders>
          <w:top w:val="single" w:sz="4" w:space="0" w:color="FBA919" w:themeColor="accent6"/>
          <w:left w:val="single" w:sz="4" w:space="0" w:color="FBA919" w:themeColor="accent6"/>
          <w:bottom w:val="single" w:sz="18" w:space="0" w:color="FBA919" w:themeColor="accent6"/>
          <w:right w:val="single" w:sz="18" w:space="0" w:color="FBA919" w:themeColor="accent6"/>
          <w:insideH w:val="nil"/>
          <w:insideV w:val="nil"/>
          <w:tl2br w:val="nil"/>
          <w:tr2bl w:val="nil"/>
        </w:tcBorders>
        <w:shd w:val="clear" w:color="auto" w:fill="FFFFFF" w:themeFill="background1"/>
      </w:tcPr>
    </w:tblStylePr>
    <w:tblStylePr w:type="band1Horz">
      <w:tblPr/>
      <w:tcPr>
        <w:tcBorders>
          <w:top w:val="nil"/>
          <w:left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tblStylePr w:type="nwCell">
      <w:tblPr/>
      <w:tcPr>
        <w:tcBorders>
          <w:top w:val="single" w:sz="4" w:space="0" w:color="FBA919" w:themeColor="accent6"/>
          <w:left w:val="single" w:sz="4" w:space="0" w:color="FBA919" w:themeColor="accent6"/>
          <w:bottom w:val="single" w:sz="18" w:space="0" w:color="FBA919" w:themeColor="accent6"/>
          <w:right w:val="single" w:sz="18" w:space="0" w:color="FBA919" w:themeColor="accent6"/>
          <w:insideH w:val="nil"/>
          <w:insideV w:val="nil"/>
          <w:tl2br w:val="nil"/>
          <w:tr2bl w:val="nil"/>
        </w:tcBorders>
        <w:shd w:val="clear" w:color="auto" w:fill="FFFFFF" w:themeFill="background1"/>
      </w:tcPr>
    </w:tblStylePr>
  </w:style>
  <w:style w:type="table" w:customStyle="1" w:styleId="BlueCallout">
    <w:name w:val="Blue Callout"/>
    <w:basedOn w:val="TableNormal"/>
    <w:uiPriority w:val="99"/>
    <w:rsid w:val="00C9025A"/>
    <w:tblPr>
      <w:tblStyleRowBandSize w:val="1"/>
      <w:tblStyleColBandSize w:val="1"/>
      <w:jc w:val="right"/>
      <w:tblCellMar>
        <w:left w:w="43" w:type="dxa"/>
        <w:right w:w="43" w:type="dxa"/>
      </w:tblCellMar>
    </w:tblPr>
    <w:trPr>
      <w:cantSplit/>
      <w:jc w:val="right"/>
    </w:trPr>
    <w:tcPr>
      <w:shd w:val="clear" w:color="auto" w:fill="F8F8F8"/>
      <w:vAlign w:val="center"/>
    </w:tcPr>
    <w:tblStylePr w:type="firstRow">
      <w:tblPr/>
      <w:tcPr>
        <w:tcBorders>
          <w:top w:val="nil"/>
          <w:left w:val="nil"/>
          <w:bottom w:val="nil"/>
          <w:right w:val="nil"/>
          <w:insideH w:val="nil"/>
          <w:insideV w:val="nil"/>
          <w:tl2br w:val="nil"/>
          <w:tr2bl w:val="nil"/>
        </w:tcBorders>
        <w:shd w:val="clear" w:color="auto" w:fill="F8F8F8"/>
      </w:tcPr>
    </w:tblStylePr>
    <w:tblStylePr w:type="firstCol">
      <w:tblPr/>
      <w:tcPr>
        <w:tcBorders>
          <w:top w:val="single" w:sz="6" w:space="0" w:color="6185A2" w:themeColor="accent1"/>
          <w:left w:val="single" w:sz="6" w:space="0" w:color="6185A2" w:themeColor="accent1"/>
          <w:bottom w:val="single" w:sz="18" w:space="0" w:color="6185A2" w:themeColor="accent1"/>
          <w:right w:val="single" w:sz="18" w:space="0" w:color="6185A2" w:themeColor="accent1"/>
        </w:tcBorders>
        <w:shd w:val="clear" w:color="auto" w:fill="F8F8F8"/>
      </w:tcPr>
    </w:tblStylePr>
    <w:tblStylePr w:type="band1Vert">
      <w:tblPr/>
      <w:tcPr>
        <w:tcBorders>
          <w:top w:val="nil"/>
          <w:left w:val="nil"/>
          <w:bottom w:val="nil"/>
          <w:right w:val="nil"/>
          <w:insideH w:val="nil"/>
          <w:insideV w:val="nil"/>
          <w:tl2br w:val="nil"/>
          <w:tr2bl w:val="nil"/>
        </w:tcBorders>
        <w:shd w:val="clear" w:color="auto" w:fill="F8F8F8"/>
      </w:tcPr>
    </w:tblStylePr>
    <w:tblStylePr w:type="band2Vert">
      <w:tblPr/>
      <w:tcPr>
        <w:tcBorders>
          <w:top w:val="nil"/>
          <w:left w:val="nil"/>
          <w:bottom w:val="nil"/>
          <w:right w:val="nil"/>
          <w:insideH w:val="nil"/>
          <w:insideV w:val="nil"/>
          <w:tl2br w:val="nil"/>
          <w:tr2bl w:val="nil"/>
        </w:tcBorders>
        <w:shd w:val="clear" w:color="auto" w:fill="F8F8F8"/>
      </w:tcPr>
    </w:tblStylePr>
    <w:tblStylePr w:type="band1Horz">
      <w:tblPr/>
      <w:tcPr>
        <w:tcBorders>
          <w:left w:val="nil"/>
        </w:tcBorders>
      </w:tcPr>
    </w:tblStylePr>
    <w:tblStylePr w:type="nwCell">
      <w:tblPr/>
      <w:tcPr>
        <w:tcBorders>
          <w:top w:val="single" w:sz="2" w:space="0" w:color="6185A2" w:themeColor="accent1"/>
          <w:left w:val="single" w:sz="2" w:space="0" w:color="6185A2" w:themeColor="accent1"/>
          <w:bottom w:val="single" w:sz="18" w:space="0" w:color="6185A2" w:themeColor="accent1"/>
          <w:right w:val="single" w:sz="18" w:space="0" w:color="6185A2" w:themeColor="accent1"/>
        </w:tcBorders>
        <w:shd w:val="clear" w:color="auto" w:fill="F8F8F8"/>
      </w:tcPr>
    </w:tblStylePr>
  </w:style>
  <w:style w:type="paragraph" w:customStyle="1" w:styleId="CalloutHeading">
    <w:name w:val="Callout Heading"/>
    <w:basedOn w:val="Normal"/>
    <w:qFormat/>
    <w:rsid w:val="00C9025A"/>
    <w:pPr>
      <w:framePr w:hSpace="180" w:wrap="around" w:vAnchor="text" w:hAnchor="margin" w:xAlign="right" w:y="206"/>
    </w:pPr>
    <w:rPr>
      <w:rFonts w:ascii="Segoe UI Semibold" w:hAnsi="Segoe UI Semibold" w:cs="Segoe UI"/>
      <w:color w:val="2E5B78" w:themeColor="text2"/>
    </w:rPr>
  </w:style>
  <w:style w:type="paragraph" w:customStyle="1" w:styleId="CalloutText">
    <w:name w:val="Callout Text"/>
    <w:basedOn w:val="CalloutHeading"/>
    <w:qFormat/>
    <w:rsid w:val="00C9025A"/>
    <w:pPr>
      <w:framePr w:wrap="around"/>
      <w:spacing w:after="40"/>
    </w:pPr>
    <w:rPr>
      <w:rFonts w:ascii="Segoe UI" w:hAnsi="Segoe UI"/>
    </w:rPr>
  </w:style>
  <w:style w:type="paragraph" w:customStyle="1" w:styleId="CalloutBullet1">
    <w:name w:val="Callout Bullet 1"/>
    <w:basedOn w:val="CalloutHeading"/>
    <w:qFormat/>
    <w:rsid w:val="00C9025A"/>
    <w:pPr>
      <w:framePr w:wrap="around"/>
      <w:numPr>
        <w:numId w:val="17"/>
      </w:numPr>
      <w:tabs>
        <w:tab w:val="num" w:pos="360"/>
      </w:tabs>
      <w:spacing w:before="20" w:after="20"/>
    </w:pPr>
    <w:rPr>
      <w:rFonts w:ascii="Segoe UI" w:hAnsi="Segoe UI"/>
    </w:rPr>
  </w:style>
  <w:style w:type="paragraph" w:customStyle="1" w:styleId="CalloutBullet2">
    <w:name w:val="Callout Bullet 2"/>
    <w:qFormat/>
    <w:rsid w:val="00C9025A"/>
    <w:pPr>
      <w:numPr>
        <w:numId w:val="3"/>
      </w:numPr>
    </w:pPr>
    <w:rPr>
      <w:rFonts w:ascii="Segoe UI" w:hAnsi="Segoe UI" w:cs="Segoe UI"/>
      <w:color w:val="2E5B78" w:themeColor="text2"/>
      <w:sz w:val="20"/>
    </w:rPr>
  </w:style>
  <w:style w:type="table" w:customStyle="1" w:styleId="NoBorders">
    <w:name w:val="NoBorders"/>
    <w:basedOn w:val="TableNormal"/>
    <w:uiPriority w:val="99"/>
    <w:rsid w:val="00C9025A"/>
    <w:tblPr/>
  </w:style>
  <w:style w:type="paragraph" w:customStyle="1" w:styleId="PropUseandDisclosureText">
    <w:name w:val="Prop Use and Disclosure Text"/>
    <w:basedOn w:val="Normal"/>
    <w:rsid w:val="00C9025A"/>
    <w:pPr>
      <w:tabs>
        <w:tab w:val="left" w:pos="1440"/>
      </w:tabs>
      <w:spacing w:before="480"/>
      <w:ind w:left="547" w:right="590"/>
      <w:jc w:val="center"/>
    </w:pPr>
    <w:rPr>
      <w:rFonts w:cs="Arial"/>
      <w:i/>
      <w:color w:val="255976"/>
      <w:sz w:val="18"/>
      <w:szCs w:val="18"/>
    </w:rPr>
  </w:style>
  <w:style w:type="paragraph" w:customStyle="1" w:styleId="PropCoverAddressText">
    <w:name w:val="Prop Cover Address Text"/>
    <w:rsid w:val="00C9025A"/>
    <w:pPr>
      <w:spacing w:before="40" w:after="40"/>
      <w:jc w:val="right"/>
    </w:pPr>
    <w:rPr>
      <w:rFonts w:ascii="Arial" w:eastAsia="Times New Roman" w:hAnsi="Arial" w:cs="Arial"/>
      <w:color w:val="42637A"/>
      <w:sz w:val="24"/>
      <w:szCs w:val="24"/>
    </w:rPr>
  </w:style>
  <w:style w:type="paragraph" w:customStyle="1" w:styleId="PropTitlePageTextLevel1">
    <w:name w:val="Prop Title Page Text Level 1"/>
    <w:basedOn w:val="Normal"/>
    <w:rsid w:val="00C9025A"/>
    <w:rPr>
      <w:rFonts w:cs="Arial"/>
      <w:b/>
      <w:bCs/>
      <w:color w:val="42637A"/>
      <w:sz w:val="40"/>
      <w:szCs w:val="40"/>
    </w:rPr>
  </w:style>
  <w:style w:type="character" w:customStyle="1" w:styleId="A0">
    <w:name w:val="A0"/>
    <w:uiPriority w:val="99"/>
    <w:rsid w:val="00C9025A"/>
    <w:rPr>
      <w:rFonts w:cs="Formata Light"/>
      <w:color w:val="6A8499"/>
      <w:sz w:val="16"/>
      <w:szCs w:val="16"/>
    </w:rPr>
  </w:style>
  <w:style w:type="table" w:customStyle="1" w:styleId="GreenLineCallout">
    <w:name w:val="Green Line Callout"/>
    <w:basedOn w:val="TableNormal"/>
    <w:uiPriority w:val="99"/>
    <w:rsid w:val="00C9025A"/>
    <w:tblPr>
      <w:tblBorders>
        <w:left w:val="single" w:sz="24" w:space="0" w:color="CBCF50" w:themeColor="accent2"/>
      </w:tblBorders>
    </w:tblPr>
    <w:tcPr>
      <w:shd w:val="clear" w:color="auto" w:fill="F8F8F8"/>
    </w:tcPr>
  </w:style>
  <w:style w:type="paragraph" w:customStyle="1" w:styleId="FigureCaption">
    <w:name w:val="Figure Caption"/>
    <w:basedOn w:val="Caption"/>
    <w:qFormat/>
    <w:rsid w:val="00A0166C"/>
    <w:pPr>
      <w:ind w:left="720"/>
    </w:pPr>
    <w:rPr>
      <w:rFonts w:ascii="Arial" w:hAnsi="Arial"/>
      <w:bCs w:val="0"/>
      <w:color w:val="000000"/>
      <w:szCs w:val="20"/>
    </w:rPr>
  </w:style>
  <w:style w:type="paragraph" w:styleId="BodyText">
    <w:name w:val="Body Text"/>
    <w:basedOn w:val="Normal"/>
    <w:link w:val="BodyTextChar"/>
    <w:uiPriority w:val="1"/>
    <w:qFormat/>
    <w:rsid w:val="00C9025A"/>
  </w:style>
  <w:style w:type="character" w:customStyle="1" w:styleId="BodyTextChar">
    <w:name w:val="Body Text Char"/>
    <w:basedOn w:val="DefaultParagraphFont"/>
    <w:link w:val="BodyText"/>
    <w:uiPriority w:val="99"/>
    <w:rsid w:val="00C9025A"/>
    <w:rPr>
      <w:rFonts w:ascii="Arial" w:hAnsi="Arial"/>
    </w:rPr>
  </w:style>
  <w:style w:type="table" w:customStyle="1" w:styleId="GreenCallout">
    <w:name w:val="Green Callout"/>
    <w:basedOn w:val="TableNormal"/>
    <w:uiPriority w:val="99"/>
    <w:rsid w:val="00C9025A"/>
    <w:rPr>
      <w:rFonts w:ascii="Segoe UI" w:hAnsi="Segoe UI"/>
      <w:sz w:val="20"/>
    </w:rPr>
    <w:tblPr/>
    <w:tblStylePr w:type="firstCol">
      <w:tblPr/>
      <w:tcPr>
        <w:tcBorders>
          <w:top w:val="single" w:sz="6" w:space="0" w:color="CBCF50" w:themeColor="accent2"/>
          <w:left w:val="single" w:sz="6" w:space="0" w:color="CBCF50" w:themeColor="accent2"/>
          <w:bottom w:val="single" w:sz="18" w:space="0" w:color="CBCF50" w:themeColor="accent2"/>
          <w:right w:val="single" w:sz="18" w:space="0" w:color="CBCF50" w:themeColor="accent2"/>
          <w:insideH w:val="nil"/>
          <w:insideV w:val="nil"/>
          <w:tl2br w:val="nil"/>
          <w:tr2bl w:val="nil"/>
        </w:tcBorders>
      </w:tcPr>
    </w:tblStylePr>
    <w:tblStylePr w:type="nwCell">
      <w:tblPr/>
      <w:tcPr>
        <w:tcBorders>
          <w:top w:val="single" w:sz="6" w:space="0" w:color="CBCF50" w:themeColor="accent2"/>
          <w:left w:val="single" w:sz="6" w:space="0" w:color="CBCF50" w:themeColor="accent2"/>
          <w:bottom w:val="single" w:sz="18" w:space="0" w:color="CBCF50" w:themeColor="accent2"/>
          <w:right w:val="single" w:sz="18" w:space="0" w:color="CBCF50" w:themeColor="accent2"/>
          <w:insideH w:val="nil"/>
          <w:insideV w:val="nil"/>
          <w:tl2br w:val="nil"/>
          <w:tr2bl w:val="nil"/>
        </w:tcBorders>
      </w:tcPr>
    </w:tblStylePr>
  </w:style>
  <w:style w:type="paragraph" w:customStyle="1" w:styleId="RunInHeading">
    <w:name w:val="Run In Heading"/>
    <w:basedOn w:val="Normal"/>
    <w:next w:val="Normal"/>
    <w:link w:val="RunInHeadingChar"/>
    <w:qFormat/>
    <w:rsid w:val="00C9025A"/>
    <w:pPr>
      <w:spacing w:after="60"/>
    </w:pPr>
    <w:rPr>
      <w:b/>
      <w:color w:val="6185A2" w:themeColor="accent1"/>
    </w:rPr>
  </w:style>
  <w:style w:type="character" w:customStyle="1" w:styleId="RunInHeadingChar">
    <w:name w:val="Run In Heading Char"/>
    <w:basedOn w:val="DefaultParagraphFont"/>
    <w:link w:val="RunInHeading"/>
    <w:rsid w:val="00C9025A"/>
    <w:rPr>
      <w:rFonts w:ascii="Arial" w:hAnsi="Arial"/>
      <w:b/>
      <w:color w:val="6185A2" w:themeColor="accent1"/>
    </w:rPr>
  </w:style>
  <w:style w:type="character" w:customStyle="1" w:styleId="st">
    <w:name w:val="st"/>
    <w:basedOn w:val="DefaultParagraphFont"/>
    <w:rsid w:val="00282D2E"/>
  </w:style>
  <w:style w:type="paragraph" w:customStyle="1" w:styleId="propbodytext">
    <w:name w:val="prop body text"/>
    <w:basedOn w:val="BodyText"/>
    <w:link w:val="propbodytextChar"/>
    <w:qFormat/>
    <w:rsid w:val="00282D2E"/>
    <w:pPr>
      <w:spacing w:after="60"/>
    </w:p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E13528"/>
    <w:pPr>
      <w:numPr>
        <w:numId w:val="20"/>
      </w:numPr>
    </w:pPr>
  </w:style>
  <w:style w:type="table" w:customStyle="1" w:styleId="PropCalloutBox">
    <w:name w:val="Prop Callout Box"/>
    <w:basedOn w:val="TableSimple1"/>
    <w:rsid w:val="00282D2E"/>
    <w:pPr>
      <w:keepLines/>
      <w:suppressLineNumbers/>
      <w:spacing w:before="180" w:after="180" w:line="400" w:lineRule="atLeast"/>
      <w:jc w:val="center"/>
    </w:pPr>
    <w:rPr>
      <w:rFonts w:ascii="Arial Narrow" w:eastAsia="Times New Roman" w:hAnsi="Arial Narrow" w:cs="Arial"/>
      <w:i/>
      <w:iCs/>
      <w:color w:val="42637A"/>
      <w:spacing w:val="6"/>
      <w:sz w:val="20"/>
      <w:szCs w:val="32"/>
      <w:lang w:eastAsia="zh-TW" w:bidi="yi-Hebr"/>
    </w:rPr>
    <w:tblPr>
      <w:tblStyleRowBandSize w:val="1"/>
      <w:jc w:val="right"/>
      <w:tblCellMar>
        <w:left w:w="115" w:type="dxa"/>
        <w:right w:w="115" w:type="dxa"/>
      </w:tblCellMar>
    </w:tblPr>
    <w:trPr>
      <w:jc w:val="right"/>
    </w:trPr>
    <w:tcPr>
      <w:shd w:val="clear" w:color="auto" w:fill="auto"/>
    </w:tcPr>
    <w:tblStylePr w:type="firstRow">
      <w:pPr>
        <w:wordWrap/>
        <w:spacing w:beforeLines="0" w:before="40" w:beforeAutospacing="0" w:afterLines="0" w:after="40" w:afterAutospacing="0" w:line="240" w:lineRule="auto"/>
      </w:pPr>
      <w:rPr>
        <w:rFonts w:ascii="Bahnschrift Light SemiCondensed" w:hAnsi="Bahnschrift Light SemiCondensed"/>
        <w:i/>
        <w:spacing w:val="0"/>
        <w:sz w:val="22"/>
      </w:rPr>
      <w:tblPr/>
      <w:tcPr>
        <w:tcBorders>
          <w:top w:val="single" w:sz="6" w:space="0" w:color="FFD65C" w:themeColor="accent3"/>
          <w:left w:val="single" w:sz="6" w:space="0" w:color="FFD65C" w:themeColor="accent3"/>
          <w:bottom w:val="single" w:sz="6" w:space="0" w:color="FFD65C" w:themeColor="accent3"/>
          <w:right w:val="single" w:sz="6" w:space="0" w:color="FFD65C" w:themeColor="accent3"/>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8C8C8C"/>
      </w:tcPr>
    </w:tblStylePr>
    <w:tblStylePr w:type="lastCol">
      <w:tblPr/>
      <w:tcPr>
        <w:shd w:val="clear" w:color="auto" w:fill="8C8C8C"/>
      </w:tcPr>
    </w:tblStylePr>
    <w:tblStylePr w:type="band1Horz">
      <w:tblPr/>
      <w:tcPr>
        <w:tcBorders>
          <w:top w:val="nil"/>
          <w:left w:val="nil"/>
          <w:bottom w:val="nil"/>
          <w:right w:val="nil"/>
          <w:insideH w:val="nil"/>
          <w:insideV w:val="nil"/>
          <w:tl2br w:val="nil"/>
          <w:tr2bl w:val="nil"/>
        </w:tcBorders>
        <w:shd w:val="clear" w:color="auto" w:fill="auto"/>
      </w:tcPr>
    </w:tblStylePr>
    <w:tblStylePr w:type="nwCell">
      <w:pPr>
        <w:wordWrap/>
        <w:spacing w:beforeLines="0" w:before="40" w:beforeAutospacing="0" w:afterLines="0" w:after="40" w:afterAutospacing="0" w:line="240" w:lineRule="auto"/>
      </w:pPr>
      <w:rPr>
        <w:rFonts w:ascii="Bahnschrift Light SemiCondensed" w:hAnsi="Bahnschrift Light SemiCondensed"/>
        <w:i w:val="0"/>
        <w:sz w:val="22"/>
      </w:rPr>
      <w:tblPr/>
      <w:tcPr>
        <w:tcBorders>
          <w:top w:val="nil"/>
          <w:left w:val="single" w:sz="18" w:space="0" w:color="61B6D8" w:themeColor="accent4"/>
          <w:bottom w:val="nil"/>
          <w:right w:val="nil"/>
          <w:insideH w:val="nil"/>
          <w:insideV w:val="nil"/>
          <w:tl2br w:val="nil"/>
          <w:tr2bl w:val="nil"/>
        </w:tcBorders>
        <w:shd w:val="clear" w:color="auto" w:fill="auto"/>
      </w:tcPr>
    </w:tblStylePr>
  </w:style>
  <w:style w:type="character" w:customStyle="1" w:styleId="propbodytextChar">
    <w:name w:val="prop body text Char"/>
    <w:link w:val="propbodytext"/>
    <w:locked/>
    <w:rsid w:val="00282D2E"/>
    <w:rPr>
      <w:rFonts w:ascii="Times New Roman" w:eastAsia="Times New Roman" w:hAnsi="Times New Roman" w:cs="Times New Roman"/>
      <w:sz w:val="24"/>
      <w:szCs w:val="24"/>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link w:val="ListParagraph"/>
    <w:uiPriority w:val="34"/>
    <w:locked/>
    <w:rsid w:val="00E13528"/>
    <w:rPr>
      <w:rFonts w:ascii="Times New Roman" w:eastAsia="Times New Roman" w:hAnsi="Times New Roman" w:cs="Times New Roman"/>
      <w:sz w:val="24"/>
      <w:szCs w:val="24"/>
    </w:rPr>
  </w:style>
  <w:style w:type="table" w:styleId="TableSimple1">
    <w:name w:val="Table Simple 1"/>
    <w:basedOn w:val="TableNormal"/>
    <w:uiPriority w:val="99"/>
    <w:semiHidden/>
    <w:unhideWhenUsed/>
    <w:rsid w:val="00282D2E"/>
    <w:pPr>
      <w:spacing w:before="80" w:after="1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ropbullet1">
    <w:name w:val="prop bullet 1"/>
    <w:basedOn w:val="Normal"/>
    <w:next w:val="propbodytext"/>
    <w:link w:val="propbullet1Char"/>
    <w:qFormat/>
    <w:rsid w:val="006B22A1"/>
    <w:pPr>
      <w:tabs>
        <w:tab w:val="num" w:pos="360"/>
      </w:tabs>
      <w:ind w:left="360" w:hanging="360"/>
    </w:pPr>
  </w:style>
  <w:style w:type="paragraph" w:customStyle="1" w:styleId="propbullet2">
    <w:name w:val="prop bullet 2"/>
    <w:basedOn w:val="Normal"/>
    <w:link w:val="propbullet2Char"/>
    <w:qFormat/>
    <w:rsid w:val="006B22A1"/>
    <w:pPr>
      <w:tabs>
        <w:tab w:val="num" w:pos="360"/>
        <w:tab w:val="left" w:pos="720"/>
      </w:tabs>
      <w:spacing w:after="40"/>
      <w:ind w:left="720" w:hanging="360"/>
    </w:pPr>
  </w:style>
  <w:style w:type="paragraph" w:customStyle="1" w:styleId="propbullet3">
    <w:name w:val="prop bullet 3"/>
    <w:basedOn w:val="Normal"/>
    <w:qFormat/>
    <w:rsid w:val="006B22A1"/>
    <w:pPr>
      <w:tabs>
        <w:tab w:val="num" w:pos="360"/>
        <w:tab w:val="left" w:pos="1080"/>
      </w:tabs>
      <w:ind w:left="1080" w:hanging="360"/>
    </w:pPr>
  </w:style>
  <w:style w:type="numbering" w:customStyle="1" w:styleId="PropBulletList">
    <w:name w:val="Prop Bullet List"/>
    <w:rsid w:val="006B22A1"/>
    <w:pPr>
      <w:numPr>
        <w:numId w:val="17"/>
      </w:numPr>
    </w:pPr>
  </w:style>
  <w:style w:type="character" w:customStyle="1" w:styleId="PropRunInHeading">
    <w:name w:val="Prop RunIn Heading"/>
    <w:uiPriority w:val="1"/>
    <w:qFormat/>
    <w:rsid w:val="006B22A1"/>
    <w:rPr>
      <w:rFonts w:ascii="Arial" w:hAnsi="Arial"/>
      <w:b/>
      <w:color w:val="2E5B78" w:themeColor="text2"/>
      <w:sz w:val="22"/>
    </w:rPr>
  </w:style>
  <w:style w:type="character" w:customStyle="1" w:styleId="propbullet1Char">
    <w:name w:val="prop bullet 1 Char"/>
    <w:basedOn w:val="DefaultParagraphFont"/>
    <w:link w:val="propbullet1"/>
    <w:locked/>
    <w:rsid w:val="006B22A1"/>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B22A1"/>
    <w:rPr>
      <w:sz w:val="16"/>
      <w:szCs w:val="16"/>
    </w:rPr>
  </w:style>
  <w:style w:type="paragraph" w:styleId="FootnoteText">
    <w:name w:val="footnote text"/>
    <w:aliases w:val="ft"/>
    <w:basedOn w:val="Normal"/>
    <w:link w:val="FootnoteTextChar"/>
    <w:uiPriority w:val="99"/>
    <w:unhideWhenUsed/>
    <w:qFormat/>
    <w:rsid w:val="00174A3C"/>
    <w:pPr>
      <w:spacing w:after="0" w:line="276" w:lineRule="auto"/>
    </w:pPr>
    <w:rPr>
      <w:rFonts w:eastAsia="Calibri" w:cs="Arial"/>
    </w:rPr>
  </w:style>
  <w:style w:type="character" w:customStyle="1" w:styleId="FootnoteTextChar">
    <w:name w:val="Footnote Text Char"/>
    <w:aliases w:val="ft Char"/>
    <w:basedOn w:val="DefaultParagraphFont"/>
    <w:link w:val="FootnoteText"/>
    <w:uiPriority w:val="99"/>
    <w:rsid w:val="00174A3C"/>
    <w:rPr>
      <w:rFonts w:ascii="Arial" w:eastAsia="Calibri" w:hAnsi="Arial" w:cs="Arial"/>
      <w:sz w:val="20"/>
      <w:szCs w:val="20"/>
    </w:rPr>
  </w:style>
  <w:style w:type="character" w:styleId="FootnoteReference">
    <w:name w:val="footnote reference"/>
    <w:aliases w:val="fr"/>
    <w:uiPriority w:val="99"/>
    <w:unhideWhenUsed/>
    <w:qFormat/>
    <w:rsid w:val="006B22A1"/>
    <w:rPr>
      <w:vertAlign w:val="superscript"/>
    </w:rPr>
  </w:style>
  <w:style w:type="paragraph" w:customStyle="1" w:styleId="propbodytextaftertable">
    <w:name w:val="prop body text after table"/>
    <w:basedOn w:val="propbodytext"/>
    <w:uiPriority w:val="1"/>
    <w:qFormat/>
    <w:rsid w:val="00B93E47"/>
    <w:pPr>
      <w:spacing w:before="120" w:after="140"/>
    </w:pPr>
  </w:style>
  <w:style w:type="paragraph" w:customStyle="1" w:styleId="propbullet1tight">
    <w:name w:val="prop bullet 1 tight"/>
    <w:basedOn w:val="propbullet1"/>
    <w:uiPriority w:val="1"/>
    <w:qFormat/>
    <w:rsid w:val="003753F7"/>
    <w:pPr>
      <w:contextualSpacing/>
    </w:pPr>
  </w:style>
  <w:style w:type="paragraph" w:customStyle="1" w:styleId="PropHeading3">
    <w:name w:val="Prop Heading 3"/>
    <w:basedOn w:val="Normal"/>
    <w:next w:val="propbodytext"/>
    <w:qFormat/>
    <w:rsid w:val="00993B5F"/>
    <w:pPr>
      <w:keepNext/>
      <w:spacing w:before="120"/>
      <w:ind w:left="720" w:hanging="720"/>
    </w:pPr>
    <w:rPr>
      <w:rFonts w:cs="Arial"/>
      <w:b/>
      <w:color w:val="42637A"/>
    </w:rPr>
  </w:style>
  <w:style w:type="paragraph" w:customStyle="1" w:styleId="PropHeading2">
    <w:name w:val="Prop Heading 2"/>
    <w:basedOn w:val="Heading2"/>
    <w:next w:val="propbodytext"/>
    <w:qFormat/>
    <w:rsid w:val="00993B5F"/>
    <w:pPr>
      <w:spacing w:after="0"/>
    </w:pPr>
    <w:rPr>
      <w:rFonts w:ascii="Times New Roman Bold" w:hAnsi="Times New Roman Bold" w:cs="Times New Roman"/>
      <w:caps/>
      <w:color w:val="2E5B78" w:themeColor="text2"/>
    </w:rPr>
  </w:style>
  <w:style w:type="paragraph" w:customStyle="1" w:styleId="PropHeading4">
    <w:name w:val="Prop Heading 4"/>
    <w:basedOn w:val="Normal"/>
    <w:next w:val="propbodytext"/>
    <w:qFormat/>
    <w:rsid w:val="00993B5F"/>
    <w:pPr>
      <w:keepNext/>
      <w:spacing w:before="120"/>
      <w:ind w:left="864" w:hanging="864"/>
    </w:pPr>
    <w:rPr>
      <w:b/>
      <w:bCs/>
      <w:color w:val="42637A"/>
    </w:rPr>
  </w:style>
  <w:style w:type="paragraph" w:customStyle="1" w:styleId="PropAppdxHead2">
    <w:name w:val="Prop Appdx Head 2"/>
    <w:basedOn w:val="Heading7"/>
    <w:uiPriority w:val="1"/>
    <w:qFormat/>
    <w:rsid w:val="00993B5F"/>
    <w:pPr>
      <w:numPr>
        <w:ilvl w:val="6"/>
        <w:numId w:val="35"/>
      </w:numPr>
      <w:spacing w:before="200"/>
    </w:pPr>
    <w:rPr>
      <w:rFonts w:cs="Arial"/>
      <w:color w:val="2E5B78" w:themeColor="text2"/>
      <w:szCs w:val="28"/>
    </w:rPr>
  </w:style>
  <w:style w:type="paragraph" w:customStyle="1" w:styleId="PropAppdxHeading3">
    <w:name w:val="Prop Appdx Heading 3"/>
    <w:basedOn w:val="PropHeading3"/>
    <w:uiPriority w:val="1"/>
    <w:qFormat/>
    <w:rsid w:val="00993B5F"/>
    <w:pPr>
      <w:keepNext w:val="0"/>
      <w:widowControl w:val="0"/>
      <w:spacing w:before="60" w:after="60"/>
      <w:ind w:left="1440" w:hanging="1440"/>
    </w:pPr>
  </w:style>
  <w:style w:type="numbering" w:customStyle="1" w:styleId="PropMultilevelList">
    <w:name w:val="Prop Multilevel List"/>
    <w:uiPriority w:val="99"/>
    <w:rsid w:val="00993B5F"/>
    <w:pPr>
      <w:numPr>
        <w:numId w:val="2"/>
      </w:numPr>
    </w:pPr>
  </w:style>
  <w:style w:type="paragraph" w:customStyle="1" w:styleId="PropTableCaption">
    <w:name w:val="Prop Table Caption"/>
    <w:basedOn w:val="Caption"/>
    <w:next w:val="Normal"/>
    <w:qFormat/>
    <w:rsid w:val="00554B92"/>
    <w:pPr>
      <w:keepNext/>
      <w:spacing w:before="120"/>
    </w:pPr>
    <w:rPr>
      <w:color w:val="42637A"/>
      <w:szCs w:val="20"/>
    </w:rPr>
  </w:style>
  <w:style w:type="paragraph" w:customStyle="1" w:styleId="PropTableText">
    <w:name w:val="Prop Table Text"/>
    <w:basedOn w:val="BodyText"/>
    <w:rsid w:val="00554B92"/>
    <w:pPr>
      <w:spacing w:before="20" w:after="20"/>
    </w:pPr>
    <w:rPr>
      <w:rFonts w:cs="Arial Narrow"/>
      <w:szCs w:val="18"/>
    </w:rPr>
  </w:style>
  <w:style w:type="table" w:customStyle="1" w:styleId="ProposalTable">
    <w:name w:val="Proposal Table"/>
    <w:basedOn w:val="TableGrid"/>
    <w:rsid w:val="00554B92"/>
    <w:rPr>
      <w:rFonts w:ascii="Arial Narrow" w:eastAsia="Times New Roman" w:hAnsi="Arial Narrow" w:cs="Arial Narrow"/>
      <w:sz w:val="20"/>
      <w:szCs w:val="20"/>
      <w:lang w:bidi="yi-Hebr"/>
    </w:rPr>
    <w:tblPr/>
    <w:tblStylePr w:type="firstRow">
      <w:pPr>
        <w:jc w:val="center"/>
      </w:pPr>
      <w:rPr>
        <w:rFonts w:ascii="Bahnschrift Light SemiCondensed" w:hAnsi="Bahnschrift Light SemiCondensed"/>
        <w:b/>
        <w:i w:val="0"/>
        <w:color w:val="FFFFFF"/>
        <w:sz w:val="20"/>
      </w:rPr>
      <w:tblPr/>
      <w:tcPr>
        <w:tcBorders>
          <w:bottom w:val="single" w:sz="18" w:space="0" w:color="61B6D8" w:themeColor="accent4"/>
          <w:insideH w:val="nil"/>
          <w:insideV w:val="single" w:sz="4" w:space="0" w:color="BFBFBF" w:themeColor="background1" w:themeShade="BF"/>
        </w:tcBorders>
        <w:shd w:val="clear" w:color="auto" w:fill="42637A"/>
      </w:tcPr>
    </w:tblStylePr>
    <w:tblStylePr w:type="lastRow">
      <w:rPr>
        <w:rFonts w:ascii="Bahnschrift Light SemiCondensed" w:hAnsi="Bahnschrift Light SemiCondensed"/>
        <w:sz w:val="18"/>
      </w:rPr>
      <w:tblPr/>
      <w:tcPr>
        <w:tcBorders>
          <w:insideV w:val="single" w:sz="4" w:space="0" w:color="BFBFBF" w:themeColor="background1" w:themeShade="BF"/>
        </w:tcBorders>
        <w:shd w:val="clear" w:color="auto" w:fill="F8F8F8"/>
      </w:tcPr>
    </w:tblStylePr>
    <w:tblStylePr w:type="firstCol">
      <w:pPr>
        <w:jc w:val="left"/>
      </w:pPr>
      <w:rPr>
        <w:rFonts w:ascii="Bahnschrift Light SemiCondensed" w:hAnsi="Bahnschrift Light SemiCondensed"/>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vAlign w:val="center"/>
      </w:tcPr>
    </w:tblStylePr>
    <w:tblStylePr w:type="lastCol">
      <w:rPr>
        <w:rFonts w:ascii="Bahnschrift Light SemiCondensed" w:hAnsi="Bahnschrift Light SemiCondensed"/>
        <w:sz w:val="18"/>
      </w:rPr>
    </w:tblStylePr>
    <w:tblStylePr w:type="band1Vert">
      <w:rPr>
        <w:rFonts w:ascii="Bahnschrift Light SemiCondensed" w:hAnsi="Bahnschrift Light SemiCondensed"/>
        <w:sz w:val="18"/>
      </w:rPr>
    </w:tblStylePr>
    <w:tblStylePr w:type="band2Vert">
      <w:rPr>
        <w:rFonts w:ascii="Bahnschrift Light SemiCondensed" w:hAnsi="Bahnschrift Light SemiCondensed"/>
        <w:sz w:val="18"/>
      </w:rPr>
    </w:tblStylePr>
    <w:tblStylePr w:type="band1Horz">
      <w:pPr>
        <w:wordWrap/>
        <w:jc w:val="left"/>
      </w:pPr>
      <w:rPr>
        <w:rFonts w:ascii="Bahnschrift Light SemiCondensed" w:hAnsi="Bahnschrift Light SemiCondensed"/>
        <w:sz w:val="20"/>
      </w:rPr>
      <w:tblPr/>
      <w:trPr>
        <w:cantSplit/>
      </w:trPr>
      <w:tcPr>
        <w:shd w:val="clear" w:color="auto" w:fill="FFFFFF"/>
      </w:tcPr>
    </w:tblStylePr>
    <w:tblStylePr w:type="band2Horz">
      <w:rPr>
        <w:rFonts w:ascii="Bahnschrift Light SemiCondensed" w:hAnsi="Bahnschrift Light SemiCondensed"/>
        <w:sz w:val="18"/>
      </w:rPr>
      <w:tblPr/>
      <w:tcPr>
        <w:shd w:val="clear" w:color="auto" w:fill="F8F8F8"/>
      </w:tcPr>
    </w:tblStylePr>
    <w:tblStylePr w:type="neCell">
      <w:rPr>
        <w:rFonts w:ascii="Bahnschrift Light SemiCondensed" w:hAnsi="Bahnschrift Light SemiCondensed"/>
        <w:sz w:val="18"/>
      </w:rPr>
    </w:tblStylePr>
    <w:tblStylePr w:type="nwCell">
      <w:rPr>
        <w:rFonts w:ascii="Bahnschrift Light SemiCondensed" w:hAnsi="Bahnschrift Light SemiCondensed"/>
        <w:b/>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seCell">
      <w:rPr>
        <w:rFonts w:ascii="Bahnschrift Light SemiCondensed" w:hAnsi="Bahnschrift Light SemiCondensed"/>
        <w:sz w:val="18"/>
      </w:rPr>
    </w:tblStylePr>
    <w:tblStylePr w:type="swCell">
      <w:rPr>
        <w:rFonts w:ascii="Bahnschrift Light SemiCondensed" w:hAnsi="Bahnschrift Light SemiCondensed"/>
        <w:sz w:val="18"/>
      </w:rPr>
    </w:tblStylePr>
  </w:style>
  <w:style w:type="paragraph" w:customStyle="1" w:styleId="PropNumberedList2">
    <w:name w:val="Prop Numbered List 2"/>
    <w:basedOn w:val="propbullet2"/>
    <w:rsid w:val="00554B92"/>
  </w:style>
  <w:style w:type="paragraph" w:customStyle="1" w:styleId="Proptablebullet1">
    <w:name w:val="Prop table bullet 1"/>
    <w:link w:val="Proptablebullet1Char"/>
    <w:qFormat/>
    <w:rsid w:val="00554B92"/>
    <w:pPr>
      <w:numPr>
        <w:numId w:val="4"/>
      </w:numPr>
      <w:spacing w:after="20"/>
    </w:pPr>
    <w:rPr>
      <w:rFonts w:ascii="Arial" w:eastAsia="Times New Roman" w:hAnsi="Arial" w:cs="Arial Narrow"/>
      <w:bCs/>
      <w:sz w:val="20"/>
      <w:szCs w:val="20"/>
    </w:rPr>
  </w:style>
  <w:style w:type="paragraph" w:customStyle="1" w:styleId="PropTablePlaceholder">
    <w:name w:val="Prop Table Placeholder"/>
    <w:basedOn w:val="PropTableText"/>
    <w:rsid w:val="00554B92"/>
    <w:pPr>
      <w:spacing w:after="0"/>
    </w:pPr>
    <w:rPr>
      <w:szCs w:val="20"/>
    </w:rPr>
  </w:style>
  <w:style w:type="character" w:customStyle="1" w:styleId="Proptablebullet1Char">
    <w:name w:val="Prop table bullet 1 Char"/>
    <w:basedOn w:val="DefaultParagraphFont"/>
    <w:link w:val="Proptablebullet1"/>
    <w:rsid w:val="00554B92"/>
    <w:rPr>
      <w:rFonts w:ascii="Arial" w:eastAsia="Times New Roman" w:hAnsi="Arial" w:cs="Arial Narrow"/>
      <w:bCs/>
      <w:sz w:val="20"/>
      <w:szCs w:val="20"/>
    </w:rPr>
  </w:style>
  <w:style w:type="paragraph" w:customStyle="1" w:styleId="PropNarrativeSubtitle">
    <w:name w:val="Prop Narrative Subtitle"/>
    <w:basedOn w:val="Normal"/>
    <w:qFormat/>
    <w:rsid w:val="00554B92"/>
    <w:pPr>
      <w:spacing w:before="20" w:after="20"/>
      <w:contextualSpacing/>
    </w:pPr>
    <w:rPr>
      <w:rFonts w:cs="Arial"/>
      <w:i/>
      <w:color w:val="42637A"/>
      <w:szCs w:val="18"/>
    </w:rPr>
  </w:style>
  <w:style w:type="paragraph" w:customStyle="1" w:styleId="PropTableSubtitleColor">
    <w:name w:val="Prop Table Subtitle Color"/>
    <w:basedOn w:val="Normal"/>
    <w:rsid w:val="00554B92"/>
    <w:pPr>
      <w:spacing w:before="20" w:after="20"/>
      <w:ind w:left="333" w:hanging="333"/>
      <w:contextualSpacing/>
    </w:pPr>
    <w:rPr>
      <w:rFonts w:cs="Arial"/>
      <w:color w:val="42637A"/>
    </w:rPr>
  </w:style>
  <w:style w:type="character" w:customStyle="1" w:styleId="propbullet2Char">
    <w:name w:val="prop bullet 2 Char"/>
    <w:basedOn w:val="DefaultParagraphFont"/>
    <w:link w:val="propbullet2"/>
    <w:locked/>
    <w:rsid w:val="00554B92"/>
    <w:rPr>
      <w:rFonts w:ascii="Times New Roman" w:eastAsia="Times New Roman" w:hAnsi="Times New Roman" w:cs="Times New Roman"/>
      <w:sz w:val="24"/>
      <w:szCs w:val="24"/>
    </w:rPr>
  </w:style>
  <w:style w:type="paragraph" w:customStyle="1" w:styleId="Default">
    <w:name w:val="Default"/>
    <w:rsid w:val="004272B6"/>
    <w:pPr>
      <w:autoSpaceDE w:val="0"/>
      <w:autoSpaceDN w:val="0"/>
      <w:adjustRightInd w:val="0"/>
    </w:pPr>
    <w:rPr>
      <w:rFonts w:ascii="Times New Roman" w:hAnsi="Times New Roman" w:cs="Times New Roman"/>
      <w:color w:val="000000"/>
      <w:sz w:val="24"/>
      <w:szCs w:val="24"/>
    </w:rPr>
  </w:style>
  <w:style w:type="paragraph" w:styleId="CommentText">
    <w:name w:val="annotation text"/>
    <w:basedOn w:val="Normal"/>
    <w:link w:val="CommentTextChar"/>
    <w:uiPriority w:val="99"/>
    <w:unhideWhenUsed/>
    <w:rsid w:val="00C97B4F"/>
  </w:style>
  <w:style w:type="character" w:customStyle="1" w:styleId="CommentTextChar">
    <w:name w:val="Comment Text Char"/>
    <w:basedOn w:val="DefaultParagraphFont"/>
    <w:link w:val="CommentText"/>
    <w:uiPriority w:val="99"/>
    <w:rsid w:val="00C97B4F"/>
    <w:rPr>
      <w:rFonts w:ascii="Arial" w:hAnsi="Arial"/>
      <w:sz w:val="20"/>
      <w:szCs w:val="20"/>
    </w:rPr>
  </w:style>
  <w:style w:type="paragraph" w:styleId="CommentSubject">
    <w:name w:val="annotation subject"/>
    <w:basedOn w:val="CommentText"/>
    <w:next w:val="CommentText"/>
    <w:link w:val="CommentSubjectChar"/>
    <w:unhideWhenUsed/>
    <w:rsid w:val="00C97B4F"/>
    <w:rPr>
      <w:b/>
      <w:bCs/>
    </w:rPr>
  </w:style>
  <w:style w:type="character" w:customStyle="1" w:styleId="CommentSubjectChar">
    <w:name w:val="Comment Subject Char"/>
    <w:basedOn w:val="CommentTextChar"/>
    <w:link w:val="CommentSubject"/>
    <w:rsid w:val="00C97B4F"/>
    <w:rPr>
      <w:rFonts w:ascii="Arial" w:hAnsi="Arial"/>
      <w:b/>
      <w:bCs/>
      <w:sz w:val="20"/>
      <w:szCs w:val="20"/>
    </w:rPr>
  </w:style>
  <w:style w:type="character" w:styleId="Emphasis">
    <w:name w:val="Emphasis"/>
    <w:basedOn w:val="DefaultParagraphFont"/>
    <w:uiPriority w:val="20"/>
    <w:qFormat/>
    <w:rsid w:val="008448D9"/>
    <w:rPr>
      <w:i/>
      <w:iCs/>
      <w:sz w:val="24"/>
      <w:szCs w:val="24"/>
      <w:bdr w:val="none" w:sz="0" w:space="0" w:color="auto" w:frame="1"/>
      <w:vertAlign w:val="baseline"/>
    </w:rPr>
  </w:style>
  <w:style w:type="table" w:customStyle="1" w:styleId="TableGrid1">
    <w:name w:val="Table Grid1"/>
    <w:basedOn w:val="TableNormal"/>
    <w:next w:val="TableGrid"/>
    <w:uiPriority w:val="59"/>
    <w:rsid w:val="004B34D1"/>
    <w:rPr>
      <w:rFonts w:ascii="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sumebullet2">
    <w:name w:val="Resume bullet 2"/>
    <w:basedOn w:val="Normal"/>
    <w:rsid w:val="004B34D1"/>
    <w:pPr>
      <w:tabs>
        <w:tab w:val="num" w:pos="360"/>
      </w:tabs>
      <w:spacing w:after="40"/>
      <w:ind w:left="378" w:hanging="191"/>
    </w:pPr>
    <w:rPr>
      <w:rFonts w:ascii="Palatino Linotype" w:hAnsi="Palatino Linotype"/>
    </w:rPr>
  </w:style>
  <w:style w:type="paragraph" w:customStyle="1" w:styleId="Resumebullet3">
    <w:name w:val="Resume bullet 3"/>
    <w:basedOn w:val="Normal"/>
    <w:rsid w:val="004B34D1"/>
    <w:pPr>
      <w:tabs>
        <w:tab w:val="left" w:pos="765"/>
      </w:tabs>
      <w:ind w:left="777" w:hanging="259"/>
    </w:pPr>
    <w:rPr>
      <w:rFonts w:ascii="Palatino Linotype" w:hAnsi="Palatino Linotype"/>
    </w:rPr>
  </w:style>
  <w:style w:type="paragraph" w:customStyle="1" w:styleId="Resume">
    <w:name w:val="Resume"/>
    <w:basedOn w:val="Normal"/>
    <w:rsid w:val="004B34D1"/>
    <w:pPr>
      <w:spacing w:before="240"/>
    </w:pPr>
    <w:rPr>
      <w:rFonts w:cs="Arial"/>
    </w:rPr>
  </w:style>
  <w:style w:type="paragraph" w:styleId="NoSpacing">
    <w:name w:val="No Spacing"/>
    <w:qFormat/>
    <w:rsid w:val="00192482"/>
  </w:style>
  <w:style w:type="paragraph" w:styleId="NormalWeb">
    <w:name w:val="Normal (Web)"/>
    <w:basedOn w:val="Normal"/>
    <w:uiPriority w:val="99"/>
    <w:unhideWhenUsed/>
    <w:rsid w:val="00001482"/>
    <w:pPr>
      <w:spacing w:before="100" w:beforeAutospacing="1" w:afterAutospacing="1"/>
    </w:pPr>
  </w:style>
  <w:style w:type="paragraph" w:styleId="BodyTextIndent3">
    <w:name w:val="Body Text Indent 3"/>
    <w:basedOn w:val="Normal"/>
    <w:link w:val="BodyTextIndent3Char"/>
    <w:uiPriority w:val="99"/>
    <w:semiHidden/>
    <w:unhideWhenUsed/>
    <w:rsid w:val="006E5987"/>
    <w:pPr>
      <w:ind w:left="360"/>
    </w:pPr>
    <w:rPr>
      <w:sz w:val="16"/>
      <w:szCs w:val="16"/>
    </w:rPr>
  </w:style>
  <w:style w:type="character" w:customStyle="1" w:styleId="BodyTextIndent3Char">
    <w:name w:val="Body Text Indent 3 Char"/>
    <w:basedOn w:val="DefaultParagraphFont"/>
    <w:link w:val="BodyTextIndent3"/>
    <w:uiPriority w:val="99"/>
    <w:semiHidden/>
    <w:rsid w:val="006E5987"/>
    <w:rPr>
      <w:rFonts w:ascii="Arial" w:hAnsi="Arial"/>
      <w:sz w:val="16"/>
      <w:szCs w:val="16"/>
    </w:rPr>
  </w:style>
  <w:style w:type="paragraph" w:styleId="BodyTextIndent">
    <w:name w:val="Body Text Indent"/>
    <w:basedOn w:val="Normal"/>
    <w:link w:val="BodyTextIndentChar"/>
    <w:uiPriority w:val="99"/>
    <w:unhideWhenUsed/>
    <w:rsid w:val="00F50E34"/>
    <w:pPr>
      <w:ind w:left="360"/>
    </w:pPr>
  </w:style>
  <w:style w:type="character" w:customStyle="1" w:styleId="BodyTextIndentChar">
    <w:name w:val="Body Text Indent Char"/>
    <w:basedOn w:val="DefaultParagraphFont"/>
    <w:link w:val="BodyTextIndent"/>
    <w:uiPriority w:val="99"/>
    <w:rsid w:val="00F50E34"/>
    <w:rPr>
      <w:rFonts w:ascii="Arial" w:hAnsi="Arial"/>
    </w:rPr>
  </w:style>
  <w:style w:type="paragraph" w:customStyle="1" w:styleId="msoaccenttext5">
    <w:name w:val="msoaccenttext5"/>
    <w:basedOn w:val="Normal"/>
    <w:rsid w:val="00F50E34"/>
    <w:pPr>
      <w:spacing w:beforeLines="1" w:afterLines="1"/>
    </w:pPr>
    <w:rPr>
      <w:rFonts w:ascii="Times" w:hAnsi="Times"/>
    </w:rPr>
  </w:style>
  <w:style w:type="character" w:styleId="Strong">
    <w:name w:val="Strong"/>
    <w:uiPriority w:val="22"/>
    <w:qFormat/>
    <w:rsid w:val="00681055"/>
    <w:rPr>
      <w:b/>
      <w:bCs/>
      <w:u w:val="single"/>
    </w:rPr>
  </w:style>
  <w:style w:type="paragraph" w:customStyle="1" w:styleId="FirstParagraph">
    <w:name w:val="First Paragraph"/>
    <w:basedOn w:val="BodyText"/>
    <w:next w:val="BodyText"/>
    <w:qFormat/>
    <w:rsid w:val="00714B29"/>
    <w:pPr>
      <w:spacing w:before="180" w:after="180"/>
    </w:pPr>
    <w:rPr>
      <w:rFonts w:asciiTheme="minorHAnsi" w:hAnsiTheme="minorHAnsi"/>
    </w:rPr>
  </w:style>
  <w:style w:type="paragraph" w:customStyle="1" w:styleId="Compact">
    <w:name w:val="Compact"/>
    <w:basedOn w:val="BodyText"/>
    <w:qFormat/>
    <w:rsid w:val="00714B29"/>
    <w:pPr>
      <w:spacing w:before="36" w:after="36"/>
    </w:pPr>
    <w:rPr>
      <w:rFonts w:asciiTheme="minorHAnsi" w:hAnsiTheme="minorHAnsi"/>
    </w:rPr>
  </w:style>
  <w:style w:type="paragraph" w:styleId="Revision">
    <w:name w:val="Revision"/>
    <w:hidden/>
    <w:uiPriority w:val="99"/>
    <w:semiHidden/>
    <w:rsid w:val="00986C4E"/>
    <w:rPr>
      <w:rFonts w:ascii="Arial" w:hAnsi="Arial"/>
    </w:rPr>
  </w:style>
  <w:style w:type="paragraph" w:styleId="DocumentMap">
    <w:name w:val="Document Map"/>
    <w:basedOn w:val="Normal"/>
    <w:link w:val="DocumentMapChar"/>
    <w:semiHidden/>
    <w:unhideWhenUsed/>
    <w:rsid w:val="00986C4E"/>
  </w:style>
  <w:style w:type="character" w:customStyle="1" w:styleId="DocumentMapChar">
    <w:name w:val="Document Map Char"/>
    <w:basedOn w:val="DefaultParagraphFont"/>
    <w:link w:val="DocumentMap"/>
    <w:semiHidden/>
    <w:rsid w:val="00986C4E"/>
    <w:rPr>
      <w:rFonts w:ascii="Times New Roman" w:eastAsia="Times New Roman" w:hAnsi="Times New Roman" w:cs="Times New Roman"/>
      <w:sz w:val="24"/>
      <w:szCs w:val="24"/>
    </w:rPr>
  </w:style>
  <w:style w:type="paragraph" w:customStyle="1" w:styleId="textb">
    <w:name w:val="text b"/>
    <w:basedOn w:val="Normal"/>
    <w:rsid w:val="006E653D"/>
    <w:pPr>
      <w:spacing w:after="240"/>
    </w:pPr>
    <w:rPr>
      <w:b/>
      <w:smallCaps/>
    </w:rPr>
  </w:style>
  <w:style w:type="character" w:customStyle="1" w:styleId="ng-binding">
    <w:name w:val="ng-binding"/>
    <w:basedOn w:val="DefaultParagraphFont"/>
    <w:rsid w:val="00F023E5"/>
  </w:style>
  <w:style w:type="paragraph" w:customStyle="1" w:styleId="Resumebullet1">
    <w:name w:val="Resume bullet 1"/>
    <w:basedOn w:val="Normal"/>
    <w:link w:val="Resumebullet1Char"/>
    <w:qFormat/>
    <w:rsid w:val="000B2AC7"/>
    <w:pPr>
      <w:tabs>
        <w:tab w:val="num" w:pos="360"/>
      </w:tabs>
      <w:spacing w:after="60"/>
      <w:ind w:left="360" w:hanging="360"/>
    </w:pPr>
    <w:rPr>
      <w:rFonts w:cs="Arial"/>
    </w:rPr>
  </w:style>
  <w:style w:type="character" w:customStyle="1" w:styleId="Resumebullet1Char">
    <w:name w:val="Resume bullet 1 Char"/>
    <w:basedOn w:val="DefaultParagraphFont"/>
    <w:link w:val="Resumebullet1"/>
    <w:rsid w:val="000B2AC7"/>
    <w:rPr>
      <w:rFonts w:ascii="Times New Roman" w:eastAsia="Times New Roman" w:hAnsi="Times New Roman" w:cs="Arial"/>
      <w:sz w:val="24"/>
      <w:szCs w:val="24"/>
    </w:rPr>
  </w:style>
  <w:style w:type="paragraph" w:customStyle="1" w:styleId="ResumeHeadings">
    <w:name w:val="Resume Headings"/>
    <w:basedOn w:val="Normal"/>
    <w:next w:val="Resumebullet1"/>
    <w:uiPriority w:val="99"/>
    <w:rsid w:val="000B2AC7"/>
    <w:pPr>
      <w:keepNext/>
      <w:pBdr>
        <w:bottom w:val="single" w:sz="4" w:space="1" w:color="C4D523"/>
      </w:pBdr>
      <w:spacing w:before="200"/>
    </w:pPr>
    <w:rPr>
      <w:rFonts w:cs="Arial"/>
      <w:b/>
      <w:color w:val="6185A2" w:themeColor="accent1"/>
      <w:szCs w:val="28"/>
    </w:rPr>
  </w:style>
  <w:style w:type="paragraph" w:customStyle="1" w:styleId="ResumeSubheading">
    <w:name w:val="Resume Subheading"/>
    <w:basedOn w:val="Normal"/>
    <w:uiPriority w:val="1"/>
    <w:qFormat/>
    <w:rsid w:val="00DF7F93"/>
    <w:pPr>
      <w:spacing w:before="120" w:after="30"/>
    </w:pPr>
    <w:rPr>
      <w:b/>
      <w:color w:val="42637A"/>
    </w:rPr>
  </w:style>
  <w:style w:type="paragraph" w:customStyle="1" w:styleId="PropResumeName">
    <w:name w:val="Prop Resume Name"/>
    <w:basedOn w:val="Normal"/>
    <w:uiPriority w:val="1"/>
    <w:qFormat/>
    <w:rsid w:val="00DF7F93"/>
    <w:pPr>
      <w:pageBreakBefore/>
      <w:tabs>
        <w:tab w:val="right" w:pos="9360"/>
      </w:tabs>
      <w:spacing w:after="140"/>
      <w:ind w:left="360" w:hanging="360"/>
      <w:jc w:val="center"/>
    </w:pPr>
    <w:rPr>
      <w:rFonts w:ascii="Times New Roman Bold" w:hAnsi="Times New Roman Bold"/>
      <w:b/>
      <w:bCs/>
      <w:color w:val="45637A"/>
      <w:kern w:val="32"/>
    </w:rPr>
  </w:style>
  <w:style w:type="paragraph" w:customStyle="1" w:styleId="PropFigureCaption">
    <w:name w:val="Prop Figure Caption"/>
    <w:basedOn w:val="Caption"/>
    <w:qFormat/>
    <w:rsid w:val="006367BB"/>
    <w:pPr>
      <w:spacing w:before="120"/>
    </w:pPr>
    <w:rPr>
      <w:color w:val="42637A"/>
      <w:szCs w:val="24"/>
    </w:rPr>
  </w:style>
  <w:style w:type="paragraph" w:customStyle="1" w:styleId="PropActionCaption">
    <w:name w:val="Prop Action Caption"/>
    <w:basedOn w:val="PropFigureCaption"/>
    <w:next w:val="propbodytext"/>
    <w:qFormat/>
    <w:rsid w:val="006367BB"/>
    <w:pPr>
      <w:keepNext/>
      <w:spacing w:before="0"/>
    </w:pPr>
    <w:rPr>
      <w:b w:val="0"/>
      <w:bCs w:val="0"/>
      <w:i/>
      <w:iCs/>
    </w:rPr>
  </w:style>
  <w:style w:type="table" w:styleId="GridTable4-Accent1">
    <w:name w:val="Grid Table 4 Accent 1"/>
    <w:basedOn w:val="TableNormal"/>
    <w:uiPriority w:val="49"/>
    <w:rsid w:val="00974C3B"/>
    <w:tblPr>
      <w:tblStyleRowBandSize w:val="1"/>
      <w:tblStyleColBandSize w:val="1"/>
      <w:tblBorders>
        <w:top w:val="single" w:sz="4" w:space="0" w:color="A0B5C7" w:themeColor="accent1" w:themeTint="99"/>
        <w:left w:val="single" w:sz="4" w:space="0" w:color="A0B5C7" w:themeColor="accent1" w:themeTint="99"/>
        <w:bottom w:val="single" w:sz="4" w:space="0" w:color="A0B5C7" w:themeColor="accent1" w:themeTint="99"/>
        <w:right w:val="single" w:sz="4" w:space="0" w:color="A0B5C7" w:themeColor="accent1" w:themeTint="99"/>
        <w:insideH w:val="single" w:sz="4" w:space="0" w:color="A0B5C7" w:themeColor="accent1" w:themeTint="99"/>
        <w:insideV w:val="single" w:sz="4" w:space="0" w:color="A0B5C7" w:themeColor="accent1" w:themeTint="99"/>
      </w:tblBorders>
    </w:tblPr>
    <w:tblStylePr w:type="firstRow">
      <w:rPr>
        <w:b/>
        <w:bCs/>
        <w:color w:val="FFFFFF" w:themeColor="background1"/>
      </w:rPr>
      <w:tblPr/>
      <w:tcPr>
        <w:tcBorders>
          <w:top w:val="single" w:sz="4" w:space="0" w:color="6185A2" w:themeColor="accent1"/>
          <w:left w:val="single" w:sz="4" w:space="0" w:color="6185A2" w:themeColor="accent1"/>
          <w:bottom w:val="single" w:sz="4" w:space="0" w:color="6185A2" w:themeColor="accent1"/>
          <w:right w:val="single" w:sz="4" w:space="0" w:color="6185A2" w:themeColor="accent1"/>
          <w:insideH w:val="nil"/>
          <w:insideV w:val="nil"/>
        </w:tcBorders>
        <w:shd w:val="clear" w:color="auto" w:fill="6185A2" w:themeFill="accent1"/>
      </w:tcPr>
    </w:tblStylePr>
    <w:tblStylePr w:type="lastRow">
      <w:rPr>
        <w:b/>
        <w:bCs/>
      </w:rPr>
      <w:tblPr/>
      <w:tcPr>
        <w:tcBorders>
          <w:top w:val="double" w:sz="4" w:space="0" w:color="6185A2" w:themeColor="accent1"/>
        </w:tcBorders>
      </w:tcPr>
    </w:tblStylePr>
    <w:tblStylePr w:type="firstCol">
      <w:rPr>
        <w:b/>
        <w:bCs/>
      </w:rPr>
    </w:tblStylePr>
    <w:tblStylePr w:type="lastCol">
      <w:rPr>
        <w:b/>
        <w:bCs/>
      </w:rPr>
    </w:tblStylePr>
    <w:tblStylePr w:type="band1Vert">
      <w:tblPr/>
      <w:tcPr>
        <w:shd w:val="clear" w:color="auto" w:fill="DFE6EC" w:themeFill="accent1" w:themeFillTint="33"/>
      </w:tcPr>
    </w:tblStylePr>
    <w:tblStylePr w:type="band1Horz">
      <w:tblPr/>
      <w:tcPr>
        <w:shd w:val="clear" w:color="auto" w:fill="DFE6EC" w:themeFill="accent1" w:themeFillTint="33"/>
      </w:tcPr>
    </w:tblStylePr>
  </w:style>
  <w:style w:type="table" w:styleId="GridTable4-Accent4">
    <w:name w:val="Grid Table 4 Accent 4"/>
    <w:basedOn w:val="TableNormal"/>
    <w:uiPriority w:val="49"/>
    <w:rsid w:val="00974C3B"/>
    <w:tblPr>
      <w:tblStyleRowBandSize w:val="1"/>
      <w:tblStyleColBandSize w:val="1"/>
      <w:tblBorders>
        <w:top w:val="single" w:sz="4" w:space="0" w:color="A0D3E7" w:themeColor="accent4" w:themeTint="99"/>
        <w:left w:val="single" w:sz="4" w:space="0" w:color="A0D3E7" w:themeColor="accent4" w:themeTint="99"/>
        <w:bottom w:val="single" w:sz="4" w:space="0" w:color="A0D3E7" w:themeColor="accent4" w:themeTint="99"/>
        <w:right w:val="single" w:sz="4" w:space="0" w:color="A0D3E7" w:themeColor="accent4" w:themeTint="99"/>
        <w:insideH w:val="single" w:sz="4" w:space="0" w:color="A0D3E7" w:themeColor="accent4" w:themeTint="99"/>
        <w:insideV w:val="single" w:sz="4" w:space="0" w:color="A0D3E7" w:themeColor="accent4" w:themeTint="99"/>
      </w:tblBorders>
    </w:tblPr>
    <w:tblStylePr w:type="firstRow">
      <w:rPr>
        <w:b/>
        <w:bCs/>
        <w:color w:val="FFFFFF" w:themeColor="background1"/>
      </w:rPr>
      <w:tblPr/>
      <w:tcPr>
        <w:tcBorders>
          <w:top w:val="single" w:sz="4" w:space="0" w:color="61B6D8" w:themeColor="accent4"/>
          <w:left w:val="single" w:sz="4" w:space="0" w:color="61B6D8" w:themeColor="accent4"/>
          <w:bottom w:val="single" w:sz="4" w:space="0" w:color="61B6D8" w:themeColor="accent4"/>
          <w:right w:val="single" w:sz="4" w:space="0" w:color="61B6D8" w:themeColor="accent4"/>
          <w:insideH w:val="nil"/>
          <w:insideV w:val="nil"/>
        </w:tcBorders>
        <w:shd w:val="clear" w:color="auto" w:fill="61B6D8" w:themeFill="accent4"/>
      </w:tcPr>
    </w:tblStylePr>
    <w:tblStylePr w:type="lastRow">
      <w:rPr>
        <w:b/>
        <w:bCs/>
      </w:rPr>
      <w:tblPr/>
      <w:tcPr>
        <w:tcBorders>
          <w:top w:val="double" w:sz="4" w:space="0" w:color="61B6D8" w:themeColor="accent4"/>
        </w:tcBorders>
      </w:tcPr>
    </w:tblStylePr>
    <w:tblStylePr w:type="firstCol">
      <w:rPr>
        <w:b/>
        <w:bCs/>
      </w:rPr>
    </w:tblStylePr>
    <w:tblStylePr w:type="lastCol">
      <w:rPr>
        <w:b/>
        <w:bCs/>
      </w:rPr>
    </w:tblStylePr>
    <w:tblStylePr w:type="band1Vert">
      <w:tblPr/>
      <w:tcPr>
        <w:shd w:val="clear" w:color="auto" w:fill="DFF0F7" w:themeFill="accent4" w:themeFillTint="33"/>
      </w:tcPr>
    </w:tblStylePr>
    <w:tblStylePr w:type="band1Horz">
      <w:tblPr/>
      <w:tcPr>
        <w:shd w:val="clear" w:color="auto" w:fill="DFF0F7" w:themeFill="accent4" w:themeFillTint="33"/>
      </w:tcPr>
    </w:tblStylePr>
  </w:style>
  <w:style w:type="table" w:styleId="GridTable4">
    <w:name w:val="Grid Table 4"/>
    <w:basedOn w:val="TableNormal"/>
    <w:uiPriority w:val="49"/>
    <w:rsid w:val="00974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2">
    <w:name w:val="Table Grid12"/>
    <w:basedOn w:val="TableNormal"/>
    <w:next w:val="TableGrid"/>
    <w:uiPriority w:val="59"/>
    <w:rsid w:val="00C45367"/>
    <w:rPr>
      <w:rFonts w:ascii="Times New Roman" w:eastAsia="SimSu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TextChar">
    <w:name w:val="Table Text Char"/>
    <w:basedOn w:val="DefaultParagraphFont"/>
    <w:link w:val="TableText"/>
    <w:rsid w:val="00C45367"/>
    <w:rPr>
      <w:rFonts w:ascii="Arial Narrow" w:hAnsi="Arial Narrow"/>
      <w:sz w:val="20"/>
      <w:szCs w:val="20"/>
    </w:rPr>
  </w:style>
  <w:style w:type="table" w:customStyle="1" w:styleId="NoblisTable">
    <w:name w:val="NoblisTable"/>
    <w:basedOn w:val="TableNormal"/>
    <w:uiPriority w:val="99"/>
    <w:rsid w:val="00223EB6"/>
    <w:rPr>
      <w:rFonts w:ascii="Arial Narrow" w:hAnsi="Arial Narrow"/>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43" w:type="dxa"/>
        <w:right w:w="43" w:type="dxa"/>
      </w:tblCellMar>
    </w:tblPr>
    <w:tblStylePr w:type="firstRow">
      <w:pPr>
        <w:jc w:val="center"/>
      </w:pPr>
      <w:rPr>
        <w:rFonts w:ascii="Sitka Display" w:hAnsi="Sitka Display"/>
        <w:b/>
        <w:color w:val="FFFFFF" w:themeColor="background1"/>
        <w:sz w:val="20"/>
      </w:rPr>
      <w:tblPr/>
      <w:tcPr>
        <w:tcBorders>
          <w:bottom w:val="single" w:sz="18" w:space="0" w:color="CBCF50" w:themeColor="accent2"/>
        </w:tcBorders>
        <w:shd w:val="clear" w:color="auto" w:fill="6185A2" w:themeFill="accent1"/>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hemeFill="background1"/>
      </w:tcPr>
    </w:tblStylePr>
    <w:tblStylePr w:type="band2Horz">
      <w:rPr>
        <w:rFonts w:ascii="Sitka Display" w:hAnsi="Sitka Display"/>
        <w:sz w:val="20"/>
      </w:rPr>
      <w:tblPr/>
      <w:tcPr>
        <w:shd w:val="clear" w:color="auto" w:fill="F2F2F2"/>
      </w:tcPr>
    </w:tblStylePr>
  </w:style>
  <w:style w:type="table" w:customStyle="1" w:styleId="PropAcronymList">
    <w:name w:val="Prop Acronym List"/>
    <w:basedOn w:val="TableNormal"/>
    <w:rsid w:val="00DF5C25"/>
    <w:pPr>
      <w:spacing w:after="60"/>
    </w:pPr>
    <w:rPr>
      <w:rFonts w:ascii="Times New Roman" w:eastAsia="Times New Roman" w:hAnsi="Times New Roman" w:cs="Times New Roman"/>
      <w:sz w:val="24"/>
      <w:szCs w:val="20"/>
    </w:rPr>
    <w:tblPr>
      <w:tblCellMar>
        <w:left w:w="72" w:type="dxa"/>
        <w:right w:w="72" w:type="dxa"/>
      </w:tblCellMar>
    </w:tblPr>
    <w:trPr>
      <w:cantSplit/>
    </w:trPr>
    <w:tblStylePr w:type="firstCol">
      <w:rPr>
        <w:rFonts w:ascii="Times New Roman" w:hAnsi="Times New Roman"/>
        <w:b/>
        <w:color w:val="42637A"/>
        <w:sz w:val="24"/>
      </w:rPr>
      <w:tblPr/>
      <w:tcPr>
        <w:tcBorders>
          <w:top w:val="nil"/>
          <w:left w:val="nil"/>
          <w:bottom w:val="nil"/>
          <w:right w:val="nil"/>
          <w:insideH w:val="nil"/>
          <w:insideV w:val="nil"/>
          <w:tl2br w:val="nil"/>
          <w:tr2bl w:val="nil"/>
        </w:tcBorders>
      </w:tcPr>
    </w:tblStylePr>
  </w:style>
  <w:style w:type="paragraph" w:customStyle="1" w:styleId="PropAcronymSpelloutText">
    <w:name w:val="Prop Acronym Spellout Text"/>
    <w:rsid w:val="00DF5C25"/>
    <w:rPr>
      <w:rFonts w:ascii="Times New Roman" w:eastAsia="Times New Roman" w:hAnsi="Times New Roman" w:cs="Times New Roman"/>
      <w:sz w:val="24"/>
      <w:szCs w:val="24"/>
    </w:rPr>
  </w:style>
  <w:style w:type="character" w:customStyle="1" w:styleId="PropAcronymTextBold">
    <w:name w:val="Prop Acronym Text Bold"/>
    <w:basedOn w:val="DefaultParagraphFont"/>
    <w:rsid w:val="00DF5C25"/>
    <w:rPr>
      <w:rFonts w:ascii="Times New Roman Bold" w:hAnsi="Times New Roman Bold"/>
      <w:b/>
      <w:color w:val="42637A"/>
      <w:sz w:val="24"/>
      <w:u w:val="none"/>
    </w:rPr>
  </w:style>
  <w:style w:type="paragraph" w:customStyle="1" w:styleId="PropFrontMatterHeader">
    <w:name w:val="Prop Front Matter Header"/>
    <w:basedOn w:val="Heading1"/>
    <w:next w:val="Normal"/>
    <w:rsid w:val="00DF5C25"/>
    <w:pPr>
      <w:widowControl/>
      <w:spacing w:after="40" w:line="360" w:lineRule="atLeast"/>
      <w:ind w:left="0" w:firstLine="0"/>
      <w:jc w:val="center"/>
      <w:outlineLvl w:val="9"/>
    </w:pPr>
    <w:rPr>
      <w:rFonts w:ascii="Times New Roman" w:hAnsi="Times New Roman"/>
      <w:bCs/>
      <w:caps/>
      <w:color w:val="42637A"/>
      <w:szCs w:val="24"/>
    </w:rPr>
  </w:style>
  <w:style w:type="paragraph" w:customStyle="1" w:styleId="PropBackMatterHeader">
    <w:name w:val="Prop Back Matter Header"/>
    <w:basedOn w:val="PropFrontMatterHeader"/>
    <w:next w:val="Normal"/>
    <w:rsid w:val="00DF5C25"/>
  </w:style>
  <w:style w:type="paragraph" w:customStyle="1" w:styleId="PropExSumHeading2">
    <w:name w:val="Prop ExSum Heading 2"/>
    <w:next w:val="propbodytext"/>
    <w:rsid w:val="00DF5C25"/>
    <w:pPr>
      <w:spacing w:before="120" w:after="30"/>
    </w:pPr>
    <w:rPr>
      <w:rFonts w:ascii="Times New Roman" w:eastAsia="Times New Roman" w:hAnsi="Times New Roman" w:cs="Times New Roman"/>
      <w:b/>
      <w:color w:val="42637A"/>
      <w:szCs w:val="28"/>
    </w:rPr>
  </w:style>
  <w:style w:type="paragraph" w:customStyle="1" w:styleId="PropExSummHeading3">
    <w:name w:val="Prop ExSumm Heading 3"/>
    <w:basedOn w:val="PropHeading3"/>
    <w:next w:val="propbodytext"/>
    <w:rsid w:val="00DF5C25"/>
    <w:pPr>
      <w:spacing w:before="180"/>
      <w:ind w:left="0" w:firstLine="0"/>
    </w:pPr>
  </w:style>
  <w:style w:type="paragraph" w:customStyle="1" w:styleId="PropFigureInsertIndicator">
    <w:name w:val="Prop Figure Insert Indicator"/>
    <w:basedOn w:val="PropActionCaption"/>
    <w:rsid w:val="00DF5C25"/>
    <w:rPr>
      <w:rFonts w:ascii="Arial Narrow" w:hAnsi="Arial Narrow"/>
    </w:rPr>
  </w:style>
  <w:style w:type="table" w:customStyle="1" w:styleId="PropFigurePlaceholder">
    <w:name w:val="Prop Figure Placeholder"/>
    <w:basedOn w:val="TableNormal"/>
    <w:rsid w:val="00DF5C25"/>
    <w:rPr>
      <w:rFonts w:ascii="Times New Roman" w:eastAsia="Times New Roman" w:hAnsi="Times New Roman" w:cs="Times New Roman"/>
      <w:sz w:val="24"/>
      <w:szCs w:val="20"/>
    </w:rPr>
    <w:tblPr/>
  </w:style>
  <w:style w:type="paragraph" w:customStyle="1" w:styleId="PropHeading5">
    <w:name w:val="Prop Heading 5"/>
    <w:basedOn w:val="Normal"/>
    <w:next w:val="propbodytext"/>
    <w:link w:val="PropHeading5Char"/>
    <w:rsid w:val="00DF5C25"/>
    <w:pPr>
      <w:spacing w:after="20"/>
      <w:ind w:left="1008" w:hanging="1008"/>
    </w:pPr>
    <w:rPr>
      <w:rFonts w:cs="Arial"/>
      <w:b/>
      <w:color w:val="42637A"/>
    </w:rPr>
  </w:style>
  <w:style w:type="numbering" w:customStyle="1" w:styleId="PropNumberedList">
    <w:name w:val="Prop Numbered List"/>
    <w:rsid w:val="00DF5C25"/>
    <w:pPr>
      <w:numPr>
        <w:numId w:val="15"/>
      </w:numPr>
    </w:pPr>
  </w:style>
  <w:style w:type="paragraph" w:customStyle="1" w:styleId="PropNumberedList1">
    <w:name w:val="Prop Numbered List 1"/>
    <w:basedOn w:val="propbodytext"/>
    <w:rsid w:val="00DF5C25"/>
    <w:pPr>
      <w:numPr>
        <w:numId w:val="6"/>
      </w:numPr>
    </w:pPr>
  </w:style>
  <w:style w:type="paragraph" w:customStyle="1" w:styleId="PropNumberedList3">
    <w:name w:val="Prop Numbered List 3"/>
    <w:basedOn w:val="Normal"/>
    <w:rsid w:val="00DF5C25"/>
    <w:pPr>
      <w:numPr>
        <w:numId w:val="7"/>
      </w:numPr>
      <w:ind w:left="1080"/>
    </w:pPr>
  </w:style>
  <w:style w:type="paragraph" w:customStyle="1" w:styleId="PropSpaceStyle">
    <w:name w:val="Prop Space Style"/>
    <w:basedOn w:val="BodyText"/>
    <w:rsid w:val="00DF5C25"/>
    <w:pPr>
      <w:spacing w:after="40"/>
    </w:pPr>
    <w:rPr>
      <w:sz w:val="16"/>
      <w:szCs w:val="16"/>
    </w:rPr>
  </w:style>
  <w:style w:type="table" w:customStyle="1" w:styleId="PropTablewSideHeadings">
    <w:name w:val="Prop Table w/Side Headings"/>
    <w:basedOn w:val="TableNormal"/>
    <w:rsid w:val="00DF5C25"/>
    <w:rPr>
      <w:rFonts w:ascii="Arial Narrow" w:eastAsia="Times New Roman" w:hAnsi="Arial Narrow" w:cs="Times New Roman"/>
      <w:sz w:val="20"/>
      <w:szCs w:val="20"/>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trPr>
      <w:jc w:val="center"/>
    </w:trPr>
    <w:tblStylePr w:type="firstRow">
      <w:rPr>
        <w:rFonts w:ascii="Sitka Display" w:hAnsi="Sitka Display"/>
        <w:sz w:val="20"/>
      </w:rPr>
    </w:tblStylePr>
    <w:tblStylePr w:type="firstCol">
      <w:rPr>
        <w:rFonts w:ascii="Arial" w:hAnsi="Arial"/>
        <w:b/>
        <w:color w:val="FFFFFF"/>
        <w:sz w:val="20"/>
      </w:rPr>
      <w:tblPr/>
      <w:tcPr>
        <w:tcBorders>
          <w:insideH w:val="single" w:sz="4" w:space="0" w:color="FFFFFF" w:themeColor="background1"/>
          <w:insideV w:val="nil"/>
        </w:tcBorders>
        <w:shd w:val="clear" w:color="auto" w:fill="42637A"/>
      </w:tcPr>
    </w:tblStylePr>
    <w:tblStylePr w:type="band1Horz">
      <w:tblPr/>
      <w:tcPr>
        <w:shd w:val="clear" w:color="auto" w:fill="FFFFFF"/>
      </w:tcPr>
    </w:tblStylePr>
    <w:tblStylePr w:type="band2Horz">
      <w:tblPr/>
      <w:tcPr>
        <w:shd w:val="clear" w:color="auto" w:fill="FFF5D6"/>
      </w:tcPr>
    </w:tblStylePr>
  </w:style>
  <w:style w:type="paragraph" w:customStyle="1" w:styleId="PropTOCHeading">
    <w:name w:val="Prop TOC Heading"/>
    <w:basedOn w:val="PropFrontMatterHeader"/>
    <w:next w:val="BodyText"/>
    <w:rsid w:val="00DF5C25"/>
    <w:pPr>
      <w:pBdr>
        <w:bottom w:val="single" w:sz="4" w:space="1" w:color="B2C30D"/>
      </w:pBdr>
      <w:spacing w:after="240" w:line="240" w:lineRule="auto"/>
    </w:pPr>
  </w:style>
  <w:style w:type="table" w:customStyle="1" w:styleId="ProposalTablewithSubheading">
    <w:name w:val="Proposal Table with Subheading"/>
    <w:basedOn w:val="ProposalTable"/>
    <w:rsid w:val="00DF5C25"/>
    <w:rPr>
      <w:rFonts w:ascii="Arial" w:hAnsi="Arial"/>
      <w:sz w:val="18"/>
      <w:szCs w:val="24"/>
      <w:lang w:bidi="ar-SA"/>
    </w:rPr>
    <w:tblPr/>
    <w:tblStylePr w:type="firstRow">
      <w:pPr>
        <w:jc w:val="center"/>
      </w:pPr>
      <w:rPr>
        <w:rFonts w:ascii="Arial" w:hAnsi="Arial"/>
        <w:b/>
        <w:i w:val="0"/>
        <w:color w:val="FFFFFF"/>
        <w:sz w:val="24"/>
      </w:rPr>
      <w:tblPr/>
      <w:tcPr>
        <w:tcBorders>
          <w:bottom w:val="single" w:sz="18" w:space="0" w:color="61B6D8" w:themeColor="accent4"/>
          <w:insideH w:val="nil"/>
          <w:insideV w:val="single" w:sz="4" w:space="0" w:color="BFBFBF" w:themeColor="background1" w:themeShade="BF"/>
        </w:tcBorders>
        <w:shd w:val="clear" w:color="auto" w:fill="42637A"/>
      </w:tcPr>
    </w:tblStylePr>
    <w:tblStylePr w:type="lastRow">
      <w:rPr>
        <w:rFonts w:ascii="Corbel" w:hAnsi="Corbel"/>
        <w:sz w:val="18"/>
      </w:rPr>
      <w:tblPr/>
      <w:tcPr>
        <w:tcBorders>
          <w:insideV w:val="single" w:sz="4" w:space="0" w:color="BFBFBF" w:themeColor="background1" w:themeShade="BF"/>
        </w:tcBorders>
        <w:shd w:val="clear" w:color="auto" w:fill="F8F8F8"/>
      </w:tcPr>
    </w:tblStylePr>
    <w:tblStylePr w:type="firstCol">
      <w:pPr>
        <w:jc w:val="left"/>
      </w:pPr>
      <w:rPr>
        <w:rFonts w:ascii="Corbel Light" w:hAnsi="Corbel Light"/>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vAlign w:val="center"/>
      </w:tcPr>
    </w:tblStylePr>
    <w:tblStylePr w:type="lastCol">
      <w:rPr>
        <w:rFonts w:ascii="Corbel" w:hAnsi="Corbel"/>
        <w:sz w:val="18"/>
      </w:rPr>
    </w:tblStylePr>
    <w:tblStylePr w:type="band1Vert">
      <w:rPr>
        <w:rFonts w:ascii="Corbel" w:hAnsi="Corbel"/>
        <w:sz w:val="18"/>
      </w:rPr>
    </w:tblStylePr>
    <w:tblStylePr w:type="band2Vert">
      <w:rPr>
        <w:rFonts w:ascii="Corbel" w:hAnsi="Corbel"/>
        <w:sz w:val="18"/>
      </w:rPr>
    </w:tblStylePr>
    <w:tblStylePr w:type="band1Horz">
      <w:pPr>
        <w:wordWrap/>
        <w:jc w:val="left"/>
      </w:pPr>
      <w:rPr>
        <w:rFonts w:ascii="Corbel Light" w:hAnsi="Corbel Light"/>
        <w:sz w:val="20"/>
      </w:rPr>
      <w:tblPr>
        <w:jc w:val="center"/>
        <w:tblCellMar>
          <w:top w:w="0" w:type="dxa"/>
          <w:left w:w="58" w:type="dxa"/>
          <w:bottom w:w="0" w:type="dxa"/>
          <w:right w:w="58" w:type="dxa"/>
        </w:tblCellMar>
      </w:tblPr>
      <w:trPr>
        <w:cantSplit/>
        <w:jc w:val="center"/>
      </w:trPr>
      <w:tcPr>
        <w:shd w:val="clear" w:color="auto" w:fill="FFF5D6"/>
      </w:tcPr>
    </w:tblStylePr>
    <w:tblStylePr w:type="band2Horz">
      <w:rPr>
        <w:rFonts w:ascii="Corbel Light" w:hAnsi="Corbel Light"/>
        <w:sz w:val="20"/>
      </w:rPr>
      <w:tblPr>
        <w:jc w:val="center"/>
        <w:tblCellMar>
          <w:top w:w="0" w:type="dxa"/>
          <w:left w:w="58" w:type="dxa"/>
          <w:bottom w:w="0" w:type="dxa"/>
          <w:right w:w="58" w:type="dxa"/>
        </w:tblCellMar>
      </w:tblPr>
      <w:trPr>
        <w:cantSplit/>
        <w:jc w:val="center"/>
      </w:trPr>
      <w:tcPr>
        <w:shd w:val="clear" w:color="auto" w:fill="FFFFFF"/>
      </w:tcPr>
    </w:tblStylePr>
    <w:tblStylePr w:type="neCell">
      <w:rPr>
        <w:rFonts w:ascii="Arial" w:hAnsi="Arial"/>
        <w:sz w:val="24"/>
      </w:rPr>
    </w:tblStylePr>
    <w:tblStylePr w:type="nwCell">
      <w:rPr>
        <w:rFonts w:ascii="Arial" w:hAnsi="Arial"/>
        <w:b/>
        <w:sz w:val="24"/>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seCell">
      <w:rPr>
        <w:rFonts w:ascii="Corbel" w:hAnsi="Corbel"/>
        <w:sz w:val="18"/>
      </w:rPr>
    </w:tblStylePr>
    <w:tblStylePr w:type="swCell">
      <w:rPr>
        <w:rFonts w:ascii="Corbel" w:hAnsi="Corbel"/>
        <w:sz w:val="18"/>
      </w:rPr>
    </w:tblStylePr>
  </w:style>
  <w:style w:type="paragraph" w:customStyle="1" w:styleId="PropTableBullet2">
    <w:name w:val="Prop Table Bullet 2"/>
    <w:uiPriority w:val="1"/>
    <w:qFormat/>
    <w:rsid w:val="00DF5C25"/>
    <w:pPr>
      <w:numPr>
        <w:numId w:val="8"/>
      </w:numPr>
      <w:ind w:left="374" w:hanging="187"/>
    </w:pPr>
    <w:rPr>
      <w:rFonts w:ascii="Arial Narrow" w:eastAsia="Times New Roman" w:hAnsi="Arial Narrow" w:cs="Arial Narrow"/>
      <w:bCs/>
      <w:sz w:val="20"/>
      <w:szCs w:val="20"/>
    </w:rPr>
  </w:style>
  <w:style w:type="character" w:styleId="PageNumber">
    <w:name w:val="page number"/>
    <w:basedOn w:val="DefaultParagraphFont"/>
    <w:rsid w:val="00DF5C25"/>
    <w:rPr>
      <w:rFonts w:ascii="Times New Roman" w:hAnsi="Times New Roman"/>
      <w:sz w:val="22"/>
    </w:rPr>
  </w:style>
  <w:style w:type="character" w:customStyle="1" w:styleId="PropHeading5Char">
    <w:name w:val="Prop Heading 5 Char"/>
    <w:basedOn w:val="DefaultParagraphFont"/>
    <w:link w:val="PropHeading5"/>
    <w:rsid w:val="00DF5C25"/>
    <w:rPr>
      <w:rFonts w:ascii="Times New Roman" w:eastAsia="Times New Roman" w:hAnsi="Times New Roman" w:cs="Arial"/>
      <w:b/>
      <w:color w:val="42637A"/>
      <w:sz w:val="24"/>
      <w:szCs w:val="24"/>
    </w:rPr>
  </w:style>
  <w:style w:type="character" w:customStyle="1" w:styleId="ResumebodytextChar">
    <w:name w:val="Resume body text Char"/>
    <w:link w:val="Resumebodytext"/>
    <w:locked/>
    <w:rsid w:val="00DF5C25"/>
    <w:rPr>
      <w:rFonts w:ascii="Arial" w:eastAsia="Times New Roman" w:hAnsi="Arial" w:cs="Arial"/>
    </w:rPr>
  </w:style>
  <w:style w:type="paragraph" w:customStyle="1" w:styleId="Resumebodytext">
    <w:name w:val="Resume body text"/>
    <w:basedOn w:val="Resumebullet1"/>
    <w:link w:val="ResumebodytextChar"/>
    <w:rsid w:val="00DF5C25"/>
    <w:pPr>
      <w:tabs>
        <w:tab w:val="clear" w:pos="360"/>
        <w:tab w:val="left" w:pos="180"/>
      </w:tabs>
      <w:spacing w:after="30"/>
      <w:ind w:left="0" w:firstLine="0"/>
    </w:pPr>
    <w:rPr>
      <w:szCs w:val="22"/>
    </w:rPr>
  </w:style>
  <w:style w:type="paragraph" w:customStyle="1" w:styleId="SOWCategorySubhead">
    <w:name w:val="SOW Category Subhead"/>
    <w:basedOn w:val="Resumebullet1"/>
    <w:qFormat/>
    <w:rsid w:val="00DF5C25"/>
    <w:pPr>
      <w:tabs>
        <w:tab w:val="clear" w:pos="360"/>
        <w:tab w:val="left" w:pos="180"/>
      </w:tabs>
      <w:spacing w:before="40" w:line="240" w:lineRule="atLeast"/>
      <w:ind w:left="115" w:hanging="72"/>
    </w:pPr>
    <w:rPr>
      <w:b/>
      <w:i/>
      <w:color w:val="42637A"/>
    </w:rPr>
  </w:style>
  <w:style w:type="character" w:customStyle="1" w:styleId="PropRunInHeadingChar">
    <w:name w:val="Prop RunIn Heading Char"/>
    <w:rsid w:val="00DF5C25"/>
    <w:rPr>
      <w:rFonts w:ascii="Times New Roman Bold" w:hAnsi="Times New Roman Bold" w:hint="default"/>
      <w:b/>
      <w:bCs w:val="0"/>
      <w:noProof w:val="0"/>
      <w:color w:val="42637A"/>
      <w:sz w:val="22"/>
      <w:szCs w:val="24"/>
      <w:lang w:val="en-US" w:eastAsia="en-US" w:bidi="ar-SA"/>
    </w:rPr>
  </w:style>
  <w:style w:type="paragraph" w:customStyle="1" w:styleId="CompanyName">
    <w:name w:val="Company Name"/>
    <w:basedOn w:val="Resumebodytext"/>
    <w:qFormat/>
    <w:rsid w:val="00DF5C25"/>
    <w:pPr>
      <w:jc w:val="right"/>
    </w:pPr>
    <w:rPr>
      <w:b/>
      <w:color w:val="42637A"/>
      <w:szCs w:val="20"/>
    </w:rPr>
  </w:style>
  <w:style w:type="paragraph" w:customStyle="1" w:styleId="EmployeeName">
    <w:name w:val="Employee Name"/>
    <w:basedOn w:val="Resumebodytext"/>
    <w:qFormat/>
    <w:rsid w:val="00DF5C25"/>
    <w:pPr>
      <w:jc w:val="right"/>
    </w:pPr>
    <w:rPr>
      <w:b/>
      <w:color w:val="42637A"/>
      <w:szCs w:val="24"/>
    </w:rPr>
  </w:style>
  <w:style w:type="paragraph" w:styleId="Title">
    <w:name w:val="Title"/>
    <w:basedOn w:val="Normal"/>
    <w:link w:val="TitleChar"/>
    <w:uiPriority w:val="99"/>
    <w:qFormat/>
    <w:rsid w:val="00DF5C25"/>
    <w:pPr>
      <w:jc w:val="center"/>
    </w:pPr>
    <w:rPr>
      <w:b/>
    </w:rPr>
  </w:style>
  <w:style w:type="character" w:customStyle="1" w:styleId="TitleChar">
    <w:name w:val="Title Char"/>
    <w:basedOn w:val="DefaultParagraphFont"/>
    <w:link w:val="Title"/>
    <w:uiPriority w:val="99"/>
    <w:rsid w:val="00DF5C25"/>
    <w:rPr>
      <w:rFonts w:ascii="Times New Roman" w:eastAsia="Times New Roman" w:hAnsi="Times New Roman" w:cs="Times New Roman"/>
      <w:b/>
      <w:sz w:val="24"/>
      <w:szCs w:val="20"/>
    </w:rPr>
  </w:style>
  <w:style w:type="paragraph" w:customStyle="1" w:styleId="PropHeading1">
    <w:name w:val="Prop Heading 1"/>
    <w:next w:val="propbodytext"/>
    <w:rsid w:val="00DF5C25"/>
    <w:pPr>
      <w:keepNext/>
      <w:tabs>
        <w:tab w:val="num" w:pos="432"/>
      </w:tabs>
      <w:spacing w:before="240" w:after="40"/>
      <w:ind w:left="432" w:hanging="432"/>
    </w:pPr>
    <w:rPr>
      <w:rFonts w:ascii="Times New Roman" w:eastAsia="Times New Roman" w:hAnsi="Times New Roman" w:cs="Arial"/>
      <w:b/>
      <w:bCs/>
      <w:color w:val="42637A"/>
      <w:sz w:val="24"/>
      <w:szCs w:val="24"/>
    </w:rPr>
  </w:style>
  <w:style w:type="paragraph" w:customStyle="1" w:styleId="HeadingNoNum2">
    <w:name w:val="Heading NoNum2"/>
    <w:basedOn w:val="Normal"/>
    <w:next w:val="Normal"/>
    <w:rsid w:val="00DF5C25"/>
    <w:pPr>
      <w:keepNext/>
      <w:spacing w:before="120"/>
      <w:ind w:left="360" w:hanging="360"/>
      <w:outlineLvl w:val="2"/>
    </w:pPr>
    <w:rPr>
      <w:rFonts w:cs="Arial"/>
      <w:b/>
      <w:bCs/>
      <w:i/>
      <w:color w:val="000080"/>
    </w:rPr>
  </w:style>
  <w:style w:type="character" w:customStyle="1" w:styleId="ListBulletChar">
    <w:name w:val="List Bullet Char"/>
    <w:basedOn w:val="DefaultParagraphFont"/>
    <w:link w:val="ListBullet"/>
    <w:uiPriority w:val="99"/>
    <w:rsid w:val="00B83088"/>
    <w:rPr>
      <w:rFonts w:ascii="Times New Roman" w:eastAsia="Times New Roman" w:hAnsi="Times New Roman" w:cs="Times New Roman"/>
      <w:sz w:val="24"/>
      <w:szCs w:val="24"/>
    </w:rPr>
  </w:style>
  <w:style w:type="paragraph" w:customStyle="1" w:styleId="Company">
    <w:name w:val="Company"/>
    <w:basedOn w:val="Normal"/>
    <w:next w:val="Normal"/>
    <w:link w:val="CompanyChar"/>
    <w:rsid w:val="00DF5C25"/>
    <w:pPr>
      <w:keepNext/>
      <w:tabs>
        <w:tab w:val="right" w:pos="9360"/>
      </w:tabs>
      <w:spacing w:before="120" w:after="60"/>
    </w:pPr>
    <w:rPr>
      <w:b/>
      <w:i/>
      <w:color w:val="000080"/>
    </w:rPr>
  </w:style>
  <w:style w:type="character" w:customStyle="1" w:styleId="CompanyChar">
    <w:name w:val="Company Char"/>
    <w:basedOn w:val="DefaultParagraphFont"/>
    <w:link w:val="Company"/>
    <w:rsid w:val="00DF5C25"/>
    <w:rPr>
      <w:rFonts w:ascii="Times New Roman" w:eastAsia="Times New Roman" w:hAnsi="Times New Roman" w:cs="Times New Roman"/>
      <w:b/>
      <w:i/>
      <w:color w:val="000080"/>
      <w:sz w:val="24"/>
      <w:szCs w:val="24"/>
    </w:rPr>
  </w:style>
  <w:style w:type="paragraph" w:customStyle="1" w:styleId="ResumeNames">
    <w:name w:val="Resume Names"/>
    <w:basedOn w:val="Normal"/>
    <w:link w:val="ResumeNamesChar"/>
    <w:rsid w:val="00DF5C25"/>
    <w:pPr>
      <w:keepNext/>
      <w:pageBreakBefore/>
      <w:tabs>
        <w:tab w:val="right" w:pos="9360"/>
      </w:tabs>
      <w:spacing w:before="160"/>
      <w:ind w:left="360" w:hanging="360"/>
      <w:outlineLvl w:val="0"/>
    </w:pPr>
    <w:rPr>
      <w:b/>
      <w:bCs/>
      <w:smallCaps/>
      <w:color w:val="000080"/>
      <w:kern w:val="32"/>
      <w:sz w:val="32"/>
    </w:rPr>
  </w:style>
  <w:style w:type="character" w:customStyle="1" w:styleId="ResumeNamesChar">
    <w:name w:val="Resume Names Char"/>
    <w:basedOn w:val="DefaultParagraphFont"/>
    <w:link w:val="ResumeNames"/>
    <w:rsid w:val="00DF5C25"/>
    <w:rPr>
      <w:rFonts w:ascii="Times New Roman" w:eastAsia="Times New Roman" w:hAnsi="Times New Roman" w:cs="Times New Roman"/>
      <w:b/>
      <w:bCs/>
      <w:smallCaps/>
      <w:color w:val="000080"/>
      <w:kern w:val="32"/>
      <w:sz w:val="32"/>
      <w:szCs w:val="20"/>
    </w:rPr>
  </w:style>
  <w:style w:type="paragraph" w:customStyle="1" w:styleId="ListBulletLast">
    <w:name w:val="List Bullet Last"/>
    <w:link w:val="ListBulletLastCharChar"/>
    <w:rsid w:val="00DF5C25"/>
    <w:pPr>
      <w:numPr>
        <w:numId w:val="9"/>
      </w:numPr>
      <w:spacing w:before="40" w:after="120"/>
      <w:ind w:left="360"/>
    </w:pPr>
    <w:rPr>
      <w:rFonts w:ascii="Times New Roman" w:eastAsia="Times New Roman" w:hAnsi="Times New Roman" w:cs="Times New Roman"/>
      <w:sz w:val="24"/>
      <w:szCs w:val="24"/>
    </w:rPr>
  </w:style>
  <w:style w:type="character" w:customStyle="1" w:styleId="ListBulletLastCharChar">
    <w:name w:val="List Bullet Last Char Char"/>
    <w:link w:val="ListBulletLast"/>
    <w:rsid w:val="00DF5C25"/>
    <w:rPr>
      <w:rFonts w:ascii="Times New Roman" w:eastAsia="Times New Roman" w:hAnsi="Times New Roman" w:cs="Times New Roman"/>
      <w:sz w:val="24"/>
      <w:szCs w:val="24"/>
    </w:rPr>
  </w:style>
  <w:style w:type="paragraph" w:customStyle="1" w:styleId="bullettext">
    <w:name w:val="bullet text"/>
    <w:basedOn w:val="Normal"/>
    <w:rsid w:val="00DF5C25"/>
    <w:pPr>
      <w:numPr>
        <w:numId w:val="10"/>
      </w:numPr>
    </w:pPr>
  </w:style>
  <w:style w:type="table" w:styleId="MediumGrid3-Accent1">
    <w:name w:val="Medium Grid 3 Accent 1"/>
    <w:basedOn w:val="TableNormal"/>
    <w:uiPriority w:val="69"/>
    <w:rsid w:val="00DF5C25"/>
    <w:rPr>
      <w:rFonts w:ascii="Times New Roman" w:eastAsia="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0E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85A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85A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85A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85A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D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D0" w:themeFill="accent1" w:themeFillTint="7F"/>
      </w:tcPr>
    </w:tblStylePr>
  </w:style>
  <w:style w:type="paragraph" w:styleId="Quote">
    <w:name w:val="Quote"/>
    <w:basedOn w:val="Normal"/>
    <w:next w:val="Normal"/>
    <w:link w:val="QuoteChar"/>
    <w:uiPriority w:val="29"/>
    <w:qFormat/>
    <w:rsid w:val="00DF5C25"/>
    <w:pPr>
      <w:spacing w:after="200" w:line="276" w:lineRule="auto"/>
    </w:pPr>
    <w:rPr>
      <w:rFonts w:asciiTheme="minorHAnsi" w:eastAsiaTheme="minorEastAsia" w:hAnsiTheme="minorHAnsi"/>
      <w:i/>
      <w:iCs/>
      <w:color w:val="000000" w:themeColor="text1"/>
      <w:lang w:eastAsia="ja-JP"/>
    </w:rPr>
  </w:style>
  <w:style w:type="character" w:customStyle="1" w:styleId="QuoteChar">
    <w:name w:val="Quote Char"/>
    <w:basedOn w:val="DefaultParagraphFont"/>
    <w:link w:val="Quote"/>
    <w:uiPriority w:val="29"/>
    <w:rsid w:val="00DF5C25"/>
    <w:rPr>
      <w:rFonts w:eastAsiaTheme="minorEastAsia" w:cs="Times New Roman"/>
      <w:i/>
      <w:iCs/>
      <w:color w:val="000000" w:themeColor="text1"/>
      <w:sz w:val="24"/>
      <w:szCs w:val="24"/>
      <w:lang w:eastAsia="ja-JP"/>
    </w:rPr>
  </w:style>
  <w:style w:type="table" w:customStyle="1" w:styleId="ProposalTable1">
    <w:name w:val="Proposal Table1"/>
    <w:basedOn w:val="TableGrid"/>
    <w:rsid w:val="00DF5C25"/>
    <w:rPr>
      <w:rFonts w:ascii="Arial Narrow" w:eastAsia="Times New Roman" w:hAnsi="Arial Narrow" w:cs="Arial Narrow"/>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Bahnschrift Light SemiCondensed" w:hAnsi="Bahnschrift Light SemiCondensed"/>
        <w:b/>
        <w:i w:val="0"/>
        <w:color w:val="FFFFFF"/>
        <w:sz w:val="20"/>
      </w:rPr>
      <w:tblPr/>
      <w:tcPr>
        <w:tcBorders>
          <w:insideH w:val="nil"/>
          <w:insideV w:val="single" w:sz="4" w:space="0" w:color="FFFFFF"/>
        </w:tcBorders>
        <w:shd w:val="clear" w:color="auto" w:fill="42637A"/>
        <w:vAlign w:val="center"/>
      </w:tcPr>
    </w:tblStylePr>
    <w:tblStylePr w:type="lastRow">
      <w:rPr>
        <w:rFonts w:ascii="Bahnschrift Light SemiCondensed" w:hAnsi="Bahnschrift Light SemiCondensed"/>
        <w:sz w:val="18"/>
      </w:rPr>
      <w:tblPr/>
      <w:tcPr>
        <w:shd w:val="clear" w:color="auto" w:fill="FDF4D9"/>
      </w:tcPr>
    </w:tblStylePr>
    <w:tblStylePr w:type="firstCol">
      <w:pPr>
        <w:jc w:val="left"/>
      </w:pPr>
      <w:rPr>
        <w:rFonts w:ascii="Bahnschrift Light SemiCondensed" w:hAnsi="Bahnschrift Light SemiCondensed"/>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vAlign w:val="center"/>
      </w:tcPr>
    </w:tblStylePr>
    <w:tblStylePr w:type="lastCol">
      <w:rPr>
        <w:rFonts w:ascii="Bahnschrift Light SemiCondensed" w:hAnsi="Bahnschrift Light SemiCondensed"/>
        <w:sz w:val="18"/>
      </w:rPr>
    </w:tblStylePr>
    <w:tblStylePr w:type="band1Vert">
      <w:rPr>
        <w:rFonts w:ascii="Bahnschrift Light SemiCondensed" w:hAnsi="Bahnschrift Light SemiCondensed"/>
        <w:sz w:val="18"/>
      </w:rPr>
    </w:tblStylePr>
    <w:tblStylePr w:type="band2Vert">
      <w:rPr>
        <w:rFonts w:ascii="Bahnschrift Light SemiCondensed" w:hAnsi="Bahnschrift Light SemiCondensed"/>
        <w:sz w:val="18"/>
      </w:rPr>
    </w:tblStylePr>
    <w:tblStylePr w:type="band1Horz">
      <w:pPr>
        <w:wordWrap/>
        <w:jc w:val="left"/>
      </w:pPr>
      <w:rPr>
        <w:rFonts w:ascii="Bahnschrift Light SemiCondensed" w:hAnsi="Bahnschrift Light SemiCondensed"/>
        <w:sz w:val="20"/>
      </w:rPr>
      <w:tblPr>
        <w:jc w:val="center"/>
        <w:tblCellMar>
          <w:top w:w="0" w:type="dxa"/>
          <w:left w:w="58" w:type="dxa"/>
          <w:bottom w:w="0" w:type="dxa"/>
          <w:right w:w="58" w:type="dxa"/>
        </w:tblCellMar>
      </w:tblPr>
      <w:trPr>
        <w:cantSplit/>
        <w:jc w:val="center"/>
      </w:trPr>
      <w:tcPr>
        <w:shd w:val="clear" w:color="auto" w:fill="FFFFFF"/>
      </w:tcPr>
    </w:tblStylePr>
    <w:tblStylePr w:type="band2Horz">
      <w:rPr>
        <w:rFonts w:ascii="Bahnschrift Light SemiCondensed" w:hAnsi="Bahnschrift Light SemiCondensed"/>
        <w:sz w:val="18"/>
      </w:rPr>
      <w:tblPr>
        <w:jc w:val="center"/>
        <w:tblCellMar>
          <w:top w:w="0" w:type="dxa"/>
          <w:left w:w="58" w:type="dxa"/>
          <w:bottom w:w="0" w:type="dxa"/>
          <w:right w:w="58" w:type="dxa"/>
        </w:tblCellMar>
      </w:tblPr>
      <w:trPr>
        <w:cantSplit/>
        <w:jc w:val="center"/>
      </w:trPr>
      <w:tcPr>
        <w:shd w:val="clear" w:color="auto" w:fill="FFF5D6"/>
      </w:tcPr>
    </w:tblStylePr>
    <w:tblStylePr w:type="neCell">
      <w:rPr>
        <w:rFonts w:ascii="Bahnschrift Light SemiCondensed" w:hAnsi="Bahnschrift Light SemiCondensed"/>
        <w:sz w:val="18"/>
      </w:rPr>
    </w:tblStylePr>
    <w:tblStylePr w:type="nwCell">
      <w:rPr>
        <w:rFonts w:ascii="Bahnschrift Light SemiCondensed" w:hAnsi="Bahnschrift Light SemiCondensed"/>
        <w:b/>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seCell">
      <w:rPr>
        <w:rFonts w:ascii="Bahnschrift Light SemiCondensed" w:hAnsi="Bahnschrift Light SemiCondensed"/>
        <w:sz w:val="18"/>
      </w:rPr>
    </w:tblStylePr>
    <w:tblStylePr w:type="swCell">
      <w:rPr>
        <w:rFonts w:ascii="Bahnschrift Light SemiCondensed" w:hAnsi="Bahnschrift Light SemiCondensed"/>
        <w:sz w:val="18"/>
      </w:rPr>
    </w:tblStylePr>
  </w:style>
  <w:style w:type="paragraph" w:customStyle="1" w:styleId="PropCalloutBoxText">
    <w:name w:val="Prop Callout Box Text"/>
    <w:basedOn w:val="Normal"/>
    <w:uiPriority w:val="1"/>
    <w:qFormat/>
    <w:rsid w:val="00DF5C25"/>
    <w:pPr>
      <w:keepNext/>
      <w:keepLines/>
      <w:framePr w:hSpace="180" w:wrap="around" w:vAnchor="text" w:hAnchor="text" w:xAlign="right" w:y="1"/>
      <w:suppressLineNumbers/>
      <w:spacing w:after="40"/>
      <w:ind w:right="29"/>
      <w:jc w:val="center"/>
    </w:pPr>
    <w:rPr>
      <w:rFonts w:ascii="Segoe UI Semibold" w:hAnsi="Segoe UI Semibold" w:cs="Tahoma"/>
      <w:iCs/>
      <w:color w:val="42637B"/>
      <w:szCs w:val="32"/>
    </w:rPr>
  </w:style>
  <w:style w:type="paragraph" w:customStyle="1" w:styleId="PropPriceTableTextRJ">
    <w:name w:val="Prop Price Table Text RJ"/>
    <w:basedOn w:val="PropTableText"/>
    <w:uiPriority w:val="1"/>
    <w:qFormat/>
    <w:rsid w:val="00DF5C25"/>
    <w:pPr>
      <w:ind w:right="345"/>
      <w:jc w:val="right"/>
    </w:pPr>
    <w:rPr>
      <w:rFonts w:ascii="Arial Narrow" w:hAnsi="Arial Narrow" w:cs="Times New Roman"/>
      <w:szCs w:val="20"/>
    </w:rPr>
  </w:style>
  <w:style w:type="character" w:customStyle="1" w:styleId="CaptionChar1">
    <w:name w:val="Caption Char1"/>
    <w:aliases w:val="Caption Char Char,Caption Char1 Char Char,Caption Char Char Char Char,Caption Char1 Char Char Char Char,Caption Char Char Char Char Char Char,Caption Char1 Char1 Char,Caption Char Char Char1 Char,Caption Char1 Char Char Char Char Char Char"/>
    <w:basedOn w:val="DefaultParagraphFont"/>
    <w:link w:val="Caption"/>
    <w:uiPriority w:val="35"/>
    <w:locked/>
    <w:rsid w:val="00320006"/>
    <w:rPr>
      <w:rFonts w:ascii="Arial Bold" w:hAnsi="Arial Bold" w:cs="Arial"/>
      <w:b/>
      <w:bCs/>
      <w:color w:val="2E5B78"/>
      <w:sz w:val="20"/>
      <w:szCs w:val="18"/>
    </w:rPr>
  </w:style>
  <w:style w:type="paragraph" w:customStyle="1" w:styleId="TableHeading">
    <w:name w:val="Table Heading"/>
    <w:basedOn w:val="Normal"/>
    <w:uiPriority w:val="99"/>
    <w:rsid w:val="00DF5C25"/>
    <w:pPr>
      <w:widowControl w:val="0"/>
      <w:jc w:val="center"/>
    </w:pPr>
    <w:rPr>
      <w:rFonts w:ascii="Arial Bold" w:hAnsi="Arial Bold" w:cs="Arial"/>
      <w:b/>
      <w:color w:val="FFFFFF"/>
      <w:sz w:val="18"/>
    </w:rPr>
  </w:style>
  <w:style w:type="paragraph" w:customStyle="1" w:styleId="Bullets-Table">
    <w:name w:val="Bullets - Table"/>
    <w:basedOn w:val="ListNumber"/>
    <w:uiPriority w:val="99"/>
    <w:qFormat/>
    <w:rsid w:val="00B912B7"/>
    <w:pPr>
      <w:spacing w:after="120"/>
      <w:ind w:left="0" w:firstLine="0"/>
      <w:contextualSpacing w:val="0"/>
    </w:pPr>
    <w:rPr>
      <w:iCs/>
      <w:szCs w:val="24"/>
    </w:rPr>
  </w:style>
  <w:style w:type="paragraph" w:customStyle="1" w:styleId="ResumeSOWSkill">
    <w:name w:val="Resume SOW Skill"/>
    <w:basedOn w:val="Resumebullet1"/>
    <w:uiPriority w:val="1"/>
    <w:qFormat/>
    <w:rsid w:val="00DF5C25"/>
    <w:pPr>
      <w:tabs>
        <w:tab w:val="clear" w:pos="360"/>
      </w:tabs>
      <w:spacing w:before="40"/>
      <w:ind w:left="0" w:firstLine="0"/>
    </w:pPr>
    <w:rPr>
      <w:rFonts w:cs="Times New Roman"/>
      <w:b/>
      <w:bCs/>
      <w:color w:val="42637A"/>
      <w:szCs w:val="22"/>
    </w:rPr>
  </w:style>
  <w:style w:type="character" w:customStyle="1" w:styleId="text">
    <w:name w:val="text"/>
    <w:basedOn w:val="DefaultParagraphFont"/>
    <w:rsid w:val="00DF5C25"/>
  </w:style>
  <w:style w:type="character" w:styleId="FollowedHyperlink">
    <w:name w:val="FollowedHyperlink"/>
    <w:basedOn w:val="DefaultParagraphFont"/>
    <w:uiPriority w:val="99"/>
    <w:semiHidden/>
    <w:unhideWhenUsed/>
    <w:rsid w:val="00DF5C25"/>
    <w:rPr>
      <w:color w:val="7F7F7F" w:themeColor="followedHyperlink"/>
      <w:u w:val="single"/>
    </w:rPr>
  </w:style>
  <w:style w:type="character" w:customStyle="1" w:styleId="Style1Char">
    <w:name w:val="Style1 Char"/>
    <w:basedOn w:val="Resumebullet1Char"/>
    <w:uiPriority w:val="1"/>
    <w:rsid w:val="00DF5C25"/>
    <w:rPr>
      <w:rFonts w:ascii="Arial" w:eastAsia="Times New Roman" w:hAnsi="Arial" w:cs="Arial"/>
      <w:sz w:val="24"/>
      <w:szCs w:val="22"/>
    </w:rPr>
  </w:style>
  <w:style w:type="character" w:customStyle="1" w:styleId="apple-style-span">
    <w:name w:val="apple-style-span"/>
    <w:basedOn w:val="DefaultParagraphFont"/>
    <w:rsid w:val="00DF5C25"/>
  </w:style>
  <w:style w:type="paragraph" w:customStyle="1" w:styleId="bullet0">
    <w:name w:val="bullet"/>
    <w:basedOn w:val="Normal"/>
    <w:link w:val="bulletChar"/>
    <w:qFormat/>
    <w:rsid w:val="00DF5C25"/>
    <w:pPr>
      <w:overflowPunct w:val="0"/>
      <w:autoSpaceDE w:val="0"/>
      <w:autoSpaceDN w:val="0"/>
      <w:adjustRightInd w:val="0"/>
      <w:ind w:left="360" w:hanging="360"/>
      <w:textAlignment w:val="baseline"/>
    </w:pPr>
  </w:style>
  <w:style w:type="paragraph" w:customStyle="1" w:styleId="PPHeading1">
    <w:name w:val="PP Heading 1"/>
    <w:basedOn w:val="Normal"/>
    <w:qFormat/>
    <w:rsid w:val="00DF5C25"/>
    <w:pPr>
      <w:pBdr>
        <w:bottom w:val="single" w:sz="4" w:space="1" w:color="859109"/>
      </w:pBdr>
      <w:spacing w:before="240"/>
    </w:pPr>
    <w:rPr>
      <w:rFonts w:cs="Arial"/>
      <w:b/>
      <w:color w:val="42637A"/>
      <w:szCs w:val="28"/>
    </w:rPr>
  </w:style>
  <w:style w:type="paragraph" w:customStyle="1" w:styleId="PropTableSubtitle">
    <w:name w:val="Prop Table Subtitle"/>
    <w:basedOn w:val="PropTablePlaceholder"/>
    <w:rsid w:val="00DF5C25"/>
    <w:pPr>
      <w:spacing w:after="20"/>
      <w:contextualSpacing/>
    </w:pPr>
    <w:rPr>
      <w:rFonts w:cs="Arial"/>
    </w:rPr>
  </w:style>
  <w:style w:type="character" w:customStyle="1" w:styleId="TitleProfExper">
    <w:name w:val="Title Prof Exper"/>
    <w:aliases w:val="tpe, tpe"/>
    <w:basedOn w:val="DefaultParagraphFont"/>
    <w:rsid w:val="00DF5C25"/>
    <w:rPr>
      <w:rFonts w:ascii="Book Antiqua" w:hAnsi="Book Antiqua"/>
      <w:b/>
      <w:sz w:val="22"/>
    </w:rPr>
  </w:style>
  <w:style w:type="paragraph" w:customStyle="1" w:styleId="HeadingPublications">
    <w:name w:val="Heading Publications"/>
    <w:aliases w:val="pub"/>
    <w:basedOn w:val="Normal"/>
    <w:next w:val="Normal"/>
    <w:rsid w:val="00DF5C25"/>
    <w:pPr>
      <w:keepNext/>
      <w:numPr>
        <w:numId w:val="12"/>
      </w:numPr>
      <w:spacing w:before="320" w:after="360"/>
      <w:ind w:left="1440" w:hanging="360"/>
    </w:pPr>
    <w:rPr>
      <w:rFonts w:ascii="Book Antiqua" w:hAnsi="Book Antiqua"/>
      <w:b/>
      <w:sz w:val="26"/>
    </w:rPr>
  </w:style>
  <w:style w:type="paragraph" w:customStyle="1" w:styleId="HeaderLine">
    <w:name w:val="Header Line"/>
    <w:basedOn w:val="Normal"/>
    <w:next w:val="HeaderRCText"/>
    <w:rsid w:val="00DF5C25"/>
    <w:pPr>
      <w:shd w:val="solid" w:color="auto" w:fill="auto"/>
    </w:pPr>
    <w:rPr>
      <w:rFonts w:ascii="Book Antiqua" w:hAnsi="Book Antiqua"/>
      <w:b/>
      <w:sz w:val="14"/>
    </w:rPr>
  </w:style>
  <w:style w:type="paragraph" w:customStyle="1" w:styleId="HeaderRCText">
    <w:name w:val="Header RC Text"/>
    <w:aliases w:val="rc"/>
    <w:basedOn w:val="Normal"/>
    <w:rsid w:val="00DF5C25"/>
    <w:pPr>
      <w:spacing w:after="280"/>
      <w:jc w:val="right"/>
    </w:pPr>
    <w:rPr>
      <w:rFonts w:ascii="Book Antiqua" w:hAnsi="Book Antiqua"/>
      <w:i/>
      <w:sz w:val="18"/>
    </w:rPr>
  </w:style>
  <w:style w:type="paragraph" w:customStyle="1" w:styleId="Header1Name">
    <w:name w:val="Header 1 Name"/>
    <w:aliases w:val="1n"/>
    <w:basedOn w:val="Normal"/>
    <w:next w:val="Header1Title"/>
    <w:rsid w:val="00DF5C25"/>
    <w:pPr>
      <w:keepNext/>
    </w:pPr>
    <w:rPr>
      <w:rFonts w:ascii="Book Antiqua" w:hAnsi="Book Antiqua"/>
      <w:b/>
      <w:sz w:val="40"/>
    </w:rPr>
  </w:style>
  <w:style w:type="paragraph" w:customStyle="1" w:styleId="Header1Title">
    <w:name w:val="Header 1 Title"/>
    <w:aliases w:val="1t"/>
    <w:basedOn w:val="Normal"/>
    <w:next w:val="Header1Company"/>
    <w:rsid w:val="00DF5C25"/>
    <w:pPr>
      <w:keepNext/>
    </w:pPr>
    <w:rPr>
      <w:rFonts w:ascii="Book Antiqua" w:hAnsi="Book Antiqua"/>
    </w:rPr>
  </w:style>
  <w:style w:type="paragraph" w:customStyle="1" w:styleId="Header1Company">
    <w:name w:val="Header 1 Company"/>
    <w:aliases w:val="co"/>
    <w:basedOn w:val="Normal"/>
    <w:rsid w:val="00DF5C25"/>
    <w:rPr>
      <w:rFonts w:ascii="Book Antiqua" w:hAnsi="Book Antiqua"/>
    </w:rPr>
  </w:style>
  <w:style w:type="paragraph" w:customStyle="1" w:styleId="Footer2Line1">
    <w:name w:val="Footer 2 Line 1"/>
    <w:aliases w:val="f21"/>
    <w:basedOn w:val="Footer"/>
    <w:rsid w:val="00DF5C25"/>
    <w:pPr>
      <w:tabs>
        <w:tab w:val="clear" w:pos="4680"/>
        <w:tab w:val="clear" w:pos="9360"/>
      </w:tabs>
      <w:jc w:val="right"/>
    </w:pPr>
    <w:rPr>
      <w:rFonts w:ascii="Book Antiqua" w:hAnsi="Book Antiqua"/>
      <w:i/>
      <w:sz w:val="18"/>
    </w:rPr>
  </w:style>
  <w:style w:type="paragraph" w:customStyle="1" w:styleId="Header2Name">
    <w:name w:val="Header 2 Name"/>
    <w:aliases w:val="2n"/>
    <w:basedOn w:val="Normal"/>
    <w:next w:val="Header2Continued"/>
    <w:rsid w:val="00DF5C25"/>
    <w:rPr>
      <w:rFonts w:ascii="Book Antiqua" w:hAnsi="Book Antiqua"/>
      <w:b/>
      <w:sz w:val="30"/>
    </w:rPr>
  </w:style>
  <w:style w:type="paragraph" w:customStyle="1" w:styleId="Header2Continued">
    <w:name w:val="Header 2 Continued"/>
    <w:aliases w:val="cont"/>
    <w:basedOn w:val="Normal"/>
    <w:rsid w:val="00DF5C25"/>
    <w:rPr>
      <w:rFonts w:ascii="Book Antiqua" w:hAnsi="Book Antiqua"/>
    </w:rPr>
  </w:style>
  <w:style w:type="paragraph" w:customStyle="1" w:styleId="footerline">
    <w:name w:val="footer line"/>
    <w:aliases w:val="fl"/>
    <w:basedOn w:val="Normal"/>
    <w:rsid w:val="00DF5C25"/>
    <w:pPr>
      <w:pBdr>
        <w:top w:val="single" w:sz="12" w:space="1" w:color="auto"/>
      </w:pBdr>
      <w:tabs>
        <w:tab w:val="left" w:pos="3600"/>
        <w:tab w:val="left" w:pos="4032"/>
        <w:tab w:val="left" w:pos="5472"/>
        <w:tab w:val="left" w:pos="6048"/>
        <w:tab w:val="left" w:pos="7776"/>
        <w:tab w:val="right" w:pos="9360"/>
      </w:tabs>
      <w:ind w:left="2016"/>
    </w:pPr>
    <w:rPr>
      <w:rFonts w:ascii="Book Antiqua" w:hAnsi="Book Antiqua"/>
      <w:i/>
      <w:sz w:val="18"/>
    </w:rPr>
  </w:style>
  <w:style w:type="paragraph" w:customStyle="1" w:styleId="ResumeBodyText0">
    <w:name w:val="Resume Body Text"/>
    <w:basedOn w:val="Normal"/>
    <w:link w:val="ResumeBodyTextChar0"/>
    <w:qFormat/>
    <w:rsid w:val="00DF5C25"/>
    <w:pPr>
      <w:spacing w:after="240"/>
    </w:pPr>
    <w:rPr>
      <w:rFonts w:ascii="Corbel" w:hAnsi="Corbel"/>
      <w:spacing w:val="-2"/>
    </w:rPr>
  </w:style>
  <w:style w:type="character" w:customStyle="1" w:styleId="ResumeBodyTextChar0">
    <w:name w:val="Resume Body Text Char"/>
    <w:basedOn w:val="DefaultParagraphFont"/>
    <w:link w:val="ResumeBodyText0"/>
    <w:rsid w:val="00DF5C25"/>
    <w:rPr>
      <w:rFonts w:ascii="Corbel" w:eastAsia="Times New Roman" w:hAnsi="Corbel" w:cs="Times New Roman"/>
      <w:spacing w:val="-2"/>
      <w:sz w:val="20"/>
      <w:szCs w:val="20"/>
    </w:rPr>
  </w:style>
  <w:style w:type="paragraph" w:customStyle="1" w:styleId="ResumeBodyText2">
    <w:name w:val="Resume Body Text 2"/>
    <w:basedOn w:val="Normal"/>
    <w:link w:val="ResumeBodyText2Char"/>
    <w:qFormat/>
    <w:rsid w:val="00DF5C25"/>
    <w:rPr>
      <w:rFonts w:ascii="Corbel" w:hAnsi="Corbel"/>
    </w:rPr>
  </w:style>
  <w:style w:type="character" w:customStyle="1" w:styleId="ResumeBodyText2Char">
    <w:name w:val="Resume Body Text 2 Char"/>
    <w:basedOn w:val="DefaultParagraphFont"/>
    <w:link w:val="ResumeBodyText2"/>
    <w:rsid w:val="00DF5C25"/>
    <w:rPr>
      <w:rFonts w:ascii="Corbel" w:eastAsia="Times New Roman" w:hAnsi="Corbel" w:cs="Times New Roman"/>
      <w:sz w:val="20"/>
      <w:szCs w:val="20"/>
    </w:rPr>
  </w:style>
  <w:style w:type="character" w:customStyle="1" w:styleId="ResumeTitleProfExper">
    <w:name w:val="Resume Title Prof  Exper"/>
    <w:basedOn w:val="DefaultParagraphFont"/>
    <w:qFormat/>
    <w:rsid w:val="00DF5C25"/>
    <w:rPr>
      <w:rFonts w:ascii="Corbel" w:hAnsi="Corbel"/>
      <w:b/>
      <w:sz w:val="22"/>
    </w:rPr>
  </w:style>
  <w:style w:type="character" w:customStyle="1" w:styleId="ResumeTitlePublications">
    <w:name w:val="Resume Title Publications"/>
    <w:basedOn w:val="DefaultParagraphFont"/>
    <w:rsid w:val="00DF5C25"/>
    <w:rPr>
      <w:rFonts w:ascii="Corbel" w:hAnsi="Corbel"/>
      <w:i/>
      <w:sz w:val="20"/>
    </w:rPr>
  </w:style>
  <w:style w:type="paragraph" w:customStyle="1" w:styleId="ResumeNormal">
    <w:name w:val="Resume Normal"/>
    <w:basedOn w:val="Normal"/>
    <w:link w:val="ResumeNormalChar"/>
    <w:rsid w:val="00DF5C25"/>
    <w:pPr>
      <w:ind w:left="144" w:hanging="144"/>
    </w:pPr>
    <w:rPr>
      <w:rFonts w:ascii="Corbel" w:hAnsi="Corbel"/>
    </w:rPr>
  </w:style>
  <w:style w:type="character" w:customStyle="1" w:styleId="ResumeNormalChar">
    <w:name w:val="Resume Normal Char"/>
    <w:basedOn w:val="DefaultParagraphFont"/>
    <w:link w:val="ResumeNormal"/>
    <w:rsid w:val="00DF5C25"/>
    <w:rPr>
      <w:rFonts w:ascii="Corbel" w:eastAsia="Times New Roman" w:hAnsi="Corbel" w:cs="Times New Roman"/>
      <w:sz w:val="20"/>
      <w:szCs w:val="20"/>
    </w:rPr>
  </w:style>
  <w:style w:type="paragraph" w:customStyle="1" w:styleId="PropFigureCaptionNoSpace">
    <w:name w:val="Prop Figure Caption_No Space"/>
    <w:basedOn w:val="PropFigureCaption"/>
    <w:uiPriority w:val="1"/>
    <w:qFormat/>
    <w:rsid w:val="00DF5C25"/>
    <w:pPr>
      <w:spacing w:before="0"/>
    </w:pPr>
    <w:rPr>
      <w:rFonts w:ascii="Arial Narrow" w:hAnsi="Arial Narrow"/>
    </w:rPr>
  </w:style>
  <w:style w:type="paragraph" w:customStyle="1" w:styleId="propbodytextnospace">
    <w:name w:val="prop body text_no space"/>
    <w:basedOn w:val="propbodytext"/>
    <w:uiPriority w:val="1"/>
    <w:qFormat/>
    <w:rsid w:val="00DF5C25"/>
    <w:pPr>
      <w:spacing w:after="0"/>
    </w:pPr>
  </w:style>
  <w:style w:type="paragraph" w:customStyle="1" w:styleId="PropTableText9pt">
    <w:name w:val="Prop Table Text_9pt"/>
    <w:basedOn w:val="PropTableText"/>
    <w:uiPriority w:val="1"/>
    <w:qFormat/>
    <w:rsid w:val="00DF5C25"/>
    <w:rPr>
      <w:rFonts w:ascii="Arial Narrow" w:hAnsi="Arial Narrow"/>
      <w:sz w:val="18"/>
    </w:rPr>
  </w:style>
  <w:style w:type="paragraph" w:customStyle="1" w:styleId="Proptablebullet110pt">
    <w:name w:val="Prop table bullet 1_10 pt"/>
    <w:basedOn w:val="Proptablebullet1"/>
    <w:uiPriority w:val="1"/>
    <w:qFormat/>
    <w:rsid w:val="00DF5C25"/>
    <w:pPr>
      <w:numPr>
        <w:numId w:val="0"/>
      </w:numPr>
      <w:ind w:left="180" w:hanging="180"/>
    </w:pPr>
    <w:rPr>
      <w:rFonts w:ascii="Arial Narrow" w:hAnsi="Arial Narrow"/>
    </w:rPr>
  </w:style>
  <w:style w:type="paragraph" w:customStyle="1" w:styleId="TableHeading10pt">
    <w:name w:val="Table Heading_10 pt"/>
    <w:basedOn w:val="TableHeading"/>
    <w:uiPriority w:val="1"/>
    <w:qFormat/>
    <w:rsid w:val="00DF5C25"/>
    <w:rPr>
      <w:sz w:val="20"/>
    </w:rPr>
  </w:style>
  <w:style w:type="paragraph" w:customStyle="1" w:styleId="propresumebullet2">
    <w:name w:val="prop resume bullet 2"/>
    <w:basedOn w:val="propbullet2"/>
    <w:uiPriority w:val="1"/>
    <w:qFormat/>
    <w:rsid w:val="00DF5C25"/>
  </w:style>
  <w:style w:type="table" w:customStyle="1" w:styleId="ProposalTable2">
    <w:name w:val="Proposal Table2"/>
    <w:basedOn w:val="TableGrid"/>
    <w:rsid w:val="00DF5C25"/>
    <w:rPr>
      <w:rFonts w:ascii="Arial Narrow" w:eastAsia="Times New Roman" w:hAnsi="Arial Narrow" w:cs="Arial Narrow"/>
      <w:sz w:val="1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Bahnschrift Light SemiCondensed" w:hAnsi="Bahnschrift Light SemiCondensed" w:hint="default"/>
        <w:b/>
        <w:i w:val="0"/>
        <w:color w:val="FFFFFF"/>
        <w:sz w:val="20"/>
        <w:szCs w:val="20"/>
      </w:rPr>
      <w:tblPr/>
      <w:tcPr>
        <w:tcBorders>
          <w:insideH w:val="nil"/>
          <w:insideV w:val="single" w:sz="4" w:space="0" w:color="FFFFFF"/>
        </w:tcBorders>
        <w:shd w:val="clear" w:color="auto" w:fill="42637A"/>
        <w:vAlign w:val="center"/>
      </w:tcPr>
    </w:tblStylePr>
    <w:tblStylePr w:type="lastRow">
      <w:rPr>
        <w:rFonts w:ascii="Bahnschrift Light SemiCondensed" w:hAnsi="Bahnschrift Light SemiCondensed" w:hint="default"/>
        <w:sz w:val="18"/>
        <w:szCs w:val="18"/>
      </w:rPr>
      <w:tblPr/>
      <w:tcPr>
        <w:shd w:val="clear" w:color="auto" w:fill="FDF4D9"/>
      </w:tcPr>
    </w:tblStylePr>
    <w:tblStylePr w:type="firstCol">
      <w:pPr>
        <w:jc w:val="left"/>
      </w:pPr>
      <w:rPr>
        <w:rFonts w:ascii="Bahnschrift Light SemiCondensed" w:hAnsi="Bahnschrift Light SemiCondensed" w:hint="default"/>
        <w:sz w:val="18"/>
        <w:szCs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vAlign w:val="center"/>
      </w:tcPr>
    </w:tblStylePr>
    <w:tblStylePr w:type="lastCol">
      <w:rPr>
        <w:rFonts w:ascii="Bahnschrift Light SemiCondensed" w:hAnsi="Bahnschrift Light SemiCondensed" w:hint="default"/>
        <w:sz w:val="18"/>
        <w:szCs w:val="18"/>
      </w:rPr>
    </w:tblStylePr>
    <w:tblStylePr w:type="band1Vert">
      <w:rPr>
        <w:rFonts w:ascii="Bahnschrift Light SemiCondensed" w:hAnsi="Bahnschrift Light SemiCondensed" w:hint="default"/>
        <w:sz w:val="18"/>
        <w:szCs w:val="18"/>
      </w:rPr>
    </w:tblStylePr>
    <w:tblStylePr w:type="band2Vert">
      <w:rPr>
        <w:rFonts w:ascii="Bahnschrift Light SemiCondensed" w:hAnsi="Bahnschrift Light SemiCondensed" w:hint="default"/>
        <w:sz w:val="18"/>
        <w:szCs w:val="18"/>
      </w:rPr>
    </w:tblStylePr>
    <w:tblStylePr w:type="band1Horz">
      <w:pPr>
        <w:wordWrap/>
        <w:jc w:val="left"/>
      </w:pPr>
      <w:rPr>
        <w:rFonts w:ascii="Bahnschrift Light SemiCondensed" w:hAnsi="Bahnschrift Light SemiCondensed" w:hint="default"/>
        <w:sz w:val="20"/>
        <w:szCs w:val="20"/>
      </w:rPr>
      <w:tblPr>
        <w:tblCellMar>
          <w:top w:w="0" w:type="dxa"/>
          <w:left w:w="58" w:type="dxa"/>
          <w:bottom w:w="0" w:type="dxa"/>
          <w:right w:w="58" w:type="dxa"/>
        </w:tblCellMar>
      </w:tblPr>
      <w:tcPr>
        <w:shd w:val="clear" w:color="auto" w:fill="FFFFFF"/>
      </w:tcPr>
    </w:tblStylePr>
    <w:tblStylePr w:type="band2Horz">
      <w:rPr>
        <w:rFonts w:ascii="Bahnschrift Light SemiCondensed" w:hAnsi="Bahnschrift Light SemiCondensed" w:hint="default"/>
        <w:sz w:val="18"/>
        <w:szCs w:val="18"/>
      </w:rPr>
      <w:tblPr>
        <w:tblCellMar>
          <w:top w:w="0" w:type="dxa"/>
          <w:left w:w="58" w:type="dxa"/>
          <w:bottom w:w="0" w:type="dxa"/>
          <w:right w:w="58" w:type="dxa"/>
        </w:tblCellMar>
      </w:tblPr>
      <w:tcPr>
        <w:shd w:val="clear" w:color="auto" w:fill="FFF5D6"/>
      </w:tcPr>
    </w:tblStylePr>
    <w:tblStylePr w:type="neCell">
      <w:rPr>
        <w:rFonts w:ascii="Bahnschrift Light SemiCondensed" w:hAnsi="Bahnschrift Light SemiCondensed" w:hint="default"/>
        <w:sz w:val="18"/>
        <w:szCs w:val="18"/>
      </w:rPr>
    </w:tblStylePr>
    <w:tblStylePr w:type="nwCell">
      <w:rPr>
        <w:rFonts w:ascii="Bahnschrift Light SemiCondensed" w:hAnsi="Bahnschrift Light SemiCondensed" w:hint="default"/>
        <w:b/>
        <w:sz w:val="20"/>
        <w:szCs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seCell">
      <w:rPr>
        <w:rFonts w:ascii="Bahnschrift Light SemiCondensed" w:hAnsi="Bahnschrift Light SemiCondensed" w:hint="default"/>
        <w:sz w:val="18"/>
        <w:szCs w:val="18"/>
      </w:rPr>
    </w:tblStylePr>
    <w:tblStylePr w:type="swCell">
      <w:rPr>
        <w:rFonts w:ascii="Bahnschrift Light SemiCondensed" w:hAnsi="Bahnschrift Light SemiCondensed" w:hint="default"/>
        <w:sz w:val="18"/>
        <w:szCs w:val="18"/>
      </w:rPr>
    </w:tblStylePr>
  </w:style>
  <w:style w:type="table" w:customStyle="1" w:styleId="ProposalTablewithSubheading1">
    <w:name w:val="Proposal Table with Subheading1"/>
    <w:basedOn w:val="TableNormal"/>
    <w:rsid w:val="00DF5C25"/>
    <w:rPr>
      <w:rFonts w:ascii="Arial" w:eastAsia="Times New Roman" w:hAnsi="Arial" w:cs="Arial Narrow"/>
      <w:sz w:val="18"/>
      <w:szCs w:val="24"/>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trPr>
      <w:jc w:val="center"/>
    </w:trPr>
    <w:tblStylePr w:type="firstRow">
      <w:pPr>
        <w:jc w:val="center"/>
      </w:pPr>
      <w:rPr>
        <w:rFonts w:ascii="Arial" w:hAnsi="Arial"/>
        <w:b/>
        <w:i w:val="0"/>
        <w:color w:val="FFFFFF"/>
        <w:sz w:val="24"/>
      </w:rPr>
      <w:tblPr/>
      <w:tcPr>
        <w:tcBorders>
          <w:insideH w:val="nil"/>
          <w:insideV w:val="single" w:sz="4" w:space="0" w:color="FFFFFF"/>
        </w:tcBorders>
        <w:shd w:val="clear" w:color="auto" w:fill="42637A"/>
        <w:vAlign w:val="center"/>
      </w:tcPr>
    </w:tblStylePr>
    <w:tblStylePr w:type="lastRow">
      <w:rPr>
        <w:rFonts w:ascii="Sitka Display" w:hAnsi="Sitka Display"/>
        <w:sz w:val="18"/>
      </w:rPr>
      <w:tblPr/>
      <w:tcPr>
        <w:shd w:val="clear" w:color="auto" w:fill="FFFFFF"/>
      </w:tcPr>
    </w:tblStylePr>
    <w:tblStylePr w:type="firstCol">
      <w:pPr>
        <w:jc w:val="left"/>
      </w:pPr>
      <w:rPr>
        <w:rFonts w:ascii="@MS PGothic" w:hAnsi="@MS PGothic"/>
        <w:sz w:val="20"/>
      </w:rPr>
      <w:tblPr/>
      <w:tcPr>
        <w:vAlign w:val="center"/>
      </w:tcPr>
    </w:tblStylePr>
    <w:tblStylePr w:type="lastCol">
      <w:rPr>
        <w:rFonts w:ascii="Sitka Display" w:hAnsi="Sitka Display"/>
        <w:sz w:val="18"/>
      </w:rPr>
    </w:tblStylePr>
    <w:tblStylePr w:type="band1Vert">
      <w:rPr>
        <w:rFonts w:ascii="Sitka Display" w:hAnsi="Sitka Display"/>
        <w:sz w:val="18"/>
      </w:rPr>
    </w:tblStylePr>
    <w:tblStylePr w:type="band2Vert">
      <w:rPr>
        <w:rFonts w:ascii="Sitka Display" w:hAnsi="Sitka Display"/>
        <w:sz w:val="18"/>
      </w:rPr>
    </w:tblStylePr>
    <w:tblStylePr w:type="band1Horz">
      <w:pPr>
        <w:wordWrap/>
        <w:jc w:val="left"/>
      </w:pPr>
      <w:rPr>
        <w:rFonts w:ascii="@MS PGothic" w:hAnsi="@MS PGothic"/>
        <w:sz w:val="20"/>
      </w:rPr>
      <w:tblPr>
        <w:jc w:val="center"/>
        <w:tblCellMar>
          <w:top w:w="0" w:type="dxa"/>
          <w:left w:w="58" w:type="dxa"/>
          <w:bottom w:w="0" w:type="dxa"/>
          <w:right w:w="58" w:type="dxa"/>
        </w:tblCellMar>
      </w:tblPr>
      <w:trPr>
        <w:cantSplit/>
        <w:jc w:val="center"/>
      </w:trPr>
      <w:tcPr>
        <w:shd w:val="clear" w:color="auto" w:fill="FFF5D6"/>
      </w:tcPr>
    </w:tblStylePr>
    <w:tblStylePr w:type="band2Horz">
      <w:rPr>
        <w:rFonts w:ascii="@MS PGothic" w:hAnsi="@MS PGothic"/>
        <w:sz w:val="20"/>
      </w:rPr>
      <w:tblPr>
        <w:jc w:val="center"/>
        <w:tblCellMar>
          <w:top w:w="0" w:type="dxa"/>
          <w:left w:w="58" w:type="dxa"/>
          <w:bottom w:w="0" w:type="dxa"/>
          <w:right w:w="58" w:type="dxa"/>
        </w:tblCellMar>
      </w:tblPr>
      <w:trPr>
        <w:cantSplit/>
        <w:jc w:val="center"/>
      </w:trPr>
      <w:tcPr>
        <w:shd w:val="clear" w:color="auto" w:fill="FFFFFF"/>
      </w:tcPr>
    </w:tblStylePr>
    <w:tblStylePr w:type="neCell">
      <w:rPr>
        <w:rFonts w:ascii="Arial" w:hAnsi="Arial"/>
        <w:sz w:val="24"/>
      </w:rPr>
    </w:tblStylePr>
    <w:tblStylePr w:type="nwCell">
      <w:rPr>
        <w:rFonts w:ascii="Arial" w:hAnsi="Arial"/>
        <w:b/>
        <w:sz w:val="24"/>
      </w:rPr>
    </w:tblStylePr>
    <w:tblStylePr w:type="seCell">
      <w:rPr>
        <w:rFonts w:ascii="Sitka Display" w:hAnsi="Sitka Display"/>
        <w:sz w:val="18"/>
      </w:rPr>
    </w:tblStylePr>
    <w:tblStylePr w:type="swCell">
      <w:rPr>
        <w:rFonts w:ascii="Sitka Display" w:hAnsi="Sitka Display"/>
        <w:sz w:val="18"/>
      </w:rPr>
    </w:tblStylePr>
  </w:style>
  <w:style w:type="table" w:customStyle="1" w:styleId="PropCalloutBox1">
    <w:name w:val="Prop Callout Box1"/>
    <w:basedOn w:val="TableSimple1"/>
    <w:rsid w:val="00DF5C25"/>
    <w:pPr>
      <w:keepLines/>
      <w:suppressLineNumbers/>
      <w:spacing w:before="180" w:after="180" w:line="400" w:lineRule="atLeast"/>
      <w:jc w:val="center"/>
    </w:pPr>
    <w:rPr>
      <w:rFonts w:ascii="Arial Narrow" w:eastAsia="Times New Roman" w:hAnsi="Arial Narrow" w:cs="Arial"/>
      <w:i/>
      <w:iCs/>
      <w:color w:val="42637A"/>
      <w:spacing w:val="6"/>
      <w:sz w:val="20"/>
      <w:szCs w:val="32"/>
      <w:lang w:bidi="yi-Hebr"/>
    </w:rPr>
    <w:tblPr>
      <w:tblStyleRowBandSize w:val="1"/>
      <w:jc w:val="right"/>
      <w:tblCellMar>
        <w:left w:w="115" w:type="dxa"/>
        <w:right w:w="115" w:type="dxa"/>
      </w:tblCellMar>
    </w:tblPr>
    <w:trPr>
      <w:jc w:val="right"/>
    </w:trPr>
    <w:tcPr>
      <w:shd w:val="clear" w:color="auto" w:fill="auto"/>
    </w:tcPr>
    <w:tblStylePr w:type="firstRow">
      <w:pPr>
        <w:wordWrap/>
        <w:spacing w:beforeLines="0" w:before="40" w:beforeAutospacing="0" w:afterLines="0" w:after="40" w:afterAutospacing="0" w:line="240" w:lineRule="auto"/>
      </w:pPr>
      <w:rPr>
        <w:rFonts w:ascii="Bahnschrift Light SemiCondensed" w:hAnsi="Bahnschrift Light SemiCondensed"/>
        <w:i/>
        <w:spacing w:val="0"/>
        <w:sz w:val="22"/>
      </w:rPr>
      <w:tblPr/>
      <w:tcPr>
        <w:tcBorders>
          <w:top w:val="single" w:sz="6" w:space="0" w:color="B2C30D"/>
          <w:left w:val="single" w:sz="6" w:space="0" w:color="B2C30D"/>
          <w:bottom w:val="single" w:sz="6" w:space="0" w:color="B2C30D"/>
          <w:right w:val="single" w:sz="6" w:space="0" w:color="B2C30D"/>
          <w:insideH w:val="nil"/>
          <w:insideV w:val="nil"/>
          <w:tl2br w:val="nil"/>
          <w:tr2bl w:val="nil"/>
        </w:tcBorders>
        <w:shd w:val="clear" w:color="auto" w:fill="auto"/>
      </w:tcPr>
    </w:tblStylePr>
    <w:tblStylePr w:type="lastRow">
      <w:tblPr/>
      <w:tcPr>
        <w:tcBorders>
          <w:top w:val="single" w:sz="6" w:space="0" w:color="008000"/>
          <w:tl2br w:val="none" w:sz="0" w:space="0" w:color="auto"/>
          <w:tr2bl w:val="none" w:sz="0" w:space="0" w:color="auto"/>
        </w:tcBorders>
        <w:shd w:val="clear" w:color="auto" w:fill="8C8C8C"/>
      </w:tcPr>
    </w:tblStylePr>
    <w:tblStylePr w:type="lastCol">
      <w:tblPr/>
      <w:tcPr>
        <w:shd w:val="clear" w:color="auto" w:fill="8C8C8C"/>
      </w:tcPr>
    </w:tblStylePr>
    <w:tblStylePr w:type="band1Horz">
      <w:tblPr/>
      <w:tcPr>
        <w:tcBorders>
          <w:top w:val="nil"/>
          <w:left w:val="nil"/>
          <w:bottom w:val="nil"/>
          <w:right w:val="nil"/>
          <w:insideH w:val="nil"/>
          <w:insideV w:val="nil"/>
          <w:tl2br w:val="nil"/>
          <w:tr2bl w:val="nil"/>
        </w:tcBorders>
        <w:shd w:val="clear" w:color="auto" w:fill="auto"/>
      </w:tcPr>
    </w:tblStylePr>
    <w:tblStylePr w:type="nwCell">
      <w:pPr>
        <w:wordWrap/>
        <w:spacing w:beforeLines="0" w:before="40" w:beforeAutospacing="0" w:afterLines="0" w:after="40" w:afterAutospacing="0" w:line="240" w:lineRule="auto"/>
      </w:pPr>
      <w:rPr>
        <w:rFonts w:ascii="Bahnschrift Light SemiCondensed" w:hAnsi="Bahnschrift Light SemiCondensed"/>
        <w:i/>
        <w:sz w:val="22"/>
      </w:rPr>
      <w:tblPr/>
      <w:tcPr>
        <w:tcBorders>
          <w:bottom w:val="single" w:sz="24" w:space="0" w:color="83913D"/>
          <w:right w:val="single" w:sz="24" w:space="0" w:color="83913D"/>
          <w:insideH w:val="nil"/>
        </w:tcBorders>
        <w:shd w:val="clear" w:color="auto" w:fill="auto"/>
      </w:tcPr>
    </w:tblStylePr>
  </w:style>
  <w:style w:type="paragraph" w:styleId="BodyText3">
    <w:name w:val="Body Text 3"/>
    <w:basedOn w:val="Normal"/>
    <w:link w:val="BodyText3Char"/>
    <w:rsid w:val="00DF5C25"/>
    <w:rPr>
      <w:sz w:val="16"/>
      <w:szCs w:val="16"/>
    </w:rPr>
  </w:style>
  <w:style w:type="character" w:customStyle="1" w:styleId="BodyText3Char">
    <w:name w:val="Body Text 3 Char"/>
    <w:basedOn w:val="DefaultParagraphFont"/>
    <w:link w:val="BodyText3"/>
    <w:rsid w:val="00DF5C25"/>
    <w:rPr>
      <w:rFonts w:ascii="Times New Roman" w:eastAsia="Times New Roman" w:hAnsi="Times New Roman" w:cs="Times New Roman"/>
      <w:sz w:val="16"/>
      <w:szCs w:val="16"/>
    </w:rPr>
  </w:style>
  <w:style w:type="paragraph" w:styleId="EndnoteText">
    <w:name w:val="endnote text"/>
    <w:basedOn w:val="Normal"/>
    <w:link w:val="EndnoteTextChar"/>
    <w:uiPriority w:val="99"/>
    <w:semiHidden/>
    <w:unhideWhenUsed/>
    <w:rsid w:val="00DF5C25"/>
  </w:style>
  <w:style w:type="character" w:customStyle="1" w:styleId="EndnoteTextChar">
    <w:name w:val="Endnote Text Char"/>
    <w:basedOn w:val="DefaultParagraphFont"/>
    <w:link w:val="EndnoteText"/>
    <w:uiPriority w:val="99"/>
    <w:semiHidden/>
    <w:rsid w:val="00DF5C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F5C25"/>
    <w:rPr>
      <w:vertAlign w:val="superscript"/>
    </w:rPr>
  </w:style>
  <w:style w:type="paragraph" w:customStyle="1" w:styleId="Heading2Caltrans">
    <w:name w:val="Heading 2 Caltrans"/>
    <w:basedOn w:val="Heading2"/>
    <w:rsid w:val="00DF5C25"/>
    <w:pPr>
      <w:keepLines w:val="0"/>
      <w:numPr>
        <w:numId w:val="13"/>
      </w:numPr>
    </w:pPr>
    <w:rPr>
      <w:rFonts w:ascii="Times New Roman Bold" w:hAnsi="Times New Roman Bold" w:cs="Times New Roman"/>
      <w:bCs w:val="0"/>
      <w:caps/>
      <w:szCs w:val="20"/>
    </w:rPr>
  </w:style>
  <w:style w:type="character" w:customStyle="1" w:styleId="apple-converted-space">
    <w:name w:val="apple-converted-space"/>
    <w:basedOn w:val="DefaultParagraphFont"/>
    <w:rsid w:val="00DF5C25"/>
  </w:style>
  <w:style w:type="character" w:styleId="HTMLAcronym">
    <w:name w:val="HTML Acronym"/>
    <w:basedOn w:val="DefaultParagraphFont"/>
    <w:uiPriority w:val="99"/>
    <w:semiHidden/>
    <w:unhideWhenUsed/>
    <w:rsid w:val="00DF5C25"/>
  </w:style>
  <w:style w:type="paragraph" w:customStyle="1" w:styleId="FHWA-BodyText">
    <w:name w:val="FHWA - Body Text"/>
    <w:qFormat/>
    <w:rsid w:val="00DF5C25"/>
    <w:pPr>
      <w:spacing w:after="120"/>
      <w:jc w:val="both"/>
    </w:pPr>
    <w:rPr>
      <w:rFonts w:ascii="Times New Roman" w:hAnsi="Times New Roman"/>
      <w:spacing w:val="-2"/>
      <w:sz w:val="24"/>
    </w:rPr>
  </w:style>
  <w:style w:type="table" w:customStyle="1" w:styleId="CalloutBox">
    <w:name w:val="Callout Box"/>
    <w:basedOn w:val="TableNormal"/>
    <w:uiPriority w:val="99"/>
    <w:rsid w:val="00DF5C25"/>
    <w:rPr>
      <w:rFonts w:ascii="Arial" w:eastAsia="Calibri" w:hAnsi="Arial" w:cs="Times New Roman"/>
      <w:color w:val="6185A2" w:themeColor="accent1"/>
      <w:sz w:val="20"/>
      <w:szCs w:val="20"/>
    </w:rPr>
    <w:tblPr>
      <w:tblBorders>
        <w:left w:val="single" w:sz="24" w:space="0" w:color="61B6D8" w:themeColor="accent4"/>
      </w:tblBorders>
    </w:tblPr>
    <w:tcPr>
      <w:shd w:val="clear" w:color="auto" w:fill="F8F8F8"/>
    </w:tcPr>
  </w:style>
  <w:style w:type="character" w:customStyle="1" w:styleId="style21">
    <w:name w:val="style21"/>
    <w:basedOn w:val="DefaultParagraphFont"/>
    <w:rsid w:val="00DF5C25"/>
    <w:rPr>
      <w:color w:val="000000"/>
    </w:rPr>
  </w:style>
  <w:style w:type="character" w:customStyle="1" w:styleId="0-ProjectCopyChar">
    <w:name w:val="0-ProjectCopy Char"/>
    <w:link w:val="0-ProjectCopy"/>
    <w:locked/>
    <w:rsid w:val="00DF5C25"/>
    <w:rPr>
      <w:rFonts w:ascii="Interstate-Light" w:eastAsia="Times New Roman" w:hAnsi="Interstate-Light"/>
      <w:color w:val="000000"/>
    </w:rPr>
  </w:style>
  <w:style w:type="paragraph" w:customStyle="1" w:styleId="0-ProjectCopy">
    <w:name w:val="0-ProjectCopy"/>
    <w:link w:val="0-ProjectCopyChar"/>
    <w:rsid w:val="00DF5C25"/>
    <w:pPr>
      <w:spacing w:after="120" w:line="276" w:lineRule="auto"/>
    </w:pPr>
    <w:rPr>
      <w:rFonts w:ascii="Interstate-Light" w:eastAsia="Times New Roman" w:hAnsi="Interstate-Light"/>
      <w:color w:val="000000"/>
    </w:rPr>
  </w:style>
  <w:style w:type="paragraph" w:customStyle="1" w:styleId="leftaddress">
    <w:name w:val="left address"/>
    <w:basedOn w:val="Normal"/>
    <w:uiPriority w:val="99"/>
    <w:rsid w:val="00DF5C25"/>
    <w:pPr>
      <w:spacing w:line="280" w:lineRule="exact"/>
    </w:pPr>
    <w:rPr>
      <w:rFonts w:ascii="Garamond" w:hAnsi="Garamond"/>
      <w:color w:val="969696"/>
    </w:rPr>
  </w:style>
  <w:style w:type="character" w:customStyle="1" w:styleId="QMSL1-2TextChar">
    <w:name w:val="QMS L1-2 Text Char"/>
    <w:basedOn w:val="DefaultParagraphFont"/>
    <w:link w:val="QMSL1-2Text"/>
    <w:locked/>
    <w:rsid w:val="00DF5C25"/>
    <w:rPr>
      <w:rFonts w:eastAsia="Times New Roman" w:cs="Times New Roman"/>
      <w:sz w:val="24"/>
      <w:szCs w:val="24"/>
    </w:rPr>
  </w:style>
  <w:style w:type="paragraph" w:customStyle="1" w:styleId="QMSL1-2Text">
    <w:name w:val="QMS L1-2 Text"/>
    <w:basedOn w:val="Normal"/>
    <w:link w:val="QMSL1-2TextChar"/>
    <w:rsid w:val="00DF5C25"/>
    <w:pPr>
      <w:autoSpaceDE w:val="0"/>
      <w:autoSpaceDN w:val="0"/>
      <w:ind w:left="432"/>
    </w:pPr>
    <w:rPr>
      <w:rFonts w:asciiTheme="minorHAnsi" w:hAnsiTheme="minorHAnsi"/>
    </w:rPr>
  </w:style>
  <w:style w:type="paragraph" w:customStyle="1" w:styleId="s4-wptoptable1">
    <w:name w:val="s4-wptoptable1"/>
    <w:basedOn w:val="Normal"/>
    <w:rsid w:val="00DF5C25"/>
    <w:pPr>
      <w:spacing w:before="100" w:beforeAutospacing="1" w:afterAutospacing="1"/>
    </w:pPr>
  </w:style>
  <w:style w:type="paragraph" w:customStyle="1" w:styleId="EducationText">
    <w:name w:val="Education Text"/>
    <w:basedOn w:val="Normal"/>
    <w:uiPriority w:val="99"/>
    <w:rsid w:val="00DF5C25"/>
    <w:pPr>
      <w:tabs>
        <w:tab w:val="left" w:pos="-720"/>
        <w:tab w:val="left" w:pos="0"/>
        <w:tab w:val="left" w:pos="360"/>
      </w:tabs>
      <w:autoSpaceDE w:val="0"/>
      <w:autoSpaceDN w:val="0"/>
      <w:ind w:left="360" w:hanging="360"/>
    </w:pPr>
  </w:style>
  <w:style w:type="paragraph" w:customStyle="1" w:styleId="TableText-bullets">
    <w:name w:val="Table Text - bullets"/>
    <w:basedOn w:val="Normal"/>
    <w:rsid w:val="00DF5C25"/>
    <w:pPr>
      <w:numPr>
        <w:numId w:val="14"/>
      </w:numPr>
      <w:spacing w:before="10" w:after="10"/>
      <w:outlineLvl w:val="0"/>
    </w:pPr>
    <w:rPr>
      <w:rFonts w:cs="Arial"/>
      <w:bCs/>
      <w:color w:val="003366"/>
      <w:spacing w:val="-2"/>
      <w:kern w:val="28"/>
      <w:sz w:val="18"/>
      <w:szCs w:val="32"/>
    </w:rPr>
  </w:style>
  <w:style w:type="paragraph" w:customStyle="1" w:styleId="FHWA-ResumePosition">
    <w:name w:val="FHWA - Resume Position"/>
    <w:qFormat/>
    <w:rsid w:val="00DF5C25"/>
    <w:pPr>
      <w:spacing w:before="40" w:after="40"/>
    </w:pPr>
    <w:rPr>
      <w:rFonts w:ascii="Arial" w:eastAsia="Times New Roman" w:hAnsi="Arial" w:cs="Arial"/>
      <w:b/>
      <w:i/>
      <w:color w:val="003366"/>
      <w:sz w:val="20"/>
      <w:szCs w:val="20"/>
    </w:rPr>
  </w:style>
  <w:style w:type="paragraph" w:customStyle="1" w:styleId="FHWA-Bullet1">
    <w:name w:val="FHWA - Bullet 1"/>
    <w:basedOn w:val="FHWA-BodyText"/>
    <w:qFormat/>
    <w:rsid w:val="00DF5C25"/>
    <w:pPr>
      <w:numPr>
        <w:numId w:val="15"/>
      </w:numPr>
      <w:tabs>
        <w:tab w:val="left" w:pos="180"/>
      </w:tabs>
      <w:spacing w:after="0"/>
      <w:ind w:left="187" w:hanging="187"/>
      <w:contextualSpacing/>
      <w:jc w:val="left"/>
    </w:pPr>
    <w:rPr>
      <w:spacing w:val="0"/>
    </w:rPr>
  </w:style>
  <w:style w:type="paragraph" w:customStyle="1" w:styleId="FHWA-ResumeEmployer">
    <w:name w:val="FHWA - Resume Employer"/>
    <w:next w:val="Normal"/>
    <w:qFormat/>
    <w:rsid w:val="00DF5C25"/>
    <w:pPr>
      <w:keepNext/>
      <w:tabs>
        <w:tab w:val="left" w:pos="2160"/>
      </w:tabs>
      <w:spacing w:before="160" w:after="20"/>
    </w:pPr>
    <w:rPr>
      <w:rFonts w:ascii="Arial" w:eastAsia="Times New Roman" w:hAnsi="Arial" w:cs="Arial"/>
      <w:b/>
      <w:szCs w:val="20"/>
    </w:rPr>
  </w:style>
  <w:style w:type="paragraph" w:customStyle="1" w:styleId="Tableheading-left">
    <w:name w:val="Table heading - left"/>
    <w:basedOn w:val="Normal"/>
    <w:qFormat/>
    <w:rsid w:val="00DF5C25"/>
    <w:pPr>
      <w:adjustRightInd w:val="0"/>
      <w:spacing w:after="40"/>
    </w:pPr>
    <w:rPr>
      <w:rFonts w:cs="Arial"/>
      <w:b/>
      <w:bCs/>
      <w:color w:val="FFFFFF"/>
      <w:spacing w:val="-2"/>
      <w:sz w:val="18"/>
      <w:szCs w:val="18"/>
    </w:rPr>
  </w:style>
  <w:style w:type="paragraph" w:styleId="BodyTextIndent2">
    <w:name w:val="Body Text Indent 2"/>
    <w:basedOn w:val="Normal"/>
    <w:link w:val="BodyTextIndent2Char"/>
    <w:uiPriority w:val="99"/>
    <w:semiHidden/>
    <w:unhideWhenUsed/>
    <w:rsid w:val="00DF5C25"/>
    <w:pPr>
      <w:spacing w:line="480" w:lineRule="auto"/>
      <w:ind w:left="360"/>
    </w:pPr>
  </w:style>
  <w:style w:type="character" w:customStyle="1" w:styleId="BodyTextIndent2Char">
    <w:name w:val="Body Text Indent 2 Char"/>
    <w:basedOn w:val="DefaultParagraphFont"/>
    <w:link w:val="BodyTextIndent2"/>
    <w:uiPriority w:val="99"/>
    <w:semiHidden/>
    <w:rsid w:val="00DF5C25"/>
    <w:rPr>
      <w:rFonts w:ascii="Times New Roman" w:eastAsia="Times New Roman" w:hAnsi="Times New Roman" w:cs="Times New Roman"/>
      <w:sz w:val="24"/>
      <w:szCs w:val="24"/>
    </w:rPr>
  </w:style>
  <w:style w:type="paragraph" w:customStyle="1" w:styleId="pageheader">
    <w:name w:val="pageheader"/>
    <w:basedOn w:val="Normal"/>
    <w:rsid w:val="00DF5C25"/>
    <w:pPr>
      <w:spacing w:before="100" w:beforeAutospacing="1" w:afterAutospacing="1"/>
    </w:pPr>
    <w:rPr>
      <w:b/>
      <w:bCs/>
      <w:color w:val="7E0000"/>
      <w:sz w:val="21"/>
      <w:szCs w:val="21"/>
    </w:rPr>
  </w:style>
  <w:style w:type="paragraph" w:customStyle="1" w:styleId="bulletedlist">
    <w:name w:val="bulleted list"/>
    <w:basedOn w:val="Normal"/>
    <w:rsid w:val="00DF5C25"/>
    <w:pPr>
      <w:tabs>
        <w:tab w:val="num" w:pos="288"/>
      </w:tabs>
      <w:spacing w:line="220" w:lineRule="exact"/>
      <w:ind w:left="288" w:hanging="288"/>
    </w:pPr>
    <w:rPr>
      <w:rFonts w:ascii="Tahoma" w:hAnsi="Tahoma"/>
      <w:spacing w:val="10"/>
      <w:sz w:val="16"/>
      <w:szCs w:val="16"/>
    </w:rPr>
  </w:style>
  <w:style w:type="paragraph" w:customStyle="1" w:styleId="p1">
    <w:name w:val="p1"/>
    <w:basedOn w:val="Normal"/>
    <w:rsid w:val="009F7C3B"/>
    <w:rPr>
      <w:rFonts w:ascii="Times" w:hAnsi="Times"/>
    </w:rPr>
  </w:style>
  <w:style w:type="character" w:customStyle="1" w:styleId="s1">
    <w:name w:val="s1"/>
    <w:basedOn w:val="DefaultParagraphFont"/>
    <w:rsid w:val="009F7C3B"/>
  </w:style>
  <w:style w:type="table" w:customStyle="1" w:styleId="PropCalloutBox2">
    <w:name w:val="Prop Callout Box2"/>
    <w:basedOn w:val="TableSimple1"/>
    <w:rsid w:val="00CF1494"/>
    <w:pPr>
      <w:keepLines/>
      <w:suppressLineNumbers/>
      <w:spacing w:before="180" w:after="180" w:line="400" w:lineRule="atLeast"/>
      <w:jc w:val="center"/>
    </w:pPr>
    <w:rPr>
      <w:rFonts w:ascii="Arial Narrow" w:eastAsia="Times New Roman" w:hAnsi="Arial Narrow" w:cs="Arial"/>
      <w:i/>
      <w:iCs/>
      <w:color w:val="42637A"/>
      <w:spacing w:val="6"/>
      <w:sz w:val="20"/>
      <w:szCs w:val="32"/>
      <w:lang w:bidi="yi-Hebr"/>
    </w:rPr>
    <w:tblPr>
      <w:tblStyleRowBandSize w:val="1"/>
      <w:jc w:val="right"/>
      <w:tblCellMar>
        <w:left w:w="115" w:type="dxa"/>
        <w:right w:w="115" w:type="dxa"/>
      </w:tblCellMar>
    </w:tblPr>
    <w:trPr>
      <w:jc w:val="right"/>
    </w:trPr>
    <w:tcPr>
      <w:shd w:val="clear" w:color="auto" w:fill="auto"/>
    </w:tcPr>
    <w:tblStylePr w:type="firstRow">
      <w:pPr>
        <w:wordWrap/>
        <w:spacing w:beforeLines="0" w:before="40" w:beforeAutospacing="0" w:afterLines="0" w:after="40" w:afterAutospacing="0" w:line="240" w:lineRule="auto"/>
      </w:pPr>
      <w:rPr>
        <w:rFonts w:ascii="Bahnschrift Light SemiCondensed" w:hAnsi="Bahnschrift Light SemiCondensed"/>
        <w:i/>
        <w:spacing w:val="0"/>
        <w:sz w:val="22"/>
      </w:rPr>
      <w:tblPr/>
      <w:tcPr>
        <w:tcBorders>
          <w:top w:val="single" w:sz="6" w:space="0" w:color="FFD65C" w:themeColor="accent3"/>
          <w:left w:val="single" w:sz="6" w:space="0" w:color="FFD65C" w:themeColor="accent3"/>
          <w:bottom w:val="single" w:sz="6" w:space="0" w:color="FFD65C" w:themeColor="accent3"/>
          <w:right w:val="single" w:sz="6" w:space="0" w:color="FFD65C" w:themeColor="accent3"/>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8C8C8C"/>
      </w:tcPr>
    </w:tblStylePr>
    <w:tblStylePr w:type="lastCol">
      <w:tblPr/>
      <w:tcPr>
        <w:shd w:val="clear" w:color="auto" w:fill="8C8C8C"/>
      </w:tcPr>
    </w:tblStylePr>
    <w:tblStylePr w:type="band1Horz">
      <w:tblPr/>
      <w:tcPr>
        <w:tcBorders>
          <w:top w:val="nil"/>
          <w:left w:val="nil"/>
          <w:bottom w:val="nil"/>
          <w:right w:val="nil"/>
          <w:insideH w:val="nil"/>
          <w:insideV w:val="nil"/>
          <w:tl2br w:val="nil"/>
          <w:tr2bl w:val="nil"/>
        </w:tcBorders>
        <w:shd w:val="clear" w:color="auto" w:fill="auto"/>
      </w:tcPr>
    </w:tblStylePr>
    <w:tblStylePr w:type="nwCell">
      <w:pPr>
        <w:wordWrap/>
        <w:spacing w:beforeLines="0" w:before="40" w:beforeAutospacing="0" w:afterLines="0" w:after="40" w:afterAutospacing="0" w:line="240" w:lineRule="auto"/>
      </w:pPr>
      <w:rPr>
        <w:rFonts w:ascii="Bahnschrift Light SemiCondensed" w:hAnsi="Bahnschrift Light SemiCondensed"/>
        <w:i w:val="0"/>
        <w:sz w:val="22"/>
      </w:rPr>
      <w:tblPr/>
      <w:tcPr>
        <w:tcBorders>
          <w:top w:val="nil"/>
          <w:left w:val="single" w:sz="18" w:space="0" w:color="61B6D8" w:themeColor="accent4"/>
          <w:bottom w:val="nil"/>
          <w:right w:val="nil"/>
          <w:insideH w:val="nil"/>
          <w:insideV w:val="nil"/>
          <w:tl2br w:val="nil"/>
          <w:tr2bl w:val="nil"/>
        </w:tcBorders>
        <w:shd w:val="clear" w:color="auto" w:fill="auto"/>
      </w:tcPr>
    </w:tblStylePr>
  </w:style>
  <w:style w:type="table" w:customStyle="1" w:styleId="Style122">
    <w:name w:val="Style122"/>
    <w:basedOn w:val="TableNormal"/>
    <w:uiPriority w:val="99"/>
    <w:rsid w:val="00836231"/>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table" w:customStyle="1" w:styleId="PropCalloutBox3">
    <w:name w:val="Prop Callout Box3"/>
    <w:basedOn w:val="TableSimple1"/>
    <w:rsid w:val="00BD0F8D"/>
    <w:pPr>
      <w:keepLines/>
      <w:suppressLineNumbers/>
      <w:spacing w:before="180" w:after="180" w:line="400" w:lineRule="atLeast"/>
      <w:jc w:val="center"/>
    </w:pPr>
    <w:rPr>
      <w:rFonts w:ascii="Arial Narrow" w:eastAsia="Times New Roman" w:hAnsi="Arial Narrow" w:cs="Arial"/>
      <w:i/>
      <w:iCs/>
      <w:color w:val="42637A"/>
      <w:spacing w:val="6"/>
      <w:sz w:val="20"/>
      <w:szCs w:val="32"/>
      <w:lang w:bidi="yi-Hebr"/>
    </w:rPr>
    <w:tblPr>
      <w:tblStyleRowBandSize w:val="1"/>
      <w:jc w:val="right"/>
      <w:tblCellMar>
        <w:left w:w="115" w:type="dxa"/>
        <w:right w:w="115" w:type="dxa"/>
      </w:tblCellMar>
    </w:tblPr>
    <w:trPr>
      <w:jc w:val="right"/>
    </w:trPr>
    <w:tcPr>
      <w:shd w:val="clear" w:color="auto" w:fill="auto"/>
    </w:tcPr>
    <w:tblStylePr w:type="firstRow">
      <w:pPr>
        <w:wordWrap/>
        <w:spacing w:beforeLines="0" w:before="40" w:beforeAutospacing="0" w:afterLines="0" w:after="40" w:afterAutospacing="0" w:line="240" w:lineRule="auto"/>
      </w:pPr>
      <w:rPr>
        <w:rFonts w:ascii="Bahnschrift Light SemiCondensed" w:hAnsi="Bahnschrift Light SemiCondensed"/>
        <w:i/>
        <w:spacing w:val="0"/>
        <w:sz w:val="22"/>
      </w:rPr>
      <w:tblPr/>
      <w:tcPr>
        <w:tcBorders>
          <w:top w:val="single" w:sz="6" w:space="0" w:color="FFD65C" w:themeColor="accent3"/>
          <w:left w:val="single" w:sz="6" w:space="0" w:color="FFD65C" w:themeColor="accent3"/>
          <w:bottom w:val="single" w:sz="6" w:space="0" w:color="FFD65C" w:themeColor="accent3"/>
          <w:right w:val="single" w:sz="6" w:space="0" w:color="FFD65C" w:themeColor="accent3"/>
          <w:insideH w:val="nil"/>
          <w:insideV w:val="nil"/>
          <w:tl2br w:val="nil"/>
          <w:tr2bl w:val="nil"/>
        </w:tcBorders>
        <w:shd w:val="clear" w:color="auto" w:fill="auto"/>
      </w:tcPr>
    </w:tblStylePr>
    <w:tblStylePr w:type="lastRow">
      <w:tblPr/>
      <w:tcPr>
        <w:tcBorders>
          <w:top w:val="nil"/>
          <w:left w:val="nil"/>
          <w:bottom w:val="nil"/>
          <w:right w:val="nil"/>
          <w:insideH w:val="nil"/>
          <w:insideV w:val="nil"/>
          <w:tl2br w:val="nil"/>
          <w:tr2bl w:val="nil"/>
        </w:tcBorders>
        <w:shd w:val="clear" w:color="auto" w:fill="8C8C8C"/>
      </w:tcPr>
    </w:tblStylePr>
    <w:tblStylePr w:type="lastCol">
      <w:tblPr/>
      <w:tcPr>
        <w:shd w:val="clear" w:color="auto" w:fill="8C8C8C"/>
      </w:tcPr>
    </w:tblStylePr>
    <w:tblStylePr w:type="band1Horz">
      <w:tblPr/>
      <w:tcPr>
        <w:tcBorders>
          <w:top w:val="nil"/>
          <w:left w:val="nil"/>
          <w:bottom w:val="nil"/>
          <w:right w:val="nil"/>
          <w:insideH w:val="nil"/>
          <w:insideV w:val="nil"/>
          <w:tl2br w:val="nil"/>
          <w:tr2bl w:val="nil"/>
        </w:tcBorders>
        <w:shd w:val="clear" w:color="auto" w:fill="auto"/>
      </w:tcPr>
    </w:tblStylePr>
    <w:tblStylePr w:type="nwCell">
      <w:pPr>
        <w:wordWrap/>
        <w:spacing w:beforeLines="0" w:before="40" w:beforeAutospacing="0" w:afterLines="0" w:after="40" w:afterAutospacing="0" w:line="240" w:lineRule="auto"/>
      </w:pPr>
      <w:rPr>
        <w:rFonts w:ascii="Bahnschrift Light SemiCondensed" w:hAnsi="Bahnschrift Light SemiCondensed"/>
        <w:i w:val="0"/>
        <w:sz w:val="22"/>
      </w:rPr>
      <w:tblPr/>
      <w:tcPr>
        <w:tcBorders>
          <w:top w:val="nil"/>
          <w:left w:val="single" w:sz="18" w:space="0" w:color="61B6D8" w:themeColor="accent4"/>
          <w:bottom w:val="nil"/>
          <w:right w:val="nil"/>
          <w:insideH w:val="nil"/>
          <w:insideV w:val="nil"/>
          <w:tl2br w:val="nil"/>
          <w:tr2bl w:val="nil"/>
        </w:tcBorders>
        <w:shd w:val="clear" w:color="auto" w:fill="auto"/>
      </w:tcPr>
    </w:tblStylePr>
  </w:style>
  <w:style w:type="paragraph" w:customStyle="1" w:styleId="ListBullet1">
    <w:name w:val="List Bullet1"/>
    <w:basedOn w:val="Normal"/>
    <w:next w:val="ListBullet"/>
    <w:uiPriority w:val="99"/>
    <w:rsid w:val="00771C19"/>
    <w:pPr>
      <w:tabs>
        <w:tab w:val="num" w:pos="360"/>
      </w:tabs>
      <w:spacing w:before="20" w:after="40"/>
      <w:ind w:left="360" w:hanging="360"/>
      <w:contextualSpacing/>
    </w:pPr>
  </w:style>
  <w:style w:type="paragraph" w:customStyle="1" w:styleId="ResumebulletFINAL">
    <w:name w:val="Resume bullet FINAL"/>
    <w:basedOn w:val="Resumebullet1"/>
    <w:link w:val="ResumebulletFINALChar"/>
    <w:qFormat/>
    <w:rsid w:val="00771C19"/>
    <w:pPr>
      <w:tabs>
        <w:tab w:val="clear" w:pos="360"/>
      </w:tabs>
    </w:pPr>
  </w:style>
  <w:style w:type="character" w:customStyle="1" w:styleId="ResumebulletFINALChar">
    <w:name w:val="Resume bullet FINAL Char"/>
    <w:basedOn w:val="Resumebullet1Char"/>
    <w:link w:val="ResumebulletFINAL"/>
    <w:rsid w:val="00771C19"/>
    <w:rPr>
      <w:rFonts w:ascii="Arial" w:eastAsia="Times New Roman" w:hAnsi="Arial" w:cs="Arial"/>
      <w:sz w:val="24"/>
      <w:szCs w:val="24"/>
    </w:rPr>
  </w:style>
  <w:style w:type="character" w:customStyle="1" w:styleId="st1">
    <w:name w:val="st1"/>
    <w:basedOn w:val="DefaultParagraphFont"/>
    <w:rsid w:val="00042DEF"/>
  </w:style>
  <w:style w:type="character" w:customStyle="1" w:styleId="tgc">
    <w:name w:val="_tgc"/>
    <w:basedOn w:val="DefaultParagraphFont"/>
    <w:rsid w:val="005A07EF"/>
  </w:style>
  <w:style w:type="paragraph" w:customStyle="1" w:styleId="ResumeHeading">
    <w:name w:val="Resume Heading"/>
    <w:basedOn w:val="Normal"/>
    <w:link w:val="ResumeHeadingChar"/>
    <w:autoRedefine/>
    <w:qFormat/>
    <w:rsid w:val="00F42AA7"/>
    <w:pPr>
      <w:spacing w:line="276" w:lineRule="auto"/>
    </w:pPr>
    <w:rPr>
      <w:rFonts w:eastAsia="Calibri"/>
      <w:b/>
      <w:u w:val="single"/>
    </w:rPr>
  </w:style>
  <w:style w:type="paragraph" w:styleId="ListContinue2">
    <w:name w:val="List Continue 2"/>
    <w:basedOn w:val="Normal"/>
    <w:unhideWhenUsed/>
    <w:rsid w:val="002D5C95"/>
    <w:pPr>
      <w:spacing w:line="276" w:lineRule="auto"/>
      <w:ind w:left="720"/>
      <w:contextualSpacing/>
    </w:pPr>
    <w:rPr>
      <w:rFonts w:ascii="Calibri" w:hAnsi="Calibri"/>
      <w:lang w:bidi="en-US"/>
    </w:rPr>
  </w:style>
  <w:style w:type="paragraph" w:styleId="ListNumber4">
    <w:name w:val="List Number 4"/>
    <w:basedOn w:val="Normal"/>
    <w:semiHidden/>
    <w:rsid w:val="007F0486"/>
    <w:pPr>
      <w:numPr>
        <w:numId w:val="18"/>
      </w:numPr>
    </w:pPr>
  </w:style>
  <w:style w:type="paragraph" w:customStyle="1" w:styleId="B1">
    <w:name w:val="B1"/>
    <w:basedOn w:val="BodyText"/>
    <w:link w:val="B1Char"/>
    <w:qFormat/>
    <w:rsid w:val="007F0486"/>
    <w:pPr>
      <w:tabs>
        <w:tab w:val="left" w:pos="0"/>
        <w:tab w:val="left" w:pos="270"/>
      </w:tabs>
    </w:pPr>
    <w:rPr>
      <w:rFonts w:cstheme="minorHAnsi"/>
      <w:bCs/>
      <w:iCs/>
    </w:rPr>
  </w:style>
  <w:style w:type="character" w:customStyle="1" w:styleId="B1Char">
    <w:name w:val="B1 Char"/>
    <w:basedOn w:val="BodyTextChar"/>
    <w:link w:val="B1"/>
    <w:rsid w:val="007F0486"/>
    <w:rPr>
      <w:rFonts w:ascii="Times New Roman" w:eastAsia="Times New Roman" w:hAnsi="Times New Roman" w:cstheme="minorHAnsi"/>
      <w:bCs/>
      <w:iCs/>
      <w:sz w:val="24"/>
      <w:szCs w:val="24"/>
    </w:rPr>
  </w:style>
  <w:style w:type="paragraph" w:customStyle="1" w:styleId="Bullet">
    <w:name w:val="Bullet"/>
    <w:basedOn w:val="Normal"/>
    <w:rsid w:val="002C04D1"/>
    <w:pPr>
      <w:numPr>
        <w:numId w:val="19"/>
      </w:numPr>
      <w:spacing w:after="40"/>
    </w:pPr>
  </w:style>
  <w:style w:type="character" w:customStyle="1" w:styleId="bulletChar">
    <w:name w:val="bullet Char"/>
    <w:link w:val="bullet0"/>
    <w:rsid w:val="0087678E"/>
    <w:rPr>
      <w:rFonts w:ascii="Times New Roman" w:eastAsia="Times New Roman" w:hAnsi="Times New Roman" w:cs="Times New Roman"/>
      <w:sz w:val="20"/>
      <w:szCs w:val="20"/>
    </w:rPr>
  </w:style>
  <w:style w:type="character" w:customStyle="1" w:styleId="notranslate">
    <w:name w:val="notranslate"/>
    <w:basedOn w:val="DefaultParagraphFont"/>
    <w:rsid w:val="0002057A"/>
  </w:style>
  <w:style w:type="character" w:customStyle="1" w:styleId="spellingerror">
    <w:name w:val="spellingerror"/>
    <w:basedOn w:val="DefaultParagraphFont"/>
    <w:rsid w:val="00E72D20"/>
  </w:style>
  <w:style w:type="character" w:customStyle="1" w:styleId="normaltextrun">
    <w:name w:val="normaltextrun"/>
    <w:basedOn w:val="DefaultParagraphFont"/>
    <w:rsid w:val="00E72D20"/>
  </w:style>
  <w:style w:type="character" w:customStyle="1" w:styleId="contextualspellingandgrammarerror">
    <w:name w:val="contextualspellingandgrammarerror"/>
    <w:basedOn w:val="DefaultParagraphFont"/>
    <w:rsid w:val="00E72D20"/>
  </w:style>
  <w:style w:type="character" w:customStyle="1" w:styleId="normaltextrun1">
    <w:name w:val="normaltextrun1"/>
    <w:basedOn w:val="DefaultParagraphFont"/>
    <w:rsid w:val="00750A82"/>
  </w:style>
  <w:style w:type="character" w:customStyle="1" w:styleId="eop">
    <w:name w:val="eop"/>
    <w:basedOn w:val="DefaultParagraphFont"/>
    <w:rsid w:val="00750A82"/>
  </w:style>
  <w:style w:type="character" w:customStyle="1" w:styleId="UnresolvedMention1">
    <w:name w:val="Unresolved Mention1"/>
    <w:basedOn w:val="DefaultParagraphFont"/>
    <w:uiPriority w:val="99"/>
    <w:semiHidden/>
    <w:unhideWhenUsed/>
    <w:rsid w:val="00092C28"/>
    <w:rPr>
      <w:color w:val="605E5C"/>
      <w:shd w:val="clear" w:color="auto" w:fill="E1DFDD"/>
    </w:rPr>
  </w:style>
  <w:style w:type="table" w:customStyle="1" w:styleId="Style11">
    <w:name w:val="Style11"/>
    <w:basedOn w:val="TableNormal"/>
    <w:uiPriority w:val="99"/>
    <w:rsid w:val="00C55A59"/>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paragraph" w:customStyle="1" w:styleId="paragraph">
    <w:name w:val="paragraph"/>
    <w:basedOn w:val="Normal"/>
    <w:rsid w:val="00B84F9E"/>
  </w:style>
  <w:style w:type="table" w:customStyle="1" w:styleId="Style12">
    <w:name w:val="Style12"/>
    <w:basedOn w:val="TableNormal"/>
    <w:uiPriority w:val="99"/>
    <w:rsid w:val="00875736"/>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character" w:customStyle="1" w:styleId="ResumeHeadingChar">
    <w:name w:val="Resume Heading Char"/>
    <w:basedOn w:val="DefaultParagraphFont"/>
    <w:link w:val="ResumeHeading"/>
    <w:rsid w:val="003C6E17"/>
    <w:rPr>
      <w:rFonts w:ascii="Times New Roman" w:eastAsia="Calibri" w:hAnsi="Times New Roman" w:cs="Times New Roman"/>
      <w:b/>
      <w:sz w:val="20"/>
      <w:szCs w:val="20"/>
      <w:u w:val="single"/>
    </w:rPr>
  </w:style>
  <w:style w:type="paragraph" w:customStyle="1" w:styleId="ResumeTitles">
    <w:name w:val="Resume Titles"/>
    <w:basedOn w:val="Normal"/>
    <w:link w:val="ResumeTitlesChar"/>
    <w:qFormat/>
    <w:rsid w:val="003C6E17"/>
    <w:pPr>
      <w:keepNext/>
      <w:pBdr>
        <w:bottom w:val="single" w:sz="4" w:space="1" w:color="C4D523"/>
      </w:pBdr>
      <w:spacing w:before="200" w:after="160" w:line="259" w:lineRule="auto"/>
    </w:pPr>
    <w:rPr>
      <w:rFonts w:cs="Arial"/>
      <w:b/>
      <w:bCs/>
      <w:color w:val="2E5B77"/>
    </w:rPr>
  </w:style>
  <w:style w:type="character" w:customStyle="1" w:styleId="ResumeTitlesChar">
    <w:name w:val="Resume Titles Char"/>
    <w:basedOn w:val="DefaultParagraphFont"/>
    <w:link w:val="ResumeTitles"/>
    <w:rsid w:val="003C6E17"/>
    <w:rPr>
      <w:rFonts w:ascii="Times New Roman" w:eastAsia="Times New Roman" w:hAnsi="Times New Roman" w:cs="Arial"/>
      <w:b/>
      <w:bCs/>
      <w:color w:val="2E5B77"/>
      <w:sz w:val="24"/>
      <w:szCs w:val="24"/>
    </w:rPr>
  </w:style>
  <w:style w:type="table" w:customStyle="1" w:styleId="Style13">
    <w:name w:val="Style13"/>
    <w:basedOn w:val="TableNormal"/>
    <w:uiPriority w:val="99"/>
    <w:rsid w:val="005045A0"/>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table" w:customStyle="1" w:styleId="Style14">
    <w:name w:val="Style14"/>
    <w:basedOn w:val="TableNormal"/>
    <w:uiPriority w:val="99"/>
    <w:rsid w:val="005C489A"/>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table" w:customStyle="1" w:styleId="Style15">
    <w:name w:val="Style15"/>
    <w:basedOn w:val="TableNormal"/>
    <w:uiPriority w:val="99"/>
    <w:rsid w:val="003C60AE"/>
    <w:rPr>
      <w:rFonts w:ascii="Arial Narrow" w:hAnsi="Arial Narrow"/>
      <w:sz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3" w:type="dxa"/>
        <w:right w:w="43" w:type="dxa"/>
      </w:tblCellMar>
    </w:tblPr>
    <w:tblStylePr w:type="firstRow">
      <w:pPr>
        <w:jc w:val="center"/>
      </w:pPr>
      <w:rPr>
        <w:rFonts w:ascii="Sitka Display" w:hAnsi="Sitka Display"/>
        <w:b/>
        <w:color w:val="FFFFFF"/>
        <w:sz w:val="20"/>
      </w:rPr>
      <w:tblPr/>
      <w:tcPr>
        <w:tcBorders>
          <w:bottom w:val="single" w:sz="18" w:space="0" w:color="3AD2FF"/>
        </w:tcBorders>
        <w:shd w:val="clear" w:color="auto" w:fill="2E5B77"/>
      </w:tcPr>
    </w:tblStylePr>
    <w:tblStylePr w:type="lastRow">
      <w:rPr>
        <w:rFonts w:ascii="Sitka Display" w:hAnsi="Sitka Display"/>
        <w:sz w:val="20"/>
      </w:rPr>
    </w:tblStylePr>
    <w:tblStylePr w:type="band1Vert">
      <w:rPr>
        <w:rFonts w:ascii="Sitka Display" w:hAnsi="Sitka Display"/>
        <w:sz w:val="20"/>
      </w:rPr>
    </w:tblStylePr>
    <w:tblStylePr w:type="band1Horz">
      <w:tblPr/>
      <w:tcPr>
        <w:shd w:val="clear" w:color="auto" w:fill="FFFFFF"/>
      </w:tcPr>
    </w:tblStylePr>
    <w:tblStylePr w:type="band2Horz">
      <w:rPr>
        <w:rFonts w:ascii="Sitka Display" w:hAnsi="Sitka Display"/>
        <w:sz w:val="20"/>
      </w:rPr>
      <w:tblPr/>
      <w:tcPr>
        <w:shd w:val="clear" w:color="auto" w:fill="F2F2F2"/>
      </w:tcPr>
    </w:tblStylePr>
  </w:style>
  <w:style w:type="paragraph" w:customStyle="1" w:styleId="RunInHeading0">
    <w:name w:val="RunIn Heading"/>
    <w:basedOn w:val="BodyText"/>
    <w:link w:val="RunInHeadingChar0"/>
    <w:qFormat/>
    <w:rsid w:val="009B4F8F"/>
    <w:pPr>
      <w:spacing w:before="80" w:after="60"/>
    </w:pPr>
    <w:rPr>
      <w:b/>
      <w:color w:val="456378"/>
    </w:rPr>
  </w:style>
  <w:style w:type="character" w:customStyle="1" w:styleId="RunInHeadingChar0">
    <w:name w:val="RunIn Heading Char"/>
    <w:basedOn w:val="DefaultParagraphFont"/>
    <w:link w:val="RunInHeading0"/>
    <w:rsid w:val="009B4F8F"/>
    <w:rPr>
      <w:rFonts w:ascii="Times New Roman" w:eastAsia="Times New Roman" w:hAnsi="Times New Roman" w:cs="Times New Roman"/>
      <w:b/>
      <w:color w:val="456378"/>
      <w:sz w:val="24"/>
      <w:szCs w:val="24"/>
    </w:rPr>
  </w:style>
  <w:style w:type="character" w:styleId="HTMLCite">
    <w:name w:val="HTML Cite"/>
    <w:basedOn w:val="DefaultParagraphFont"/>
    <w:uiPriority w:val="99"/>
    <w:semiHidden/>
    <w:unhideWhenUsed/>
    <w:rsid w:val="007A1E9B"/>
    <w:rPr>
      <w:i/>
      <w:iCs/>
    </w:rPr>
  </w:style>
  <w:style w:type="paragraph" w:customStyle="1" w:styleId="action-menu-item">
    <w:name w:val="action-menu-item"/>
    <w:basedOn w:val="Normal"/>
    <w:rsid w:val="007A1E9B"/>
    <w:pPr>
      <w:spacing w:before="100" w:beforeAutospacing="1" w:after="100" w:afterAutospacing="1"/>
    </w:pPr>
  </w:style>
  <w:style w:type="character" w:customStyle="1" w:styleId="nx-h11">
    <w:name w:val="nx-h11"/>
    <w:basedOn w:val="DefaultParagraphFont"/>
    <w:rsid w:val="00255C11"/>
    <w:rPr>
      <w:rFonts w:ascii="Arial Narrow" w:hAnsi="Arial Narrow" w:hint="default"/>
      <w:b/>
      <w:bCs/>
      <w:i w:val="0"/>
      <w:iCs w:val="0"/>
      <w:vanish w:val="0"/>
      <w:webHidden w:val="0"/>
      <w:specVanish w:val="0"/>
    </w:rPr>
  </w:style>
  <w:style w:type="paragraph" w:customStyle="1" w:styleId="TableParagraph">
    <w:name w:val="Table Paragraph"/>
    <w:basedOn w:val="Normal"/>
    <w:uiPriority w:val="1"/>
    <w:qFormat/>
    <w:rsid w:val="009A1DEC"/>
    <w:pPr>
      <w:widowControl w:val="0"/>
      <w:autoSpaceDE w:val="0"/>
      <w:autoSpaceDN w:val="0"/>
    </w:pPr>
    <w:rPr>
      <w:rFonts w:eastAsia="Arial" w:cs="Arial"/>
    </w:rPr>
  </w:style>
  <w:style w:type="table" w:styleId="ListTable3-Accent1">
    <w:name w:val="List Table 3 Accent 1"/>
    <w:basedOn w:val="TableNormal"/>
    <w:uiPriority w:val="48"/>
    <w:rsid w:val="003214D1"/>
    <w:tblPr>
      <w:tblStyleRowBandSize w:val="1"/>
      <w:tblStyleColBandSize w:val="1"/>
      <w:tblBorders>
        <w:top w:val="single" w:sz="4" w:space="0" w:color="6185A2" w:themeColor="accent1"/>
        <w:left w:val="single" w:sz="4" w:space="0" w:color="6185A2" w:themeColor="accent1"/>
        <w:bottom w:val="single" w:sz="4" w:space="0" w:color="6185A2" w:themeColor="accent1"/>
        <w:right w:val="single" w:sz="4" w:space="0" w:color="6185A2" w:themeColor="accent1"/>
      </w:tblBorders>
    </w:tblPr>
    <w:tblStylePr w:type="firstRow">
      <w:rPr>
        <w:b/>
        <w:bCs/>
        <w:color w:val="FFFFFF" w:themeColor="background1"/>
      </w:rPr>
      <w:tblPr/>
      <w:tcPr>
        <w:shd w:val="clear" w:color="auto" w:fill="6185A2" w:themeFill="accent1"/>
      </w:tcPr>
    </w:tblStylePr>
    <w:tblStylePr w:type="lastRow">
      <w:rPr>
        <w:b/>
        <w:bCs/>
      </w:rPr>
      <w:tblPr/>
      <w:tcPr>
        <w:tcBorders>
          <w:top w:val="double" w:sz="4" w:space="0" w:color="6185A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85A2" w:themeColor="accent1"/>
          <w:right w:val="single" w:sz="4" w:space="0" w:color="6185A2" w:themeColor="accent1"/>
        </w:tcBorders>
      </w:tcPr>
    </w:tblStylePr>
    <w:tblStylePr w:type="band1Horz">
      <w:tblPr/>
      <w:tcPr>
        <w:tcBorders>
          <w:top w:val="single" w:sz="4" w:space="0" w:color="6185A2" w:themeColor="accent1"/>
          <w:bottom w:val="single" w:sz="4" w:space="0" w:color="6185A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85A2" w:themeColor="accent1"/>
          <w:left w:val="nil"/>
        </w:tcBorders>
      </w:tcPr>
    </w:tblStylePr>
    <w:tblStylePr w:type="swCell">
      <w:tblPr/>
      <w:tcPr>
        <w:tcBorders>
          <w:top w:val="double" w:sz="4" w:space="0" w:color="6185A2" w:themeColor="accent1"/>
          <w:right w:val="nil"/>
        </w:tcBorders>
      </w:tcPr>
    </w:tblStylePr>
  </w:style>
  <w:style w:type="paragraph" w:customStyle="1" w:styleId="TableHeading0">
    <w:name w:val="Table_Heading"/>
    <w:basedOn w:val="Normal"/>
    <w:rsid w:val="00513F0C"/>
    <w:pPr>
      <w:keepNext/>
      <w:keepLines/>
      <w:spacing w:before="240"/>
      <w:jc w:val="center"/>
    </w:pPr>
    <w:rPr>
      <w:rFonts w:cs="Arial"/>
      <w:b/>
      <w:bCs/>
      <w:spacing w:val="-4"/>
      <w:kern w:val="20"/>
    </w:rPr>
  </w:style>
  <w:style w:type="paragraph" w:customStyle="1" w:styleId="TableText0">
    <w:name w:val="Table_Text"/>
    <w:basedOn w:val="Normal"/>
    <w:link w:val="TableTextChar0"/>
    <w:qFormat/>
    <w:rsid w:val="00513F0C"/>
    <w:pPr>
      <w:spacing w:after="60"/>
      <w:ind w:left="72"/>
    </w:pPr>
    <w:rPr>
      <w:spacing w:val="-4"/>
      <w:kern w:val="20"/>
      <w:sz w:val="18"/>
    </w:rPr>
  </w:style>
  <w:style w:type="character" w:customStyle="1" w:styleId="TableTextChar0">
    <w:name w:val="Table_Text Char"/>
    <w:basedOn w:val="DefaultParagraphFont"/>
    <w:link w:val="TableText0"/>
    <w:rsid w:val="00513F0C"/>
    <w:rPr>
      <w:rFonts w:ascii="Times New Roman" w:eastAsia="Times New Roman" w:hAnsi="Times New Roman" w:cs="Times New Roman"/>
      <w:spacing w:val="-4"/>
      <w:kern w:val="20"/>
      <w:sz w:val="18"/>
      <w:szCs w:val="20"/>
    </w:rPr>
  </w:style>
  <w:style w:type="character" w:customStyle="1" w:styleId="UnresolvedMention2">
    <w:name w:val="Unresolved Mention2"/>
    <w:basedOn w:val="DefaultParagraphFont"/>
    <w:uiPriority w:val="99"/>
    <w:semiHidden/>
    <w:unhideWhenUsed/>
    <w:rsid w:val="0023136A"/>
    <w:rPr>
      <w:color w:val="605E5C"/>
      <w:shd w:val="clear" w:color="auto" w:fill="E1DFDD"/>
    </w:rPr>
  </w:style>
  <w:style w:type="table" w:customStyle="1" w:styleId="1">
    <w:name w:val="1"/>
    <w:basedOn w:val="TableNormal"/>
    <w:rsid w:val="00E54BCA"/>
    <w:pPr>
      <w:spacing w:after="100" w:line="276" w:lineRule="auto"/>
      <w:contextualSpacing/>
    </w:pPr>
    <w:rPr>
      <w:rFonts w:ascii="Arial" w:eastAsia="Arial" w:hAnsi="Arial" w:cs="Arial"/>
      <w:color w:val="000000"/>
      <w:sz w:val="20"/>
      <w:szCs w:val="20"/>
    </w:r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character" w:customStyle="1" w:styleId="UnresolvedMention3">
    <w:name w:val="Unresolved Mention3"/>
    <w:basedOn w:val="DefaultParagraphFont"/>
    <w:uiPriority w:val="99"/>
    <w:unhideWhenUsed/>
    <w:rsid w:val="005F2C7A"/>
    <w:rPr>
      <w:color w:val="605E5C"/>
      <w:shd w:val="clear" w:color="auto" w:fill="E1DFDD"/>
    </w:rPr>
  </w:style>
  <w:style w:type="character" w:customStyle="1" w:styleId="Mention1">
    <w:name w:val="Mention1"/>
    <w:basedOn w:val="DefaultParagraphFont"/>
    <w:uiPriority w:val="99"/>
    <w:unhideWhenUsed/>
    <w:rsid w:val="005F2C7A"/>
    <w:rPr>
      <w:color w:val="2B579A"/>
      <w:shd w:val="clear" w:color="auto" w:fill="E1DFDD"/>
    </w:rPr>
  </w:style>
  <w:style w:type="paragraph" w:customStyle="1" w:styleId="ChapterLevel">
    <w:name w:val="Chapter Level"/>
    <w:basedOn w:val="Heading1"/>
    <w:qFormat/>
    <w:rsid w:val="005F2C7A"/>
    <w:pPr>
      <w:widowControl/>
      <w:numPr>
        <w:numId w:val="33"/>
      </w:numPr>
      <w:spacing w:before="0"/>
      <w:jc w:val="center"/>
    </w:pPr>
    <w:rPr>
      <w:rFonts w:ascii="Times New Roman Bold" w:hAnsi="Times New Roman Bold" w:cs="Times New Roman"/>
      <w:caps/>
      <w:color w:val="000000"/>
      <w:szCs w:val="24"/>
    </w:rPr>
  </w:style>
  <w:style w:type="paragraph" w:styleId="TOC5">
    <w:name w:val="toc 5"/>
    <w:basedOn w:val="Normal"/>
    <w:next w:val="Normal"/>
    <w:autoRedefine/>
    <w:uiPriority w:val="39"/>
    <w:unhideWhenUsed/>
    <w:rsid w:val="005F2C7A"/>
    <w:pPr>
      <w:ind w:left="960"/>
    </w:pPr>
    <w:rPr>
      <w:rFonts w:asciiTheme="minorHAnsi" w:hAnsiTheme="minorHAnsi"/>
      <w:sz w:val="18"/>
      <w:szCs w:val="18"/>
    </w:rPr>
  </w:style>
  <w:style w:type="paragraph" w:styleId="TOC6">
    <w:name w:val="toc 6"/>
    <w:basedOn w:val="Normal"/>
    <w:next w:val="Normal"/>
    <w:autoRedefine/>
    <w:uiPriority w:val="39"/>
    <w:unhideWhenUsed/>
    <w:rsid w:val="005F2C7A"/>
    <w:pPr>
      <w:ind w:left="1200"/>
    </w:pPr>
    <w:rPr>
      <w:rFonts w:asciiTheme="minorHAnsi" w:hAnsiTheme="minorHAnsi"/>
      <w:sz w:val="18"/>
      <w:szCs w:val="18"/>
    </w:rPr>
  </w:style>
  <w:style w:type="paragraph" w:styleId="TOC7">
    <w:name w:val="toc 7"/>
    <w:basedOn w:val="Normal"/>
    <w:next w:val="Normal"/>
    <w:autoRedefine/>
    <w:uiPriority w:val="39"/>
    <w:unhideWhenUsed/>
    <w:rsid w:val="005F2C7A"/>
    <w:pPr>
      <w:ind w:left="1440"/>
    </w:pPr>
    <w:rPr>
      <w:rFonts w:asciiTheme="minorHAnsi" w:hAnsiTheme="minorHAnsi"/>
      <w:sz w:val="18"/>
      <w:szCs w:val="18"/>
    </w:rPr>
  </w:style>
  <w:style w:type="paragraph" w:styleId="TOC8">
    <w:name w:val="toc 8"/>
    <w:basedOn w:val="Normal"/>
    <w:next w:val="Normal"/>
    <w:autoRedefine/>
    <w:uiPriority w:val="39"/>
    <w:unhideWhenUsed/>
    <w:rsid w:val="005F2C7A"/>
    <w:pPr>
      <w:ind w:left="1680"/>
    </w:pPr>
    <w:rPr>
      <w:rFonts w:asciiTheme="minorHAnsi" w:hAnsiTheme="minorHAnsi"/>
      <w:sz w:val="18"/>
      <w:szCs w:val="18"/>
    </w:rPr>
  </w:style>
  <w:style w:type="paragraph" w:styleId="TOC9">
    <w:name w:val="toc 9"/>
    <w:basedOn w:val="Normal"/>
    <w:next w:val="Normal"/>
    <w:autoRedefine/>
    <w:uiPriority w:val="39"/>
    <w:unhideWhenUsed/>
    <w:rsid w:val="005F2C7A"/>
    <w:pPr>
      <w:ind w:left="1920"/>
    </w:pPr>
    <w:rPr>
      <w:rFonts w:asciiTheme="minorHAnsi" w:hAnsiTheme="minorHAnsi"/>
      <w:sz w:val="18"/>
      <w:szCs w:val="18"/>
    </w:rPr>
  </w:style>
  <w:style w:type="character" w:customStyle="1" w:styleId="UnresolvedMention4">
    <w:name w:val="Unresolved Mention4"/>
    <w:basedOn w:val="DefaultParagraphFont"/>
    <w:uiPriority w:val="99"/>
    <w:semiHidden/>
    <w:unhideWhenUsed/>
    <w:rsid w:val="001A1752"/>
    <w:rPr>
      <w:color w:val="605E5C"/>
      <w:shd w:val="clear" w:color="auto" w:fill="E1DFDD"/>
    </w:rPr>
  </w:style>
  <w:style w:type="paragraph" w:customStyle="1" w:styleId="ReportTitle">
    <w:name w:val="Report Title"/>
    <w:qFormat/>
    <w:rsid w:val="00E94199"/>
    <w:pPr>
      <w:autoSpaceDE w:val="0"/>
      <w:autoSpaceDN w:val="0"/>
      <w:adjustRightInd w:val="0"/>
      <w:spacing w:before="1200" w:after="480" w:line="259" w:lineRule="auto"/>
    </w:pPr>
    <w:rPr>
      <w:rFonts w:ascii="Arial" w:eastAsia="Calibri" w:hAnsi="Arial" w:cs="Times New Roman"/>
      <w:b/>
      <w:color w:val="004483"/>
      <w:spacing w:val="-20"/>
      <w:sz w:val="56"/>
      <w:szCs w:val="20"/>
    </w:rPr>
  </w:style>
  <w:style w:type="paragraph" w:customStyle="1" w:styleId="ReportSubtitle">
    <w:name w:val="Report Subtitle"/>
    <w:qFormat/>
    <w:rsid w:val="00E94199"/>
    <w:pPr>
      <w:autoSpaceDE w:val="0"/>
      <w:autoSpaceDN w:val="0"/>
      <w:adjustRightInd w:val="0"/>
      <w:spacing w:after="1200" w:line="259" w:lineRule="auto"/>
    </w:pPr>
    <w:rPr>
      <w:rFonts w:ascii="Arial" w:eastAsia="Calibri" w:hAnsi="Arial" w:cs="Times New Roman"/>
      <w:color w:val="4F81BD"/>
      <w:spacing w:val="-20"/>
      <w:sz w:val="56"/>
      <w:szCs w:val="20"/>
    </w:rPr>
  </w:style>
  <w:style w:type="paragraph" w:customStyle="1" w:styleId="ExecutiveSummaryHeading1">
    <w:name w:val="Executive Summary Heading 1"/>
    <w:next w:val="Normal"/>
    <w:qFormat/>
    <w:rsid w:val="00E94199"/>
    <w:pPr>
      <w:widowControl w:val="0"/>
      <w:spacing w:before="240" w:after="960"/>
    </w:pPr>
    <w:rPr>
      <w:rFonts w:ascii="Arial Bold" w:eastAsia="Times New Roman" w:hAnsi="Arial Bold" w:cs="Arial"/>
      <w:b/>
      <w:color w:val="004483"/>
      <w:spacing w:val="-6"/>
      <w:kern w:val="20"/>
      <w:sz w:val="48"/>
      <w:szCs w:val="24"/>
    </w:rPr>
  </w:style>
  <w:style w:type="paragraph" w:customStyle="1" w:styleId="ListofTablesandFigures">
    <w:name w:val="List of Tables and Figures"/>
    <w:qFormat/>
    <w:rsid w:val="00E94199"/>
    <w:pPr>
      <w:keepNext/>
      <w:keepLines/>
      <w:spacing w:before="240" w:after="180"/>
      <w:ind w:left="475" w:hanging="475"/>
    </w:pPr>
    <w:rPr>
      <w:rFonts w:ascii="Arial" w:eastAsia="Times New Roman" w:hAnsi="Arial" w:cs="Arial"/>
      <w:b/>
      <w:bCs/>
      <w:noProof/>
      <w:spacing w:val="-4"/>
      <w:kern w:val="20"/>
      <w:sz w:val="24"/>
      <w:szCs w:val="28"/>
    </w:rPr>
  </w:style>
  <w:style w:type="paragraph" w:customStyle="1" w:styleId="TableofContents">
    <w:name w:val="Table of Contents"/>
    <w:basedOn w:val="Normal"/>
    <w:next w:val="Normal"/>
    <w:qFormat/>
    <w:rsid w:val="00E94199"/>
    <w:pPr>
      <w:widowControl w:val="0"/>
      <w:spacing w:before="240" w:after="960" w:line="240" w:lineRule="auto"/>
    </w:pPr>
    <w:rPr>
      <w:rFonts w:ascii="Arial Bold" w:hAnsi="Arial Bold" w:cs="Arial"/>
      <w:b/>
      <w:color w:val="004483"/>
      <w:spacing w:val="-10"/>
      <w:kern w:val="20"/>
      <w:sz w:val="48"/>
      <w:szCs w:val="24"/>
    </w:rPr>
  </w:style>
  <w:style w:type="paragraph" w:customStyle="1" w:styleId="ProducedBy">
    <w:name w:val="Produced By"/>
    <w:qFormat/>
    <w:rsid w:val="00660916"/>
    <w:pPr>
      <w:ind w:left="1440"/>
    </w:pPr>
    <w:rPr>
      <w:rFonts w:ascii="Arial" w:eastAsia="Times New Roman" w:hAnsi="Arial" w:cs="Times New Roman"/>
      <w:kern w:val="20"/>
      <w:sz w:val="20"/>
      <w:szCs w:val="20"/>
    </w:rPr>
  </w:style>
  <w:style w:type="paragraph" w:customStyle="1" w:styleId="1stLevelBullet">
    <w:name w:val="1st Level Bullet"/>
    <w:qFormat/>
    <w:rsid w:val="00584400"/>
    <w:pPr>
      <w:numPr>
        <w:numId w:val="36"/>
      </w:numPr>
      <w:spacing w:after="120"/>
      <w:ind w:left="720"/>
    </w:pPr>
    <w:rPr>
      <w:rFonts w:ascii="Arial" w:eastAsia="Times New Roman" w:hAnsi="Arial" w:cs="Times New Roman"/>
      <w:spacing w:val="-4"/>
      <w:sz w:val="20"/>
      <w:szCs w:val="24"/>
    </w:rPr>
  </w:style>
  <w:style w:type="paragraph" w:customStyle="1" w:styleId="BackCover">
    <w:name w:val="Back Cover"/>
    <w:qFormat/>
    <w:rsid w:val="004F5F00"/>
    <w:pPr>
      <w:tabs>
        <w:tab w:val="left" w:pos="288"/>
        <w:tab w:val="left" w:pos="720"/>
        <w:tab w:val="right" w:pos="9360"/>
      </w:tabs>
      <w:suppressAutoHyphens/>
      <w:jc w:val="right"/>
    </w:pPr>
    <w:rPr>
      <w:rFonts w:ascii="Arial" w:eastAsia="Times New Roman" w:hAnsi="Arial" w:cs="Times New Roman"/>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504">
      <w:bodyDiv w:val="1"/>
      <w:marLeft w:val="0"/>
      <w:marRight w:val="0"/>
      <w:marTop w:val="0"/>
      <w:marBottom w:val="0"/>
      <w:divBdr>
        <w:top w:val="none" w:sz="0" w:space="0" w:color="auto"/>
        <w:left w:val="none" w:sz="0" w:space="0" w:color="auto"/>
        <w:bottom w:val="none" w:sz="0" w:space="0" w:color="auto"/>
        <w:right w:val="none" w:sz="0" w:space="0" w:color="auto"/>
      </w:divBdr>
    </w:div>
    <w:div w:id="35669406">
      <w:bodyDiv w:val="1"/>
      <w:marLeft w:val="0"/>
      <w:marRight w:val="0"/>
      <w:marTop w:val="0"/>
      <w:marBottom w:val="0"/>
      <w:divBdr>
        <w:top w:val="none" w:sz="0" w:space="0" w:color="auto"/>
        <w:left w:val="none" w:sz="0" w:space="0" w:color="auto"/>
        <w:bottom w:val="none" w:sz="0" w:space="0" w:color="auto"/>
        <w:right w:val="none" w:sz="0" w:space="0" w:color="auto"/>
      </w:divBdr>
    </w:div>
    <w:div w:id="40252635">
      <w:bodyDiv w:val="1"/>
      <w:marLeft w:val="0"/>
      <w:marRight w:val="0"/>
      <w:marTop w:val="0"/>
      <w:marBottom w:val="0"/>
      <w:divBdr>
        <w:top w:val="none" w:sz="0" w:space="0" w:color="auto"/>
        <w:left w:val="none" w:sz="0" w:space="0" w:color="auto"/>
        <w:bottom w:val="none" w:sz="0" w:space="0" w:color="auto"/>
        <w:right w:val="none" w:sz="0" w:space="0" w:color="auto"/>
      </w:divBdr>
    </w:div>
    <w:div w:id="67503906">
      <w:bodyDiv w:val="1"/>
      <w:marLeft w:val="0"/>
      <w:marRight w:val="0"/>
      <w:marTop w:val="0"/>
      <w:marBottom w:val="0"/>
      <w:divBdr>
        <w:top w:val="none" w:sz="0" w:space="0" w:color="auto"/>
        <w:left w:val="none" w:sz="0" w:space="0" w:color="auto"/>
        <w:bottom w:val="none" w:sz="0" w:space="0" w:color="auto"/>
        <w:right w:val="none" w:sz="0" w:space="0" w:color="auto"/>
      </w:divBdr>
    </w:div>
    <w:div w:id="113408508">
      <w:bodyDiv w:val="1"/>
      <w:marLeft w:val="0"/>
      <w:marRight w:val="0"/>
      <w:marTop w:val="0"/>
      <w:marBottom w:val="0"/>
      <w:divBdr>
        <w:top w:val="none" w:sz="0" w:space="0" w:color="auto"/>
        <w:left w:val="none" w:sz="0" w:space="0" w:color="auto"/>
        <w:bottom w:val="none" w:sz="0" w:space="0" w:color="auto"/>
        <w:right w:val="none" w:sz="0" w:space="0" w:color="auto"/>
      </w:divBdr>
    </w:div>
    <w:div w:id="138543181">
      <w:bodyDiv w:val="1"/>
      <w:marLeft w:val="0"/>
      <w:marRight w:val="0"/>
      <w:marTop w:val="0"/>
      <w:marBottom w:val="0"/>
      <w:divBdr>
        <w:top w:val="none" w:sz="0" w:space="0" w:color="auto"/>
        <w:left w:val="none" w:sz="0" w:space="0" w:color="auto"/>
        <w:bottom w:val="none" w:sz="0" w:space="0" w:color="auto"/>
        <w:right w:val="none" w:sz="0" w:space="0" w:color="auto"/>
      </w:divBdr>
    </w:div>
    <w:div w:id="173888188">
      <w:bodyDiv w:val="1"/>
      <w:marLeft w:val="0"/>
      <w:marRight w:val="0"/>
      <w:marTop w:val="0"/>
      <w:marBottom w:val="0"/>
      <w:divBdr>
        <w:top w:val="none" w:sz="0" w:space="0" w:color="auto"/>
        <w:left w:val="none" w:sz="0" w:space="0" w:color="auto"/>
        <w:bottom w:val="none" w:sz="0" w:space="0" w:color="auto"/>
        <w:right w:val="none" w:sz="0" w:space="0" w:color="auto"/>
      </w:divBdr>
    </w:div>
    <w:div w:id="183444926">
      <w:bodyDiv w:val="1"/>
      <w:marLeft w:val="0"/>
      <w:marRight w:val="0"/>
      <w:marTop w:val="0"/>
      <w:marBottom w:val="0"/>
      <w:divBdr>
        <w:top w:val="none" w:sz="0" w:space="0" w:color="auto"/>
        <w:left w:val="none" w:sz="0" w:space="0" w:color="auto"/>
        <w:bottom w:val="none" w:sz="0" w:space="0" w:color="auto"/>
        <w:right w:val="none" w:sz="0" w:space="0" w:color="auto"/>
      </w:divBdr>
    </w:div>
    <w:div w:id="188447936">
      <w:bodyDiv w:val="1"/>
      <w:marLeft w:val="0"/>
      <w:marRight w:val="0"/>
      <w:marTop w:val="0"/>
      <w:marBottom w:val="0"/>
      <w:divBdr>
        <w:top w:val="none" w:sz="0" w:space="0" w:color="auto"/>
        <w:left w:val="none" w:sz="0" w:space="0" w:color="auto"/>
        <w:bottom w:val="none" w:sz="0" w:space="0" w:color="auto"/>
        <w:right w:val="none" w:sz="0" w:space="0" w:color="auto"/>
      </w:divBdr>
    </w:div>
    <w:div w:id="222720039">
      <w:bodyDiv w:val="1"/>
      <w:marLeft w:val="0"/>
      <w:marRight w:val="0"/>
      <w:marTop w:val="0"/>
      <w:marBottom w:val="0"/>
      <w:divBdr>
        <w:top w:val="none" w:sz="0" w:space="0" w:color="auto"/>
        <w:left w:val="none" w:sz="0" w:space="0" w:color="auto"/>
        <w:bottom w:val="none" w:sz="0" w:space="0" w:color="auto"/>
        <w:right w:val="none" w:sz="0" w:space="0" w:color="auto"/>
      </w:divBdr>
    </w:div>
    <w:div w:id="238372935">
      <w:bodyDiv w:val="1"/>
      <w:marLeft w:val="0"/>
      <w:marRight w:val="0"/>
      <w:marTop w:val="0"/>
      <w:marBottom w:val="0"/>
      <w:divBdr>
        <w:top w:val="none" w:sz="0" w:space="0" w:color="auto"/>
        <w:left w:val="none" w:sz="0" w:space="0" w:color="auto"/>
        <w:bottom w:val="none" w:sz="0" w:space="0" w:color="auto"/>
        <w:right w:val="none" w:sz="0" w:space="0" w:color="auto"/>
      </w:divBdr>
    </w:div>
    <w:div w:id="266155908">
      <w:bodyDiv w:val="1"/>
      <w:marLeft w:val="0"/>
      <w:marRight w:val="0"/>
      <w:marTop w:val="0"/>
      <w:marBottom w:val="0"/>
      <w:divBdr>
        <w:top w:val="none" w:sz="0" w:space="0" w:color="auto"/>
        <w:left w:val="none" w:sz="0" w:space="0" w:color="auto"/>
        <w:bottom w:val="none" w:sz="0" w:space="0" w:color="auto"/>
        <w:right w:val="none" w:sz="0" w:space="0" w:color="auto"/>
      </w:divBdr>
    </w:div>
    <w:div w:id="278222794">
      <w:bodyDiv w:val="1"/>
      <w:marLeft w:val="0"/>
      <w:marRight w:val="0"/>
      <w:marTop w:val="0"/>
      <w:marBottom w:val="0"/>
      <w:divBdr>
        <w:top w:val="none" w:sz="0" w:space="0" w:color="auto"/>
        <w:left w:val="none" w:sz="0" w:space="0" w:color="auto"/>
        <w:bottom w:val="none" w:sz="0" w:space="0" w:color="auto"/>
        <w:right w:val="none" w:sz="0" w:space="0" w:color="auto"/>
      </w:divBdr>
    </w:div>
    <w:div w:id="301352841">
      <w:bodyDiv w:val="1"/>
      <w:marLeft w:val="0"/>
      <w:marRight w:val="0"/>
      <w:marTop w:val="0"/>
      <w:marBottom w:val="0"/>
      <w:divBdr>
        <w:top w:val="none" w:sz="0" w:space="0" w:color="auto"/>
        <w:left w:val="none" w:sz="0" w:space="0" w:color="auto"/>
        <w:bottom w:val="none" w:sz="0" w:space="0" w:color="auto"/>
        <w:right w:val="none" w:sz="0" w:space="0" w:color="auto"/>
      </w:divBdr>
    </w:div>
    <w:div w:id="315955751">
      <w:bodyDiv w:val="1"/>
      <w:marLeft w:val="0"/>
      <w:marRight w:val="0"/>
      <w:marTop w:val="0"/>
      <w:marBottom w:val="0"/>
      <w:divBdr>
        <w:top w:val="none" w:sz="0" w:space="0" w:color="auto"/>
        <w:left w:val="none" w:sz="0" w:space="0" w:color="auto"/>
        <w:bottom w:val="none" w:sz="0" w:space="0" w:color="auto"/>
        <w:right w:val="none" w:sz="0" w:space="0" w:color="auto"/>
      </w:divBdr>
    </w:div>
    <w:div w:id="354306663">
      <w:bodyDiv w:val="1"/>
      <w:marLeft w:val="0"/>
      <w:marRight w:val="0"/>
      <w:marTop w:val="0"/>
      <w:marBottom w:val="0"/>
      <w:divBdr>
        <w:top w:val="none" w:sz="0" w:space="0" w:color="auto"/>
        <w:left w:val="none" w:sz="0" w:space="0" w:color="auto"/>
        <w:bottom w:val="none" w:sz="0" w:space="0" w:color="auto"/>
        <w:right w:val="none" w:sz="0" w:space="0" w:color="auto"/>
      </w:divBdr>
    </w:div>
    <w:div w:id="368188055">
      <w:bodyDiv w:val="1"/>
      <w:marLeft w:val="0"/>
      <w:marRight w:val="0"/>
      <w:marTop w:val="0"/>
      <w:marBottom w:val="0"/>
      <w:divBdr>
        <w:top w:val="none" w:sz="0" w:space="0" w:color="auto"/>
        <w:left w:val="none" w:sz="0" w:space="0" w:color="auto"/>
        <w:bottom w:val="none" w:sz="0" w:space="0" w:color="auto"/>
        <w:right w:val="none" w:sz="0" w:space="0" w:color="auto"/>
      </w:divBdr>
    </w:div>
    <w:div w:id="385877644">
      <w:bodyDiv w:val="1"/>
      <w:marLeft w:val="0"/>
      <w:marRight w:val="0"/>
      <w:marTop w:val="0"/>
      <w:marBottom w:val="0"/>
      <w:divBdr>
        <w:top w:val="none" w:sz="0" w:space="0" w:color="auto"/>
        <w:left w:val="none" w:sz="0" w:space="0" w:color="auto"/>
        <w:bottom w:val="none" w:sz="0" w:space="0" w:color="auto"/>
        <w:right w:val="none" w:sz="0" w:space="0" w:color="auto"/>
      </w:divBdr>
      <w:divsChild>
        <w:div w:id="1893810278">
          <w:marLeft w:val="0"/>
          <w:marRight w:val="0"/>
          <w:marTop w:val="0"/>
          <w:marBottom w:val="0"/>
          <w:divBdr>
            <w:top w:val="none" w:sz="0" w:space="0" w:color="auto"/>
            <w:left w:val="none" w:sz="0" w:space="0" w:color="auto"/>
            <w:bottom w:val="none" w:sz="0" w:space="0" w:color="auto"/>
            <w:right w:val="none" w:sz="0" w:space="0" w:color="auto"/>
          </w:divBdr>
          <w:divsChild>
            <w:div w:id="1833569661">
              <w:marLeft w:val="0"/>
              <w:marRight w:val="0"/>
              <w:marTop w:val="0"/>
              <w:marBottom w:val="0"/>
              <w:divBdr>
                <w:top w:val="none" w:sz="0" w:space="0" w:color="auto"/>
                <w:left w:val="none" w:sz="0" w:space="0" w:color="auto"/>
                <w:bottom w:val="none" w:sz="0" w:space="0" w:color="auto"/>
                <w:right w:val="none" w:sz="0" w:space="0" w:color="auto"/>
              </w:divBdr>
              <w:divsChild>
                <w:div w:id="1479615543">
                  <w:marLeft w:val="0"/>
                  <w:marRight w:val="0"/>
                  <w:marTop w:val="0"/>
                  <w:marBottom w:val="0"/>
                  <w:divBdr>
                    <w:top w:val="none" w:sz="0" w:space="0" w:color="auto"/>
                    <w:left w:val="none" w:sz="0" w:space="0" w:color="auto"/>
                    <w:bottom w:val="none" w:sz="0" w:space="0" w:color="auto"/>
                    <w:right w:val="none" w:sz="0" w:space="0" w:color="auto"/>
                  </w:divBdr>
                  <w:divsChild>
                    <w:div w:id="1100879175">
                      <w:marLeft w:val="0"/>
                      <w:marRight w:val="0"/>
                      <w:marTop w:val="0"/>
                      <w:marBottom w:val="0"/>
                      <w:divBdr>
                        <w:top w:val="none" w:sz="0" w:space="0" w:color="auto"/>
                        <w:left w:val="none" w:sz="0" w:space="0" w:color="auto"/>
                        <w:bottom w:val="none" w:sz="0" w:space="0" w:color="auto"/>
                        <w:right w:val="none" w:sz="0" w:space="0" w:color="auto"/>
                      </w:divBdr>
                      <w:divsChild>
                        <w:div w:id="170023710">
                          <w:marLeft w:val="0"/>
                          <w:marRight w:val="0"/>
                          <w:marTop w:val="15"/>
                          <w:marBottom w:val="0"/>
                          <w:divBdr>
                            <w:top w:val="none" w:sz="0" w:space="0" w:color="auto"/>
                            <w:left w:val="none" w:sz="0" w:space="0" w:color="auto"/>
                            <w:bottom w:val="none" w:sz="0" w:space="0" w:color="auto"/>
                            <w:right w:val="none" w:sz="0" w:space="0" w:color="auto"/>
                          </w:divBdr>
                          <w:divsChild>
                            <w:div w:id="1587566732">
                              <w:marLeft w:val="0"/>
                              <w:marRight w:val="0"/>
                              <w:marTop w:val="0"/>
                              <w:marBottom w:val="0"/>
                              <w:divBdr>
                                <w:top w:val="none" w:sz="0" w:space="0" w:color="auto"/>
                                <w:left w:val="none" w:sz="0" w:space="0" w:color="auto"/>
                                <w:bottom w:val="none" w:sz="0" w:space="0" w:color="auto"/>
                                <w:right w:val="none" w:sz="0" w:space="0" w:color="auto"/>
                              </w:divBdr>
                              <w:divsChild>
                                <w:div w:id="44572007">
                                  <w:marLeft w:val="0"/>
                                  <w:marRight w:val="0"/>
                                  <w:marTop w:val="0"/>
                                  <w:marBottom w:val="0"/>
                                  <w:divBdr>
                                    <w:top w:val="none" w:sz="0" w:space="0" w:color="auto"/>
                                    <w:left w:val="none" w:sz="0" w:space="0" w:color="auto"/>
                                    <w:bottom w:val="none" w:sz="0" w:space="0" w:color="auto"/>
                                    <w:right w:val="none" w:sz="0" w:space="0" w:color="auto"/>
                                  </w:divBdr>
                                </w:div>
                                <w:div w:id="59597700">
                                  <w:marLeft w:val="0"/>
                                  <w:marRight w:val="0"/>
                                  <w:marTop w:val="0"/>
                                  <w:marBottom w:val="0"/>
                                  <w:divBdr>
                                    <w:top w:val="none" w:sz="0" w:space="0" w:color="auto"/>
                                    <w:left w:val="none" w:sz="0" w:space="0" w:color="auto"/>
                                    <w:bottom w:val="none" w:sz="0" w:space="0" w:color="auto"/>
                                    <w:right w:val="none" w:sz="0" w:space="0" w:color="auto"/>
                                  </w:divBdr>
                                </w:div>
                                <w:div w:id="86852146">
                                  <w:marLeft w:val="0"/>
                                  <w:marRight w:val="0"/>
                                  <w:marTop w:val="0"/>
                                  <w:marBottom w:val="0"/>
                                  <w:divBdr>
                                    <w:top w:val="none" w:sz="0" w:space="0" w:color="auto"/>
                                    <w:left w:val="none" w:sz="0" w:space="0" w:color="auto"/>
                                    <w:bottom w:val="none" w:sz="0" w:space="0" w:color="auto"/>
                                    <w:right w:val="none" w:sz="0" w:space="0" w:color="auto"/>
                                  </w:divBdr>
                                </w:div>
                                <w:div w:id="105078589">
                                  <w:marLeft w:val="0"/>
                                  <w:marRight w:val="0"/>
                                  <w:marTop w:val="0"/>
                                  <w:marBottom w:val="0"/>
                                  <w:divBdr>
                                    <w:top w:val="none" w:sz="0" w:space="0" w:color="auto"/>
                                    <w:left w:val="none" w:sz="0" w:space="0" w:color="auto"/>
                                    <w:bottom w:val="none" w:sz="0" w:space="0" w:color="auto"/>
                                    <w:right w:val="none" w:sz="0" w:space="0" w:color="auto"/>
                                  </w:divBdr>
                                </w:div>
                                <w:div w:id="165902641">
                                  <w:marLeft w:val="0"/>
                                  <w:marRight w:val="0"/>
                                  <w:marTop w:val="0"/>
                                  <w:marBottom w:val="0"/>
                                  <w:divBdr>
                                    <w:top w:val="none" w:sz="0" w:space="0" w:color="auto"/>
                                    <w:left w:val="none" w:sz="0" w:space="0" w:color="auto"/>
                                    <w:bottom w:val="none" w:sz="0" w:space="0" w:color="auto"/>
                                    <w:right w:val="none" w:sz="0" w:space="0" w:color="auto"/>
                                  </w:divBdr>
                                </w:div>
                                <w:div w:id="367989981">
                                  <w:marLeft w:val="0"/>
                                  <w:marRight w:val="0"/>
                                  <w:marTop w:val="0"/>
                                  <w:marBottom w:val="0"/>
                                  <w:divBdr>
                                    <w:top w:val="none" w:sz="0" w:space="0" w:color="auto"/>
                                    <w:left w:val="none" w:sz="0" w:space="0" w:color="auto"/>
                                    <w:bottom w:val="none" w:sz="0" w:space="0" w:color="auto"/>
                                    <w:right w:val="none" w:sz="0" w:space="0" w:color="auto"/>
                                  </w:divBdr>
                                </w:div>
                                <w:div w:id="441267447">
                                  <w:marLeft w:val="0"/>
                                  <w:marRight w:val="0"/>
                                  <w:marTop w:val="0"/>
                                  <w:marBottom w:val="0"/>
                                  <w:divBdr>
                                    <w:top w:val="none" w:sz="0" w:space="0" w:color="auto"/>
                                    <w:left w:val="none" w:sz="0" w:space="0" w:color="auto"/>
                                    <w:bottom w:val="none" w:sz="0" w:space="0" w:color="auto"/>
                                    <w:right w:val="none" w:sz="0" w:space="0" w:color="auto"/>
                                  </w:divBdr>
                                </w:div>
                                <w:div w:id="462388951">
                                  <w:marLeft w:val="0"/>
                                  <w:marRight w:val="0"/>
                                  <w:marTop w:val="0"/>
                                  <w:marBottom w:val="0"/>
                                  <w:divBdr>
                                    <w:top w:val="none" w:sz="0" w:space="0" w:color="auto"/>
                                    <w:left w:val="none" w:sz="0" w:space="0" w:color="auto"/>
                                    <w:bottom w:val="none" w:sz="0" w:space="0" w:color="auto"/>
                                    <w:right w:val="none" w:sz="0" w:space="0" w:color="auto"/>
                                  </w:divBdr>
                                </w:div>
                                <w:div w:id="865564303">
                                  <w:marLeft w:val="0"/>
                                  <w:marRight w:val="0"/>
                                  <w:marTop w:val="0"/>
                                  <w:marBottom w:val="0"/>
                                  <w:divBdr>
                                    <w:top w:val="none" w:sz="0" w:space="0" w:color="auto"/>
                                    <w:left w:val="none" w:sz="0" w:space="0" w:color="auto"/>
                                    <w:bottom w:val="none" w:sz="0" w:space="0" w:color="auto"/>
                                    <w:right w:val="none" w:sz="0" w:space="0" w:color="auto"/>
                                  </w:divBdr>
                                </w:div>
                                <w:div w:id="1013384376">
                                  <w:marLeft w:val="0"/>
                                  <w:marRight w:val="0"/>
                                  <w:marTop w:val="0"/>
                                  <w:marBottom w:val="0"/>
                                  <w:divBdr>
                                    <w:top w:val="none" w:sz="0" w:space="0" w:color="auto"/>
                                    <w:left w:val="none" w:sz="0" w:space="0" w:color="auto"/>
                                    <w:bottom w:val="none" w:sz="0" w:space="0" w:color="auto"/>
                                    <w:right w:val="none" w:sz="0" w:space="0" w:color="auto"/>
                                  </w:divBdr>
                                </w:div>
                                <w:div w:id="1643852824">
                                  <w:marLeft w:val="0"/>
                                  <w:marRight w:val="0"/>
                                  <w:marTop w:val="0"/>
                                  <w:marBottom w:val="0"/>
                                  <w:divBdr>
                                    <w:top w:val="none" w:sz="0" w:space="0" w:color="auto"/>
                                    <w:left w:val="none" w:sz="0" w:space="0" w:color="auto"/>
                                    <w:bottom w:val="none" w:sz="0" w:space="0" w:color="auto"/>
                                    <w:right w:val="none" w:sz="0" w:space="0" w:color="auto"/>
                                  </w:divBdr>
                                </w:div>
                                <w:div w:id="1654331175">
                                  <w:marLeft w:val="0"/>
                                  <w:marRight w:val="0"/>
                                  <w:marTop w:val="0"/>
                                  <w:marBottom w:val="0"/>
                                  <w:divBdr>
                                    <w:top w:val="none" w:sz="0" w:space="0" w:color="auto"/>
                                    <w:left w:val="none" w:sz="0" w:space="0" w:color="auto"/>
                                    <w:bottom w:val="none" w:sz="0" w:space="0" w:color="auto"/>
                                    <w:right w:val="none" w:sz="0" w:space="0" w:color="auto"/>
                                  </w:divBdr>
                                </w:div>
                                <w:div w:id="1904366924">
                                  <w:marLeft w:val="0"/>
                                  <w:marRight w:val="0"/>
                                  <w:marTop w:val="0"/>
                                  <w:marBottom w:val="0"/>
                                  <w:divBdr>
                                    <w:top w:val="none" w:sz="0" w:space="0" w:color="auto"/>
                                    <w:left w:val="none" w:sz="0" w:space="0" w:color="auto"/>
                                    <w:bottom w:val="none" w:sz="0" w:space="0" w:color="auto"/>
                                    <w:right w:val="none" w:sz="0" w:space="0" w:color="auto"/>
                                  </w:divBdr>
                                </w:div>
                                <w:div w:id="1994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4368">
      <w:bodyDiv w:val="1"/>
      <w:marLeft w:val="0"/>
      <w:marRight w:val="0"/>
      <w:marTop w:val="0"/>
      <w:marBottom w:val="0"/>
      <w:divBdr>
        <w:top w:val="none" w:sz="0" w:space="0" w:color="auto"/>
        <w:left w:val="none" w:sz="0" w:space="0" w:color="auto"/>
        <w:bottom w:val="none" w:sz="0" w:space="0" w:color="auto"/>
        <w:right w:val="none" w:sz="0" w:space="0" w:color="auto"/>
      </w:divBdr>
    </w:div>
    <w:div w:id="406683352">
      <w:bodyDiv w:val="1"/>
      <w:marLeft w:val="0"/>
      <w:marRight w:val="0"/>
      <w:marTop w:val="0"/>
      <w:marBottom w:val="0"/>
      <w:divBdr>
        <w:top w:val="none" w:sz="0" w:space="0" w:color="auto"/>
        <w:left w:val="none" w:sz="0" w:space="0" w:color="auto"/>
        <w:bottom w:val="none" w:sz="0" w:space="0" w:color="auto"/>
        <w:right w:val="none" w:sz="0" w:space="0" w:color="auto"/>
      </w:divBdr>
    </w:div>
    <w:div w:id="446120131">
      <w:bodyDiv w:val="1"/>
      <w:marLeft w:val="0"/>
      <w:marRight w:val="0"/>
      <w:marTop w:val="0"/>
      <w:marBottom w:val="0"/>
      <w:divBdr>
        <w:top w:val="none" w:sz="0" w:space="0" w:color="auto"/>
        <w:left w:val="none" w:sz="0" w:space="0" w:color="auto"/>
        <w:bottom w:val="none" w:sz="0" w:space="0" w:color="auto"/>
        <w:right w:val="none" w:sz="0" w:space="0" w:color="auto"/>
      </w:divBdr>
    </w:div>
    <w:div w:id="449127818">
      <w:bodyDiv w:val="1"/>
      <w:marLeft w:val="0"/>
      <w:marRight w:val="0"/>
      <w:marTop w:val="0"/>
      <w:marBottom w:val="0"/>
      <w:divBdr>
        <w:top w:val="none" w:sz="0" w:space="0" w:color="auto"/>
        <w:left w:val="none" w:sz="0" w:space="0" w:color="auto"/>
        <w:bottom w:val="none" w:sz="0" w:space="0" w:color="auto"/>
        <w:right w:val="none" w:sz="0" w:space="0" w:color="auto"/>
      </w:divBdr>
      <w:divsChild>
        <w:div w:id="730346003">
          <w:marLeft w:val="0"/>
          <w:marRight w:val="0"/>
          <w:marTop w:val="0"/>
          <w:marBottom w:val="0"/>
          <w:divBdr>
            <w:top w:val="none" w:sz="0" w:space="0" w:color="auto"/>
            <w:left w:val="none" w:sz="0" w:space="0" w:color="auto"/>
            <w:bottom w:val="none" w:sz="0" w:space="0" w:color="auto"/>
            <w:right w:val="none" w:sz="0" w:space="0" w:color="auto"/>
          </w:divBdr>
          <w:divsChild>
            <w:div w:id="1022629450">
              <w:marLeft w:val="0"/>
              <w:marRight w:val="0"/>
              <w:marTop w:val="0"/>
              <w:marBottom w:val="0"/>
              <w:divBdr>
                <w:top w:val="none" w:sz="0" w:space="0" w:color="auto"/>
                <w:left w:val="none" w:sz="0" w:space="0" w:color="auto"/>
                <w:bottom w:val="none" w:sz="0" w:space="0" w:color="auto"/>
                <w:right w:val="none" w:sz="0" w:space="0" w:color="auto"/>
              </w:divBdr>
              <w:divsChild>
                <w:div w:id="382415156">
                  <w:marLeft w:val="0"/>
                  <w:marRight w:val="0"/>
                  <w:marTop w:val="0"/>
                  <w:marBottom w:val="0"/>
                  <w:divBdr>
                    <w:top w:val="none" w:sz="0" w:space="0" w:color="auto"/>
                    <w:left w:val="none" w:sz="0" w:space="0" w:color="auto"/>
                    <w:bottom w:val="none" w:sz="0" w:space="0" w:color="auto"/>
                    <w:right w:val="none" w:sz="0" w:space="0" w:color="auto"/>
                  </w:divBdr>
                  <w:divsChild>
                    <w:div w:id="1284339264">
                      <w:marLeft w:val="0"/>
                      <w:marRight w:val="0"/>
                      <w:marTop w:val="0"/>
                      <w:marBottom w:val="0"/>
                      <w:divBdr>
                        <w:top w:val="none" w:sz="0" w:space="0" w:color="auto"/>
                        <w:left w:val="none" w:sz="0" w:space="0" w:color="auto"/>
                        <w:bottom w:val="none" w:sz="0" w:space="0" w:color="auto"/>
                        <w:right w:val="none" w:sz="0" w:space="0" w:color="auto"/>
                      </w:divBdr>
                      <w:divsChild>
                        <w:div w:id="235164490">
                          <w:marLeft w:val="0"/>
                          <w:marRight w:val="0"/>
                          <w:marTop w:val="15"/>
                          <w:marBottom w:val="0"/>
                          <w:divBdr>
                            <w:top w:val="none" w:sz="0" w:space="0" w:color="auto"/>
                            <w:left w:val="none" w:sz="0" w:space="0" w:color="auto"/>
                            <w:bottom w:val="none" w:sz="0" w:space="0" w:color="auto"/>
                            <w:right w:val="none" w:sz="0" w:space="0" w:color="auto"/>
                          </w:divBdr>
                          <w:divsChild>
                            <w:div w:id="1055003937">
                              <w:marLeft w:val="0"/>
                              <w:marRight w:val="0"/>
                              <w:marTop w:val="0"/>
                              <w:marBottom w:val="0"/>
                              <w:divBdr>
                                <w:top w:val="none" w:sz="0" w:space="0" w:color="auto"/>
                                <w:left w:val="none" w:sz="0" w:space="0" w:color="auto"/>
                                <w:bottom w:val="none" w:sz="0" w:space="0" w:color="auto"/>
                                <w:right w:val="none" w:sz="0" w:space="0" w:color="auto"/>
                              </w:divBdr>
                              <w:divsChild>
                                <w:div w:id="315570688">
                                  <w:marLeft w:val="0"/>
                                  <w:marRight w:val="0"/>
                                  <w:marTop w:val="0"/>
                                  <w:marBottom w:val="0"/>
                                  <w:divBdr>
                                    <w:top w:val="none" w:sz="0" w:space="0" w:color="auto"/>
                                    <w:left w:val="none" w:sz="0" w:space="0" w:color="auto"/>
                                    <w:bottom w:val="none" w:sz="0" w:space="0" w:color="auto"/>
                                    <w:right w:val="none" w:sz="0" w:space="0" w:color="auto"/>
                                  </w:divBdr>
                                </w:div>
                                <w:div w:id="978650089">
                                  <w:marLeft w:val="0"/>
                                  <w:marRight w:val="0"/>
                                  <w:marTop w:val="0"/>
                                  <w:marBottom w:val="0"/>
                                  <w:divBdr>
                                    <w:top w:val="none" w:sz="0" w:space="0" w:color="auto"/>
                                    <w:left w:val="none" w:sz="0" w:space="0" w:color="auto"/>
                                    <w:bottom w:val="none" w:sz="0" w:space="0" w:color="auto"/>
                                    <w:right w:val="none" w:sz="0" w:space="0" w:color="auto"/>
                                  </w:divBdr>
                                </w:div>
                                <w:div w:id="1123504262">
                                  <w:marLeft w:val="0"/>
                                  <w:marRight w:val="0"/>
                                  <w:marTop w:val="0"/>
                                  <w:marBottom w:val="0"/>
                                  <w:divBdr>
                                    <w:top w:val="none" w:sz="0" w:space="0" w:color="auto"/>
                                    <w:left w:val="none" w:sz="0" w:space="0" w:color="auto"/>
                                    <w:bottom w:val="none" w:sz="0" w:space="0" w:color="auto"/>
                                    <w:right w:val="none" w:sz="0" w:space="0" w:color="auto"/>
                                  </w:divBdr>
                                </w:div>
                                <w:div w:id="1642147354">
                                  <w:marLeft w:val="0"/>
                                  <w:marRight w:val="0"/>
                                  <w:marTop w:val="0"/>
                                  <w:marBottom w:val="0"/>
                                  <w:divBdr>
                                    <w:top w:val="none" w:sz="0" w:space="0" w:color="auto"/>
                                    <w:left w:val="none" w:sz="0" w:space="0" w:color="auto"/>
                                    <w:bottom w:val="none" w:sz="0" w:space="0" w:color="auto"/>
                                    <w:right w:val="none" w:sz="0" w:space="0" w:color="auto"/>
                                  </w:divBdr>
                                </w:div>
                                <w:div w:id="20238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55150">
      <w:bodyDiv w:val="1"/>
      <w:marLeft w:val="0"/>
      <w:marRight w:val="0"/>
      <w:marTop w:val="0"/>
      <w:marBottom w:val="0"/>
      <w:divBdr>
        <w:top w:val="none" w:sz="0" w:space="0" w:color="auto"/>
        <w:left w:val="none" w:sz="0" w:space="0" w:color="auto"/>
        <w:bottom w:val="none" w:sz="0" w:space="0" w:color="auto"/>
        <w:right w:val="none" w:sz="0" w:space="0" w:color="auto"/>
      </w:divBdr>
      <w:divsChild>
        <w:div w:id="724569703">
          <w:marLeft w:val="0"/>
          <w:marRight w:val="0"/>
          <w:marTop w:val="0"/>
          <w:marBottom w:val="0"/>
          <w:divBdr>
            <w:top w:val="none" w:sz="0" w:space="0" w:color="auto"/>
            <w:left w:val="none" w:sz="0" w:space="0" w:color="auto"/>
            <w:bottom w:val="none" w:sz="0" w:space="0" w:color="auto"/>
            <w:right w:val="none" w:sz="0" w:space="0" w:color="auto"/>
          </w:divBdr>
          <w:divsChild>
            <w:div w:id="1503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331">
      <w:bodyDiv w:val="1"/>
      <w:marLeft w:val="0"/>
      <w:marRight w:val="0"/>
      <w:marTop w:val="0"/>
      <w:marBottom w:val="0"/>
      <w:divBdr>
        <w:top w:val="none" w:sz="0" w:space="0" w:color="auto"/>
        <w:left w:val="none" w:sz="0" w:space="0" w:color="auto"/>
        <w:bottom w:val="none" w:sz="0" w:space="0" w:color="auto"/>
        <w:right w:val="none" w:sz="0" w:space="0" w:color="auto"/>
      </w:divBdr>
    </w:div>
    <w:div w:id="485440966">
      <w:bodyDiv w:val="1"/>
      <w:marLeft w:val="0"/>
      <w:marRight w:val="0"/>
      <w:marTop w:val="0"/>
      <w:marBottom w:val="0"/>
      <w:divBdr>
        <w:top w:val="none" w:sz="0" w:space="0" w:color="auto"/>
        <w:left w:val="none" w:sz="0" w:space="0" w:color="auto"/>
        <w:bottom w:val="none" w:sz="0" w:space="0" w:color="auto"/>
        <w:right w:val="none" w:sz="0" w:space="0" w:color="auto"/>
      </w:divBdr>
    </w:div>
    <w:div w:id="493297811">
      <w:bodyDiv w:val="1"/>
      <w:marLeft w:val="0"/>
      <w:marRight w:val="0"/>
      <w:marTop w:val="0"/>
      <w:marBottom w:val="0"/>
      <w:divBdr>
        <w:top w:val="none" w:sz="0" w:space="0" w:color="auto"/>
        <w:left w:val="none" w:sz="0" w:space="0" w:color="auto"/>
        <w:bottom w:val="none" w:sz="0" w:space="0" w:color="auto"/>
        <w:right w:val="none" w:sz="0" w:space="0" w:color="auto"/>
      </w:divBdr>
    </w:div>
    <w:div w:id="499390583">
      <w:bodyDiv w:val="1"/>
      <w:marLeft w:val="0"/>
      <w:marRight w:val="0"/>
      <w:marTop w:val="0"/>
      <w:marBottom w:val="0"/>
      <w:divBdr>
        <w:top w:val="none" w:sz="0" w:space="0" w:color="auto"/>
        <w:left w:val="none" w:sz="0" w:space="0" w:color="auto"/>
        <w:bottom w:val="none" w:sz="0" w:space="0" w:color="auto"/>
        <w:right w:val="none" w:sz="0" w:space="0" w:color="auto"/>
      </w:divBdr>
    </w:div>
    <w:div w:id="508177726">
      <w:bodyDiv w:val="1"/>
      <w:marLeft w:val="0"/>
      <w:marRight w:val="0"/>
      <w:marTop w:val="0"/>
      <w:marBottom w:val="0"/>
      <w:divBdr>
        <w:top w:val="none" w:sz="0" w:space="0" w:color="auto"/>
        <w:left w:val="none" w:sz="0" w:space="0" w:color="auto"/>
        <w:bottom w:val="none" w:sz="0" w:space="0" w:color="auto"/>
        <w:right w:val="none" w:sz="0" w:space="0" w:color="auto"/>
      </w:divBdr>
    </w:div>
    <w:div w:id="514392526">
      <w:bodyDiv w:val="1"/>
      <w:marLeft w:val="0"/>
      <w:marRight w:val="0"/>
      <w:marTop w:val="0"/>
      <w:marBottom w:val="0"/>
      <w:divBdr>
        <w:top w:val="none" w:sz="0" w:space="0" w:color="auto"/>
        <w:left w:val="none" w:sz="0" w:space="0" w:color="auto"/>
        <w:bottom w:val="none" w:sz="0" w:space="0" w:color="auto"/>
        <w:right w:val="none" w:sz="0" w:space="0" w:color="auto"/>
      </w:divBdr>
      <w:divsChild>
        <w:div w:id="1571767835">
          <w:marLeft w:val="0"/>
          <w:marRight w:val="0"/>
          <w:marTop w:val="0"/>
          <w:marBottom w:val="0"/>
          <w:divBdr>
            <w:top w:val="none" w:sz="0" w:space="0" w:color="auto"/>
            <w:left w:val="none" w:sz="0" w:space="0" w:color="auto"/>
            <w:bottom w:val="none" w:sz="0" w:space="0" w:color="auto"/>
            <w:right w:val="none" w:sz="0" w:space="0" w:color="auto"/>
          </w:divBdr>
        </w:div>
      </w:divsChild>
    </w:div>
    <w:div w:id="538780609">
      <w:bodyDiv w:val="1"/>
      <w:marLeft w:val="0"/>
      <w:marRight w:val="0"/>
      <w:marTop w:val="0"/>
      <w:marBottom w:val="0"/>
      <w:divBdr>
        <w:top w:val="none" w:sz="0" w:space="0" w:color="auto"/>
        <w:left w:val="none" w:sz="0" w:space="0" w:color="auto"/>
        <w:bottom w:val="none" w:sz="0" w:space="0" w:color="auto"/>
        <w:right w:val="none" w:sz="0" w:space="0" w:color="auto"/>
      </w:divBdr>
      <w:divsChild>
        <w:div w:id="797063832">
          <w:marLeft w:val="0"/>
          <w:marRight w:val="0"/>
          <w:marTop w:val="0"/>
          <w:marBottom w:val="0"/>
          <w:divBdr>
            <w:top w:val="none" w:sz="0" w:space="0" w:color="auto"/>
            <w:left w:val="none" w:sz="0" w:space="0" w:color="auto"/>
            <w:bottom w:val="none" w:sz="0" w:space="0" w:color="auto"/>
            <w:right w:val="none" w:sz="0" w:space="0" w:color="auto"/>
          </w:divBdr>
        </w:div>
        <w:div w:id="1695499620">
          <w:marLeft w:val="45"/>
          <w:marRight w:val="45"/>
          <w:marTop w:val="15"/>
          <w:marBottom w:val="0"/>
          <w:divBdr>
            <w:top w:val="none" w:sz="0" w:space="0" w:color="auto"/>
            <w:left w:val="none" w:sz="0" w:space="0" w:color="auto"/>
            <w:bottom w:val="none" w:sz="0" w:space="0" w:color="auto"/>
            <w:right w:val="none" w:sz="0" w:space="0" w:color="auto"/>
          </w:divBdr>
          <w:divsChild>
            <w:div w:id="277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2752">
      <w:bodyDiv w:val="1"/>
      <w:marLeft w:val="0"/>
      <w:marRight w:val="0"/>
      <w:marTop w:val="0"/>
      <w:marBottom w:val="0"/>
      <w:divBdr>
        <w:top w:val="none" w:sz="0" w:space="0" w:color="auto"/>
        <w:left w:val="none" w:sz="0" w:space="0" w:color="auto"/>
        <w:bottom w:val="none" w:sz="0" w:space="0" w:color="auto"/>
        <w:right w:val="none" w:sz="0" w:space="0" w:color="auto"/>
      </w:divBdr>
    </w:div>
    <w:div w:id="581641659">
      <w:bodyDiv w:val="1"/>
      <w:marLeft w:val="0"/>
      <w:marRight w:val="0"/>
      <w:marTop w:val="0"/>
      <w:marBottom w:val="0"/>
      <w:divBdr>
        <w:top w:val="none" w:sz="0" w:space="0" w:color="auto"/>
        <w:left w:val="none" w:sz="0" w:space="0" w:color="auto"/>
        <w:bottom w:val="none" w:sz="0" w:space="0" w:color="auto"/>
        <w:right w:val="none" w:sz="0" w:space="0" w:color="auto"/>
      </w:divBdr>
      <w:divsChild>
        <w:div w:id="1453669945">
          <w:marLeft w:val="0"/>
          <w:marRight w:val="0"/>
          <w:marTop w:val="0"/>
          <w:marBottom w:val="180"/>
          <w:divBdr>
            <w:top w:val="none" w:sz="0" w:space="0" w:color="auto"/>
            <w:left w:val="none" w:sz="0" w:space="0" w:color="auto"/>
            <w:bottom w:val="none" w:sz="0" w:space="0" w:color="auto"/>
            <w:right w:val="none" w:sz="0" w:space="0" w:color="auto"/>
          </w:divBdr>
          <w:divsChild>
            <w:div w:id="356808041">
              <w:marLeft w:val="300"/>
              <w:marRight w:val="0"/>
              <w:marTop w:val="0"/>
              <w:marBottom w:val="0"/>
              <w:divBdr>
                <w:top w:val="none" w:sz="0" w:space="0" w:color="auto"/>
                <w:left w:val="none" w:sz="0" w:space="0" w:color="auto"/>
                <w:bottom w:val="none" w:sz="0" w:space="0" w:color="auto"/>
                <w:right w:val="none" w:sz="0" w:space="0" w:color="auto"/>
              </w:divBdr>
              <w:divsChild>
                <w:div w:id="910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4885">
      <w:bodyDiv w:val="1"/>
      <w:marLeft w:val="0"/>
      <w:marRight w:val="0"/>
      <w:marTop w:val="0"/>
      <w:marBottom w:val="0"/>
      <w:divBdr>
        <w:top w:val="none" w:sz="0" w:space="0" w:color="auto"/>
        <w:left w:val="none" w:sz="0" w:space="0" w:color="auto"/>
        <w:bottom w:val="none" w:sz="0" w:space="0" w:color="auto"/>
        <w:right w:val="none" w:sz="0" w:space="0" w:color="auto"/>
      </w:divBdr>
    </w:div>
    <w:div w:id="585306896">
      <w:bodyDiv w:val="1"/>
      <w:marLeft w:val="0"/>
      <w:marRight w:val="0"/>
      <w:marTop w:val="0"/>
      <w:marBottom w:val="0"/>
      <w:divBdr>
        <w:top w:val="none" w:sz="0" w:space="0" w:color="auto"/>
        <w:left w:val="none" w:sz="0" w:space="0" w:color="auto"/>
        <w:bottom w:val="none" w:sz="0" w:space="0" w:color="auto"/>
        <w:right w:val="none" w:sz="0" w:space="0" w:color="auto"/>
      </w:divBdr>
    </w:div>
    <w:div w:id="602079630">
      <w:bodyDiv w:val="1"/>
      <w:marLeft w:val="0"/>
      <w:marRight w:val="0"/>
      <w:marTop w:val="0"/>
      <w:marBottom w:val="0"/>
      <w:divBdr>
        <w:top w:val="none" w:sz="0" w:space="0" w:color="auto"/>
        <w:left w:val="none" w:sz="0" w:space="0" w:color="auto"/>
        <w:bottom w:val="none" w:sz="0" w:space="0" w:color="auto"/>
        <w:right w:val="none" w:sz="0" w:space="0" w:color="auto"/>
      </w:divBdr>
    </w:div>
    <w:div w:id="624122847">
      <w:bodyDiv w:val="1"/>
      <w:marLeft w:val="0"/>
      <w:marRight w:val="0"/>
      <w:marTop w:val="0"/>
      <w:marBottom w:val="0"/>
      <w:divBdr>
        <w:top w:val="none" w:sz="0" w:space="0" w:color="auto"/>
        <w:left w:val="none" w:sz="0" w:space="0" w:color="auto"/>
        <w:bottom w:val="none" w:sz="0" w:space="0" w:color="auto"/>
        <w:right w:val="none" w:sz="0" w:space="0" w:color="auto"/>
      </w:divBdr>
    </w:div>
    <w:div w:id="633409223">
      <w:bodyDiv w:val="1"/>
      <w:marLeft w:val="0"/>
      <w:marRight w:val="0"/>
      <w:marTop w:val="0"/>
      <w:marBottom w:val="0"/>
      <w:divBdr>
        <w:top w:val="none" w:sz="0" w:space="0" w:color="auto"/>
        <w:left w:val="none" w:sz="0" w:space="0" w:color="auto"/>
        <w:bottom w:val="none" w:sz="0" w:space="0" w:color="auto"/>
        <w:right w:val="none" w:sz="0" w:space="0" w:color="auto"/>
      </w:divBdr>
    </w:div>
    <w:div w:id="634918174">
      <w:bodyDiv w:val="1"/>
      <w:marLeft w:val="0"/>
      <w:marRight w:val="0"/>
      <w:marTop w:val="0"/>
      <w:marBottom w:val="0"/>
      <w:divBdr>
        <w:top w:val="none" w:sz="0" w:space="0" w:color="auto"/>
        <w:left w:val="none" w:sz="0" w:space="0" w:color="auto"/>
        <w:bottom w:val="none" w:sz="0" w:space="0" w:color="auto"/>
        <w:right w:val="none" w:sz="0" w:space="0" w:color="auto"/>
      </w:divBdr>
    </w:div>
    <w:div w:id="639726434">
      <w:bodyDiv w:val="1"/>
      <w:marLeft w:val="0"/>
      <w:marRight w:val="0"/>
      <w:marTop w:val="0"/>
      <w:marBottom w:val="0"/>
      <w:divBdr>
        <w:top w:val="none" w:sz="0" w:space="0" w:color="auto"/>
        <w:left w:val="none" w:sz="0" w:space="0" w:color="auto"/>
        <w:bottom w:val="none" w:sz="0" w:space="0" w:color="auto"/>
        <w:right w:val="none" w:sz="0" w:space="0" w:color="auto"/>
      </w:divBdr>
    </w:div>
    <w:div w:id="665549926">
      <w:bodyDiv w:val="1"/>
      <w:marLeft w:val="0"/>
      <w:marRight w:val="0"/>
      <w:marTop w:val="0"/>
      <w:marBottom w:val="0"/>
      <w:divBdr>
        <w:top w:val="none" w:sz="0" w:space="0" w:color="auto"/>
        <w:left w:val="none" w:sz="0" w:space="0" w:color="auto"/>
        <w:bottom w:val="none" w:sz="0" w:space="0" w:color="auto"/>
        <w:right w:val="none" w:sz="0" w:space="0" w:color="auto"/>
      </w:divBdr>
    </w:div>
    <w:div w:id="691688807">
      <w:bodyDiv w:val="1"/>
      <w:marLeft w:val="0"/>
      <w:marRight w:val="0"/>
      <w:marTop w:val="0"/>
      <w:marBottom w:val="0"/>
      <w:divBdr>
        <w:top w:val="none" w:sz="0" w:space="0" w:color="auto"/>
        <w:left w:val="none" w:sz="0" w:space="0" w:color="auto"/>
        <w:bottom w:val="none" w:sz="0" w:space="0" w:color="auto"/>
        <w:right w:val="none" w:sz="0" w:space="0" w:color="auto"/>
      </w:divBdr>
      <w:divsChild>
        <w:div w:id="464395841">
          <w:marLeft w:val="0"/>
          <w:marRight w:val="0"/>
          <w:marTop w:val="0"/>
          <w:marBottom w:val="0"/>
          <w:divBdr>
            <w:top w:val="none" w:sz="0" w:space="0" w:color="auto"/>
            <w:left w:val="none" w:sz="0" w:space="0" w:color="auto"/>
            <w:bottom w:val="none" w:sz="0" w:space="0" w:color="auto"/>
            <w:right w:val="none" w:sz="0" w:space="0" w:color="auto"/>
          </w:divBdr>
        </w:div>
      </w:divsChild>
    </w:div>
    <w:div w:id="693920934">
      <w:bodyDiv w:val="1"/>
      <w:marLeft w:val="0"/>
      <w:marRight w:val="0"/>
      <w:marTop w:val="0"/>
      <w:marBottom w:val="0"/>
      <w:divBdr>
        <w:top w:val="none" w:sz="0" w:space="0" w:color="auto"/>
        <w:left w:val="none" w:sz="0" w:space="0" w:color="auto"/>
        <w:bottom w:val="none" w:sz="0" w:space="0" w:color="auto"/>
        <w:right w:val="none" w:sz="0" w:space="0" w:color="auto"/>
      </w:divBdr>
    </w:div>
    <w:div w:id="694306621">
      <w:bodyDiv w:val="1"/>
      <w:marLeft w:val="0"/>
      <w:marRight w:val="0"/>
      <w:marTop w:val="0"/>
      <w:marBottom w:val="0"/>
      <w:divBdr>
        <w:top w:val="none" w:sz="0" w:space="0" w:color="auto"/>
        <w:left w:val="none" w:sz="0" w:space="0" w:color="auto"/>
        <w:bottom w:val="none" w:sz="0" w:space="0" w:color="auto"/>
        <w:right w:val="none" w:sz="0" w:space="0" w:color="auto"/>
      </w:divBdr>
      <w:divsChild>
        <w:div w:id="429668607">
          <w:marLeft w:val="0"/>
          <w:marRight w:val="0"/>
          <w:marTop w:val="0"/>
          <w:marBottom w:val="0"/>
          <w:divBdr>
            <w:top w:val="none" w:sz="0" w:space="0" w:color="auto"/>
            <w:left w:val="none" w:sz="0" w:space="0" w:color="auto"/>
            <w:bottom w:val="none" w:sz="0" w:space="0" w:color="auto"/>
            <w:right w:val="none" w:sz="0" w:space="0" w:color="auto"/>
          </w:divBdr>
          <w:divsChild>
            <w:div w:id="1293829079">
              <w:marLeft w:val="0"/>
              <w:marRight w:val="0"/>
              <w:marTop w:val="0"/>
              <w:marBottom w:val="0"/>
              <w:divBdr>
                <w:top w:val="none" w:sz="0" w:space="0" w:color="auto"/>
                <w:left w:val="none" w:sz="0" w:space="0" w:color="auto"/>
                <w:bottom w:val="none" w:sz="0" w:space="0" w:color="auto"/>
                <w:right w:val="none" w:sz="0" w:space="0" w:color="auto"/>
              </w:divBdr>
              <w:divsChild>
                <w:div w:id="1656714443">
                  <w:marLeft w:val="0"/>
                  <w:marRight w:val="0"/>
                  <w:marTop w:val="0"/>
                  <w:marBottom w:val="0"/>
                  <w:divBdr>
                    <w:top w:val="none" w:sz="0" w:space="0" w:color="auto"/>
                    <w:left w:val="none" w:sz="0" w:space="0" w:color="auto"/>
                    <w:bottom w:val="none" w:sz="0" w:space="0" w:color="auto"/>
                    <w:right w:val="none" w:sz="0" w:space="0" w:color="auto"/>
                  </w:divBdr>
                  <w:divsChild>
                    <w:div w:id="2082751809">
                      <w:marLeft w:val="0"/>
                      <w:marRight w:val="0"/>
                      <w:marTop w:val="0"/>
                      <w:marBottom w:val="0"/>
                      <w:divBdr>
                        <w:top w:val="none" w:sz="0" w:space="0" w:color="auto"/>
                        <w:left w:val="none" w:sz="0" w:space="0" w:color="auto"/>
                        <w:bottom w:val="none" w:sz="0" w:space="0" w:color="auto"/>
                        <w:right w:val="none" w:sz="0" w:space="0" w:color="auto"/>
                      </w:divBdr>
                      <w:divsChild>
                        <w:div w:id="1891378765">
                          <w:marLeft w:val="0"/>
                          <w:marRight w:val="0"/>
                          <w:marTop w:val="0"/>
                          <w:marBottom w:val="0"/>
                          <w:divBdr>
                            <w:top w:val="none" w:sz="0" w:space="0" w:color="auto"/>
                            <w:left w:val="none" w:sz="0" w:space="0" w:color="auto"/>
                            <w:bottom w:val="none" w:sz="0" w:space="0" w:color="auto"/>
                            <w:right w:val="none" w:sz="0" w:space="0" w:color="auto"/>
                          </w:divBdr>
                          <w:divsChild>
                            <w:div w:id="354308708">
                              <w:marLeft w:val="0"/>
                              <w:marRight w:val="0"/>
                              <w:marTop w:val="0"/>
                              <w:marBottom w:val="0"/>
                              <w:divBdr>
                                <w:top w:val="none" w:sz="0" w:space="0" w:color="auto"/>
                                <w:left w:val="none" w:sz="0" w:space="0" w:color="auto"/>
                                <w:bottom w:val="none" w:sz="0" w:space="0" w:color="auto"/>
                                <w:right w:val="none" w:sz="0" w:space="0" w:color="auto"/>
                              </w:divBdr>
                              <w:divsChild>
                                <w:div w:id="11561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532552">
      <w:bodyDiv w:val="1"/>
      <w:marLeft w:val="0"/>
      <w:marRight w:val="0"/>
      <w:marTop w:val="0"/>
      <w:marBottom w:val="0"/>
      <w:divBdr>
        <w:top w:val="none" w:sz="0" w:space="0" w:color="auto"/>
        <w:left w:val="none" w:sz="0" w:space="0" w:color="auto"/>
        <w:bottom w:val="none" w:sz="0" w:space="0" w:color="auto"/>
        <w:right w:val="none" w:sz="0" w:space="0" w:color="auto"/>
      </w:divBdr>
    </w:div>
    <w:div w:id="747583193">
      <w:bodyDiv w:val="1"/>
      <w:marLeft w:val="0"/>
      <w:marRight w:val="0"/>
      <w:marTop w:val="0"/>
      <w:marBottom w:val="0"/>
      <w:divBdr>
        <w:top w:val="none" w:sz="0" w:space="0" w:color="auto"/>
        <w:left w:val="none" w:sz="0" w:space="0" w:color="auto"/>
        <w:bottom w:val="none" w:sz="0" w:space="0" w:color="auto"/>
        <w:right w:val="none" w:sz="0" w:space="0" w:color="auto"/>
      </w:divBdr>
    </w:div>
    <w:div w:id="748038408">
      <w:bodyDiv w:val="1"/>
      <w:marLeft w:val="0"/>
      <w:marRight w:val="0"/>
      <w:marTop w:val="0"/>
      <w:marBottom w:val="0"/>
      <w:divBdr>
        <w:top w:val="none" w:sz="0" w:space="0" w:color="auto"/>
        <w:left w:val="none" w:sz="0" w:space="0" w:color="auto"/>
        <w:bottom w:val="none" w:sz="0" w:space="0" w:color="auto"/>
        <w:right w:val="none" w:sz="0" w:space="0" w:color="auto"/>
      </w:divBdr>
    </w:div>
    <w:div w:id="782919369">
      <w:bodyDiv w:val="1"/>
      <w:marLeft w:val="0"/>
      <w:marRight w:val="0"/>
      <w:marTop w:val="0"/>
      <w:marBottom w:val="0"/>
      <w:divBdr>
        <w:top w:val="none" w:sz="0" w:space="0" w:color="auto"/>
        <w:left w:val="none" w:sz="0" w:space="0" w:color="auto"/>
        <w:bottom w:val="none" w:sz="0" w:space="0" w:color="auto"/>
        <w:right w:val="none" w:sz="0" w:space="0" w:color="auto"/>
      </w:divBdr>
    </w:div>
    <w:div w:id="788667461">
      <w:bodyDiv w:val="1"/>
      <w:marLeft w:val="0"/>
      <w:marRight w:val="0"/>
      <w:marTop w:val="0"/>
      <w:marBottom w:val="0"/>
      <w:divBdr>
        <w:top w:val="none" w:sz="0" w:space="0" w:color="auto"/>
        <w:left w:val="none" w:sz="0" w:space="0" w:color="auto"/>
        <w:bottom w:val="none" w:sz="0" w:space="0" w:color="auto"/>
        <w:right w:val="none" w:sz="0" w:space="0" w:color="auto"/>
      </w:divBdr>
    </w:div>
    <w:div w:id="802621359">
      <w:bodyDiv w:val="1"/>
      <w:marLeft w:val="0"/>
      <w:marRight w:val="0"/>
      <w:marTop w:val="0"/>
      <w:marBottom w:val="0"/>
      <w:divBdr>
        <w:top w:val="none" w:sz="0" w:space="0" w:color="auto"/>
        <w:left w:val="none" w:sz="0" w:space="0" w:color="auto"/>
        <w:bottom w:val="none" w:sz="0" w:space="0" w:color="auto"/>
        <w:right w:val="none" w:sz="0" w:space="0" w:color="auto"/>
      </w:divBdr>
    </w:div>
    <w:div w:id="830874462">
      <w:bodyDiv w:val="1"/>
      <w:marLeft w:val="0"/>
      <w:marRight w:val="0"/>
      <w:marTop w:val="0"/>
      <w:marBottom w:val="0"/>
      <w:divBdr>
        <w:top w:val="none" w:sz="0" w:space="0" w:color="auto"/>
        <w:left w:val="none" w:sz="0" w:space="0" w:color="auto"/>
        <w:bottom w:val="none" w:sz="0" w:space="0" w:color="auto"/>
        <w:right w:val="none" w:sz="0" w:space="0" w:color="auto"/>
      </w:divBdr>
    </w:div>
    <w:div w:id="831335967">
      <w:bodyDiv w:val="1"/>
      <w:marLeft w:val="0"/>
      <w:marRight w:val="0"/>
      <w:marTop w:val="0"/>
      <w:marBottom w:val="0"/>
      <w:divBdr>
        <w:top w:val="none" w:sz="0" w:space="0" w:color="auto"/>
        <w:left w:val="none" w:sz="0" w:space="0" w:color="auto"/>
        <w:bottom w:val="none" w:sz="0" w:space="0" w:color="auto"/>
        <w:right w:val="none" w:sz="0" w:space="0" w:color="auto"/>
      </w:divBdr>
    </w:div>
    <w:div w:id="836069418">
      <w:bodyDiv w:val="1"/>
      <w:marLeft w:val="0"/>
      <w:marRight w:val="0"/>
      <w:marTop w:val="0"/>
      <w:marBottom w:val="0"/>
      <w:divBdr>
        <w:top w:val="none" w:sz="0" w:space="0" w:color="auto"/>
        <w:left w:val="none" w:sz="0" w:space="0" w:color="auto"/>
        <w:bottom w:val="none" w:sz="0" w:space="0" w:color="auto"/>
        <w:right w:val="none" w:sz="0" w:space="0" w:color="auto"/>
      </w:divBdr>
    </w:div>
    <w:div w:id="843016073">
      <w:bodyDiv w:val="1"/>
      <w:marLeft w:val="0"/>
      <w:marRight w:val="0"/>
      <w:marTop w:val="0"/>
      <w:marBottom w:val="0"/>
      <w:divBdr>
        <w:top w:val="none" w:sz="0" w:space="0" w:color="auto"/>
        <w:left w:val="none" w:sz="0" w:space="0" w:color="auto"/>
        <w:bottom w:val="none" w:sz="0" w:space="0" w:color="auto"/>
        <w:right w:val="none" w:sz="0" w:space="0" w:color="auto"/>
      </w:divBdr>
    </w:div>
    <w:div w:id="850491711">
      <w:bodyDiv w:val="1"/>
      <w:marLeft w:val="0"/>
      <w:marRight w:val="0"/>
      <w:marTop w:val="0"/>
      <w:marBottom w:val="0"/>
      <w:divBdr>
        <w:top w:val="none" w:sz="0" w:space="0" w:color="auto"/>
        <w:left w:val="none" w:sz="0" w:space="0" w:color="auto"/>
        <w:bottom w:val="none" w:sz="0" w:space="0" w:color="auto"/>
        <w:right w:val="none" w:sz="0" w:space="0" w:color="auto"/>
      </w:divBdr>
    </w:div>
    <w:div w:id="851459021">
      <w:bodyDiv w:val="1"/>
      <w:marLeft w:val="0"/>
      <w:marRight w:val="0"/>
      <w:marTop w:val="0"/>
      <w:marBottom w:val="0"/>
      <w:divBdr>
        <w:top w:val="none" w:sz="0" w:space="0" w:color="auto"/>
        <w:left w:val="none" w:sz="0" w:space="0" w:color="auto"/>
        <w:bottom w:val="none" w:sz="0" w:space="0" w:color="auto"/>
        <w:right w:val="none" w:sz="0" w:space="0" w:color="auto"/>
      </w:divBdr>
    </w:div>
    <w:div w:id="861934847">
      <w:bodyDiv w:val="1"/>
      <w:marLeft w:val="0"/>
      <w:marRight w:val="0"/>
      <w:marTop w:val="0"/>
      <w:marBottom w:val="0"/>
      <w:divBdr>
        <w:top w:val="none" w:sz="0" w:space="0" w:color="auto"/>
        <w:left w:val="none" w:sz="0" w:space="0" w:color="auto"/>
        <w:bottom w:val="none" w:sz="0" w:space="0" w:color="auto"/>
        <w:right w:val="none" w:sz="0" w:space="0" w:color="auto"/>
      </w:divBdr>
    </w:div>
    <w:div w:id="869879009">
      <w:bodyDiv w:val="1"/>
      <w:marLeft w:val="0"/>
      <w:marRight w:val="0"/>
      <w:marTop w:val="0"/>
      <w:marBottom w:val="0"/>
      <w:divBdr>
        <w:top w:val="none" w:sz="0" w:space="0" w:color="auto"/>
        <w:left w:val="none" w:sz="0" w:space="0" w:color="auto"/>
        <w:bottom w:val="none" w:sz="0" w:space="0" w:color="auto"/>
        <w:right w:val="none" w:sz="0" w:space="0" w:color="auto"/>
      </w:divBdr>
    </w:div>
    <w:div w:id="873543023">
      <w:bodyDiv w:val="1"/>
      <w:marLeft w:val="0"/>
      <w:marRight w:val="0"/>
      <w:marTop w:val="0"/>
      <w:marBottom w:val="0"/>
      <w:divBdr>
        <w:top w:val="none" w:sz="0" w:space="0" w:color="auto"/>
        <w:left w:val="none" w:sz="0" w:space="0" w:color="auto"/>
        <w:bottom w:val="none" w:sz="0" w:space="0" w:color="auto"/>
        <w:right w:val="none" w:sz="0" w:space="0" w:color="auto"/>
      </w:divBdr>
    </w:div>
    <w:div w:id="909995761">
      <w:bodyDiv w:val="1"/>
      <w:marLeft w:val="0"/>
      <w:marRight w:val="0"/>
      <w:marTop w:val="0"/>
      <w:marBottom w:val="0"/>
      <w:divBdr>
        <w:top w:val="none" w:sz="0" w:space="0" w:color="auto"/>
        <w:left w:val="none" w:sz="0" w:space="0" w:color="auto"/>
        <w:bottom w:val="none" w:sz="0" w:space="0" w:color="auto"/>
        <w:right w:val="none" w:sz="0" w:space="0" w:color="auto"/>
      </w:divBdr>
    </w:div>
    <w:div w:id="916404102">
      <w:bodyDiv w:val="1"/>
      <w:marLeft w:val="0"/>
      <w:marRight w:val="0"/>
      <w:marTop w:val="0"/>
      <w:marBottom w:val="0"/>
      <w:divBdr>
        <w:top w:val="none" w:sz="0" w:space="0" w:color="auto"/>
        <w:left w:val="none" w:sz="0" w:space="0" w:color="auto"/>
        <w:bottom w:val="none" w:sz="0" w:space="0" w:color="auto"/>
        <w:right w:val="none" w:sz="0" w:space="0" w:color="auto"/>
      </w:divBdr>
    </w:div>
    <w:div w:id="933633321">
      <w:bodyDiv w:val="1"/>
      <w:marLeft w:val="0"/>
      <w:marRight w:val="0"/>
      <w:marTop w:val="0"/>
      <w:marBottom w:val="0"/>
      <w:divBdr>
        <w:top w:val="none" w:sz="0" w:space="0" w:color="auto"/>
        <w:left w:val="none" w:sz="0" w:space="0" w:color="auto"/>
        <w:bottom w:val="none" w:sz="0" w:space="0" w:color="auto"/>
        <w:right w:val="none" w:sz="0" w:space="0" w:color="auto"/>
      </w:divBdr>
    </w:div>
    <w:div w:id="942570048">
      <w:bodyDiv w:val="1"/>
      <w:marLeft w:val="0"/>
      <w:marRight w:val="0"/>
      <w:marTop w:val="0"/>
      <w:marBottom w:val="0"/>
      <w:divBdr>
        <w:top w:val="none" w:sz="0" w:space="0" w:color="auto"/>
        <w:left w:val="none" w:sz="0" w:space="0" w:color="auto"/>
        <w:bottom w:val="none" w:sz="0" w:space="0" w:color="auto"/>
        <w:right w:val="none" w:sz="0" w:space="0" w:color="auto"/>
      </w:divBdr>
    </w:div>
    <w:div w:id="949355089">
      <w:bodyDiv w:val="1"/>
      <w:marLeft w:val="0"/>
      <w:marRight w:val="0"/>
      <w:marTop w:val="0"/>
      <w:marBottom w:val="0"/>
      <w:divBdr>
        <w:top w:val="none" w:sz="0" w:space="0" w:color="auto"/>
        <w:left w:val="none" w:sz="0" w:space="0" w:color="auto"/>
        <w:bottom w:val="none" w:sz="0" w:space="0" w:color="auto"/>
        <w:right w:val="none" w:sz="0" w:space="0" w:color="auto"/>
      </w:divBdr>
    </w:div>
    <w:div w:id="956060905">
      <w:bodyDiv w:val="1"/>
      <w:marLeft w:val="0"/>
      <w:marRight w:val="0"/>
      <w:marTop w:val="0"/>
      <w:marBottom w:val="0"/>
      <w:divBdr>
        <w:top w:val="none" w:sz="0" w:space="0" w:color="auto"/>
        <w:left w:val="none" w:sz="0" w:space="0" w:color="auto"/>
        <w:bottom w:val="none" w:sz="0" w:space="0" w:color="auto"/>
        <w:right w:val="none" w:sz="0" w:space="0" w:color="auto"/>
      </w:divBdr>
      <w:divsChild>
        <w:div w:id="1774128821">
          <w:marLeft w:val="446"/>
          <w:marRight w:val="0"/>
          <w:marTop w:val="0"/>
          <w:marBottom w:val="240"/>
          <w:divBdr>
            <w:top w:val="none" w:sz="0" w:space="0" w:color="auto"/>
            <w:left w:val="none" w:sz="0" w:space="0" w:color="auto"/>
            <w:bottom w:val="none" w:sz="0" w:space="0" w:color="auto"/>
            <w:right w:val="none" w:sz="0" w:space="0" w:color="auto"/>
          </w:divBdr>
        </w:div>
      </w:divsChild>
    </w:div>
    <w:div w:id="964434473">
      <w:bodyDiv w:val="1"/>
      <w:marLeft w:val="0"/>
      <w:marRight w:val="0"/>
      <w:marTop w:val="0"/>
      <w:marBottom w:val="0"/>
      <w:divBdr>
        <w:top w:val="none" w:sz="0" w:space="0" w:color="auto"/>
        <w:left w:val="none" w:sz="0" w:space="0" w:color="auto"/>
        <w:bottom w:val="none" w:sz="0" w:space="0" w:color="auto"/>
        <w:right w:val="none" w:sz="0" w:space="0" w:color="auto"/>
      </w:divBdr>
    </w:div>
    <w:div w:id="969163472">
      <w:bodyDiv w:val="1"/>
      <w:marLeft w:val="0"/>
      <w:marRight w:val="0"/>
      <w:marTop w:val="0"/>
      <w:marBottom w:val="0"/>
      <w:divBdr>
        <w:top w:val="none" w:sz="0" w:space="0" w:color="auto"/>
        <w:left w:val="none" w:sz="0" w:space="0" w:color="auto"/>
        <w:bottom w:val="none" w:sz="0" w:space="0" w:color="auto"/>
        <w:right w:val="none" w:sz="0" w:space="0" w:color="auto"/>
      </w:divBdr>
    </w:div>
    <w:div w:id="970945037">
      <w:bodyDiv w:val="1"/>
      <w:marLeft w:val="0"/>
      <w:marRight w:val="0"/>
      <w:marTop w:val="0"/>
      <w:marBottom w:val="0"/>
      <w:divBdr>
        <w:top w:val="none" w:sz="0" w:space="0" w:color="auto"/>
        <w:left w:val="none" w:sz="0" w:space="0" w:color="auto"/>
        <w:bottom w:val="none" w:sz="0" w:space="0" w:color="auto"/>
        <w:right w:val="none" w:sz="0" w:space="0" w:color="auto"/>
      </w:divBdr>
    </w:div>
    <w:div w:id="983974476">
      <w:bodyDiv w:val="1"/>
      <w:marLeft w:val="0"/>
      <w:marRight w:val="0"/>
      <w:marTop w:val="0"/>
      <w:marBottom w:val="0"/>
      <w:divBdr>
        <w:top w:val="none" w:sz="0" w:space="0" w:color="auto"/>
        <w:left w:val="none" w:sz="0" w:space="0" w:color="auto"/>
        <w:bottom w:val="none" w:sz="0" w:space="0" w:color="auto"/>
        <w:right w:val="none" w:sz="0" w:space="0" w:color="auto"/>
      </w:divBdr>
    </w:div>
    <w:div w:id="993068892">
      <w:bodyDiv w:val="1"/>
      <w:marLeft w:val="0"/>
      <w:marRight w:val="0"/>
      <w:marTop w:val="0"/>
      <w:marBottom w:val="0"/>
      <w:divBdr>
        <w:top w:val="none" w:sz="0" w:space="0" w:color="auto"/>
        <w:left w:val="none" w:sz="0" w:space="0" w:color="auto"/>
        <w:bottom w:val="none" w:sz="0" w:space="0" w:color="auto"/>
        <w:right w:val="none" w:sz="0" w:space="0" w:color="auto"/>
      </w:divBdr>
    </w:div>
    <w:div w:id="1012605835">
      <w:bodyDiv w:val="1"/>
      <w:marLeft w:val="0"/>
      <w:marRight w:val="0"/>
      <w:marTop w:val="0"/>
      <w:marBottom w:val="0"/>
      <w:divBdr>
        <w:top w:val="none" w:sz="0" w:space="0" w:color="auto"/>
        <w:left w:val="none" w:sz="0" w:space="0" w:color="auto"/>
        <w:bottom w:val="none" w:sz="0" w:space="0" w:color="auto"/>
        <w:right w:val="none" w:sz="0" w:space="0" w:color="auto"/>
      </w:divBdr>
      <w:divsChild>
        <w:div w:id="1591160883">
          <w:marLeft w:val="0"/>
          <w:marRight w:val="0"/>
          <w:marTop w:val="0"/>
          <w:marBottom w:val="0"/>
          <w:divBdr>
            <w:top w:val="none" w:sz="0" w:space="0" w:color="auto"/>
            <w:left w:val="none" w:sz="0" w:space="0" w:color="auto"/>
            <w:bottom w:val="none" w:sz="0" w:space="0" w:color="auto"/>
            <w:right w:val="none" w:sz="0" w:space="0" w:color="auto"/>
          </w:divBdr>
        </w:div>
      </w:divsChild>
    </w:div>
    <w:div w:id="1024600898">
      <w:bodyDiv w:val="1"/>
      <w:marLeft w:val="0"/>
      <w:marRight w:val="0"/>
      <w:marTop w:val="0"/>
      <w:marBottom w:val="0"/>
      <w:divBdr>
        <w:top w:val="none" w:sz="0" w:space="0" w:color="auto"/>
        <w:left w:val="none" w:sz="0" w:space="0" w:color="auto"/>
        <w:bottom w:val="none" w:sz="0" w:space="0" w:color="auto"/>
        <w:right w:val="none" w:sz="0" w:space="0" w:color="auto"/>
      </w:divBdr>
      <w:divsChild>
        <w:div w:id="22634827">
          <w:marLeft w:val="720"/>
          <w:marRight w:val="0"/>
          <w:marTop w:val="106"/>
          <w:marBottom w:val="0"/>
          <w:divBdr>
            <w:top w:val="none" w:sz="0" w:space="0" w:color="auto"/>
            <w:left w:val="none" w:sz="0" w:space="0" w:color="auto"/>
            <w:bottom w:val="none" w:sz="0" w:space="0" w:color="auto"/>
            <w:right w:val="none" w:sz="0" w:space="0" w:color="auto"/>
          </w:divBdr>
        </w:div>
        <w:div w:id="1368870268">
          <w:marLeft w:val="720"/>
          <w:marRight w:val="0"/>
          <w:marTop w:val="106"/>
          <w:marBottom w:val="0"/>
          <w:divBdr>
            <w:top w:val="none" w:sz="0" w:space="0" w:color="auto"/>
            <w:left w:val="none" w:sz="0" w:space="0" w:color="auto"/>
            <w:bottom w:val="none" w:sz="0" w:space="0" w:color="auto"/>
            <w:right w:val="none" w:sz="0" w:space="0" w:color="auto"/>
          </w:divBdr>
        </w:div>
        <w:div w:id="1460802000">
          <w:marLeft w:val="720"/>
          <w:marRight w:val="0"/>
          <w:marTop w:val="106"/>
          <w:marBottom w:val="0"/>
          <w:divBdr>
            <w:top w:val="none" w:sz="0" w:space="0" w:color="auto"/>
            <w:left w:val="none" w:sz="0" w:space="0" w:color="auto"/>
            <w:bottom w:val="none" w:sz="0" w:space="0" w:color="auto"/>
            <w:right w:val="none" w:sz="0" w:space="0" w:color="auto"/>
          </w:divBdr>
        </w:div>
        <w:div w:id="1589074848">
          <w:marLeft w:val="720"/>
          <w:marRight w:val="0"/>
          <w:marTop w:val="106"/>
          <w:marBottom w:val="0"/>
          <w:divBdr>
            <w:top w:val="none" w:sz="0" w:space="0" w:color="auto"/>
            <w:left w:val="none" w:sz="0" w:space="0" w:color="auto"/>
            <w:bottom w:val="none" w:sz="0" w:space="0" w:color="auto"/>
            <w:right w:val="none" w:sz="0" w:space="0" w:color="auto"/>
          </w:divBdr>
        </w:div>
        <w:div w:id="1697998947">
          <w:marLeft w:val="720"/>
          <w:marRight w:val="0"/>
          <w:marTop w:val="106"/>
          <w:marBottom w:val="0"/>
          <w:divBdr>
            <w:top w:val="none" w:sz="0" w:space="0" w:color="auto"/>
            <w:left w:val="none" w:sz="0" w:space="0" w:color="auto"/>
            <w:bottom w:val="none" w:sz="0" w:space="0" w:color="auto"/>
            <w:right w:val="none" w:sz="0" w:space="0" w:color="auto"/>
          </w:divBdr>
        </w:div>
        <w:div w:id="1854876471">
          <w:marLeft w:val="720"/>
          <w:marRight w:val="0"/>
          <w:marTop w:val="106"/>
          <w:marBottom w:val="0"/>
          <w:divBdr>
            <w:top w:val="none" w:sz="0" w:space="0" w:color="auto"/>
            <w:left w:val="none" w:sz="0" w:space="0" w:color="auto"/>
            <w:bottom w:val="none" w:sz="0" w:space="0" w:color="auto"/>
            <w:right w:val="none" w:sz="0" w:space="0" w:color="auto"/>
          </w:divBdr>
        </w:div>
      </w:divsChild>
    </w:div>
    <w:div w:id="1026559842">
      <w:bodyDiv w:val="1"/>
      <w:marLeft w:val="0"/>
      <w:marRight w:val="0"/>
      <w:marTop w:val="0"/>
      <w:marBottom w:val="0"/>
      <w:divBdr>
        <w:top w:val="none" w:sz="0" w:space="0" w:color="auto"/>
        <w:left w:val="none" w:sz="0" w:space="0" w:color="auto"/>
        <w:bottom w:val="none" w:sz="0" w:space="0" w:color="auto"/>
        <w:right w:val="none" w:sz="0" w:space="0" w:color="auto"/>
      </w:divBdr>
    </w:div>
    <w:div w:id="1033459526">
      <w:bodyDiv w:val="1"/>
      <w:marLeft w:val="0"/>
      <w:marRight w:val="0"/>
      <w:marTop w:val="0"/>
      <w:marBottom w:val="0"/>
      <w:divBdr>
        <w:top w:val="none" w:sz="0" w:space="0" w:color="auto"/>
        <w:left w:val="none" w:sz="0" w:space="0" w:color="auto"/>
        <w:bottom w:val="none" w:sz="0" w:space="0" w:color="auto"/>
        <w:right w:val="none" w:sz="0" w:space="0" w:color="auto"/>
      </w:divBdr>
      <w:divsChild>
        <w:div w:id="23604806">
          <w:marLeft w:val="0"/>
          <w:marRight w:val="0"/>
          <w:marTop w:val="0"/>
          <w:marBottom w:val="0"/>
          <w:divBdr>
            <w:top w:val="none" w:sz="0" w:space="0" w:color="auto"/>
            <w:left w:val="none" w:sz="0" w:space="0" w:color="auto"/>
            <w:bottom w:val="none" w:sz="0" w:space="0" w:color="auto"/>
            <w:right w:val="none" w:sz="0" w:space="0" w:color="auto"/>
          </w:divBdr>
          <w:divsChild>
            <w:div w:id="1017462453">
              <w:marLeft w:val="0"/>
              <w:marRight w:val="0"/>
              <w:marTop w:val="0"/>
              <w:marBottom w:val="0"/>
              <w:divBdr>
                <w:top w:val="single" w:sz="2" w:space="0" w:color="EAEAEA"/>
                <w:left w:val="single" w:sz="2" w:space="0" w:color="EAEAEA"/>
                <w:bottom w:val="single" w:sz="2" w:space="0" w:color="EAEAEA"/>
                <w:right w:val="single" w:sz="2" w:space="0" w:color="EAEAEA"/>
              </w:divBdr>
              <w:divsChild>
                <w:div w:id="1056201072">
                  <w:marLeft w:val="0"/>
                  <w:marRight w:val="0"/>
                  <w:marTop w:val="0"/>
                  <w:marBottom w:val="0"/>
                  <w:divBdr>
                    <w:top w:val="none" w:sz="0" w:space="0" w:color="auto"/>
                    <w:left w:val="none" w:sz="0" w:space="0" w:color="auto"/>
                    <w:bottom w:val="none" w:sz="0" w:space="0" w:color="auto"/>
                    <w:right w:val="none" w:sz="0" w:space="0" w:color="auto"/>
                  </w:divBdr>
                  <w:divsChild>
                    <w:div w:id="1839615845">
                      <w:marLeft w:val="0"/>
                      <w:marRight w:val="0"/>
                      <w:marTop w:val="0"/>
                      <w:marBottom w:val="0"/>
                      <w:divBdr>
                        <w:top w:val="none" w:sz="0" w:space="0" w:color="auto"/>
                        <w:left w:val="none" w:sz="0" w:space="0" w:color="auto"/>
                        <w:bottom w:val="none" w:sz="0" w:space="0" w:color="auto"/>
                        <w:right w:val="none" w:sz="0" w:space="0" w:color="auto"/>
                      </w:divBdr>
                      <w:divsChild>
                        <w:div w:id="1585534925">
                          <w:marLeft w:val="0"/>
                          <w:marRight w:val="0"/>
                          <w:marTop w:val="0"/>
                          <w:marBottom w:val="0"/>
                          <w:divBdr>
                            <w:top w:val="none" w:sz="0" w:space="0" w:color="auto"/>
                            <w:left w:val="none" w:sz="0" w:space="0" w:color="auto"/>
                            <w:bottom w:val="none" w:sz="0" w:space="0" w:color="auto"/>
                            <w:right w:val="none" w:sz="0" w:space="0" w:color="auto"/>
                          </w:divBdr>
                          <w:divsChild>
                            <w:div w:id="1055005173">
                              <w:marLeft w:val="0"/>
                              <w:marRight w:val="0"/>
                              <w:marTop w:val="0"/>
                              <w:marBottom w:val="0"/>
                              <w:divBdr>
                                <w:top w:val="none" w:sz="0" w:space="0" w:color="auto"/>
                                <w:left w:val="none" w:sz="0" w:space="0" w:color="auto"/>
                                <w:bottom w:val="none" w:sz="0" w:space="0" w:color="auto"/>
                                <w:right w:val="none" w:sz="0" w:space="0" w:color="auto"/>
                              </w:divBdr>
                              <w:divsChild>
                                <w:div w:id="325016866">
                                  <w:marLeft w:val="0"/>
                                  <w:marRight w:val="0"/>
                                  <w:marTop w:val="0"/>
                                  <w:marBottom w:val="0"/>
                                  <w:divBdr>
                                    <w:top w:val="none" w:sz="0" w:space="0" w:color="auto"/>
                                    <w:left w:val="none" w:sz="0" w:space="0" w:color="auto"/>
                                    <w:bottom w:val="none" w:sz="0" w:space="0" w:color="auto"/>
                                    <w:right w:val="none" w:sz="0" w:space="0" w:color="auto"/>
                                  </w:divBdr>
                                </w:div>
                                <w:div w:id="683824212">
                                  <w:marLeft w:val="0"/>
                                  <w:marRight w:val="0"/>
                                  <w:marTop w:val="0"/>
                                  <w:marBottom w:val="0"/>
                                  <w:divBdr>
                                    <w:top w:val="none" w:sz="0" w:space="0" w:color="auto"/>
                                    <w:left w:val="none" w:sz="0" w:space="0" w:color="auto"/>
                                    <w:bottom w:val="none" w:sz="0" w:space="0" w:color="auto"/>
                                    <w:right w:val="none" w:sz="0" w:space="0" w:color="auto"/>
                                  </w:divBdr>
                                </w:div>
                                <w:div w:id="11421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270172">
      <w:bodyDiv w:val="1"/>
      <w:marLeft w:val="0"/>
      <w:marRight w:val="0"/>
      <w:marTop w:val="0"/>
      <w:marBottom w:val="0"/>
      <w:divBdr>
        <w:top w:val="none" w:sz="0" w:space="0" w:color="auto"/>
        <w:left w:val="none" w:sz="0" w:space="0" w:color="auto"/>
        <w:bottom w:val="none" w:sz="0" w:space="0" w:color="auto"/>
        <w:right w:val="none" w:sz="0" w:space="0" w:color="auto"/>
      </w:divBdr>
    </w:div>
    <w:div w:id="1059552679">
      <w:bodyDiv w:val="1"/>
      <w:marLeft w:val="0"/>
      <w:marRight w:val="0"/>
      <w:marTop w:val="0"/>
      <w:marBottom w:val="0"/>
      <w:divBdr>
        <w:top w:val="none" w:sz="0" w:space="0" w:color="auto"/>
        <w:left w:val="none" w:sz="0" w:space="0" w:color="auto"/>
        <w:bottom w:val="none" w:sz="0" w:space="0" w:color="auto"/>
        <w:right w:val="none" w:sz="0" w:space="0" w:color="auto"/>
      </w:divBdr>
    </w:div>
    <w:div w:id="1072193626">
      <w:bodyDiv w:val="1"/>
      <w:marLeft w:val="0"/>
      <w:marRight w:val="0"/>
      <w:marTop w:val="0"/>
      <w:marBottom w:val="0"/>
      <w:divBdr>
        <w:top w:val="none" w:sz="0" w:space="0" w:color="auto"/>
        <w:left w:val="none" w:sz="0" w:space="0" w:color="auto"/>
        <w:bottom w:val="none" w:sz="0" w:space="0" w:color="auto"/>
        <w:right w:val="none" w:sz="0" w:space="0" w:color="auto"/>
      </w:divBdr>
      <w:divsChild>
        <w:div w:id="2012759700">
          <w:marLeft w:val="0"/>
          <w:marRight w:val="0"/>
          <w:marTop w:val="0"/>
          <w:marBottom w:val="0"/>
          <w:divBdr>
            <w:top w:val="none" w:sz="0" w:space="0" w:color="auto"/>
            <w:left w:val="none" w:sz="0" w:space="0" w:color="auto"/>
            <w:bottom w:val="none" w:sz="0" w:space="0" w:color="auto"/>
            <w:right w:val="none" w:sz="0" w:space="0" w:color="auto"/>
          </w:divBdr>
          <w:divsChild>
            <w:div w:id="739711184">
              <w:marLeft w:val="0"/>
              <w:marRight w:val="0"/>
              <w:marTop w:val="0"/>
              <w:marBottom w:val="0"/>
              <w:divBdr>
                <w:top w:val="none" w:sz="0" w:space="0" w:color="auto"/>
                <w:left w:val="none" w:sz="0" w:space="0" w:color="auto"/>
                <w:bottom w:val="none" w:sz="0" w:space="0" w:color="auto"/>
                <w:right w:val="none" w:sz="0" w:space="0" w:color="auto"/>
              </w:divBdr>
              <w:divsChild>
                <w:div w:id="1654408254">
                  <w:marLeft w:val="0"/>
                  <w:marRight w:val="0"/>
                  <w:marTop w:val="0"/>
                  <w:marBottom w:val="0"/>
                  <w:divBdr>
                    <w:top w:val="none" w:sz="0" w:space="0" w:color="auto"/>
                    <w:left w:val="none" w:sz="0" w:space="0" w:color="auto"/>
                    <w:bottom w:val="none" w:sz="0" w:space="0" w:color="auto"/>
                    <w:right w:val="none" w:sz="0" w:space="0" w:color="auto"/>
                  </w:divBdr>
                  <w:divsChild>
                    <w:div w:id="108941447">
                      <w:marLeft w:val="0"/>
                      <w:marRight w:val="0"/>
                      <w:marTop w:val="0"/>
                      <w:marBottom w:val="0"/>
                      <w:divBdr>
                        <w:top w:val="none" w:sz="0" w:space="0" w:color="auto"/>
                        <w:left w:val="none" w:sz="0" w:space="0" w:color="auto"/>
                        <w:bottom w:val="none" w:sz="0" w:space="0" w:color="auto"/>
                        <w:right w:val="none" w:sz="0" w:space="0" w:color="auto"/>
                      </w:divBdr>
                      <w:divsChild>
                        <w:div w:id="434791915">
                          <w:marLeft w:val="0"/>
                          <w:marRight w:val="0"/>
                          <w:marTop w:val="0"/>
                          <w:marBottom w:val="0"/>
                          <w:divBdr>
                            <w:top w:val="none" w:sz="0" w:space="0" w:color="auto"/>
                            <w:left w:val="none" w:sz="0" w:space="0" w:color="auto"/>
                            <w:bottom w:val="none" w:sz="0" w:space="0" w:color="auto"/>
                            <w:right w:val="none" w:sz="0" w:space="0" w:color="auto"/>
                          </w:divBdr>
                          <w:divsChild>
                            <w:div w:id="28341373">
                              <w:marLeft w:val="0"/>
                              <w:marRight w:val="0"/>
                              <w:marTop w:val="0"/>
                              <w:marBottom w:val="0"/>
                              <w:divBdr>
                                <w:top w:val="none" w:sz="0" w:space="0" w:color="auto"/>
                                <w:left w:val="none" w:sz="0" w:space="0" w:color="auto"/>
                                <w:bottom w:val="none" w:sz="0" w:space="0" w:color="auto"/>
                                <w:right w:val="none" w:sz="0" w:space="0" w:color="auto"/>
                              </w:divBdr>
                              <w:divsChild>
                                <w:div w:id="5157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63479">
      <w:bodyDiv w:val="1"/>
      <w:marLeft w:val="0"/>
      <w:marRight w:val="0"/>
      <w:marTop w:val="0"/>
      <w:marBottom w:val="0"/>
      <w:divBdr>
        <w:top w:val="none" w:sz="0" w:space="0" w:color="auto"/>
        <w:left w:val="none" w:sz="0" w:space="0" w:color="auto"/>
        <w:bottom w:val="none" w:sz="0" w:space="0" w:color="auto"/>
        <w:right w:val="none" w:sz="0" w:space="0" w:color="auto"/>
      </w:divBdr>
    </w:div>
    <w:div w:id="1107195520">
      <w:bodyDiv w:val="1"/>
      <w:marLeft w:val="0"/>
      <w:marRight w:val="0"/>
      <w:marTop w:val="0"/>
      <w:marBottom w:val="0"/>
      <w:divBdr>
        <w:top w:val="none" w:sz="0" w:space="0" w:color="auto"/>
        <w:left w:val="none" w:sz="0" w:space="0" w:color="auto"/>
        <w:bottom w:val="none" w:sz="0" w:space="0" w:color="auto"/>
        <w:right w:val="none" w:sz="0" w:space="0" w:color="auto"/>
      </w:divBdr>
    </w:div>
    <w:div w:id="1119301903">
      <w:bodyDiv w:val="1"/>
      <w:marLeft w:val="0"/>
      <w:marRight w:val="0"/>
      <w:marTop w:val="0"/>
      <w:marBottom w:val="0"/>
      <w:divBdr>
        <w:top w:val="none" w:sz="0" w:space="0" w:color="auto"/>
        <w:left w:val="none" w:sz="0" w:space="0" w:color="auto"/>
        <w:bottom w:val="none" w:sz="0" w:space="0" w:color="auto"/>
        <w:right w:val="none" w:sz="0" w:space="0" w:color="auto"/>
      </w:divBdr>
    </w:div>
    <w:div w:id="1129392921">
      <w:bodyDiv w:val="1"/>
      <w:marLeft w:val="0"/>
      <w:marRight w:val="0"/>
      <w:marTop w:val="0"/>
      <w:marBottom w:val="0"/>
      <w:divBdr>
        <w:top w:val="none" w:sz="0" w:space="0" w:color="auto"/>
        <w:left w:val="none" w:sz="0" w:space="0" w:color="auto"/>
        <w:bottom w:val="none" w:sz="0" w:space="0" w:color="auto"/>
        <w:right w:val="none" w:sz="0" w:space="0" w:color="auto"/>
      </w:divBdr>
      <w:divsChild>
        <w:div w:id="35855434">
          <w:marLeft w:val="0"/>
          <w:marRight w:val="0"/>
          <w:marTop w:val="0"/>
          <w:marBottom w:val="0"/>
          <w:divBdr>
            <w:top w:val="none" w:sz="0" w:space="0" w:color="auto"/>
            <w:left w:val="none" w:sz="0" w:space="0" w:color="auto"/>
            <w:bottom w:val="none" w:sz="0" w:space="0" w:color="auto"/>
            <w:right w:val="none" w:sz="0" w:space="0" w:color="auto"/>
          </w:divBdr>
          <w:divsChild>
            <w:div w:id="767770318">
              <w:marLeft w:val="0"/>
              <w:marRight w:val="0"/>
              <w:marTop w:val="0"/>
              <w:marBottom w:val="0"/>
              <w:divBdr>
                <w:top w:val="none" w:sz="0" w:space="0" w:color="auto"/>
                <w:left w:val="none" w:sz="0" w:space="0" w:color="auto"/>
                <w:bottom w:val="none" w:sz="0" w:space="0" w:color="auto"/>
                <w:right w:val="none" w:sz="0" w:space="0" w:color="auto"/>
              </w:divBdr>
              <w:divsChild>
                <w:div w:id="1115756130">
                  <w:marLeft w:val="0"/>
                  <w:marRight w:val="0"/>
                  <w:marTop w:val="0"/>
                  <w:marBottom w:val="0"/>
                  <w:divBdr>
                    <w:top w:val="none" w:sz="0" w:space="0" w:color="auto"/>
                    <w:left w:val="none" w:sz="0" w:space="0" w:color="auto"/>
                    <w:bottom w:val="none" w:sz="0" w:space="0" w:color="auto"/>
                    <w:right w:val="none" w:sz="0" w:space="0" w:color="auto"/>
                  </w:divBdr>
                  <w:divsChild>
                    <w:div w:id="706176806">
                      <w:marLeft w:val="0"/>
                      <w:marRight w:val="0"/>
                      <w:marTop w:val="0"/>
                      <w:marBottom w:val="0"/>
                      <w:divBdr>
                        <w:top w:val="none" w:sz="0" w:space="0" w:color="auto"/>
                        <w:left w:val="none" w:sz="0" w:space="0" w:color="auto"/>
                        <w:bottom w:val="none" w:sz="0" w:space="0" w:color="auto"/>
                        <w:right w:val="none" w:sz="0" w:space="0" w:color="auto"/>
                      </w:divBdr>
                      <w:divsChild>
                        <w:div w:id="830488872">
                          <w:marLeft w:val="0"/>
                          <w:marRight w:val="0"/>
                          <w:marTop w:val="0"/>
                          <w:marBottom w:val="0"/>
                          <w:divBdr>
                            <w:top w:val="none" w:sz="0" w:space="0" w:color="auto"/>
                            <w:left w:val="none" w:sz="0" w:space="0" w:color="auto"/>
                            <w:bottom w:val="none" w:sz="0" w:space="0" w:color="auto"/>
                            <w:right w:val="none" w:sz="0" w:space="0" w:color="auto"/>
                          </w:divBdr>
                          <w:divsChild>
                            <w:div w:id="651714888">
                              <w:marLeft w:val="0"/>
                              <w:marRight w:val="0"/>
                              <w:marTop w:val="0"/>
                              <w:marBottom w:val="0"/>
                              <w:divBdr>
                                <w:top w:val="none" w:sz="0" w:space="0" w:color="auto"/>
                                <w:left w:val="none" w:sz="0" w:space="0" w:color="auto"/>
                                <w:bottom w:val="none" w:sz="0" w:space="0" w:color="auto"/>
                                <w:right w:val="none" w:sz="0" w:space="0" w:color="auto"/>
                              </w:divBdr>
                              <w:divsChild>
                                <w:div w:id="2610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424560">
      <w:bodyDiv w:val="1"/>
      <w:marLeft w:val="0"/>
      <w:marRight w:val="0"/>
      <w:marTop w:val="0"/>
      <w:marBottom w:val="0"/>
      <w:divBdr>
        <w:top w:val="none" w:sz="0" w:space="0" w:color="auto"/>
        <w:left w:val="none" w:sz="0" w:space="0" w:color="auto"/>
        <w:bottom w:val="none" w:sz="0" w:space="0" w:color="auto"/>
        <w:right w:val="none" w:sz="0" w:space="0" w:color="auto"/>
      </w:divBdr>
    </w:div>
    <w:div w:id="1154681959">
      <w:bodyDiv w:val="1"/>
      <w:marLeft w:val="0"/>
      <w:marRight w:val="0"/>
      <w:marTop w:val="0"/>
      <w:marBottom w:val="0"/>
      <w:divBdr>
        <w:top w:val="none" w:sz="0" w:space="0" w:color="auto"/>
        <w:left w:val="none" w:sz="0" w:space="0" w:color="auto"/>
        <w:bottom w:val="none" w:sz="0" w:space="0" w:color="auto"/>
        <w:right w:val="none" w:sz="0" w:space="0" w:color="auto"/>
      </w:divBdr>
    </w:div>
    <w:div w:id="1171212027">
      <w:bodyDiv w:val="1"/>
      <w:marLeft w:val="0"/>
      <w:marRight w:val="0"/>
      <w:marTop w:val="0"/>
      <w:marBottom w:val="0"/>
      <w:divBdr>
        <w:top w:val="none" w:sz="0" w:space="0" w:color="auto"/>
        <w:left w:val="none" w:sz="0" w:space="0" w:color="auto"/>
        <w:bottom w:val="none" w:sz="0" w:space="0" w:color="auto"/>
        <w:right w:val="none" w:sz="0" w:space="0" w:color="auto"/>
      </w:divBdr>
    </w:div>
    <w:div w:id="1202672876">
      <w:bodyDiv w:val="1"/>
      <w:marLeft w:val="0"/>
      <w:marRight w:val="0"/>
      <w:marTop w:val="0"/>
      <w:marBottom w:val="0"/>
      <w:divBdr>
        <w:top w:val="none" w:sz="0" w:space="0" w:color="auto"/>
        <w:left w:val="none" w:sz="0" w:space="0" w:color="auto"/>
        <w:bottom w:val="none" w:sz="0" w:space="0" w:color="auto"/>
        <w:right w:val="none" w:sz="0" w:space="0" w:color="auto"/>
      </w:divBdr>
      <w:divsChild>
        <w:div w:id="964308029">
          <w:marLeft w:val="605"/>
          <w:marRight w:val="0"/>
          <w:marTop w:val="115"/>
          <w:marBottom w:val="0"/>
          <w:divBdr>
            <w:top w:val="none" w:sz="0" w:space="0" w:color="auto"/>
            <w:left w:val="none" w:sz="0" w:space="0" w:color="auto"/>
            <w:bottom w:val="none" w:sz="0" w:space="0" w:color="auto"/>
            <w:right w:val="none" w:sz="0" w:space="0" w:color="auto"/>
          </w:divBdr>
        </w:div>
      </w:divsChild>
    </w:div>
    <w:div w:id="1206865722">
      <w:bodyDiv w:val="1"/>
      <w:marLeft w:val="0"/>
      <w:marRight w:val="0"/>
      <w:marTop w:val="0"/>
      <w:marBottom w:val="0"/>
      <w:divBdr>
        <w:top w:val="none" w:sz="0" w:space="0" w:color="auto"/>
        <w:left w:val="none" w:sz="0" w:space="0" w:color="auto"/>
        <w:bottom w:val="none" w:sz="0" w:space="0" w:color="auto"/>
        <w:right w:val="none" w:sz="0" w:space="0" w:color="auto"/>
      </w:divBdr>
    </w:div>
    <w:div w:id="1209226679">
      <w:bodyDiv w:val="1"/>
      <w:marLeft w:val="0"/>
      <w:marRight w:val="0"/>
      <w:marTop w:val="0"/>
      <w:marBottom w:val="0"/>
      <w:divBdr>
        <w:top w:val="none" w:sz="0" w:space="0" w:color="auto"/>
        <w:left w:val="none" w:sz="0" w:space="0" w:color="auto"/>
        <w:bottom w:val="none" w:sz="0" w:space="0" w:color="auto"/>
        <w:right w:val="none" w:sz="0" w:space="0" w:color="auto"/>
      </w:divBdr>
    </w:div>
    <w:div w:id="123489918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sChild>
            <w:div w:id="1491674216">
              <w:marLeft w:val="0"/>
              <w:marRight w:val="0"/>
              <w:marTop w:val="0"/>
              <w:marBottom w:val="0"/>
              <w:divBdr>
                <w:top w:val="none" w:sz="0" w:space="0" w:color="auto"/>
                <w:left w:val="none" w:sz="0" w:space="0" w:color="auto"/>
                <w:bottom w:val="none" w:sz="0" w:space="0" w:color="auto"/>
                <w:right w:val="none" w:sz="0" w:space="0" w:color="auto"/>
              </w:divBdr>
              <w:divsChild>
                <w:div w:id="901909674">
                  <w:marLeft w:val="0"/>
                  <w:marRight w:val="0"/>
                  <w:marTop w:val="0"/>
                  <w:marBottom w:val="0"/>
                  <w:divBdr>
                    <w:top w:val="none" w:sz="0" w:space="0" w:color="auto"/>
                    <w:left w:val="none" w:sz="0" w:space="0" w:color="auto"/>
                    <w:bottom w:val="none" w:sz="0" w:space="0" w:color="auto"/>
                    <w:right w:val="none" w:sz="0" w:space="0" w:color="auto"/>
                  </w:divBdr>
                  <w:divsChild>
                    <w:div w:id="2122795098">
                      <w:marLeft w:val="0"/>
                      <w:marRight w:val="0"/>
                      <w:marTop w:val="0"/>
                      <w:marBottom w:val="0"/>
                      <w:divBdr>
                        <w:top w:val="none" w:sz="0" w:space="0" w:color="auto"/>
                        <w:left w:val="none" w:sz="0" w:space="0" w:color="auto"/>
                        <w:bottom w:val="none" w:sz="0" w:space="0" w:color="auto"/>
                        <w:right w:val="none" w:sz="0" w:space="0" w:color="auto"/>
                      </w:divBdr>
                      <w:divsChild>
                        <w:div w:id="1951693526">
                          <w:marLeft w:val="0"/>
                          <w:marRight w:val="0"/>
                          <w:marTop w:val="0"/>
                          <w:marBottom w:val="0"/>
                          <w:divBdr>
                            <w:top w:val="none" w:sz="0" w:space="0" w:color="auto"/>
                            <w:left w:val="none" w:sz="0" w:space="0" w:color="auto"/>
                            <w:bottom w:val="none" w:sz="0" w:space="0" w:color="auto"/>
                            <w:right w:val="none" w:sz="0" w:space="0" w:color="auto"/>
                          </w:divBdr>
                          <w:divsChild>
                            <w:div w:id="78600288">
                              <w:marLeft w:val="0"/>
                              <w:marRight w:val="0"/>
                              <w:marTop w:val="0"/>
                              <w:marBottom w:val="0"/>
                              <w:divBdr>
                                <w:top w:val="none" w:sz="0" w:space="0" w:color="auto"/>
                                <w:left w:val="none" w:sz="0" w:space="0" w:color="auto"/>
                                <w:bottom w:val="none" w:sz="0" w:space="0" w:color="auto"/>
                                <w:right w:val="none" w:sz="0" w:space="0" w:color="auto"/>
                              </w:divBdr>
                              <w:divsChild>
                                <w:div w:id="1498110809">
                                  <w:marLeft w:val="0"/>
                                  <w:marRight w:val="0"/>
                                  <w:marTop w:val="0"/>
                                  <w:marBottom w:val="0"/>
                                  <w:divBdr>
                                    <w:top w:val="none" w:sz="0" w:space="0" w:color="auto"/>
                                    <w:left w:val="none" w:sz="0" w:space="0" w:color="auto"/>
                                    <w:bottom w:val="none" w:sz="0" w:space="0" w:color="auto"/>
                                    <w:right w:val="none" w:sz="0" w:space="0" w:color="auto"/>
                                  </w:divBdr>
                                  <w:divsChild>
                                    <w:div w:id="837580384">
                                      <w:marLeft w:val="0"/>
                                      <w:marRight w:val="0"/>
                                      <w:marTop w:val="0"/>
                                      <w:marBottom w:val="0"/>
                                      <w:divBdr>
                                        <w:top w:val="none" w:sz="0" w:space="0" w:color="auto"/>
                                        <w:left w:val="none" w:sz="0" w:space="0" w:color="auto"/>
                                        <w:bottom w:val="none" w:sz="0" w:space="0" w:color="auto"/>
                                        <w:right w:val="none" w:sz="0" w:space="0" w:color="auto"/>
                                      </w:divBdr>
                                      <w:divsChild>
                                        <w:div w:id="1631783000">
                                          <w:marLeft w:val="0"/>
                                          <w:marRight w:val="0"/>
                                          <w:marTop w:val="0"/>
                                          <w:marBottom w:val="0"/>
                                          <w:divBdr>
                                            <w:top w:val="none" w:sz="0" w:space="0" w:color="auto"/>
                                            <w:left w:val="none" w:sz="0" w:space="0" w:color="auto"/>
                                            <w:bottom w:val="none" w:sz="0" w:space="0" w:color="auto"/>
                                            <w:right w:val="none" w:sz="0" w:space="0" w:color="auto"/>
                                          </w:divBdr>
                                          <w:divsChild>
                                            <w:div w:id="2103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814623">
      <w:bodyDiv w:val="1"/>
      <w:marLeft w:val="0"/>
      <w:marRight w:val="0"/>
      <w:marTop w:val="0"/>
      <w:marBottom w:val="0"/>
      <w:divBdr>
        <w:top w:val="none" w:sz="0" w:space="0" w:color="auto"/>
        <w:left w:val="none" w:sz="0" w:space="0" w:color="auto"/>
        <w:bottom w:val="none" w:sz="0" w:space="0" w:color="auto"/>
        <w:right w:val="none" w:sz="0" w:space="0" w:color="auto"/>
      </w:divBdr>
    </w:div>
    <w:div w:id="1264072712">
      <w:bodyDiv w:val="1"/>
      <w:marLeft w:val="0"/>
      <w:marRight w:val="0"/>
      <w:marTop w:val="0"/>
      <w:marBottom w:val="0"/>
      <w:divBdr>
        <w:top w:val="none" w:sz="0" w:space="0" w:color="auto"/>
        <w:left w:val="none" w:sz="0" w:space="0" w:color="auto"/>
        <w:bottom w:val="none" w:sz="0" w:space="0" w:color="auto"/>
        <w:right w:val="none" w:sz="0" w:space="0" w:color="auto"/>
      </w:divBdr>
    </w:div>
    <w:div w:id="1291132990">
      <w:bodyDiv w:val="1"/>
      <w:marLeft w:val="0"/>
      <w:marRight w:val="0"/>
      <w:marTop w:val="0"/>
      <w:marBottom w:val="0"/>
      <w:divBdr>
        <w:top w:val="none" w:sz="0" w:space="0" w:color="auto"/>
        <w:left w:val="none" w:sz="0" w:space="0" w:color="auto"/>
        <w:bottom w:val="none" w:sz="0" w:space="0" w:color="auto"/>
        <w:right w:val="none" w:sz="0" w:space="0" w:color="auto"/>
      </w:divBdr>
    </w:div>
    <w:div w:id="1294169346">
      <w:bodyDiv w:val="1"/>
      <w:marLeft w:val="0"/>
      <w:marRight w:val="0"/>
      <w:marTop w:val="0"/>
      <w:marBottom w:val="0"/>
      <w:divBdr>
        <w:top w:val="none" w:sz="0" w:space="0" w:color="auto"/>
        <w:left w:val="none" w:sz="0" w:space="0" w:color="auto"/>
        <w:bottom w:val="none" w:sz="0" w:space="0" w:color="auto"/>
        <w:right w:val="none" w:sz="0" w:space="0" w:color="auto"/>
      </w:divBdr>
    </w:div>
    <w:div w:id="1299067011">
      <w:bodyDiv w:val="1"/>
      <w:marLeft w:val="0"/>
      <w:marRight w:val="0"/>
      <w:marTop w:val="0"/>
      <w:marBottom w:val="0"/>
      <w:divBdr>
        <w:top w:val="none" w:sz="0" w:space="0" w:color="auto"/>
        <w:left w:val="none" w:sz="0" w:space="0" w:color="auto"/>
        <w:bottom w:val="none" w:sz="0" w:space="0" w:color="auto"/>
        <w:right w:val="none" w:sz="0" w:space="0" w:color="auto"/>
      </w:divBdr>
      <w:divsChild>
        <w:div w:id="177235767">
          <w:marLeft w:val="806"/>
          <w:marRight w:val="0"/>
          <w:marTop w:val="0"/>
          <w:marBottom w:val="0"/>
          <w:divBdr>
            <w:top w:val="none" w:sz="0" w:space="0" w:color="auto"/>
            <w:left w:val="none" w:sz="0" w:space="0" w:color="auto"/>
            <w:bottom w:val="none" w:sz="0" w:space="0" w:color="auto"/>
            <w:right w:val="none" w:sz="0" w:space="0" w:color="auto"/>
          </w:divBdr>
        </w:div>
        <w:div w:id="888147503">
          <w:marLeft w:val="806"/>
          <w:marRight w:val="0"/>
          <w:marTop w:val="0"/>
          <w:marBottom w:val="0"/>
          <w:divBdr>
            <w:top w:val="none" w:sz="0" w:space="0" w:color="auto"/>
            <w:left w:val="none" w:sz="0" w:space="0" w:color="auto"/>
            <w:bottom w:val="none" w:sz="0" w:space="0" w:color="auto"/>
            <w:right w:val="none" w:sz="0" w:space="0" w:color="auto"/>
          </w:divBdr>
        </w:div>
        <w:div w:id="2082170915">
          <w:marLeft w:val="806"/>
          <w:marRight w:val="0"/>
          <w:marTop w:val="0"/>
          <w:marBottom w:val="0"/>
          <w:divBdr>
            <w:top w:val="none" w:sz="0" w:space="0" w:color="auto"/>
            <w:left w:val="none" w:sz="0" w:space="0" w:color="auto"/>
            <w:bottom w:val="none" w:sz="0" w:space="0" w:color="auto"/>
            <w:right w:val="none" w:sz="0" w:space="0" w:color="auto"/>
          </w:divBdr>
        </w:div>
      </w:divsChild>
    </w:div>
    <w:div w:id="1311593841">
      <w:bodyDiv w:val="1"/>
      <w:marLeft w:val="0"/>
      <w:marRight w:val="0"/>
      <w:marTop w:val="0"/>
      <w:marBottom w:val="0"/>
      <w:divBdr>
        <w:top w:val="none" w:sz="0" w:space="0" w:color="auto"/>
        <w:left w:val="none" w:sz="0" w:space="0" w:color="auto"/>
        <w:bottom w:val="none" w:sz="0" w:space="0" w:color="auto"/>
        <w:right w:val="none" w:sz="0" w:space="0" w:color="auto"/>
      </w:divBdr>
    </w:div>
    <w:div w:id="1325354803">
      <w:bodyDiv w:val="1"/>
      <w:marLeft w:val="0"/>
      <w:marRight w:val="0"/>
      <w:marTop w:val="0"/>
      <w:marBottom w:val="0"/>
      <w:divBdr>
        <w:top w:val="none" w:sz="0" w:space="0" w:color="auto"/>
        <w:left w:val="none" w:sz="0" w:space="0" w:color="auto"/>
        <w:bottom w:val="none" w:sz="0" w:space="0" w:color="auto"/>
        <w:right w:val="none" w:sz="0" w:space="0" w:color="auto"/>
      </w:divBdr>
    </w:div>
    <w:div w:id="1329554615">
      <w:bodyDiv w:val="1"/>
      <w:marLeft w:val="0"/>
      <w:marRight w:val="0"/>
      <w:marTop w:val="0"/>
      <w:marBottom w:val="0"/>
      <w:divBdr>
        <w:top w:val="none" w:sz="0" w:space="0" w:color="auto"/>
        <w:left w:val="none" w:sz="0" w:space="0" w:color="auto"/>
        <w:bottom w:val="none" w:sz="0" w:space="0" w:color="auto"/>
        <w:right w:val="none" w:sz="0" w:space="0" w:color="auto"/>
      </w:divBdr>
    </w:div>
    <w:div w:id="1340692208">
      <w:bodyDiv w:val="1"/>
      <w:marLeft w:val="0"/>
      <w:marRight w:val="0"/>
      <w:marTop w:val="0"/>
      <w:marBottom w:val="0"/>
      <w:divBdr>
        <w:top w:val="none" w:sz="0" w:space="0" w:color="auto"/>
        <w:left w:val="none" w:sz="0" w:space="0" w:color="auto"/>
        <w:bottom w:val="none" w:sz="0" w:space="0" w:color="auto"/>
        <w:right w:val="none" w:sz="0" w:space="0" w:color="auto"/>
      </w:divBdr>
      <w:divsChild>
        <w:div w:id="199972538">
          <w:marLeft w:val="0"/>
          <w:marRight w:val="0"/>
          <w:marTop w:val="0"/>
          <w:marBottom w:val="0"/>
          <w:divBdr>
            <w:top w:val="none" w:sz="0" w:space="0" w:color="auto"/>
            <w:left w:val="none" w:sz="0" w:space="0" w:color="auto"/>
            <w:bottom w:val="none" w:sz="0" w:space="0" w:color="auto"/>
            <w:right w:val="none" w:sz="0" w:space="0" w:color="auto"/>
          </w:divBdr>
          <w:divsChild>
            <w:div w:id="801846006">
              <w:marLeft w:val="0"/>
              <w:marRight w:val="0"/>
              <w:marTop w:val="0"/>
              <w:marBottom w:val="0"/>
              <w:divBdr>
                <w:top w:val="none" w:sz="0" w:space="0" w:color="auto"/>
                <w:left w:val="none" w:sz="0" w:space="0" w:color="auto"/>
                <w:bottom w:val="none" w:sz="0" w:space="0" w:color="auto"/>
                <w:right w:val="none" w:sz="0" w:space="0" w:color="auto"/>
              </w:divBdr>
              <w:divsChild>
                <w:div w:id="800928229">
                  <w:marLeft w:val="0"/>
                  <w:marRight w:val="0"/>
                  <w:marTop w:val="0"/>
                  <w:marBottom w:val="0"/>
                  <w:divBdr>
                    <w:top w:val="none" w:sz="0" w:space="0" w:color="auto"/>
                    <w:left w:val="none" w:sz="0" w:space="0" w:color="auto"/>
                    <w:bottom w:val="none" w:sz="0" w:space="0" w:color="auto"/>
                    <w:right w:val="none" w:sz="0" w:space="0" w:color="auto"/>
                  </w:divBdr>
                  <w:divsChild>
                    <w:div w:id="434833653">
                      <w:marLeft w:val="0"/>
                      <w:marRight w:val="0"/>
                      <w:marTop w:val="0"/>
                      <w:marBottom w:val="0"/>
                      <w:divBdr>
                        <w:top w:val="none" w:sz="0" w:space="0" w:color="auto"/>
                        <w:left w:val="none" w:sz="0" w:space="0" w:color="auto"/>
                        <w:bottom w:val="none" w:sz="0" w:space="0" w:color="auto"/>
                        <w:right w:val="none" w:sz="0" w:space="0" w:color="auto"/>
                      </w:divBdr>
                      <w:divsChild>
                        <w:div w:id="1187713469">
                          <w:marLeft w:val="0"/>
                          <w:marRight w:val="0"/>
                          <w:marTop w:val="15"/>
                          <w:marBottom w:val="0"/>
                          <w:divBdr>
                            <w:top w:val="none" w:sz="0" w:space="0" w:color="auto"/>
                            <w:left w:val="none" w:sz="0" w:space="0" w:color="auto"/>
                            <w:bottom w:val="none" w:sz="0" w:space="0" w:color="auto"/>
                            <w:right w:val="none" w:sz="0" w:space="0" w:color="auto"/>
                          </w:divBdr>
                          <w:divsChild>
                            <w:div w:id="668286572">
                              <w:marLeft w:val="0"/>
                              <w:marRight w:val="0"/>
                              <w:marTop w:val="0"/>
                              <w:marBottom w:val="0"/>
                              <w:divBdr>
                                <w:top w:val="none" w:sz="0" w:space="0" w:color="auto"/>
                                <w:left w:val="none" w:sz="0" w:space="0" w:color="auto"/>
                                <w:bottom w:val="none" w:sz="0" w:space="0" w:color="auto"/>
                                <w:right w:val="none" w:sz="0" w:space="0" w:color="auto"/>
                              </w:divBdr>
                              <w:divsChild>
                                <w:div w:id="70931156">
                                  <w:marLeft w:val="0"/>
                                  <w:marRight w:val="0"/>
                                  <w:marTop w:val="0"/>
                                  <w:marBottom w:val="0"/>
                                  <w:divBdr>
                                    <w:top w:val="none" w:sz="0" w:space="0" w:color="auto"/>
                                    <w:left w:val="none" w:sz="0" w:space="0" w:color="auto"/>
                                    <w:bottom w:val="none" w:sz="0" w:space="0" w:color="auto"/>
                                    <w:right w:val="none" w:sz="0" w:space="0" w:color="auto"/>
                                  </w:divBdr>
                                </w:div>
                                <w:div w:id="294608521">
                                  <w:marLeft w:val="0"/>
                                  <w:marRight w:val="0"/>
                                  <w:marTop w:val="0"/>
                                  <w:marBottom w:val="0"/>
                                  <w:divBdr>
                                    <w:top w:val="none" w:sz="0" w:space="0" w:color="auto"/>
                                    <w:left w:val="none" w:sz="0" w:space="0" w:color="auto"/>
                                    <w:bottom w:val="none" w:sz="0" w:space="0" w:color="auto"/>
                                    <w:right w:val="none" w:sz="0" w:space="0" w:color="auto"/>
                                  </w:divBdr>
                                </w:div>
                                <w:div w:id="328948649">
                                  <w:marLeft w:val="0"/>
                                  <w:marRight w:val="0"/>
                                  <w:marTop w:val="0"/>
                                  <w:marBottom w:val="0"/>
                                  <w:divBdr>
                                    <w:top w:val="none" w:sz="0" w:space="0" w:color="auto"/>
                                    <w:left w:val="none" w:sz="0" w:space="0" w:color="auto"/>
                                    <w:bottom w:val="none" w:sz="0" w:space="0" w:color="auto"/>
                                    <w:right w:val="none" w:sz="0" w:space="0" w:color="auto"/>
                                  </w:divBdr>
                                </w:div>
                                <w:div w:id="492796212">
                                  <w:marLeft w:val="0"/>
                                  <w:marRight w:val="0"/>
                                  <w:marTop w:val="0"/>
                                  <w:marBottom w:val="0"/>
                                  <w:divBdr>
                                    <w:top w:val="none" w:sz="0" w:space="0" w:color="auto"/>
                                    <w:left w:val="none" w:sz="0" w:space="0" w:color="auto"/>
                                    <w:bottom w:val="none" w:sz="0" w:space="0" w:color="auto"/>
                                    <w:right w:val="none" w:sz="0" w:space="0" w:color="auto"/>
                                  </w:divBdr>
                                </w:div>
                                <w:div w:id="599490432">
                                  <w:marLeft w:val="0"/>
                                  <w:marRight w:val="0"/>
                                  <w:marTop w:val="0"/>
                                  <w:marBottom w:val="0"/>
                                  <w:divBdr>
                                    <w:top w:val="none" w:sz="0" w:space="0" w:color="auto"/>
                                    <w:left w:val="none" w:sz="0" w:space="0" w:color="auto"/>
                                    <w:bottom w:val="none" w:sz="0" w:space="0" w:color="auto"/>
                                    <w:right w:val="none" w:sz="0" w:space="0" w:color="auto"/>
                                  </w:divBdr>
                                </w:div>
                                <w:div w:id="603540137">
                                  <w:marLeft w:val="0"/>
                                  <w:marRight w:val="0"/>
                                  <w:marTop w:val="0"/>
                                  <w:marBottom w:val="0"/>
                                  <w:divBdr>
                                    <w:top w:val="none" w:sz="0" w:space="0" w:color="auto"/>
                                    <w:left w:val="none" w:sz="0" w:space="0" w:color="auto"/>
                                    <w:bottom w:val="none" w:sz="0" w:space="0" w:color="auto"/>
                                    <w:right w:val="none" w:sz="0" w:space="0" w:color="auto"/>
                                  </w:divBdr>
                                </w:div>
                                <w:div w:id="644505294">
                                  <w:marLeft w:val="0"/>
                                  <w:marRight w:val="0"/>
                                  <w:marTop w:val="0"/>
                                  <w:marBottom w:val="0"/>
                                  <w:divBdr>
                                    <w:top w:val="none" w:sz="0" w:space="0" w:color="auto"/>
                                    <w:left w:val="none" w:sz="0" w:space="0" w:color="auto"/>
                                    <w:bottom w:val="none" w:sz="0" w:space="0" w:color="auto"/>
                                    <w:right w:val="none" w:sz="0" w:space="0" w:color="auto"/>
                                  </w:divBdr>
                                </w:div>
                                <w:div w:id="663512448">
                                  <w:marLeft w:val="0"/>
                                  <w:marRight w:val="0"/>
                                  <w:marTop w:val="0"/>
                                  <w:marBottom w:val="0"/>
                                  <w:divBdr>
                                    <w:top w:val="none" w:sz="0" w:space="0" w:color="auto"/>
                                    <w:left w:val="none" w:sz="0" w:space="0" w:color="auto"/>
                                    <w:bottom w:val="none" w:sz="0" w:space="0" w:color="auto"/>
                                    <w:right w:val="none" w:sz="0" w:space="0" w:color="auto"/>
                                  </w:divBdr>
                                </w:div>
                                <w:div w:id="784542518">
                                  <w:marLeft w:val="0"/>
                                  <w:marRight w:val="0"/>
                                  <w:marTop w:val="0"/>
                                  <w:marBottom w:val="0"/>
                                  <w:divBdr>
                                    <w:top w:val="none" w:sz="0" w:space="0" w:color="auto"/>
                                    <w:left w:val="none" w:sz="0" w:space="0" w:color="auto"/>
                                    <w:bottom w:val="none" w:sz="0" w:space="0" w:color="auto"/>
                                    <w:right w:val="none" w:sz="0" w:space="0" w:color="auto"/>
                                  </w:divBdr>
                                </w:div>
                                <w:div w:id="811826795">
                                  <w:marLeft w:val="0"/>
                                  <w:marRight w:val="0"/>
                                  <w:marTop w:val="0"/>
                                  <w:marBottom w:val="0"/>
                                  <w:divBdr>
                                    <w:top w:val="none" w:sz="0" w:space="0" w:color="auto"/>
                                    <w:left w:val="none" w:sz="0" w:space="0" w:color="auto"/>
                                    <w:bottom w:val="none" w:sz="0" w:space="0" w:color="auto"/>
                                    <w:right w:val="none" w:sz="0" w:space="0" w:color="auto"/>
                                  </w:divBdr>
                                </w:div>
                                <w:div w:id="1063260055">
                                  <w:marLeft w:val="0"/>
                                  <w:marRight w:val="0"/>
                                  <w:marTop w:val="0"/>
                                  <w:marBottom w:val="0"/>
                                  <w:divBdr>
                                    <w:top w:val="none" w:sz="0" w:space="0" w:color="auto"/>
                                    <w:left w:val="none" w:sz="0" w:space="0" w:color="auto"/>
                                    <w:bottom w:val="none" w:sz="0" w:space="0" w:color="auto"/>
                                    <w:right w:val="none" w:sz="0" w:space="0" w:color="auto"/>
                                  </w:divBdr>
                                </w:div>
                                <w:div w:id="1163397044">
                                  <w:marLeft w:val="0"/>
                                  <w:marRight w:val="0"/>
                                  <w:marTop w:val="0"/>
                                  <w:marBottom w:val="0"/>
                                  <w:divBdr>
                                    <w:top w:val="none" w:sz="0" w:space="0" w:color="auto"/>
                                    <w:left w:val="none" w:sz="0" w:space="0" w:color="auto"/>
                                    <w:bottom w:val="none" w:sz="0" w:space="0" w:color="auto"/>
                                    <w:right w:val="none" w:sz="0" w:space="0" w:color="auto"/>
                                  </w:divBdr>
                                </w:div>
                                <w:div w:id="1291787939">
                                  <w:marLeft w:val="0"/>
                                  <w:marRight w:val="0"/>
                                  <w:marTop w:val="0"/>
                                  <w:marBottom w:val="0"/>
                                  <w:divBdr>
                                    <w:top w:val="none" w:sz="0" w:space="0" w:color="auto"/>
                                    <w:left w:val="none" w:sz="0" w:space="0" w:color="auto"/>
                                    <w:bottom w:val="none" w:sz="0" w:space="0" w:color="auto"/>
                                    <w:right w:val="none" w:sz="0" w:space="0" w:color="auto"/>
                                  </w:divBdr>
                                </w:div>
                                <w:div w:id="1342271356">
                                  <w:marLeft w:val="0"/>
                                  <w:marRight w:val="0"/>
                                  <w:marTop w:val="0"/>
                                  <w:marBottom w:val="0"/>
                                  <w:divBdr>
                                    <w:top w:val="none" w:sz="0" w:space="0" w:color="auto"/>
                                    <w:left w:val="none" w:sz="0" w:space="0" w:color="auto"/>
                                    <w:bottom w:val="none" w:sz="0" w:space="0" w:color="auto"/>
                                    <w:right w:val="none" w:sz="0" w:space="0" w:color="auto"/>
                                  </w:divBdr>
                                </w:div>
                                <w:div w:id="1358311583">
                                  <w:marLeft w:val="0"/>
                                  <w:marRight w:val="0"/>
                                  <w:marTop w:val="0"/>
                                  <w:marBottom w:val="0"/>
                                  <w:divBdr>
                                    <w:top w:val="none" w:sz="0" w:space="0" w:color="auto"/>
                                    <w:left w:val="none" w:sz="0" w:space="0" w:color="auto"/>
                                    <w:bottom w:val="none" w:sz="0" w:space="0" w:color="auto"/>
                                    <w:right w:val="none" w:sz="0" w:space="0" w:color="auto"/>
                                  </w:divBdr>
                                </w:div>
                                <w:div w:id="1454665734">
                                  <w:marLeft w:val="0"/>
                                  <w:marRight w:val="0"/>
                                  <w:marTop w:val="0"/>
                                  <w:marBottom w:val="0"/>
                                  <w:divBdr>
                                    <w:top w:val="none" w:sz="0" w:space="0" w:color="auto"/>
                                    <w:left w:val="none" w:sz="0" w:space="0" w:color="auto"/>
                                    <w:bottom w:val="none" w:sz="0" w:space="0" w:color="auto"/>
                                    <w:right w:val="none" w:sz="0" w:space="0" w:color="auto"/>
                                  </w:divBdr>
                                </w:div>
                                <w:div w:id="1531918424">
                                  <w:marLeft w:val="0"/>
                                  <w:marRight w:val="0"/>
                                  <w:marTop w:val="0"/>
                                  <w:marBottom w:val="0"/>
                                  <w:divBdr>
                                    <w:top w:val="none" w:sz="0" w:space="0" w:color="auto"/>
                                    <w:left w:val="none" w:sz="0" w:space="0" w:color="auto"/>
                                    <w:bottom w:val="none" w:sz="0" w:space="0" w:color="auto"/>
                                    <w:right w:val="none" w:sz="0" w:space="0" w:color="auto"/>
                                  </w:divBdr>
                                </w:div>
                                <w:div w:id="1625044034">
                                  <w:marLeft w:val="0"/>
                                  <w:marRight w:val="0"/>
                                  <w:marTop w:val="0"/>
                                  <w:marBottom w:val="0"/>
                                  <w:divBdr>
                                    <w:top w:val="none" w:sz="0" w:space="0" w:color="auto"/>
                                    <w:left w:val="none" w:sz="0" w:space="0" w:color="auto"/>
                                    <w:bottom w:val="none" w:sz="0" w:space="0" w:color="auto"/>
                                    <w:right w:val="none" w:sz="0" w:space="0" w:color="auto"/>
                                  </w:divBdr>
                                </w:div>
                                <w:div w:id="1689211414">
                                  <w:marLeft w:val="0"/>
                                  <w:marRight w:val="0"/>
                                  <w:marTop w:val="0"/>
                                  <w:marBottom w:val="0"/>
                                  <w:divBdr>
                                    <w:top w:val="none" w:sz="0" w:space="0" w:color="auto"/>
                                    <w:left w:val="none" w:sz="0" w:space="0" w:color="auto"/>
                                    <w:bottom w:val="none" w:sz="0" w:space="0" w:color="auto"/>
                                    <w:right w:val="none" w:sz="0" w:space="0" w:color="auto"/>
                                  </w:divBdr>
                                </w:div>
                                <w:div w:id="1722901342">
                                  <w:marLeft w:val="0"/>
                                  <w:marRight w:val="0"/>
                                  <w:marTop w:val="0"/>
                                  <w:marBottom w:val="0"/>
                                  <w:divBdr>
                                    <w:top w:val="none" w:sz="0" w:space="0" w:color="auto"/>
                                    <w:left w:val="none" w:sz="0" w:space="0" w:color="auto"/>
                                    <w:bottom w:val="none" w:sz="0" w:space="0" w:color="auto"/>
                                    <w:right w:val="none" w:sz="0" w:space="0" w:color="auto"/>
                                  </w:divBdr>
                                </w:div>
                                <w:div w:id="1785146615">
                                  <w:marLeft w:val="0"/>
                                  <w:marRight w:val="0"/>
                                  <w:marTop w:val="0"/>
                                  <w:marBottom w:val="0"/>
                                  <w:divBdr>
                                    <w:top w:val="none" w:sz="0" w:space="0" w:color="auto"/>
                                    <w:left w:val="none" w:sz="0" w:space="0" w:color="auto"/>
                                    <w:bottom w:val="none" w:sz="0" w:space="0" w:color="auto"/>
                                    <w:right w:val="none" w:sz="0" w:space="0" w:color="auto"/>
                                  </w:divBdr>
                                </w:div>
                                <w:div w:id="1796097060">
                                  <w:marLeft w:val="0"/>
                                  <w:marRight w:val="0"/>
                                  <w:marTop w:val="0"/>
                                  <w:marBottom w:val="0"/>
                                  <w:divBdr>
                                    <w:top w:val="none" w:sz="0" w:space="0" w:color="auto"/>
                                    <w:left w:val="none" w:sz="0" w:space="0" w:color="auto"/>
                                    <w:bottom w:val="none" w:sz="0" w:space="0" w:color="auto"/>
                                    <w:right w:val="none" w:sz="0" w:space="0" w:color="auto"/>
                                  </w:divBdr>
                                </w:div>
                                <w:div w:id="1872453447">
                                  <w:marLeft w:val="0"/>
                                  <w:marRight w:val="0"/>
                                  <w:marTop w:val="0"/>
                                  <w:marBottom w:val="0"/>
                                  <w:divBdr>
                                    <w:top w:val="none" w:sz="0" w:space="0" w:color="auto"/>
                                    <w:left w:val="none" w:sz="0" w:space="0" w:color="auto"/>
                                    <w:bottom w:val="none" w:sz="0" w:space="0" w:color="auto"/>
                                    <w:right w:val="none" w:sz="0" w:space="0" w:color="auto"/>
                                  </w:divBdr>
                                </w:div>
                                <w:div w:id="1873152987">
                                  <w:marLeft w:val="0"/>
                                  <w:marRight w:val="0"/>
                                  <w:marTop w:val="0"/>
                                  <w:marBottom w:val="0"/>
                                  <w:divBdr>
                                    <w:top w:val="none" w:sz="0" w:space="0" w:color="auto"/>
                                    <w:left w:val="none" w:sz="0" w:space="0" w:color="auto"/>
                                    <w:bottom w:val="none" w:sz="0" w:space="0" w:color="auto"/>
                                    <w:right w:val="none" w:sz="0" w:space="0" w:color="auto"/>
                                  </w:divBdr>
                                </w:div>
                                <w:div w:id="2081710470">
                                  <w:marLeft w:val="0"/>
                                  <w:marRight w:val="0"/>
                                  <w:marTop w:val="0"/>
                                  <w:marBottom w:val="0"/>
                                  <w:divBdr>
                                    <w:top w:val="none" w:sz="0" w:space="0" w:color="auto"/>
                                    <w:left w:val="none" w:sz="0" w:space="0" w:color="auto"/>
                                    <w:bottom w:val="none" w:sz="0" w:space="0" w:color="auto"/>
                                    <w:right w:val="none" w:sz="0" w:space="0" w:color="auto"/>
                                  </w:divBdr>
                                </w:div>
                                <w:div w:id="2093046485">
                                  <w:marLeft w:val="0"/>
                                  <w:marRight w:val="0"/>
                                  <w:marTop w:val="0"/>
                                  <w:marBottom w:val="0"/>
                                  <w:divBdr>
                                    <w:top w:val="none" w:sz="0" w:space="0" w:color="auto"/>
                                    <w:left w:val="none" w:sz="0" w:space="0" w:color="auto"/>
                                    <w:bottom w:val="none" w:sz="0" w:space="0" w:color="auto"/>
                                    <w:right w:val="none" w:sz="0" w:space="0" w:color="auto"/>
                                  </w:divBdr>
                                </w:div>
                                <w:div w:id="21311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134639">
      <w:bodyDiv w:val="1"/>
      <w:marLeft w:val="0"/>
      <w:marRight w:val="0"/>
      <w:marTop w:val="0"/>
      <w:marBottom w:val="0"/>
      <w:divBdr>
        <w:top w:val="none" w:sz="0" w:space="0" w:color="auto"/>
        <w:left w:val="none" w:sz="0" w:space="0" w:color="auto"/>
        <w:bottom w:val="none" w:sz="0" w:space="0" w:color="auto"/>
        <w:right w:val="none" w:sz="0" w:space="0" w:color="auto"/>
      </w:divBdr>
    </w:div>
    <w:div w:id="1385836452">
      <w:bodyDiv w:val="1"/>
      <w:marLeft w:val="0"/>
      <w:marRight w:val="0"/>
      <w:marTop w:val="0"/>
      <w:marBottom w:val="0"/>
      <w:divBdr>
        <w:top w:val="none" w:sz="0" w:space="0" w:color="auto"/>
        <w:left w:val="none" w:sz="0" w:space="0" w:color="auto"/>
        <w:bottom w:val="none" w:sz="0" w:space="0" w:color="auto"/>
        <w:right w:val="none" w:sz="0" w:space="0" w:color="auto"/>
      </w:divBdr>
    </w:div>
    <w:div w:id="1414162996">
      <w:bodyDiv w:val="1"/>
      <w:marLeft w:val="0"/>
      <w:marRight w:val="0"/>
      <w:marTop w:val="0"/>
      <w:marBottom w:val="0"/>
      <w:divBdr>
        <w:top w:val="none" w:sz="0" w:space="0" w:color="auto"/>
        <w:left w:val="none" w:sz="0" w:space="0" w:color="auto"/>
        <w:bottom w:val="none" w:sz="0" w:space="0" w:color="auto"/>
        <w:right w:val="none" w:sz="0" w:space="0" w:color="auto"/>
      </w:divBdr>
      <w:divsChild>
        <w:div w:id="1177496091">
          <w:marLeft w:val="0"/>
          <w:marRight w:val="0"/>
          <w:marTop w:val="0"/>
          <w:marBottom w:val="0"/>
          <w:divBdr>
            <w:top w:val="none" w:sz="0" w:space="0" w:color="auto"/>
            <w:left w:val="none" w:sz="0" w:space="0" w:color="auto"/>
            <w:bottom w:val="none" w:sz="0" w:space="0" w:color="auto"/>
            <w:right w:val="none" w:sz="0" w:space="0" w:color="auto"/>
          </w:divBdr>
          <w:divsChild>
            <w:div w:id="1741634596">
              <w:marLeft w:val="0"/>
              <w:marRight w:val="0"/>
              <w:marTop w:val="0"/>
              <w:marBottom w:val="0"/>
              <w:divBdr>
                <w:top w:val="none" w:sz="0" w:space="0" w:color="auto"/>
                <w:left w:val="none" w:sz="0" w:space="0" w:color="auto"/>
                <w:bottom w:val="none" w:sz="0" w:space="0" w:color="auto"/>
                <w:right w:val="none" w:sz="0" w:space="0" w:color="auto"/>
              </w:divBdr>
              <w:divsChild>
                <w:div w:id="461535193">
                  <w:marLeft w:val="0"/>
                  <w:marRight w:val="0"/>
                  <w:marTop w:val="0"/>
                  <w:marBottom w:val="0"/>
                  <w:divBdr>
                    <w:top w:val="none" w:sz="0" w:space="0" w:color="auto"/>
                    <w:left w:val="none" w:sz="0" w:space="0" w:color="auto"/>
                    <w:bottom w:val="none" w:sz="0" w:space="0" w:color="auto"/>
                    <w:right w:val="none" w:sz="0" w:space="0" w:color="auto"/>
                  </w:divBdr>
                  <w:divsChild>
                    <w:div w:id="853804824">
                      <w:marLeft w:val="0"/>
                      <w:marRight w:val="0"/>
                      <w:marTop w:val="0"/>
                      <w:marBottom w:val="0"/>
                      <w:divBdr>
                        <w:top w:val="none" w:sz="0" w:space="0" w:color="auto"/>
                        <w:left w:val="none" w:sz="0" w:space="0" w:color="auto"/>
                        <w:bottom w:val="none" w:sz="0" w:space="0" w:color="auto"/>
                        <w:right w:val="none" w:sz="0" w:space="0" w:color="auto"/>
                      </w:divBdr>
                      <w:divsChild>
                        <w:div w:id="1243612191">
                          <w:marLeft w:val="0"/>
                          <w:marRight w:val="0"/>
                          <w:marTop w:val="15"/>
                          <w:marBottom w:val="0"/>
                          <w:divBdr>
                            <w:top w:val="none" w:sz="0" w:space="0" w:color="auto"/>
                            <w:left w:val="none" w:sz="0" w:space="0" w:color="auto"/>
                            <w:bottom w:val="none" w:sz="0" w:space="0" w:color="auto"/>
                            <w:right w:val="none" w:sz="0" w:space="0" w:color="auto"/>
                          </w:divBdr>
                          <w:divsChild>
                            <w:div w:id="2116561528">
                              <w:marLeft w:val="0"/>
                              <w:marRight w:val="0"/>
                              <w:marTop w:val="0"/>
                              <w:marBottom w:val="0"/>
                              <w:divBdr>
                                <w:top w:val="none" w:sz="0" w:space="0" w:color="auto"/>
                                <w:left w:val="none" w:sz="0" w:space="0" w:color="auto"/>
                                <w:bottom w:val="none" w:sz="0" w:space="0" w:color="auto"/>
                                <w:right w:val="none" w:sz="0" w:space="0" w:color="auto"/>
                              </w:divBdr>
                              <w:divsChild>
                                <w:div w:id="52972080">
                                  <w:marLeft w:val="0"/>
                                  <w:marRight w:val="0"/>
                                  <w:marTop w:val="0"/>
                                  <w:marBottom w:val="0"/>
                                  <w:divBdr>
                                    <w:top w:val="none" w:sz="0" w:space="0" w:color="auto"/>
                                    <w:left w:val="none" w:sz="0" w:space="0" w:color="auto"/>
                                    <w:bottom w:val="none" w:sz="0" w:space="0" w:color="auto"/>
                                    <w:right w:val="none" w:sz="0" w:space="0" w:color="auto"/>
                                  </w:divBdr>
                                </w:div>
                                <w:div w:id="149058702">
                                  <w:marLeft w:val="0"/>
                                  <w:marRight w:val="0"/>
                                  <w:marTop w:val="0"/>
                                  <w:marBottom w:val="0"/>
                                  <w:divBdr>
                                    <w:top w:val="none" w:sz="0" w:space="0" w:color="auto"/>
                                    <w:left w:val="none" w:sz="0" w:space="0" w:color="auto"/>
                                    <w:bottom w:val="none" w:sz="0" w:space="0" w:color="auto"/>
                                    <w:right w:val="none" w:sz="0" w:space="0" w:color="auto"/>
                                  </w:divBdr>
                                </w:div>
                                <w:div w:id="431322529">
                                  <w:marLeft w:val="0"/>
                                  <w:marRight w:val="0"/>
                                  <w:marTop w:val="0"/>
                                  <w:marBottom w:val="0"/>
                                  <w:divBdr>
                                    <w:top w:val="none" w:sz="0" w:space="0" w:color="auto"/>
                                    <w:left w:val="none" w:sz="0" w:space="0" w:color="auto"/>
                                    <w:bottom w:val="none" w:sz="0" w:space="0" w:color="auto"/>
                                    <w:right w:val="none" w:sz="0" w:space="0" w:color="auto"/>
                                  </w:divBdr>
                                </w:div>
                                <w:div w:id="556553217">
                                  <w:marLeft w:val="0"/>
                                  <w:marRight w:val="0"/>
                                  <w:marTop w:val="0"/>
                                  <w:marBottom w:val="0"/>
                                  <w:divBdr>
                                    <w:top w:val="none" w:sz="0" w:space="0" w:color="auto"/>
                                    <w:left w:val="none" w:sz="0" w:space="0" w:color="auto"/>
                                    <w:bottom w:val="none" w:sz="0" w:space="0" w:color="auto"/>
                                    <w:right w:val="none" w:sz="0" w:space="0" w:color="auto"/>
                                  </w:divBdr>
                                </w:div>
                                <w:div w:id="560870327">
                                  <w:marLeft w:val="0"/>
                                  <w:marRight w:val="0"/>
                                  <w:marTop w:val="0"/>
                                  <w:marBottom w:val="0"/>
                                  <w:divBdr>
                                    <w:top w:val="none" w:sz="0" w:space="0" w:color="auto"/>
                                    <w:left w:val="none" w:sz="0" w:space="0" w:color="auto"/>
                                    <w:bottom w:val="none" w:sz="0" w:space="0" w:color="auto"/>
                                    <w:right w:val="none" w:sz="0" w:space="0" w:color="auto"/>
                                  </w:divBdr>
                                </w:div>
                                <w:div w:id="1005284010">
                                  <w:marLeft w:val="0"/>
                                  <w:marRight w:val="0"/>
                                  <w:marTop w:val="0"/>
                                  <w:marBottom w:val="0"/>
                                  <w:divBdr>
                                    <w:top w:val="none" w:sz="0" w:space="0" w:color="auto"/>
                                    <w:left w:val="none" w:sz="0" w:space="0" w:color="auto"/>
                                    <w:bottom w:val="none" w:sz="0" w:space="0" w:color="auto"/>
                                    <w:right w:val="none" w:sz="0" w:space="0" w:color="auto"/>
                                  </w:divBdr>
                                </w:div>
                                <w:div w:id="1322582506">
                                  <w:marLeft w:val="0"/>
                                  <w:marRight w:val="0"/>
                                  <w:marTop w:val="0"/>
                                  <w:marBottom w:val="0"/>
                                  <w:divBdr>
                                    <w:top w:val="none" w:sz="0" w:space="0" w:color="auto"/>
                                    <w:left w:val="none" w:sz="0" w:space="0" w:color="auto"/>
                                    <w:bottom w:val="none" w:sz="0" w:space="0" w:color="auto"/>
                                    <w:right w:val="none" w:sz="0" w:space="0" w:color="auto"/>
                                  </w:divBdr>
                                </w:div>
                                <w:div w:id="21211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54361">
      <w:bodyDiv w:val="1"/>
      <w:marLeft w:val="0"/>
      <w:marRight w:val="0"/>
      <w:marTop w:val="0"/>
      <w:marBottom w:val="0"/>
      <w:divBdr>
        <w:top w:val="none" w:sz="0" w:space="0" w:color="auto"/>
        <w:left w:val="none" w:sz="0" w:space="0" w:color="auto"/>
        <w:bottom w:val="none" w:sz="0" w:space="0" w:color="auto"/>
        <w:right w:val="none" w:sz="0" w:space="0" w:color="auto"/>
      </w:divBdr>
    </w:div>
    <w:div w:id="1436746961">
      <w:bodyDiv w:val="1"/>
      <w:marLeft w:val="0"/>
      <w:marRight w:val="0"/>
      <w:marTop w:val="0"/>
      <w:marBottom w:val="0"/>
      <w:divBdr>
        <w:top w:val="none" w:sz="0" w:space="0" w:color="auto"/>
        <w:left w:val="none" w:sz="0" w:space="0" w:color="auto"/>
        <w:bottom w:val="none" w:sz="0" w:space="0" w:color="auto"/>
        <w:right w:val="none" w:sz="0" w:space="0" w:color="auto"/>
      </w:divBdr>
    </w:div>
    <w:div w:id="1466585116">
      <w:bodyDiv w:val="1"/>
      <w:marLeft w:val="0"/>
      <w:marRight w:val="0"/>
      <w:marTop w:val="0"/>
      <w:marBottom w:val="0"/>
      <w:divBdr>
        <w:top w:val="none" w:sz="0" w:space="0" w:color="auto"/>
        <w:left w:val="none" w:sz="0" w:space="0" w:color="auto"/>
        <w:bottom w:val="none" w:sz="0" w:space="0" w:color="auto"/>
        <w:right w:val="none" w:sz="0" w:space="0" w:color="auto"/>
      </w:divBdr>
      <w:divsChild>
        <w:div w:id="1397119315">
          <w:marLeft w:val="0"/>
          <w:marRight w:val="0"/>
          <w:marTop w:val="0"/>
          <w:marBottom w:val="0"/>
          <w:divBdr>
            <w:top w:val="none" w:sz="0" w:space="0" w:color="auto"/>
            <w:left w:val="none" w:sz="0" w:space="0" w:color="auto"/>
            <w:bottom w:val="none" w:sz="0" w:space="0" w:color="auto"/>
            <w:right w:val="none" w:sz="0" w:space="0" w:color="auto"/>
          </w:divBdr>
          <w:divsChild>
            <w:div w:id="1875725396">
              <w:marLeft w:val="0"/>
              <w:marRight w:val="0"/>
              <w:marTop w:val="0"/>
              <w:marBottom w:val="0"/>
              <w:divBdr>
                <w:top w:val="none" w:sz="0" w:space="0" w:color="auto"/>
                <w:left w:val="none" w:sz="0" w:space="0" w:color="auto"/>
                <w:bottom w:val="none" w:sz="0" w:space="0" w:color="auto"/>
                <w:right w:val="none" w:sz="0" w:space="0" w:color="auto"/>
              </w:divBdr>
              <w:divsChild>
                <w:div w:id="320542494">
                  <w:marLeft w:val="0"/>
                  <w:marRight w:val="0"/>
                  <w:marTop w:val="0"/>
                  <w:marBottom w:val="0"/>
                  <w:divBdr>
                    <w:top w:val="none" w:sz="0" w:space="0" w:color="auto"/>
                    <w:left w:val="none" w:sz="0" w:space="0" w:color="auto"/>
                    <w:bottom w:val="none" w:sz="0" w:space="0" w:color="auto"/>
                    <w:right w:val="none" w:sz="0" w:space="0" w:color="auto"/>
                  </w:divBdr>
                  <w:divsChild>
                    <w:div w:id="1250892165">
                      <w:marLeft w:val="0"/>
                      <w:marRight w:val="0"/>
                      <w:marTop w:val="0"/>
                      <w:marBottom w:val="0"/>
                      <w:divBdr>
                        <w:top w:val="none" w:sz="0" w:space="0" w:color="auto"/>
                        <w:left w:val="none" w:sz="0" w:space="0" w:color="auto"/>
                        <w:bottom w:val="none" w:sz="0" w:space="0" w:color="auto"/>
                        <w:right w:val="none" w:sz="0" w:space="0" w:color="auto"/>
                      </w:divBdr>
                      <w:divsChild>
                        <w:div w:id="84692122">
                          <w:marLeft w:val="0"/>
                          <w:marRight w:val="0"/>
                          <w:marTop w:val="15"/>
                          <w:marBottom w:val="0"/>
                          <w:divBdr>
                            <w:top w:val="none" w:sz="0" w:space="0" w:color="auto"/>
                            <w:left w:val="none" w:sz="0" w:space="0" w:color="auto"/>
                            <w:bottom w:val="none" w:sz="0" w:space="0" w:color="auto"/>
                            <w:right w:val="none" w:sz="0" w:space="0" w:color="auto"/>
                          </w:divBdr>
                          <w:divsChild>
                            <w:div w:id="1187675515">
                              <w:marLeft w:val="0"/>
                              <w:marRight w:val="0"/>
                              <w:marTop w:val="0"/>
                              <w:marBottom w:val="0"/>
                              <w:divBdr>
                                <w:top w:val="none" w:sz="0" w:space="0" w:color="auto"/>
                                <w:left w:val="none" w:sz="0" w:space="0" w:color="auto"/>
                                <w:bottom w:val="none" w:sz="0" w:space="0" w:color="auto"/>
                                <w:right w:val="none" w:sz="0" w:space="0" w:color="auto"/>
                              </w:divBdr>
                              <w:divsChild>
                                <w:div w:id="785000974">
                                  <w:marLeft w:val="0"/>
                                  <w:marRight w:val="0"/>
                                  <w:marTop w:val="0"/>
                                  <w:marBottom w:val="0"/>
                                  <w:divBdr>
                                    <w:top w:val="none" w:sz="0" w:space="0" w:color="auto"/>
                                    <w:left w:val="none" w:sz="0" w:space="0" w:color="auto"/>
                                    <w:bottom w:val="none" w:sz="0" w:space="0" w:color="auto"/>
                                    <w:right w:val="none" w:sz="0" w:space="0" w:color="auto"/>
                                  </w:divBdr>
                                </w:div>
                                <w:div w:id="18156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049166">
      <w:bodyDiv w:val="1"/>
      <w:marLeft w:val="0"/>
      <w:marRight w:val="0"/>
      <w:marTop w:val="0"/>
      <w:marBottom w:val="0"/>
      <w:divBdr>
        <w:top w:val="none" w:sz="0" w:space="0" w:color="auto"/>
        <w:left w:val="none" w:sz="0" w:space="0" w:color="auto"/>
        <w:bottom w:val="none" w:sz="0" w:space="0" w:color="auto"/>
        <w:right w:val="none" w:sz="0" w:space="0" w:color="auto"/>
      </w:divBdr>
    </w:div>
    <w:div w:id="1476100034">
      <w:bodyDiv w:val="1"/>
      <w:marLeft w:val="0"/>
      <w:marRight w:val="0"/>
      <w:marTop w:val="0"/>
      <w:marBottom w:val="0"/>
      <w:divBdr>
        <w:top w:val="none" w:sz="0" w:space="0" w:color="auto"/>
        <w:left w:val="none" w:sz="0" w:space="0" w:color="auto"/>
        <w:bottom w:val="none" w:sz="0" w:space="0" w:color="auto"/>
        <w:right w:val="none" w:sz="0" w:space="0" w:color="auto"/>
      </w:divBdr>
      <w:divsChild>
        <w:div w:id="1903786759">
          <w:marLeft w:val="0"/>
          <w:marRight w:val="0"/>
          <w:marTop w:val="0"/>
          <w:marBottom w:val="0"/>
          <w:divBdr>
            <w:top w:val="none" w:sz="0" w:space="0" w:color="auto"/>
            <w:left w:val="none" w:sz="0" w:space="0" w:color="auto"/>
            <w:bottom w:val="none" w:sz="0" w:space="0" w:color="auto"/>
            <w:right w:val="none" w:sz="0" w:space="0" w:color="auto"/>
          </w:divBdr>
          <w:divsChild>
            <w:div w:id="1965505149">
              <w:marLeft w:val="0"/>
              <w:marRight w:val="0"/>
              <w:marTop w:val="0"/>
              <w:marBottom w:val="0"/>
              <w:divBdr>
                <w:top w:val="none" w:sz="0" w:space="0" w:color="auto"/>
                <w:left w:val="none" w:sz="0" w:space="0" w:color="auto"/>
                <w:bottom w:val="none" w:sz="0" w:space="0" w:color="auto"/>
                <w:right w:val="none" w:sz="0" w:space="0" w:color="auto"/>
              </w:divBdr>
              <w:divsChild>
                <w:div w:id="769356584">
                  <w:marLeft w:val="0"/>
                  <w:marRight w:val="0"/>
                  <w:marTop w:val="0"/>
                  <w:marBottom w:val="0"/>
                  <w:divBdr>
                    <w:top w:val="none" w:sz="0" w:space="0" w:color="auto"/>
                    <w:left w:val="none" w:sz="0" w:space="0" w:color="auto"/>
                    <w:bottom w:val="none" w:sz="0" w:space="0" w:color="auto"/>
                    <w:right w:val="none" w:sz="0" w:space="0" w:color="auto"/>
                  </w:divBdr>
                  <w:divsChild>
                    <w:div w:id="330449152">
                      <w:marLeft w:val="0"/>
                      <w:marRight w:val="0"/>
                      <w:marTop w:val="0"/>
                      <w:marBottom w:val="0"/>
                      <w:divBdr>
                        <w:top w:val="none" w:sz="0" w:space="0" w:color="auto"/>
                        <w:left w:val="none" w:sz="0" w:space="0" w:color="auto"/>
                        <w:bottom w:val="none" w:sz="0" w:space="0" w:color="auto"/>
                        <w:right w:val="none" w:sz="0" w:space="0" w:color="auto"/>
                      </w:divBdr>
                      <w:divsChild>
                        <w:div w:id="695237261">
                          <w:marLeft w:val="0"/>
                          <w:marRight w:val="0"/>
                          <w:marTop w:val="0"/>
                          <w:marBottom w:val="0"/>
                          <w:divBdr>
                            <w:top w:val="none" w:sz="0" w:space="0" w:color="auto"/>
                            <w:left w:val="none" w:sz="0" w:space="0" w:color="auto"/>
                            <w:bottom w:val="none" w:sz="0" w:space="0" w:color="auto"/>
                            <w:right w:val="none" w:sz="0" w:space="0" w:color="auto"/>
                          </w:divBdr>
                          <w:divsChild>
                            <w:div w:id="75788734">
                              <w:marLeft w:val="0"/>
                              <w:marRight w:val="0"/>
                              <w:marTop w:val="0"/>
                              <w:marBottom w:val="0"/>
                              <w:divBdr>
                                <w:top w:val="none" w:sz="0" w:space="0" w:color="auto"/>
                                <w:left w:val="none" w:sz="0" w:space="0" w:color="auto"/>
                                <w:bottom w:val="none" w:sz="0" w:space="0" w:color="auto"/>
                                <w:right w:val="none" w:sz="0" w:space="0" w:color="auto"/>
                              </w:divBdr>
                              <w:divsChild>
                                <w:div w:id="762605259">
                                  <w:marLeft w:val="0"/>
                                  <w:marRight w:val="0"/>
                                  <w:marTop w:val="0"/>
                                  <w:marBottom w:val="0"/>
                                  <w:divBdr>
                                    <w:top w:val="none" w:sz="0" w:space="0" w:color="auto"/>
                                    <w:left w:val="none" w:sz="0" w:space="0" w:color="auto"/>
                                    <w:bottom w:val="none" w:sz="0" w:space="0" w:color="auto"/>
                                    <w:right w:val="none" w:sz="0" w:space="0" w:color="auto"/>
                                  </w:divBdr>
                                  <w:divsChild>
                                    <w:div w:id="1398431104">
                                      <w:marLeft w:val="0"/>
                                      <w:marRight w:val="0"/>
                                      <w:marTop w:val="0"/>
                                      <w:marBottom w:val="0"/>
                                      <w:divBdr>
                                        <w:top w:val="none" w:sz="0" w:space="0" w:color="auto"/>
                                        <w:left w:val="none" w:sz="0" w:space="0" w:color="auto"/>
                                        <w:bottom w:val="none" w:sz="0" w:space="0" w:color="auto"/>
                                        <w:right w:val="none" w:sz="0" w:space="0" w:color="auto"/>
                                      </w:divBdr>
                                      <w:divsChild>
                                        <w:div w:id="7167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921435">
      <w:bodyDiv w:val="1"/>
      <w:marLeft w:val="0"/>
      <w:marRight w:val="0"/>
      <w:marTop w:val="0"/>
      <w:marBottom w:val="0"/>
      <w:divBdr>
        <w:top w:val="none" w:sz="0" w:space="0" w:color="auto"/>
        <w:left w:val="none" w:sz="0" w:space="0" w:color="auto"/>
        <w:bottom w:val="none" w:sz="0" w:space="0" w:color="auto"/>
        <w:right w:val="none" w:sz="0" w:space="0" w:color="auto"/>
      </w:divBdr>
    </w:div>
    <w:div w:id="1521897109">
      <w:bodyDiv w:val="1"/>
      <w:marLeft w:val="0"/>
      <w:marRight w:val="0"/>
      <w:marTop w:val="0"/>
      <w:marBottom w:val="0"/>
      <w:divBdr>
        <w:top w:val="none" w:sz="0" w:space="0" w:color="auto"/>
        <w:left w:val="none" w:sz="0" w:space="0" w:color="auto"/>
        <w:bottom w:val="none" w:sz="0" w:space="0" w:color="auto"/>
        <w:right w:val="none" w:sz="0" w:space="0" w:color="auto"/>
      </w:divBdr>
    </w:div>
    <w:div w:id="1533571907">
      <w:bodyDiv w:val="1"/>
      <w:marLeft w:val="0"/>
      <w:marRight w:val="0"/>
      <w:marTop w:val="0"/>
      <w:marBottom w:val="0"/>
      <w:divBdr>
        <w:top w:val="none" w:sz="0" w:space="0" w:color="auto"/>
        <w:left w:val="none" w:sz="0" w:space="0" w:color="auto"/>
        <w:bottom w:val="none" w:sz="0" w:space="0" w:color="auto"/>
        <w:right w:val="none" w:sz="0" w:space="0" w:color="auto"/>
      </w:divBdr>
      <w:divsChild>
        <w:div w:id="247009048">
          <w:marLeft w:val="720"/>
          <w:marRight w:val="0"/>
          <w:marTop w:val="106"/>
          <w:marBottom w:val="0"/>
          <w:divBdr>
            <w:top w:val="none" w:sz="0" w:space="0" w:color="auto"/>
            <w:left w:val="none" w:sz="0" w:space="0" w:color="auto"/>
            <w:bottom w:val="none" w:sz="0" w:space="0" w:color="auto"/>
            <w:right w:val="none" w:sz="0" w:space="0" w:color="auto"/>
          </w:divBdr>
        </w:div>
        <w:div w:id="834033109">
          <w:marLeft w:val="720"/>
          <w:marRight w:val="0"/>
          <w:marTop w:val="106"/>
          <w:marBottom w:val="0"/>
          <w:divBdr>
            <w:top w:val="none" w:sz="0" w:space="0" w:color="auto"/>
            <w:left w:val="none" w:sz="0" w:space="0" w:color="auto"/>
            <w:bottom w:val="none" w:sz="0" w:space="0" w:color="auto"/>
            <w:right w:val="none" w:sz="0" w:space="0" w:color="auto"/>
          </w:divBdr>
        </w:div>
        <w:div w:id="1820612192">
          <w:marLeft w:val="720"/>
          <w:marRight w:val="0"/>
          <w:marTop w:val="106"/>
          <w:marBottom w:val="0"/>
          <w:divBdr>
            <w:top w:val="none" w:sz="0" w:space="0" w:color="auto"/>
            <w:left w:val="none" w:sz="0" w:space="0" w:color="auto"/>
            <w:bottom w:val="none" w:sz="0" w:space="0" w:color="auto"/>
            <w:right w:val="none" w:sz="0" w:space="0" w:color="auto"/>
          </w:divBdr>
        </w:div>
        <w:div w:id="1839421578">
          <w:marLeft w:val="720"/>
          <w:marRight w:val="0"/>
          <w:marTop w:val="106"/>
          <w:marBottom w:val="0"/>
          <w:divBdr>
            <w:top w:val="none" w:sz="0" w:space="0" w:color="auto"/>
            <w:left w:val="none" w:sz="0" w:space="0" w:color="auto"/>
            <w:bottom w:val="none" w:sz="0" w:space="0" w:color="auto"/>
            <w:right w:val="none" w:sz="0" w:space="0" w:color="auto"/>
          </w:divBdr>
        </w:div>
        <w:div w:id="2128770429">
          <w:marLeft w:val="720"/>
          <w:marRight w:val="0"/>
          <w:marTop w:val="106"/>
          <w:marBottom w:val="0"/>
          <w:divBdr>
            <w:top w:val="none" w:sz="0" w:space="0" w:color="auto"/>
            <w:left w:val="none" w:sz="0" w:space="0" w:color="auto"/>
            <w:bottom w:val="none" w:sz="0" w:space="0" w:color="auto"/>
            <w:right w:val="none" w:sz="0" w:space="0" w:color="auto"/>
          </w:divBdr>
        </w:div>
      </w:divsChild>
    </w:div>
    <w:div w:id="1536193345">
      <w:bodyDiv w:val="1"/>
      <w:marLeft w:val="0"/>
      <w:marRight w:val="0"/>
      <w:marTop w:val="0"/>
      <w:marBottom w:val="0"/>
      <w:divBdr>
        <w:top w:val="none" w:sz="0" w:space="0" w:color="auto"/>
        <w:left w:val="none" w:sz="0" w:space="0" w:color="auto"/>
        <w:bottom w:val="none" w:sz="0" w:space="0" w:color="auto"/>
        <w:right w:val="none" w:sz="0" w:space="0" w:color="auto"/>
      </w:divBdr>
    </w:div>
    <w:div w:id="1537037549">
      <w:bodyDiv w:val="1"/>
      <w:marLeft w:val="0"/>
      <w:marRight w:val="0"/>
      <w:marTop w:val="0"/>
      <w:marBottom w:val="0"/>
      <w:divBdr>
        <w:top w:val="none" w:sz="0" w:space="0" w:color="auto"/>
        <w:left w:val="none" w:sz="0" w:space="0" w:color="auto"/>
        <w:bottom w:val="none" w:sz="0" w:space="0" w:color="auto"/>
        <w:right w:val="none" w:sz="0" w:space="0" w:color="auto"/>
      </w:divBdr>
    </w:div>
    <w:div w:id="1561281193">
      <w:bodyDiv w:val="1"/>
      <w:marLeft w:val="0"/>
      <w:marRight w:val="0"/>
      <w:marTop w:val="0"/>
      <w:marBottom w:val="0"/>
      <w:divBdr>
        <w:top w:val="none" w:sz="0" w:space="0" w:color="auto"/>
        <w:left w:val="none" w:sz="0" w:space="0" w:color="auto"/>
        <w:bottom w:val="none" w:sz="0" w:space="0" w:color="auto"/>
        <w:right w:val="none" w:sz="0" w:space="0" w:color="auto"/>
      </w:divBdr>
    </w:div>
    <w:div w:id="1586306891">
      <w:bodyDiv w:val="1"/>
      <w:marLeft w:val="0"/>
      <w:marRight w:val="0"/>
      <w:marTop w:val="0"/>
      <w:marBottom w:val="0"/>
      <w:divBdr>
        <w:top w:val="none" w:sz="0" w:space="0" w:color="auto"/>
        <w:left w:val="none" w:sz="0" w:space="0" w:color="auto"/>
        <w:bottom w:val="none" w:sz="0" w:space="0" w:color="auto"/>
        <w:right w:val="none" w:sz="0" w:space="0" w:color="auto"/>
      </w:divBdr>
    </w:div>
    <w:div w:id="1598250152">
      <w:bodyDiv w:val="1"/>
      <w:marLeft w:val="0"/>
      <w:marRight w:val="0"/>
      <w:marTop w:val="0"/>
      <w:marBottom w:val="0"/>
      <w:divBdr>
        <w:top w:val="none" w:sz="0" w:space="0" w:color="auto"/>
        <w:left w:val="none" w:sz="0" w:space="0" w:color="auto"/>
        <w:bottom w:val="none" w:sz="0" w:space="0" w:color="auto"/>
        <w:right w:val="none" w:sz="0" w:space="0" w:color="auto"/>
      </w:divBdr>
    </w:div>
    <w:div w:id="1611156949">
      <w:bodyDiv w:val="1"/>
      <w:marLeft w:val="0"/>
      <w:marRight w:val="0"/>
      <w:marTop w:val="0"/>
      <w:marBottom w:val="0"/>
      <w:divBdr>
        <w:top w:val="none" w:sz="0" w:space="0" w:color="auto"/>
        <w:left w:val="none" w:sz="0" w:space="0" w:color="auto"/>
        <w:bottom w:val="none" w:sz="0" w:space="0" w:color="auto"/>
        <w:right w:val="none" w:sz="0" w:space="0" w:color="auto"/>
      </w:divBdr>
      <w:divsChild>
        <w:div w:id="1224172571">
          <w:marLeft w:val="1440"/>
          <w:marRight w:val="0"/>
          <w:marTop w:val="40"/>
          <w:marBottom w:val="40"/>
          <w:divBdr>
            <w:top w:val="none" w:sz="0" w:space="0" w:color="auto"/>
            <w:left w:val="none" w:sz="0" w:space="0" w:color="auto"/>
            <w:bottom w:val="none" w:sz="0" w:space="0" w:color="auto"/>
            <w:right w:val="none" w:sz="0" w:space="0" w:color="auto"/>
          </w:divBdr>
        </w:div>
        <w:div w:id="1594581465">
          <w:marLeft w:val="1440"/>
          <w:marRight w:val="0"/>
          <w:marTop w:val="40"/>
          <w:marBottom w:val="40"/>
          <w:divBdr>
            <w:top w:val="none" w:sz="0" w:space="0" w:color="auto"/>
            <w:left w:val="none" w:sz="0" w:space="0" w:color="auto"/>
            <w:bottom w:val="none" w:sz="0" w:space="0" w:color="auto"/>
            <w:right w:val="none" w:sz="0" w:space="0" w:color="auto"/>
          </w:divBdr>
        </w:div>
        <w:div w:id="1846745713">
          <w:marLeft w:val="1440"/>
          <w:marRight w:val="0"/>
          <w:marTop w:val="40"/>
          <w:marBottom w:val="40"/>
          <w:divBdr>
            <w:top w:val="none" w:sz="0" w:space="0" w:color="auto"/>
            <w:left w:val="none" w:sz="0" w:space="0" w:color="auto"/>
            <w:bottom w:val="none" w:sz="0" w:space="0" w:color="auto"/>
            <w:right w:val="none" w:sz="0" w:space="0" w:color="auto"/>
          </w:divBdr>
        </w:div>
        <w:div w:id="1928342388">
          <w:marLeft w:val="1440"/>
          <w:marRight w:val="0"/>
          <w:marTop w:val="40"/>
          <w:marBottom w:val="40"/>
          <w:divBdr>
            <w:top w:val="none" w:sz="0" w:space="0" w:color="auto"/>
            <w:left w:val="none" w:sz="0" w:space="0" w:color="auto"/>
            <w:bottom w:val="none" w:sz="0" w:space="0" w:color="auto"/>
            <w:right w:val="none" w:sz="0" w:space="0" w:color="auto"/>
          </w:divBdr>
        </w:div>
        <w:div w:id="2091461848">
          <w:marLeft w:val="1440"/>
          <w:marRight w:val="0"/>
          <w:marTop w:val="40"/>
          <w:marBottom w:val="40"/>
          <w:divBdr>
            <w:top w:val="none" w:sz="0" w:space="0" w:color="auto"/>
            <w:left w:val="none" w:sz="0" w:space="0" w:color="auto"/>
            <w:bottom w:val="none" w:sz="0" w:space="0" w:color="auto"/>
            <w:right w:val="none" w:sz="0" w:space="0" w:color="auto"/>
          </w:divBdr>
        </w:div>
        <w:div w:id="2105371962">
          <w:marLeft w:val="1440"/>
          <w:marRight w:val="0"/>
          <w:marTop w:val="40"/>
          <w:marBottom w:val="40"/>
          <w:divBdr>
            <w:top w:val="none" w:sz="0" w:space="0" w:color="auto"/>
            <w:left w:val="none" w:sz="0" w:space="0" w:color="auto"/>
            <w:bottom w:val="none" w:sz="0" w:space="0" w:color="auto"/>
            <w:right w:val="none" w:sz="0" w:space="0" w:color="auto"/>
          </w:divBdr>
        </w:div>
      </w:divsChild>
    </w:div>
    <w:div w:id="1624923931">
      <w:bodyDiv w:val="1"/>
      <w:marLeft w:val="0"/>
      <w:marRight w:val="0"/>
      <w:marTop w:val="0"/>
      <w:marBottom w:val="0"/>
      <w:divBdr>
        <w:top w:val="none" w:sz="0" w:space="0" w:color="auto"/>
        <w:left w:val="none" w:sz="0" w:space="0" w:color="auto"/>
        <w:bottom w:val="none" w:sz="0" w:space="0" w:color="auto"/>
        <w:right w:val="none" w:sz="0" w:space="0" w:color="auto"/>
      </w:divBdr>
    </w:div>
    <w:div w:id="1640498443">
      <w:bodyDiv w:val="1"/>
      <w:marLeft w:val="0"/>
      <w:marRight w:val="0"/>
      <w:marTop w:val="0"/>
      <w:marBottom w:val="0"/>
      <w:divBdr>
        <w:top w:val="none" w:sz="0" w:space="0" w:color="auto"/>
        <w:left w:val="none" w:sz="0" w:space="0" w:color="auto"/>
        <w:bottom w:val="none" w:sz="0" w:space="0" w:color="auto"/>
        <w:right w:val="none" w:sz="0" w:space="0" w:color="auto"/>
      </w:divBdr>
    </w:div>
    <w:div w:id="1646424749">
      <w:bodyDiv w:val="1"/>
      <w:marLeft w:val="0"/>
      <w:marRight w:val="0"/>
      <w:marTop w:val="0"/>
      <w:marBottom w:val="0"/>
      <w:divBdr>
        <w:top w:val="none" w:sz="0" w:space="0" w:color="auto"/>
        <w:left w:val="none" w:sz="0" w:space="0" w:color="auto"/>
        <w:bottom w:val="none" w:sz="0" w:space="0" w:color="auto"/>
        <w:right w:val="none" w:sz="0" w:space="0" w:color="auto"/>
      </w:divBdr>
    </w:div>
    <w:div w:id="1651715807">
      <w:bodyDiv w:val="1"/>
      <w:marLeft w:val="0"/>
      <w:marRight w:val="0"/>
      <w:marTop w:val="0"/>
      <w:marBottom w:val="0"/>
      <w:divBdr>
        <w:top w:val="none" w:sz="0" w:space="0" w:color="auto"/>
        <w:left w:val="none" w:sz="0" w:space="0" w:color="auto"/>
        <w:bottom w:val="none" w:sz="0" w:space="0" w:color="auto"/>
        <w:right w:val="none" w:sz="0" w:space="0" w:color="auto"/>
      </w:divBdr>
    </w:div>
    <w:div w:id="1672099008">
      <w:bodyDiv w:val="1"/>
      <w:marLeft w:val="0"/>
      <w:marRight w:val="0"/>
      <w:marTop w:val="0"/>
      <w:marBottom w:val="0"/>
      <w:divBdr>
        <w:top w:val="none" w:sz="0" w:space="0" w:color="auto"/>
        <w:left w:val="none" w:sz="0" w:space="0" w:color="auto"/>
        <w:bottom w:val="none" w:sz="0" w:space="0" w:color="auto"/>
        <w:right w:val="none" w:sz="0" w:space="0" w:color="auto"/>
      </w:divBdr>
    </w:div>
    <w:div w:id="1686714533">
      <w:bodyDiv w:val="1"/>
      <w:marLeft w:val="0"/>
      <w:marRight w:val="0"/>
      <w:marTop w:val="0"/>
      <w:marBottom w:val="0"/>
      <w:divBdr>
        <w:top w:val="none" w:sz="0" w:space="0" w:color="auto"/>
        <w:left w:val="none" w:sz="0" w:space="0" w:color="auto"/>
        <w:bottom w:val="none" w:sz="0" w:space="0" w:color="auto"/>
        <w:right w:val="none" w:sz="0" w:space="0" w:color="auto"/>
      </w:divBdr>
    </w:div>
    <w:div w:id="1717512852">
      <w:bodyDiv w:val="1"/>
      <w:marLeft w:val="0"/>
      <w:marRight w:val="0"/>
      <w:marTop w:val="0"/>
      <w:marBottom w:val="0"/>
      <w:divBdr>
        <w:top w:val="none" w:sz="0" w:space="0" w:color="auto"/>
        <w:left w:val="none" w:sz="0" w:space="0" w:color="auto"/>
        <w:bottom w:val="none" w:sz="0" w:space="0" w:color="auto"/>
        <w:right w:val="none" w:sz="0" w:space="0" w:color="auto"/>
      </w:divBdr>
    </w:div>
    <w:div w:id="1717927505">
      <w:bodyDiv w:val="1"/>
      <w:marLeft w:val="0"/>
      <w:marRight w:val="0"/>
      <w:marTop w:val="0"/>
      <w:marBottom w:val="0"/>
      <w:divBdr>
        <w:top w:val="none" w:sz="0" w:space="0" w:color="auto"/>
        <w:left w:val="none" w:sz="0" w:space="0" w:color="auto"/>
        <w:bottom w:val="none" w:sz="0" w:space="0" w:color="auto"/>
        <w:right w:val="none" w:sz="0" w:space="0" w:color="auto"/>
      </w:divBdr>
    </w:div>
    <w:div w:id="1718622865">
      <w:bodyDiv w:val="1"/>
      <w:marLeft w:val="0"/>
      <w:marRight w:val="0"/>
      <w:marTop w:val="0"/>
      <w:marBottom w:val="0"/>
      <w:divBdr>
        <w:top w:val="none" w:sz="0" w:space="0" w:color="auto"/>
        <w:left w:val="none" w:sz="0" w:space="0" w:color="auto"/>
        <w:bottom w:val="none" w:sz="0" w:space="0" w:color="auto"/>
        <w:right w:val="none" w:sz="0" w:space="0" w:color="auto"/>
      </w:divBdr>
    </w:div>
    <w:div w:id="1734622417">
      <w:bodyDiv w:val="1"/>
      <w:marLeft w:val="0"/>
      <w:marRight w:val="0"/>
      <w:marTop w:val="0"/>
      <w:marBottom w:val="0"/>
      <w:divBdr>
        <w:top w:val="none" w:sz="0" w:space="0" w:color="auto"/>
        <w:left w:val="none" w:sz="0" w:space="0" w:color="auto"/>
        <w:bottom w:val="none" w:sz="0" w:space="0" w:color="auto"/>
        <w:right w:val="none" w:sz="0" w:space="0" w:color="auto"/>
      </w:divBdr>
      <w:divsChild>
        <w:div w:id="72045386">
          <w:marLeft w:val="360"/>
          <w:marRight w:val="0"/>
          <w:marTop w:val="200"/>
          <w:marBottom w:val="0"/>
          <w:divBdr>
            <w:top w:val="none" w:sz="0" w:space="0" w:color="auto"/>
            <w:left w:val="none" w:sz="0" w:space="0" w:color="auto"/>
            <w:bottom w:val="none" w:sz="0" w:space="0" w:color="auto"/>
            <w:right w:val="none" w:sz="0" w:space="0" w:color="auto"/>
          </w:divBdr>
        </w:div>
        <w:div w:id="576289707">
          <w:marLeft w:val="360"/>
          <w:marRight w:val="0"/>
          <w:marTop w:val="200"/>
          <w:marBottom w:val="0"/>
          <w:divBdr>
            <w:top w:val="none" w:sz="0" w:space="0" w:color="auto"/>
            <w:left w:val="none" w:sz="0" w:space="0" w:color="auto"/>
            <w:bottom w:val="none" w:sz="0" w:space="0" w:color="auto"/>
            <w:right w:val="none" w:sz="0" w:space="0" w:color="auto"/>
          </w:divBdr>
        </w:div>
        <w:div w:id="668948415">
          <w:marLeft w:val="360"/>
          <w:marRight w:val="0"/>
          <w:marTop w:val="200"/>
          <w:marBottom w:val="0"/>
          <w:divBdr>
            <w:top w:val="none" w:sz="0" w:space="0" w:color="auto"/>
            <w:left w:val="none" w:sz="0" w:space="0" w:color="auto"/>
            <w:bottom w:val="none" w:sz="0" w:space="0" w:color="auto"/>
            <w:right w:val="none" w:sz="0" w:space="0" w:color="auto"/>
          </w:divBdr>
        </w:div>
        <w:div w:id="926881953">
          <w:marLeft w:val="360"/>
          <w:marRight w:val="0"/>
          <w:marTop w:val="200"/>
          <w:marBottom w:val="0"/>
          <w:divBdr>
            <w:top w:val="none" w:sz="0" w:space="0" w:color="auto"/>
            <w:left w:val="none" w:sz="0" w:space="0" w:color="auto"/>
            <w:bottom w:val="none" w:sz="0" w:space="0" w:color="auto"/>
            <w:right w:val="none" w:sz="0" w:space="0" w:color="auto"/>
          </w:divBdr>
        </w:div>
      </w:divsChild>
    </w:div>
    <w:div w:id="1755200887">
      <w:bodyDiv w:val="1"/>
      <w:marLeft w:val="0"/>
      <w:marRight w:val="0"/>
      <w:marTop w:val="0"/>
      <w:marBottom w:val="0"/>
      <w:divBdr>
        <w:top w:val="none" w:sz="0" w:space="0" w:color="auto"/>
        <w:left w:val="none" w:sz="0" w:space="0" w:color="auto"/>
        <w:bottom w:val="none" w:sz="0" w:space="0" w:color="auto"/>
        <w:right w:val="none" w:sz="0" w:space="0" w:color="auto"/>
      </w:divBdr>
    </w:div>
    <w:div w:id="1802191371">
      <w:bodyDiv w:val="1"/>
      <w:marLeft w:val="0"/>
      <w:marRight w:val="0"/>
      <w:marTop w:val="0"/>
      <w:marBottom w:val="0"/>
      <w:divBdr>
        <w:top w:val="none" w:sz="0" w:space="0" w:color="auto"/>
        <w:left w:val="none" w:sz="0" w:space="0" w:color="auto"/>
        <w:bottom w:val="none" w:sz="0" w:space="0" w:color="auto"/>
        <w:right w:val="none" w:sz="0" w:space="0" w:color="auto"/>
      </w:divBdr>
      <w:divsChild>
        <w:div w:id="485703120">
          <w:marLeft w:val="0"/>
          <w:marRight w:val="0"/>
          <w:marTop w:val="0"/>
          <w:marBottom w:val="0"/>
          <w:divBdr>
            <w:top w:val="none" w:sz="0" w:space="0" w:color="auto"/>
            <w:left w:val="none" w:sz="0" w:space="0" w:color="auto"/>
            <w:bottom w:val="none" w:sz="0" w:space="0" w:color="auto"/>
            <w:right w:val="none" w:sz="0" w:space="0" w:color="auto"/>
          </w:divBdr>
          <w:divsChild>
            <w:div w:id="1993169950">
              <w:marLeft w:val="0"/>
              <w:marRight w:val="0"/>
              <w:marTop w:val="0"/>
              <w:marBottom w:val="0"/>
              <w:divBdr>
                <w:top w:val="none" w:sz="0" w:space="0" w:color="auto"/>
                <w:left w:val="none" w:sz="0" w:space="0" w:color="auto"/>
                <w:bottom w:val="none" w:sz="0" w:space="0" w:color="auto"/>
                <w:right w:val="none" w:sz="0" w:space="0" w:color="auto"/>
              </w:divBdr>
              <w:divsChild>
                <w:div w:id="125661328">
                  <w:marLeft w:val="0"/>
                  <w:marRight w:val="0"/>
                  <w:marTop w:val="0"/>
                  <w:marBottom w:val="0"/>
                  <w:divBdr>
                    <w:top w:val="none" w:sz="0" w:space="0" w:color="auto"/>
                    <w:left w:val="none" w:sz="0" w:space="0" w:color="auto"/>
                    <w:bottom w:val="none" w:sz="0" w:space="0" w:color="auto"/>
                    <w:right w:val="none" w:sz="0" w:space="0" w:color="auto"/>
                  </w:divBdr>
                  <w:divsChild>
                    <w:div w:id="499539251">
                      <w:marLeft w:val="0"/>
                      <w:marRight w:val="0"/>
                      <w:marTop w:val="0"/>
                      <w:marBottom w:val="0"/>
                      <w:divBdr>
                        <w:top w:val="none" w:sz="0" w:space="0" w:color="auto"/>
                        <w:left w:val="none" w:sz="0" w:space="0" w:color="auto"/>
                        <w:bottom w:val="none" w:sz="0" w:space="0" w:color="auto"/>
                        <w:right w:val="none" w:sz="0" w:space="0" w:color="auto"/>
                      </w:divBdr>
                      <w:divsChild>
                        <w:div w:id="487791205">
                          <w:marLeft w:val="0"/>
                          <w:marRight w:val="0"/>
                          <w:marTop w:val="15"/>
                          <w:marBottom w:val="0"/>
                          <w:divBdr>
                            <w:top w:val="none" w:sz="0" w:space="0" w:color="auto"/>
                            <w:left w:val="none" w:sz="0" w:space="0" w:color="auto"/>
                            <w:bottom w:val="none" w:sz="0" w:space="0" w:color="auto"/>
                            <w:right w:val="none" w:sz="0" w:space="0" w:color="auto"/>
                          </w:divBdr>
                          <w:divsChild>
                            <w:div w:id="379860930">
                              <w:marLeft w:val="0"/>
                              <w:marRight w:val="0"/>
                              <w:marTop w:val="0"/>
                              <w:marBottom w:val="0"/>
                              <w:divBdr>
                                <w:top w:val="none" w:sz="0" w:space="0" w:color="auto"/>
                                <w:left w:val="none" w:sz="0" w:space="0" w:color="auto"/>
                                <w:bottom w:val="none" w:sz="0" w:space="0" w:color="auto"/>
                                <w:right w:val="none" w:sz="0" w:space="0" w:color="auto"/>
                              </w:divBdr>
                              <w:divsChild>
                                <w:div w:id="58096466">
                                  <w:marLeft w:val="0"/>
                                  <w:marRight w:val="0"/>
                                  <w:marTop w:val="0"/>
                                  <w:marBottom w:val="0"/>
                                  <w:divBdr>
                                    <w:top w:val="none" w:sz="0" w:space="0" w:color="auto"/>
                                    <w:left w:val="none" w:sz="0" w:space="0" w:color="auto"/>
                                    <w:bottom w:val="none" w:sz="0" w:space="0" w:color="auto"/>
                                    <w:right w:val="none" w:sz="0" w:space="0" w:color="auto"/>
                                  </w:divBdr>
                                </w:div>
                                <w:div w:id="147719034">
                                  <w:marLeft w:val="0"/>
                                  <w:marRight w:val="0"/>
                                  <w:marTop w:val="0"/>
                                  <w:marBottom w:val="0"/>
                                  <w:divBdr>
                                    <w:top w:val="none" w:sz="0" w:space="0" w:color="auto"/>
                                    <w:left w:val="none" w:sz="0" w:space="0" w:color="auto"/>
                                    <w:bottom w:val="none" w:sz="0" w:space="0" w:color="auto"/>
                                    <w:right w:val="none" w:sz="0" w:space="0" w:color="auto"/>
                                  </w:divBdr>
                                </w:div>
                                <w:div w:id="373432286">
                                  <w:marLeft w:val="0"/>
                                  <w:marRight w:val="0"/>
                                  <w:marTop w:val="0"/>
                                  <w:marBottom w:val="0"/>
                                  <w:divBdr>
                                    <w:top w:val="none" w:sz="0" w:space="0" w:color="auto"/>
                                    <w:left w:val="none" w:sz="0" w:space="0" w:color="auto"/>
                                    <w:bottom w:val="none" w:sz="0" w:space="0" w:color="auto"/>
                                    <w:right w:val="none" w:sz="0" w:space="0" w:color="auto"/>
                                  </w:divBdr>
                                </w:div>
                                <w:div w:id="445347213">
                                  <w:marLeft w:val="0"/>
                                  <w:marRight w:val="0"/>
                                  <w:marTop w:val="0"/>
                                  <w:marBottom w:val="0"/>
                                  <w:divBdr>
                                    <w:top w:val="none" w:sz="0" w:space="0" w:color="auto"/>
                                    <w:left w:val="none" w:sz="0" w:space="0" w:color="auto"/>
                                    <w:bottom w:val="none" w:sz="0" w:space="0" w:color="auto"/>
                                    <w:right w:val="none" w:sz="0" w:space="0" w:color="auto"/>
                                  </w:divBdr>
                                </w:div>
                                <w:div w:id="454367549">
                                  <w:marLeft w:val="0"/>
                                  <w:marRight w:val="0"/>
                                  <w:marTop w:val="0"/>
                                  <w:marBottom w:val="0"/>
                                  <w:divBdr>
                                    <w:top w:val="none" w:sz="0" w:space="0" w:color="auto"/>
                                    <w:left w:val="none" w:sz="0" w:space="0" w:color="auto"/>
                                    <w:bottom w:val="none" w:sz="0" w:space="0" w:color="auto"/>
                                    <w:right w:val="none" w:sz="0" w:space="0" w:color="auto"/>
                                  </w:divBdr>
                                </w:div>
                                <w:div w:id="524249219">
                                  <w:marLeft w:val="0"/>
                                  <w:marRight w:val="0"/>
                                  <w:marTop w:val="0"/>
                                  <w:marBottom w:val="0"/>
                                  <w:divBdr>
                                    <w:top w:val="none" w:sz="0" w:space="0" w:color="auto"/>
                                    <w:left w:val="none" w:sz="0" w:space="0" w:color="auto"/>
                                    <w:bottom w:val="none" w:sz="0" w:space="0" w:color="auto"/>
                                    <w:right w:val="none" w:sz="0" w:space="0" w:color="auto"/>
                                  </w:divBdr>
                                </w:div>
                                <w:div w:id="578947655">
                                  <w:marLeft w:val="0"/>
                                  <w:marRight w:val="0"/>
                                  <w:marTop w:val="0"/>
                                  <w:marBottom w:val="0"/>
                                  <w:divBdr>
                                    <w:top w:val="none" w:sz="0" w:space="0" w:color="auto"/>
                                    <w:left w:val="none" w:sz="0" w:space="0" w:color="auto"/>
                                    <w:bottom w:val="none" w:sz="0" w:space="0" w:color="auto"/>
                                    <w:right w:val="none" w:sz="0" w:space="0" w:color="auto"/>
                                  </w:divBdr>
                                </w:div>
                                <w:div w:id="635993001">
                                  <w:marLeft w:val="0"/>
                                  <w:marRight w:val="0"/>
                                  <w:marTop w:val="0"/>
                                  <w:marBottom w:val="0"/>
                                  <w:divBdr>
                                    <w:top w:val="none" w:sz="0" w:space="0" w:color="auto"/>
                                    <w:left w:val="none" w:sz="0" w:space="0" w:color="auto"/>
                                    <w:bottom w:val="none" w:sz="0" w:space="0" w:color="auto"/>
                                    <w:right w:val="none" w:sz="0" w:space="0" w:color="auto"/>
                                  </w:divBdr>
                                </w:div>
                                <w:div w:id="642008594">
                                  <w:marLeft w:val="0"/>
                                  <w:marRight w:val="0"/>
                                  <w:marTop w:val="0"/>
                                  <w:marBottom w:val="0"/>
                                  <w:divBdr>
                                    <w:top w:val="none" w:sz="0" w:space="0" w:color="auto"/>
                                    <w:left w:val="none" w:sz="0" w:space="0" w:color="auto"/>
                                    <w:bottom w:val="none" w:sz="0" w:space="0" w:color="auto"/>
                                    <w:right w:val="none" w:sz="0" w:space="0" w:color="auto"/>
                                  </w:divBdr>
                                </w:div>
                                <w:div w:id="711684901">
                                  <w:marLeft w:val="0"/>
                                  <w:marRight w:val="0"/>
                                  <w:marTop w:val="0"/>
                                  <w:marBottom w:val="0"/>
                                  <w:divBdr>
                                    <w:top w:val="none" w:sz="0" w:space="0" w:color="auto"/>
                                    <w:left w:val="none" w:sz="0" w:space="0" w:color="auto"/>
                                    <w:bottom w:val="none" w:sz="0" w:space="0" w:color="auto"/>
                                    <w:right w:val="none" w:sz="0" w:space="0" w:color="auto"/>
                                  </w:divBdr>
                                </w:div>
                                <w:div w:id="723412275">
                                  <w:marLeft w:val="0"/>
                                  <w:marRight w:val="0"/>
                                  <w:marTop w:val="0"/>
                                  <w:marBottom w:val="0"/>
                                  <w:divBdr>
                                    <w:top w:val="none" w:sz="0" w:space="0" w:color="auto"/>
                                    <w:left w:val="none" w:sz="0" w:space="0" w:color="auto"/>
                                    <w:bottom w:val="none" w:sz="0" w:space="0" w:color="auto"/>
                                    <w:right w:val="none" w:sz="0" w:space="0" w:color="auto"/>
                                  </w:divBdr>
                                </w:div>
                                <w:div w:id="864755490">
                                  <w:marLeft w:val="0"/>
                                  <w:marRight w:val="0"/>
                                  <w:marTop w:val="0"/>
                                  <w:marBottom w:val="0"/>
                                  <w:divBdr>
                                    <w:top w:val="none" w:sz="0" w:space="0" w:color="auto"/>
                                    <w:left w:val="none" w:sz="0" w:space="0" w:color="auto"/>
                                    <w:bottom w:val="none" w:sz="0" w:space="0" w:color="auto"/>
                                    <w:right w:val="none" w:sz="0" w:space="0" w:color="auto"/>
                                  </w:divBdr>
                                </w:div>
                                <w:div w:id="959411577">
                                  <w:marLeft w:val="0"/>
                                  <w:marRight w:val="0"/>
                                  <w:marTop w:val="0"/>
                                  <w:marBottom w:val="0"/>
                                  <w:divBdr>
                                    <w:top w:val="none" w:sz="0" w:space="0" w:color="auto"/>
                                    <w:left w:val="none" w:sz="0" w:space="0" w:color="auto"/>
                                    <w:bottom w:val="none" w:sz="0" w:space="0" w:color="auto"/>
                                    <w:right w:val="none" w:sz="0" w:space="0" w:color="auto"/>
                                  </w:divBdr>
                                </w:div>
                                <w:div w:id="1019967685">
                                  <w:marLeft w:val="0"/>
                                  <w:marRight w:val="0"/>
                                  <w:marTop w:val="0"/>
                                  <w:marBottom w:val="0"/>
                                  <w:divBdr>
                                    <w:top w:val="none" w:sz="0" w:space="0" w:color="auto"/>
                                    <w:left w:val="none" w:sz="0" w:space="0" w:color="auto"/>
                                    <w:bottom w:val="none" w:sz="0" w:space="0" w:color="auto"/>
                                    <w:right w:val="none" w:sz="0" w:space="0" w:color="auto"/>
                                  </w:divBdr>
                                </w:div>
                                <w:div w:id="1024750317">
                                  <w:marLeft w:val="0"/>
                                  <w:marRight w:val="0"/>
                                  <w:marTop w:val="0"/>
                                  <w:marBottom w:val="0"/>
                                  <w:divBdr>
                                    <w:top w:val="none" w:sz="0" w:space="0" w:color="auto"/>
                                    <w:left w:val="none" w:sz="0" w:space="0" w:color="auto"/>
                                    <w:bottom w:val="none" w:sz="0" w:space="0" w:color="auto"/>
                                    <w:right w:val="none" w:sz="0" w:space="0" w:color="auto"/>
                                  </w:divBdr>
                                </w:div>
                                <w:div w:id="1066293730">
                                  <w:marLeft w:val="0"/>
                                  <w:marRight w:val="0"/>
                                  <w:marTop w:val="0"/>
                                  <w:marBottom w:val="0"/>
                                  <w:divBdr>
                                    <w:top w:val="none" w:sz="0" w:space="0" w:color="auto"/>
                                    <w:left w:val="none" w:sz="0" w:space="0" w:color="auto"/>
                                    <w:bottom w:val="none" w:sz="0" w:space="0" w:color="auto"/>
                                    <w:right w:val="none" w:sz="0" w:space="0" w:color="auto"/>
                                  </w:divBdr>
                                </w:div>
                                <w:div w:id="1173453140">
                                  <w:marLeft w:val="0"/>
                                  <w:marRight w:val="0"/>
                                  <w:marTop w:val="0"/>
                                  <w:marBottom w:val="0"/>
                                  <w:divBdr>
                                    <w:top w:val="none" w:sz="0" w:space="0" w:color="auto"/>
                                    <w:left w:val="none" w:sz="0" w:space="0" w:color="auto"/>
                                    <w:bottom w:val="none" w:sz="0" w:space="0" w:color="auto"/>
                                    <w:right w:val="none" w:sz="0" w:space="0" w:color="auto"/>
                                  </w:divBdr>
                                </w:div>
                                <w:div w:id="1222867150">
                                  <w:marLeft w:val="0"/>
                                  <w:marRight w:val="0"/>
                                  <w:marTop w:val="0"/>
                                  <w:marBottom w:val="0"/>
                                  <w:divBdr>
                                    <w:top w:val="none" w:sz="0" w:space="0" w:color="auto"/>
                                    <w:left w:val="none" w:sz="0" w:space="0" w:color="auto"/>
                                    <w:bottom w:val="none" w:sz="0" w:space="0" w:color="auto"/>
                                    <w:right w:val="none" w:sz="0" w:space="0" w:color="auto"/>
                                  </w:divBdr>
                                </w:div>
                                <w:div w:id="1367751771">
                                  <w:marLeft w:val="0"/>
                                  <w:marRight w:val="0"/>
                                  <w:marTop w:val="0"/>
                                  <w:marBottom w:val="0"/>
                                  <w:divBdr>
                                    <w:top w:val="none" w:sz="0" w:space="0" w:color="auto"/>
                                    <w:left w:val="none" w:sz="0" w:space="0" w:color="auto"/>
                                    <w:bottom w:val="none" w:sz="0" w:space="0" w:color="auto"/>
                                    <w:right w:val="none" w:sz="0" w:space="0" w:color="auto"/>
                                  </w:divBdr>
                                </w:div>
                                <w:div w:id="1372418805">
                                  <w:marLeft w:val="0"/>
                                  <w:marRight w:val="0"/>
                                  <w:marTop w:val="0"/>
                                  <w:marBottom w:val="0"/>
                                  <w:divBdr>
                                    <w:top w:val="none" w:sz="0" w:space="0" w:color="auto"/>
                                    <w:left w:val="none" w:sz="0" w:space="0" w:color="auto"/>
                                    <w:bottom w:val="none" w:sz="0" w:space="0" w:color="auto"/>
                                    <w:right w:val="none" w:sz="0" w:space="0" w:color="auto"/>
                                  </w:divBdr>
                                </w:div>
                                <w:div w:id="1485901433">
                                  <w:marLeft w:val="0"/>
                                  <w:marRight w:val="0"/>
                                  <w:marTop w:val="0"/>
                                  <w:marBottom w:val="0"/>
                                  <w:divBdr>
                                    <w:top w:val="none" w:sz="0" w:space="0" w:color="auto"/>
                                    <w:left w:val="none" w:sz="0" w:space="0" w:color="auto"/>
                                    <w:bottom w:val="none" w:sz="0" w:space="0" w:color="auto"/>
                                    <w:right w:val="none" w:sz="0" w:space="0" w:color="auto"/>
                                  </w:divBdr>
                                </w:div>
                                <w:div w:id="1558856404">
                                  <w:marLeft w:val="0"/>
                                  <w:marRight w:val="0"/>
                                  <w:marTop w:val="0"/>
                                  <w:marBottom w:val="0"/>
                                  <w:divBdr>
                                    <w:top w:val="none" w:sz="0" w:space="0" w:color="auto"/>
                                    <w:left w:val="none" w:sz="0" w:space="0" w:color="auto"/>
                                    <w:bottom w:val="none" w:sz="0" w:space="0" w:color="auto"/>
                                    <w:right w:val="none" w:sz="0" w:space="0" w:color="auto"/>
                                  </w:divBdr>
                                </w:div>
                                <w:div w:id="1560482688">
                                  <w:marLeft w:val="0"/>
                                  <w:marRight w:val="0"/>
                                  <w:marTop w:val="0"/>
                                  <w:marBottom w:val="0"/>
                                  <w:divBdr>
                                    <w:top w:val="none" w:sz="0" w:space="0" w:color="auto"/>
                                    <w:left w:val="none" w:sz="0" w:space="0" w:color="auto"/>
                                    <w:bottom w:val="none" w:sz="0" w:space="0" w:color="auto"/>
                                    <w:right w:val="none" w:sz="0" w:space="0" w:color="auto"/>
                                  </w:divBdr>
                                </w:div>
                                <w:div w:id="1640308434">
                                  <w:marLeft w:val="0"/>
                                  <w:marRight w:val="0"/>
                                  <w:marTop w:val="0"/>
                                  <w:marBottom w:val="0"/>
                                  <w:divBdr>
                                    <w:top w:val="none" w:sz="0" w:space="0" w:color="auto"/>
                                    <w:left w:val="none" w:sz="0" w:space="0" w:color="auto"/>
                                    <w:bottom w:val="none" w:sz="0" w:space="0" w:color="auto"/>
                                    <w:right w:val="none" w:sz="0" w:space="0" w:color="auto"/>
                                  </w:divBdr>
                                </w:div>
                                <w:div w:id="1795325741">
                                  <w:marLeft w:val="0"/>
                                  <w:marRight w:val="0"/>
                                  <w:marTop w:val="0"/>
                                  <w:marBottom w:val="0"/>
                                  <w:divBdr>
                                    <w:top w:val="none" w:sz="0" w:space="0" w:color="auto"/>
                                    <w:left w:val="none" w:sz="0" w:space="0" w:color="auto"/>
                                    <w:bottom w:val="none" w:sz="0" w:space="0" w:color="auto"/>
                                    <w:right w:val="none" w:sz="0" w:space="0" w:color="auto"/>
                                  </w:divBdr>
                                </w:div>
                                <w:div w:id="1927033293">
                                  <w:marLeft w:val="0"/>
                                  <w:marRight w:val="0"/>
                                  <w:marTop w:val="0"/>
                                  <w:marBottom w:val="0"/>
                                  <w:divBdr>
                                    <w:top w:val="none" w:sz="0" w:space="0" w:color="auto"/>
                                    <w:left w:val="none" w:sz="0" w:space="0" w:color="auto"/>
                                    <w:bottom w:val="none" w:sz="0" w:space="0" w:color="auto"/>
                                    <w:right w:val="none" w:sz="0" w:space="0" w:color="auto"/>
                                  </w:divBdr>
                                </w:div>
                                <w:div w:id="21127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6487718">
      <w:bodyDiv w:val="1"/>
      <w:marLeft w:val="0"/>
      <w:marRight w:val="0"/>
      <w:marTop w:val="0"/>
      <w:marBottom w:val="0"/>
      <w:divBdr>
        <w:top w:val="none" w:sz="0" w:space="0" w:color="auto"/>
        <w:left w:val="none" w:sz="0" w:space="0" w:color="auto"/>
        <w:bottom w:val="none" w:sz="0" w:space="0" w:color="auto"/>
        <w:right w:val="none" w:sz="0" w:space="0" w:color="auto"/>
      </w:divBdr>
      <w:divsChild>
        <w:div w:id="582296294">
          <w:marLeft w:val="0"/>
          <w:marRight w:val="0"/>
          <w:marTop w:val="0"/>
          <w:marBottom w:val="0"/>
          <w:divBdr>
            <w:top w:val="none" w:sz="0" w:space="0" w:color="auto"/>
            <w:left w:val="none" w:sz="0" w:space="0" w:color="auto"/>
            <w:bottom w:val="none" w:sz="0" w:space="0" w:color="auto"/>
            <w:right w:val="none" w:sz="0" w:space="0" w:color="auto"/>
          </w:divBdr>
          <w:divsChild>
            <w:div w:id="1598363470">
              <w:marLeft w:val="0"/>
              <w:marRight w:val="0"/>
              <w:marTop w:val="0"/>
              <w:marBottom w:val="0"/>
              <w:divBdr>
                <w:top w:val="none" w:sz="0" w:space="0" w:color="auto"/>
                <w:left w:val="none" w:sz="0" w:space="0" w:color="auto"/>
                <w:bottom w:val="none" w:sz="0" w:space="0" w:color="auto"/>
                <w:right w:val="none" w:sz="0" w:space="0" w:color="auto"/>
              </w:divBdr>
              <w:divsChild>
                <w:div w:id="782654206">
                  <w:marLeft w:val="0"/>
                  <w:marRight w:val="0"/>
                  <w:marTop w:val="0"/>
                  <w:marBottom w:val="0"/>
                  <w:divBdr>
                    <w:top w:val="none" w:sz="0" w:space="0" w:color="auto"/>
                    <w:left w:val="none" w:sz="0" w:space="0" w:color="auto"/>
                    <w:bottom w:val="none" w:sz="0" w:space="0" w:color="auto"/>
                    <w:right w:val="none" w:sz="0" w:space="0" w:color="auto"/>
                  </w:divBdr>
                  <w:divsChild>
                    <w:div w:id="1133525040">
                      <w:marLeft w:val="0"/>
                      <w:marRight w:val="0"/>
                      <w:marTop w:val="0"/>
                      <w:marBottom w:val="0"/>
                      <w:divBdr>
                        <w:top w:val="none" w:sz="0" w:space="0" w:color="auto"/>
                        <w:left w:val="none" w:sz="0" w:space="0" w:color="auto"/>
                        <w:bottom w:val="none" w:sz="0" w:space="0" w:color="auto"/>
                        <w:right w:val="none" w:sz="0" w:space="0" w:color="auto"/>
                      </w:divBdr>
                      <w:divsChild>
                        <w:div w:id="331183818">
                          <w:marLeft w:val="0"/>
                          <w:marRight w:val="0"/>
                          <w:marTop w:val="15"/>
                          <w:marBottom w:val="0"/>
                          <w:divBdr>
                            <w:top w:val="none" w:sz="0" w:space="0" w:color="auto"/>
                            <w:left w:val="none" w:sz="0" w:space="0" w:color="auto"/>
                            <w:bottom w:val="none" w:sz="0" w:space="0" w:color="auto"/>
                            <w:right w:val="none" w:sz="0" w:space="0" w:color="auto"/>
                          </w:divBdr>
                          <w:divsChild>
                            <w:div w:id="1649241660">
                              <w:marLeft w:val="0"/>
                              <w:marRight w:val="0"/>
                              <w:marTop w:val="0"/>
                              <w:marBottom w:val="0"/>
                              <w:divBdr>
                                <w:top w:val="none" w:sz="0" w:space="0" w:color="auto"/>
                                <w:left w:val="none" w:sz="0" w:space="0" w:color="auto"/>
                                <w:bottom w:val="none" w:sz="0" w:space="0" w:color="auto"/>
                                <w:right w:val="none" w:sz="0" w:space="0" w:color="auto"/>
                              </w:divBdr>
                              <w:divsChild>
                                <w:div w:id="341052452">
                                  <w:marLeft w:val="0"/>
                                  <w:marRight w:val="0"/>
                                  <w:marTop w:val="0"/>
                                  <w:marBottom w:val="0"/>
                                  <w:divBdr>
                                    <w:top w:val="none" w:sz="0" w:space="0" w:color="auto"/>
                                    <w:left w:val="none" w:sz="0" w:space="0" w:color="auto"/>
                                    <w:bottom w:val="none" w:sz="0" w:space="0" w:color="auto"/>
                                    <w:right w:val="none" w:sz="0" w:space="0" w:color="auto"/>
                                  </w:divBdr>
                                </w:div>
                                <w:div w:id="13139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520447">
      <w:bodyDiv w:val="1"/>
      <w:marLeft w:val="0"/>
      <w:marRight w:val="0"/>
      <w:marTop w:val="0"/>
      <w:marBottom w:val="0"/>
      <w:divBdr>
        <w:top w:val="none" w:sz="0" w:space="0" w:color="auto"/>
        <w:left w:val="none" w:sz="0" w:space="0" w:color="auto"/>
        <w:bottom w:val="none" w:sz="0" w:space="0" w:color="auto"/>
        <w:right w:val="none" w:sz="0" w:space="0" w:color="auto"/>
      </w:divBdr>
    </w:div>
    <w:div w:id="1843743757">
      <w:bodyDiv w:val="1"/>
      <w:marLeft w:val="0"/>
      <w:marRight w:val="0"/>
      <w:marTop w:val="0"/>
      <w:marBottom w:val="0"/>
      <w:divBdr>
        <w:top w:val="none" w:sz="0" w:space="0" w:color="auto"/>
        <w:left w:val="none" w:sz="0" w:space="0" w:color="auto"/>
        <w:bottom w:val="none" w:sz="0" w:space="0" w:color="auto"/>
        <w:right w:val="none" w:sz="0" w:space="0" w:color="auto"/>
      </w:divBdr>
      <w:divsChild>
        <w:div w:id="90862780">
          <w:marLeft w:val="0"/>
          <w:marRight w:val="0"/>
          <w:marTop w:val="0"/>
          <w:marBottom w:val="0"/>
          <w:divBdr>
            <w:top w:val="none" w:sz="0" w:space="0" w:color="auto"/>
            <w:left w:val="none" w:sz="0" w:space="0" w:color="auto"/>
            <w:bottom w:val="none" w:sz="0" w:space="0" w:color="auto"/>
            <w:right w:val="none" w:sz="0" w:space="0" w:color="auto"/>
          </w:divBdr>
          <w:divsChild>
            <w:div w:id="887188301">
              <w:marLeft w:val="0"/>
              <w:marRight w:val="0"/>
              <w:marTop w:val="0"/>
              <w:marBottom w:val="0"/>
              <w:divBdr>
                <w:top w:val="none" w:sz="0" w:space="0" w:color="auto"/>
                <w:left w:val="none" w:sz="0" w:space="0" w:color="auto"/>
                <w:bottom w:val="none" w:sz="0" w:space="0" w:color="auto"/>
                <w:right w:val="none" w:sz="0" w:space="0" w:color="auto"/>
              </w:divBdr>
              <w:divsChild>
                <w:div w:id="1859157472">
                  <w:marLeft w:val="0"/>
                  <w:marRight w:val="0"/>
                  <w:marTop w:val="0"/>
                  <w:marBottom w:val="0"/>
                  <w:divBdr>
                    <w:top w:val="none" w:sz="0" w:space="0" w:color="auto"/>
                    <w:left w:val="none" w:sz="0" w:space="0" w:color="auto"/>
                    <w:bottom w:val="none" w:sz="0" w:space="0" w:color="auto"/>
                    <w:right w:val="none" w:sz="0" w:space="0" w:color="auto"/>
                  </w:divBdr>
                  <w:divsChild>
                    <w:div w:id="699622697">
                      <w:marLeft w:val="0"/>
                      <w:marRight w:val="0"/>
                      <w:marTop w:val="0"/>
                      <w:marBottom w:val="0"/>
                      <w:divBdr>
                        <w:top w:val="none" w:sz="0" w:space="0" w:color="auto"/>
                        <w:left w:val="none" w:sz="0" w:space="0" w:color="auto"/>
                        <w:bottom w:val="none" w:sz="0" w:space="0" w:color="auto"/>
                        <w:right w:val="none" w:sz="0" w:space="0" w:color="auto"/>
                      </w:divBdr>
                      <w:divsChild>
                        <w:div w:id="2317573">
                          <w:marLeft w:val="0"/>
                          <w:marRight w:val="0"/>
                          <w:marTop w:val="0"/>
                          <w:marBottom w:val="0"/>
                          <w:divBdr>
                            <w:top w:val="none" w:sz="0" w:space="0" w:color="auto"/>
                            <w:left w:val="none" w:sz="0" w:space="0" w:color="auto"/>
                            <w:bottom w:val="none" w:sz="0" w:space="0" w:color="auto"/>
                            <w:right w:val="none" w:sz="0" w:space="0" w:color="auto"/>
                          </w:divBdr>
                          <w:divsChild>
                            <w:div w:id="310986443">
                              <w:marLeft w:val="0"/>
                              <w:marRight w:val="0"/>
                              <w:marTop w:val="0"/>
                              <w:marBottom w:val="0"/>
                              <w:divBdr>
                                <w:top w:val="none" w:sz="0" w:space="0" w:color="auto"/>
                                <w:left w:val="none" w:sz="0" w:space="0" w:color="auto"/>
                                <w:bottom w:val="none" w:sz="0" w:space="0" w:color="auto"/>
                                <w:right w:val="none" w:sz="0" w:space="0" w:color="auto"/>
                              </w:divBdr>
                              <w:divsChild>
                                <w:div w:id="15374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547897">
      <w:bodyDiv w:val="1"/>
      <w:marLeft w:val="0"/>
      <w:marRight w:val="0"/>
      <w:marTop w:val="0"/>
      <w:marBottom w:val="0"/>
      <w:divBdr>
        <w:top w:val="none" w:sz="0" w:space="0" w:color="auto"/>
        <w:left w:val="none" w:sz="0" w:space="0" w:color="auto"/>
        <w:bottom w:val="none" w:sz="0" w:space="0" w:color="auto"/>
        <w:right w:val="none" w:sz="0" w:space="0" w:color="auto"/>
      </w:divBdr>
      <w:divsChild>
        <w:div w:id="948974205">
          <w:marLeft w:val="0"/>
          <w:marRight w:val="0"/>
          <w:marTop w:val="0"/>
          <w:marBottom w:val="0"/>
          <w:divBdr>
            <w:top w:val="none" w:sz="0" w:space="0" w:color="auto"/>
            <w:left w:val="none" w:sz="0" w:space="0" w:color="auto"/>
            <w:bottom w:val="none" w:sz="0" w:space="0" w:color="auto"/>
            <w:right w:val="none" w:sz="0" w:space="0" w:color="auto"/>
          </w:divBdr>
          <w:divsChild>
            <w:div w:id="1477793422">
              <w:marLeft w:val="0"/>
              <w:marRight w:val="0"/>
              <w:marTop w:val="0"/>
              <w:marBottom w:val="0"/>
              <w:divBdr>
                <w:top w:val="none" w:sz="0" w:space="0" w:color="auto"/>
                <w:left w:val="none" w:sz="0" w:space="0" w:color="auto"/>
                <w:bottom w:val="none" w:sz="0" w:space="0" w:color="auto"/>
                <w:right w:val="none" w:sz="0" w:space="0" w:color="auto"/>
              </w:divBdr>
              <w:divsChild>
                <w:div w:id="1685666892">
                  <w:marLeft w:val="0"/>
                  <w:marRight w:val="0"/>
                  <w:marTop w:val="0"/>
                  <w:marBottom w:val="0"/>
                  <w:divBdr>
                    <w:top w:val="none" w:sz="0" w:space="0" w:color="auto"/>
                    <w:left w:val="none" w:sz="0" w:space="0" w:color="auto"/>
                    <w:bottom w:val="none" w:sz="0" w:space="0" w:color="auto"/>
                    <w:right w:val="none" w:sz="0" w:space="0" w:color="auto"/>
                  </w:divBdr>
                  <w:divsChild>
                    <w:div w:id="62725131">
                      <w:marLeft w:val="0"/>
                      <w:marRight w:val="0"/>
                      <w:marTop w:val="0"/>
                      <w:marBottom w:val="0"/>
                      <w:divBdr>
                        <w:top w:val="none" w:sz="0" w:space="0" w:color="auto"/>
                        <w:left w:val="none" w:sz="0" w:space="0" w:color="auto"/>
                        <w:bottom w:val="none" w:sz="0" w:space="0" w:color="auto"/>
                        <w:right w:val="none" w:sz="0" w:space="0" w:color="auto"/>
                      </w:divBdr>
                      <w:divsChild>
                        <w:div w:id="1681078206">
                          <w:marLeft w:val="0"/>
                          <w:marRight w:val="0"/>
                          <w:marTop w:val="0"/>
                          <w:marBottom w:val="0"/>
                          <w:divBdr>
                            <w:top w:val="none" w:sz="0" w:space="0" w:color="auto"/>
                            <w:left w:val="none" w:sz="0" w:space="0" w:color="auto"/>
                            <w:bottom w:val="none" w:sz="0" w:space="0" w:color="auto"/>
                            <w:right w:val="none" w:sz="0" w:space="0" w:color="auto"/>
                          </w:divBdr>
                          <w:divsChild>
                            <w:div w:id="352001239">
                              <w:marLeft w:val="0"/>
                              <w:marRight w:val="0"/>
                              <w:marTop w:val="0"/>
                              <w:marBottom w:val="0"/>
                              <w:divBdr>
                                <w:top w:val="none" w:sz="0" w:space="0" w:color="auto"/>
                                <w:left w:val="none" w:sz="0" w:space="0" w:color="auto"/>
                                <w:bottom w:val="none" w:sz="0" w:space="0" w:color="auto"/>
                                <w:right w:val="none" w:sz="0" w:space="0" w:color="auto"/>
                              </w:divBdr>
                              <w:divsChild>
                                <w:div w:id="810446663">
                                  <w:marLeft w:val="0"/>
                                  <w:marRight w:val="0"/>
                                  <w:marTop w:val="0"/>
                                  <w:marBottom w:val="0"/>
                                  <w:divBdr>
                                    <w:top w:val="none" w:sz="0" w:space="0" w:color="auto"/>
                                    <w:left w:val="none" w:sz="0" w:space="0" w:color="auto"/>
                                    <w:bottom w:val="none" w:sz="0" w:space="0" w:color="auto"/>
                                    <w:right w:val="none" w:sz="0" w:space="0" w:color="auto"/>
                                  </w:divBdr>
                                  <w:divsChild>
                                    <w:div w:id="1085343359">
                                      <w:marLeft w:val="0"/>
                                      <w:marRight w:val="0"/>
                                      <w:marTop w:val="0"/>
                                      <w:marBottom w:val="0"/>
                                      <w:divBdr>
                                        <w:top w:val="none" w:sz="0" w:space="0" w:color="auto"/>
                                        <w:left w:val="none" w:sz="0" w:space="0" w:color="auto"/>
                                        <w:bottom w:val="none" w:sz="0" w:space="0" w:color="auto"/>
                                        <w:right w:val="none" w:sz="0" w:space="0" w:color="auto"/>
                                      </w:divBdr>
                                      <w:divsChild>
                                        <w:div w:id="2131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018703">
      <w:bodyDiv w:val="1"/>
      <w:marLeft w:val="0"/>
      <w:marRight w:val="0"/>
      <w:marTop w:val="0"/>
      <w:marBottom w:val="0"/>
      <w:divBdr>
        <w:top w:val="none" w:sz="0" w:space="0" w:color="auto"/>
        <w:left w:val="none" w:sz="0" w:space="0" w:color="auto"/>
        <w:bottom w:val="none" w:sz="0" w:space="0" w:color="auto"/>
        <w:right w:val="none" w:sz="0" w:space="0" w:color="auto"/>
      </w:divBdr>
    </w:div>
    <w:div w:id="1886016947">
      <w:bodyDiv w:val="1"/>
      <w:marLeft w:val="0"/>
      <w:marRight w:val="0"/>
      <w:marTop w:val="0"/>
      <w:marBottom w:val="0"/>
      <w:divBdr>
        <w:top w:val="none" w:sz="0" w:space="0" w:color="auto"/>
        <w:left w:val="none" w:sz="0" w:space="0" w:color="auto"/>
        <w:bottom w:val="none" w:sz="0" w:space="0" w:color="auto"/>
        <w:right w:val="none" w:sz="0" w:space="0" w:color="auto"/>
      </w:divBdr>
    </w:div>
    <w:div w:id="1890336784">
      <w:bodyDiv w:val="1"/>
      <w:marLeft w:val="0"/>
      <w:marRight w:val="0"/>
      <w:marTop w:val="0"/>
      <w:marBottom w:val="0"/>
      <w:divBdr>
        <w:top w:val="none" w:sz="0" w:space="0" w:color="auto"/>
        <w:left w:val="none" w:sz="0" w:space="0" w:color="auto"/>
        <w:bottom w:val="none" w:sz="0" w:space="0" w:color="auto"/>
        <w:right w:val="none" w:sz="0" w:space="0" w:color="auto"/>
      </w:divBdr>
    </w:div>
    <w:div w:id="1958020317">
      <w:bodyDiv w:val="1"/>
      <w:marLeft w:val="0"/>
      <w:marRight w:val="0"/>
      <w:marTop w:val="0"/>
      <w:marBottom w:val="0"/>
      <w:divBdr>
        <w:top w:val="none" w:sz="0" w:space="0" w:color="auto"/>
        <w:left w:val="none" w:sz="0" w:space="0" w:color="auto"/>
        <w:bottom w:val="none" w:sz="0" w:space="0" w:color="auto"/>
        <w:right w:val="none" w:sz="0" w:space="0" w:color="auto"/>
      </w:divBdr>
    </w:div>
    <w:div w:id="1963223893">
      <w:bodyDiv w:val="1"/>
      <w:marLeft w:val="0"/>
      <w:marRight w:val="0"/>
      <w:marTop w:val="0"/>
      <w:marBottom w:val="0"/>
      <w:divBdr>
        <w:top w:val="none" w:sz="0" w:space="0" w:color="auto"/>
        <w:left w:val="none" w:sz="0" w:space="0" w:color="auto"/>
        <w:bottom w:val="none" w:sz="0" w:space="0" w:color="auto"/>
        <w:right w:val="none" w:sz="0" w:space="0" w:color="auto"/>
      </w:divBdr>
    </w:div>
    <w:div w:id="1991133888">
      <w:bodyDiv w:val="1"/>
      <w:marLeft w:val="0"/>
      <w:marRight w:val="0"/>
      <w:marTop w:val="0"/>
      <w:marBottom w:val="0"/>
      <w:divBdr>
        <w:top w:val="none" w:sz="0" w:space="0" w:color="auto"/>
        <w:left w:val="none" w:sz="0" w:space="0" w:color="auto"/>
        <w:bottom w:val="none" w:sz="0" w:space="0" w:color="auto"/>
        <w:right w:val="none" w:sz="0" w:space="0" w:color="auto"/>
      </w:divBdr>
    </w:div>
    <w:div w:id="2015035807">
      <w:bodyDiv w:val="1"/>
      <w:marLeft w:val="0"/>
      <w:marRight w:val="0"/>
      <w:marTop w:val="0"/>
      <w:marBottom w:val="0"/>
      <w:divBdr>
        <w:top w:val="none" w:sz="0" w:space="0" w:color="auto"/>
        <w:left w:val="none" w:sz="0" w:space="0" w:color="auto"/>
        <w:bottom w:val="none" w:sz="0" w:space="0" w:color="auto"/>
        <w:right w:val="none" w:sz="0" w:space="0" w:color="auto"/>
      </w:divBdr>
      <w:divsChild>
        <w:div w:id="750733894">
          <w:marLeft w:val="0"/>
          <w:marRight w:val="0"/>
          <w:marTop w:val="0"/>
          <w:marBottom w:val="0"/>
          <w:divBdr>
            <w:top w:val="none" w:sz="0" w:space="0" w:color="auto"/>
            <w:left w:val="none" w:sz="0" w:space="0" w:color="auto"/>
            <w:bottom w:val="none" w:sz="0" w:space="0" w:color="auto"/>
            <w:right w:val="none" w:sz="0" w:space="0" w:color="auto"/>
          </w:divBdr>
          <w:divsChild>
            <w:div w:id="1854025579">
              <w:marLeft w:val="0"/>
              <w:marRight w:val="0"/>
              <w:marTop w:val="0"/>
              <w:marBottom w:val="0"/>
              <w:divBdr>
                <w:top w:val="none" w:sz="0" w:space="0" w:color="auto"/>
                <w:left w:val="none" w:sz="0" w:space="0" w:color="auto"/>
                <w:bottom w:val="none" w:sz="0" w:space="0" w:color="auto"/>
                <w:right w:val="none" w:sz="0" w:space="0" w:color="auto"/>
              </w:divBdr>
              <w:divsChild>
                <w:div w:id="423841210">
                  <w:marLeft w:val="0"/>
                  <w:marRight w:val="0"/>
                  <w:marTop w:val="0"/>
                  <w:marBottom w:val="0"/>
                  <w:divBdr>
                    <w:top w:val="none" w:sz="0" w:space="0" w:color="auto"/>
                    <w:left w:val="none" w:sz="0" w:space="0" w:color="auto"/>
                    <w:bottom w:val="none" w:sz="0" w:space="0" w:color="auto"/>
                    <w:right w:val="none" w:sz="0" w:space="0" w:color="auto"/>
                  </w:divBdr>
                  <w:divsChild>
                    <w:div w:id="721907587">
                      <w:marLeft w:val="0"/>
                      <w:marRight w:val="0"/>
                      <w:marTop w:val="0"/>
                      <w:marBottom w:val="0"/>
                      <w:divBdr>
                        <w:top w:val="none" w:sz="0" w:space="0" w:color="auto"/>
                        <w:left w:val="none" w:sz="0" w:space="0" w:color="auto"/>
                        <w:bottom w:val="none" w:sz="0" w:space="0" w:color="auto"/>
                        <w:right w:val="none" w:sz="0" w:space="0" w:color="auto"/>
                      </w:divBdr>
                      <w:divsChild>
                        <w:div w:id="2137797350">
                          <w:marLeft w:val="0"/>
                          <w:marRight w:val="0"/>
                          <w:marTop w:val="0"/>
                          <w:marBottom w:val="0"/>
                          <w:divBdr>
                            <w:top w:val="none" w:sz="0" w:space="0" w:color="auto"/>
                            <w:left w:val="none" w:sz="0" w:space="0" w:color="auto"/>
                            <w:bottom w:val="none" w:sz="0" w:space="0" w:color="auto"/>
                            <w:right w:val="none" w:sz="0" w:space="0" w:color="auto"/>
                          </w:divBdr>
                          <w:divsChild>
                            <w:div w:id="676540192">
                              <w:marLeft w:val="0"/>
                              <w:marRight w:val="0"/>
                              <w:marTop w:val="0"/>
                              <w:marBottom w:val="0"/>
                              <w:divBdr>
                                <w:top w:val="none" w:sz="0" w:space="0" w:color="auto"/>
                                <w:left w:val="none" w:sz="0" w:space="0" w:color="auto"/>
                                <w:bottom w:val="none" w:sz="0" w:space="0" w:color="auto"/>
                                <w:right w:val="none" w:sz="0" w:space="0" w:color="auto"/>
                              </w:divBdr>
                              <w:divsChild>
                                <w:div w:id="2045985831">
                                  <w:marLeft w:val="0"/>
                                  <w:marRight w:val="0"/>
                                  <w:marTop w:val="0"/>
                                  <w:marBottom w:val="0"/>
                                  <w:divBdr>
                                    <w:top w:val="none" w:sz="0" w:space="0" w:color="auto"/>
                                    <w:left w:val="none" w:sz="0" w:space="0" w:color="auto"/>
                                    <w:bottom w:val="none" w:sz="0" w:space="0" w:color="auto"/>
                                    <w:right w:val="none" w:sz="0" w:space="0" w:color="auto"/>
                                  </w:divBdr>
                                  <w:divsChild>
                                    <w:div w:id="87508476">
                                      <w:marLeft w:val="0"/>
                                      <w:marRight w:val="0"/>
                                      <w:marTop w:val="0"/>
                                      <w:marBottom w:val="0"/>
                                      <w:divBdr>
                                        <w:top w:val="none" w:sz="0" w:space="0" w:color="auto"/>
                                        <w:left w:val="none" w:sz="0" w:space="0" w:color="auto"/>
                                        <w:bottom w:val="none" w:sz="0" w:space="0" w:color="auto"/>
                                        <w:right w:val="none" w:sz="0" w:space="0" w:color="auto"/>
                                      </w:divBdr>
                                      <w:divsChild>
                                        <w:div w:id="35590469">
                                          <w:marLeft w:val="0"/>
                                          <w:marRight w:val="0"/>
                                          <w:marTop w:val="0"/>
                                          <w:marBottom w:val="0"/>
                                          <w:divBdr>
                                            <w:top w:val="none" w:sz="0" w:space="0" w:color="auto"/>
                                            <w:left w:val="none" w:sz="0" w:space="0" w:color="auto"/>
                                            <w:bottom w:val="none" w:sz="0" w:space="0" w:color="auto"/>
                                            <w:right w:val="none" w:sz="0" w:space="0" w:color="auto"/>
                                          </w:divBdr>
                                          <w:divsChild>
                                            <w:div w:id="6757932">
                                              <w:marLeft w:val="0"/>
                                              <w:marRight w:val="0"/>
                                              <w:marTop w:val="750"/>
                                              <w:marBottom w:val="0"/>
                                              <w:divBdr>
                                                <w:top w:val="none" w:sz="0" w:space="0" w:color="auto"/>
                                                <w:left w:val="none" w:sz="0" w:space="0" w:color="auto"/>
                                                <w:bottom w:val="none" w:sz="0" w:space="0" w:color="auto"/>
                                                <w:right w:val="none" w:sz="0" w:space="0" w:color="auto"/>
                                              </w:divBdr>
                                              <w:divsChild>
                                                <w:div w:id="1323582959">
                                                  <w:marLeft w:val="0"/>
                                                  <w:marRight w:val="0"/>
                                                  <w:marTop w:val="0"/>
                                                  <w:marBottom w:val="0"/>
                                                  <w:divBdr>
                                                    <w:top w:val="none" w:sz="0" w:space="0" w:color="auto"/>
                                                    <w:left w:val="none" w:sz="0" w:space="0" w:color="auto"/>
                                                    <w:bottom w:val="none" w:sz="0" w:space="0" w:color="auto"/>
                                                    <w:right w:val="none" w:sz="0" w:space="0" w:color="auto"/>
                                                  </w:divBdr>
                                                  <w:divsChild>
                                                    <w:div w:id="736560357">
                                                      <w:marLeft w:val="0"/>
                                                      <w:marRight w:val="0"/>
                                                      <w:marTop w:val="0"/>
                                                      <w:marBottom w:val="0"/>
                                                      <w:divBdr>
                                                        <w:top w:val="none" w:sz="0" w:space="0" w:color="auto"/>
                                                        <w:left w:val="none" w:sz="0" w:space="0" w:color="auto"/>
                                                        <w:bottom w:val="none" w:sz="0" w:space="0" w:color="auto"/>
                                                        <w:right w:val="none" w:sz="0" w:space="0" w:color="auto"/>
                                                      </w:divBdr>
                                                      <w:divsChild>
                                                        <w:div w:id="141435340">
                                                          <w:marLeft w:val="0"/>
                                                          <w:marRight w:val="0"/>
                                                          <w:marTop w:val="0"/>
                                                          <w:marBottom w:val="0"/>
                                                          <w:divBdr>
                                                            <w:top w:val="none" w:sz="0" w:space="0" w:color="auto"/>
                                                            <w:left w:val="none" w:sz="0" w:space="0" w:color="auto"/>
                                                            <w:bottom w:val="none" w:sz="0" w:space="0" w:color="auto"/>
                                                            <w:right w:val="none" w:sz="0" w:space="0" w:color="auto"/>
                                                          </w:divBdr>
                                                          <w:divsChild>
                                                            <w:div w:id="16872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5068140">
      <w:bodyDiv w:val="1"/>
      <w:marLeft w:val="0"/>
      <w:marRight w:val="0"/>
      <w:marTop w:val="0"/>
      <w:marBottom w:val="0"/>
      <w:divBdr>
        <w:top w:val="none" w:sz="0" w:space="0" w:color="auto"/>
        <w:left w:val="none" w:sz="0" w:space="0" w:color="auto"/>
        <w:bottom w:val="none" w:sz="0" w:space="0" w:color="auto"/>
        <w:right w:val="none" w:sz="0" w:space="0" w:color="auto"/>
      </w:divBdr>
    </w:div>
    <w:div w:id="2027101191">
      <w:bodyDiv w:val="1"/>
      <w:marLeft w:val="0"/>
      <w:marRight w:val="0"/>
      <w:marTop w:val="0"/>
      <w:marBottom w:val="0"/>
      <w:divBdr>
        <w:top w:val="none" w:sz="0" w:space="0" w:color="auto"/>
        <w:left w:val="none" w:sz="0" w:space="0" w:color="auto"/>
        <w:bottom w:val="none" w:sz="0" w:space="0" w:color="auto"/>
        <w:right w:val="none" w:sz="0" w:space="0" w:color="auto"/>
      </w:divBdr>
    </w:div>
    <w:div w:id="2065717921">
      <w:bodyDiv w:val="1"/>
      <w:marLeft w:val="0"/>
      <w:marRight w:val="0"/>
      <w:marTop w:val="0"/>
      <w:marBottom w:val="0"/>
      <w:divBdr>
        <w:top w:val="none" w:sz="0" w:space="0" w:color="auto"/>
        <w:left w:val="none" w:sz="0" w:space="0" w:color="auto"/>
        <w:bottom w:val="none" w:sz="0" w:space="0" w:color="auto"/>
        <w:right w:val="none" w:sz="0" w:space="0" w:color="auto"/>
      </w:divBdr>
    </w:div>
    <w:div w:id="2083717513">
      <w:bodyDiv w:val="1"/>
      <w:marLeft w:val="0"/>
      <w:marRight w:val="0"/>
      <w:marTop w:val="0"/>
      <w:marBottom w:val="0"/>
      <w:divBdr>
        <w:top w:val="none" w:sz="0" w:space="0" w:color="auto"/>
        <w:left w:val="none" w:sz="0" w:space="0" w:color="auto"/>
        <w:bottom w:val="none" w:sz="0" w:space="0" w:color="auto"/>
        <w:right w:val="none" w:sz="0" w:space="0" w:color="auto"/>
      </w:divBdr>
    </w:div>
    <w:div w:id="2091852322">
      <w:bodyDiv w:val="1"/>
      <w:marLeft w:val="0"/>
      <w:marRight w:val="0"/>
      <w:marTop w:val="0"/>
      <w:marBottom w:val="0"/>
      <w:divBdr>
        <w:top w:val="none" w:sz="0" w:space="0" w:color="auto"/>
        <w:left w:val="none" w:sz="0" w:space="0" w:color="auto"/>
        <w:bottom w:val="none" w:sz="0" w:space="0" w:color="auto"/>
        <w:right w:val="none" w:sz="0" w:space="0" w:color="auto"/>
      </w:divBdr>
    </w:div>
    <w:div w:id="2099522429">
      <w:bodyDiv w:val="1"/>
      <w:marLeft w:val="0"/>
      <w:marRight w:val="0"/>
      <w:marTop w:val="0"/>
      <w:marBottom w:val="0"/>
      <w:divBdr>
        <w:top w:val="none" w:sz="0" w:space="0" w:color="auto"/>
        <w:left w:val="none" w:sz="0" w:space="0" w:color="auto"/>
        <w:bottom w:val="none" w:sz="0" w:space="0" w:color="auto"/>
        <w:right w:val="none" w:sz="0" w:space="0" w:color="auto"/>
      </w:divBdr>
    </w:div>
    <w:div w:id="2108767270">
      <w:bodyDiv w:val="1"/>
      <w:marLeft w:val="0"/>
      <w:marRight w:val="0"/>
      <w:marTop w:val="0"/>
      <w:marBottom w:val="0"/>
      <w:divBdr>
        <w:top w:val="none" w:sz="0" w:space="0" w:color="auto"/>
        <w:left w:val="none" w:sz="0" w:space="0" w:color="auto"/>
        <w:bottom w:val="none" w:sz="0" w:space="0" w:color="auto"/>
        <w:right w:val="none" w:sz="0" w:space="0" w:color="auto"/>
      </w:divBdr>
    </w:div>
    <w:div w:id="211513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g"/><Relationship Id="rId26" Type="http://schemas.openxmlformats.org/officeDocument/2006/relationships/hyperlink" Target="https://collaboration.fhwa.dot.gov/wzmp/wzdi/Forms/AllItems.aspx" TargetMode="External"/><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hyperlink" Target="https://github.com/usdot-fhwa-OPS/V2X-Hub"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github.com/usdot-jpo-ode/jpo-wzdx/" TargetMode="External"/><Relationship Id="rId33" Type="http://schemas.openxmlformats.org/officeDocument/2006/relationships/hyperlink" Target="http://standards.sae.org/j2945/1_201603/"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comments" Target="comments.xml"/><Relationship Id="rId29" Type="http://schemas.openxmlformats.org/officeDocument/2006/relationships/hyperlink" Target="https://www.campllc.org/download-software-too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4.jpg"/><Relationship Id="rId32" Type="http://schemas.openxmlformats.org/officeDocument/2006/relationships/hyperlink" Target="https://github.com/TonyEnglish/V2X-manual-data-collection/tree/master/Work%20Zone%20Data%20Collection%20Tool"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microsoft.com/office/2018/08/relationships/commentsExtensible" Target="commentsExtensible.xml"/><Relationship Id="rId28" Type="http://schemas.openxmlformats.org/officeDocument/2006/relationships/hyperlink" Target="http://standards.sae.org/j2945/1_201603/" TargetMode="External"/><Relationship Id="rId36" Type="http://schemas.openxmlformats.org/officeDocument/2006/relationships/hyperlink" Target="http://www.its.dot.gov" TargetMode="External"/><Relationship Id="rId10" Type="http://schemas.openxmlformats.org/officeDocument/2006/relationships/endnotes" Target="endnotes.xml"/><Relationship Id="rId19" Type="http://schemas.openxmlformats.org/officeDocument/2006/relationships/image" Target="media/image3.jpg"/><Relationship Id="rId31" Type="http://schemas.openxmlformats.org/officeDocument/2006/relationships/hyperlink" Target="https://github.com/TonyEnglish/V2X-manual-data-coll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microsoft.com/office/2016/09/relationships/commentsIds" Target="commentsIds.xml"/><Relationship Id="rId27" Type="http://schemas.openxmlformats.org/officeDocument/2006/relationships/hyperlink" Target="https://collaboration.fhwa.dot.gov/wzmp/Data%20DictionaryDocuments/Forms/AllItems.aspx" TargetMode="External"/><Relationship Id="rId30" Type="http://schemas.openxmlformats.org/officeDocument/2006/relationships/hyperlink" Target="https://www.vtti.vt.edu/utc/safe-d/wp-content/uploads/2019/10/03-050_FinalResearchReport_Final.pdf" TargetMode="External"/><Relationship Id="rId35" Type="http://schemas.openxmlformats.org/officeDocument/2006/relationships/hyperlink" Target="https://mutcd.fhwa.dot.gov/htm/2009/part6/part6c.ht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3195\AppData\Roaming\Microsoft\Templates\NoblisTemplate_Arial11.dotx" TargetMode="External"/></Relationships>
</file>

<file path=word/theme/theme1.xml><?xml version="1.0" encoding="utf-8"?>
<a:theme xmlns:a="http://schemas.openxmlformats.org/drawingml/2006/main" name="Noblis Palette">
  <a:themeElements>
    <a:clrScheme name="Noblis Palette">
      <a:dk1>
        <a:srgbClr val="000000"/>
      </a:dk1>
      <a:lt1>
        <a:sysClr val="window" lastClr="FFFFFF"/>
      </a:lt1>
      <a:dk2>
        <a:srgbClr val="2E5B78"/>
      </a:dk2>
      <a:lt2>
        <a:srgbClr val="FDF4D9"/>
      </a:lt2>
      <a:accent1>
        <a:srgbClr val="6185A2"/>
      </a:accent1>
      <a:accent2>
        <a:srgbClr val="CBCF50"/>
      </a:accent2>
      <a:accent3>
        <a:srgbClr val="FFD65C"/>
      </a:accent3>
      <a:accent4>
        <a:srgbClr val="61B6D8"/>
      </a:accent4>
      <a:accent5>
        <a:srgbClr val="A1BC8F"/>
      </a:accent5>
      <a:accent6>
        <a:srgbClr val="FBA919"/>
      </a:accent6>
      <a:hlink>
        <a:srgbClr val="61B6D8"/>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A54B1E79107134BB474BA2F1F45A7DE" ma:contentTypeVersion="13" ma:contentTypeDescription="Create a new document." ma:contentTypeScope="" ma:versionID="8830308217125fd1714dec92fdd099dc">
  <xsd:schema xmlns:xsd="http://www.w3.org/2001/XMLSchema" xmlns:xs="http://www.w3.org/2001/XMLSchema" xmlns:p="http://schemas.microsoft.com/office/2006/metadata/properties" xmlns:ns3="3b8e59bc-8585-4d49-8ac4-025503085405" xmlns:ns4="d0448d77-509f-469d-93a9-462d5781aefd" targetNamespace="http://schemas.microsoft.com/office/2006/metadata/properties" ma:root="true" ma:fieldsID="b25aad7ff70b9aae2528ac6050c7664c" ns3:_="" ns4:_="">
    <xsd:import namespace="3b8e59bc-8585-4d49-8ac4-025503085405"/>
    <xsd:import namespace="d0448d77-509f-469d-93a9-462d5781ae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e59bc-8585-4d49-8ac4-0255030854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48d77-509f-469d-93a9-462d5781aefd"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0E8DF2-2BA8-4306-AF97-F6DB7DAA53B9}">
  <ds:schemaRefs>
    <ds:schemaRef ds:uri="http://schemas.microsoft.com/sharepoint/v3/contenttype/forms"/>
  </ds:schemaRefs>
</ds:datastoreItem>
</file>

<file path=customXml/itemProps2.xml><?xml version="1.0" encoding="utf-8"?>
<ds:datastoreItem xmlns:ds="http://schemas.openxmlformats.org/officeDocument/2006/customXml" ds:itemID="{D6AA824D-5484-4D5A-AD23-8C6EDF1ED6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4274B5-B798-44CA-8813-28586F52953E}">
  <ds:schemaRefs>
    <ds:schemaRef ds:uri="http://schemas.openxmlformats.org/officeDocument/2006/bibliography"/>
  </ds:schemaRefs>
</ds:datastoreItem>
</file>

<file path=customXml/itemProps4.xml><?xml version="1.0" encoding="utf-8"?>
<ds:datastoreItem xmlns:ds="http://schemas.openxmlformats.org/officeDocument/2006/customXml" ds:itemID="{F80CB994-915E-4393-AFAB-93D6D6AF1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e59bc-8585-4d49-8ac4-025503085405"/>
    <ds:schemaRef ds:uri="d0448d77-509f-469d-93a9-462d5781a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NoblisTemplate_Arial11.dotx</Template>
  <TotalTime>32</TotalTime>
  <Pages>35</Pages>
  <Words>7944</Words>
  <Characters>45287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53125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Debbie English</cp:lastModifiedBy>
  <cp:revision>9</cp:revision>
  <cp:lastPrinted>2020-08-19T23:24:00Z</cp:lastPrinted>
  <dcterms:created xsi:type="dcterms:W3CDTF">2020-09-11T17:00:00Z</dcterms:created>
  <dcterms:modified xsi:type="dcterms:W3CDTF">2021-05-25T21:29:00Z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0x0101006A54B1E79107134BB474BA2F1F45A7DE</vt:lpwstr>
  </property>
  <property fmtid="{D5CDD505-2E9C-101B-9397-08002B2CF9AE}" pid="3" name="Order">
    <vt:r8>100</vt:r8>
  </property>
</Properties>
</file>