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D1A" w14:textId="173F8D74" w:rsidR="00713AB4" w:rsidRDefault="00713AB4" w:rsidP="00713AB4">
      <w:pPr>
        <w:rPr>
          <w:rFonts w:ascii="Times New Roman" w:hAnsi="Times New Roman" w:cs="Times New Roman"/>
          <w:b/>
          <w:bCs/>
        </w:rPr>
      </w:pPr>
      <w:r w:rsidRPr="00713AB4">
        <w:rPr>
          <w:rFonts w:ascii="Times New Roman" w:hAnsi="Times New Roman" w:cs="Times New Roman"/>
          <w:b/>
          <w:bCs/>
        </w:rPr>
        <w:t>Introduction</w:t>
      </w:r>
    </w:p>
    <w:p w14:paraId="315522D0" w14:textId="77777777" w:rsidR="00FE4537" w:rsidRDefault="00713AB4" w:rsidP="00713AB4">
      <w:pPr>
        <w:rPr>
          <w:rFonts w:ascii="Times New Roman" w:hAnsi="Times New Roman" w:cs="Times New Roman"/>
        </w:rPr>
      </w:pPr>
      <w:r>
        <w:rPr>
          <w:rFonts w:ascii="Times New Roman" w:hAnsi="Times New Roman" w:cs="Times New Roman"/>
        </w:rPr>
        <w:t xml:space="preserve">Recommender systems are found everywhere and have become an essential component in helping companies </w:t>
      </w:r>
      <w:proofErr w:type="spellStart"/>
      <w:r>
        <w:rPr>
          <w:rFonts w:ascii="Times New Roman" w:hAnsi="Times New Roman" w:cs="Times New Roman"/>
        </w:rPr>
        <w:t>guid</w:t>
      </w:r>
      <w:proofErr w:type="spellEnd"/>
      <w:r>
        <w:rPr>
          <w:rFonts w:ascii="Times New Roman" w:hAnsi="Times New Roman" w:cs="Times New Roman"/>
        </w:rPr>
        <w:t xml:space="preserve"> their users throughout their products. As discussed throughout our summary, this project aims to compare different recommender system constructions and algorithms on the </w:t>
      </w:r>
      <w:proofErr w:type="spellStart"/>
      <w:r>
        <w:rPr>
          <w:rFonts w:ascii="Times New Roman" w:hAnsi="Times New Roman" w:cs="Times New Roman"/>
        </w:rPr>
        <w:t>MovieLens</w:t>
      </w:r>
      <w:proofErr w:type="spellEnd"/>
      <w:r>
        <w:rPr>
          <w:rFonts w:ascii="Times New Roman" w:hAnsi="Times New Roman" w:cs="Times New Roman"/>
        </w:rPr>
        <w:t xml:space="preserve"> dataset. At a very high level, there are two ways we hope to tackle this project. The first approach is to solely rely on </w:t>
      </w:r>
      <w:r w:rsidR="00FE4537">
        <w:rPr>
          <w:rFonts w:ascii="Times New Roman" w:hAnsi="Times New Roman" w:cs="Times New Roman"/>
        </w:rPr>
        <w:t xml:space="preserve">previous </w:t>
      </w:r>
      <w:r>
        <w:rPr>
          <w:rFonts w:ascii="Times New Roman" w:hAnsi="Times New Roman" w:cs="Times New Roman"/>
        </w:rPr>
        <w:t>user</w:t>
      </w:r>
      <w:r w:rsidR="00FE4537">
        <w:rPr>
          <w:rFonts w:ascii="Times New Roman" w:hAnsi="Times New Roman" w:cs="Times New Roman"/>
        </w:rPr>
        <w:t>s’</w:t>
      </w:r>
      <w:r>
        <w:rPr>
          <w:rFonts w:ascii="Times New Roman" w:hAnsi="Times New Roman" w:cs="Times New Roman"/>
        </w:rPr>
        <w:t xml:space="preserve"> ratings</w:t>
      </w:r>
      <w:r w:rsidR="00FE4537">
        <w:rPr>
          <w:rFonts w:ascii="Times New Roman" w:hAnsi="Times New Roman" w:cs="Times New Roman"/>
        </w:rPr>
        <w:t xml:space="preserve"> and combine them in some sort of way to predict all other ratings, and the second approach is to incorporate user metadata such as user occupation and age.</w:t>
      </w:r>
    </w:p>
    <w:p w14:paraId="6DF37146" w14:textId="0A8EFB98" w:rsidR="00FE4537" w:rsidRDefault="00FE4537" w:rsidP="00FE4537">
      <w:pPr>
        <w:rPr>
          <w:rFonts w:ascii="Times New Roman" w:hAnsi="Times New Roman" w:cs="Times New Roman"/>
        </w:rPr>
      </w:pPr>
      <w:r>
        <w:rPr>
          <w:rFonts w:ascii="Times New Roman" w:hAnsi="Times New Roman" w:cs="Times New Roman"/>
        </w:rPr>
        <w:t xml:space="preserve">As previously discussed, one of the biggest obstacles we expect to face is the matrix sparsity. As shown in table 1, our dataset (1M </w:t>
      </w:r>
      <w:proofErr w:type="spellStart"/>
      <w:r>
        <w:rPr>
          <w:rFonts w:ascii="Times New Roman" w:hAnsi="Times New Roman" w:cs="Times New Roman"/>
        </w:rPr>
        <w:t>Movielens</w:t>
      </w:r>
      <w:proofErr w:type="spellEnd"/>
      <w:r>
        <w:rPr>
          <w:rFonts w:ascii="Times New Roman" w:hAnsi="Times New Roman" w:cs="Times New Roman"/>
        </w:rPr>
        <w:t xml:space="preserve">) has a density of 4.26%. </w:t>
      </w:r>
    </w:p>
    <w:p w14:paraId="117F3284" w14:textId="77777777" w:rsidR="00FE4537" w:rsidRPr="004C07A1" w:rsidRDefault="00FE4537" w:rsidP="00FE4537">
      <w:pPr>
        <w:jc w:val="center"/>
        <w:rPr>
          <w:rFonts w:ascii="Times New Roman" w:hAnsi="Times New Roman" w:cs="Times New Roman"/>
        </w:rPr>
      </w:pPr>
      <w:r w:rsidRPr="004C07A1">
        <w:rPr>
          <w:rFonts w:ascii="Times New Roman" w:hAnsi="Times New Roman" w:cs="Times New Roman"/>
          <w:noProof/>
          <w:lang w:val="en-CA" w:eastAsia="zh-CN"/>
        </w:rPr>
        <w:drawing>
          <wp:inline distT="0" distB="0" distL="0" distR="0" wp14:anchorId="3C784D2D" wp14:editId="6E357D7A">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420AE4CA" w14:textId="36F7EDD4" w:rsidR="00316261" w:rsidRPr="00316261" w:rsidRDefault="00FE4537" w:rsidP="00316261">
      <w:pPr>
        <w:jc w:val="center"/>
        <w:rPr>
          <w:rFonts w:ascii="Times New Roman" w:hAnsi="Times New Roman" w:cs="Times New Roman"/>
        </w:rPr>
      </w:pPr>
      <w:r w:rsidRPr="004C07A1">
        <w:rPr>
          <w:rFonts w:ascii="Times New Roman" w:hAnsi="Times New Roman" w:cs="Times New Roman"/>
        </w:rPr>
        <w:t>Table 1:</w:t>
      </w:r>
      <w:r>
        <w:rPr>
          <w:rFonts w:ascii="Times New Roman" w:hAnsi="Times New Roman" w:cs="Times New Roman"/>
        </w:rPr>
        <w:t xml:space="preserve"> Dataset Overview [</w:t>
      </w:r>
      <w:r w:rsidR="00D32670">
        <w:rPr>
          <w:rFonts w:ascii="Times New Roman" w:hAnsi="Times New Roman" w:cs="Times New Roman"/>
        </w:rPr>
        <w:t>1</w:t>
      </w:r>
      <w:r w:rsidRPr="004C07A1">
        <w:rPr>
          <w:rFonts w:ascii="Times New Roman" w:hAnsi="Times New Roman" w:cs="Times New Roman"/>
        </w:rPr>
        <w:t>]</w:t>
      </w:r>
    </w:p>
    <w:p w14:paraId="0B122BA3" w14:textId="759C1336" w:rsidR="00E43237" w:rsidRPr="00E43237" w:rsidRDefault="00E43237" w:rsidP="00D32670">
      <w:pPr>
        <w:rPr>
          <w:rFonts w:ascii="Times New Roman" w:hAnsi="Times New Roman" w:cs="Times New Roman"/>
        </w:rPr>
      </w:pPr>
      <w:r>
        <w:rPr>
          <w:rFonts w:ascii="Times New Roman" w:hAnsi="Times New Roman" w:cs="Times New Roman"/>
        </w:rPr>
        <w:t>The first thing to consider when tackling this problem is choosing our loss function and performance metric. Our initial approach was treating this as a classification problem, adopting 0-1 loss and measuring our performance using CCR. However, such a method would consider it wrong if a ground truth label is 3 and our prediction was 3.5, even though such a case is relatively correct. For this, we decided to</w:t>
      </w:r>
      <w:r>
        <w:rPr>
          <w:rFonts w:ascii="Times New Roman" w:hAnsi="Times New Roman" w:cs="Times New Roman"/>
        </w:rPr>
        <w:t xml:space="preserve"> use mean absolute error in measuring performance</w:t>
      </w:r>
      <w:r>
        <w:rPr>
          <w:rFonts w:ascii="Times New Roman" w:hAnsi="Times New Roman" w:cs="Times New Roman"/>
        </w:rPr>
        <w:t xml:space="preserve"> and treat this as a regression problem with the following constraint. Since ratings are only allowed in 0.5 increments from 0.5 to 5,  we will be rounding our predictions to the</w:t>
      </w:r>
      <w:bookmarkStart w:id="0" w:name="_GoBack"/>
      <w:bookmarkEnd w:id="0"/>
      <w:r>
        <w:rPr>
          <w:rFonts w:ascii="Times New Roman" w:hAnsi="Times New Roman" w:cs="Times New Roman"/>
        </w:rPr>
        <w:t xml:space="preserve"> nearest 0.5. </w:t>
      </w:r>
    </w:p>
    <w:p w14:paraId="2599AC01" w14:textId="636093C7" w:rsidR="006E016D" w:rsidRDefault="006E016D" w:rsidP="00D32670">
      <w:pPr>
        <w:rPr>
          <w:rFonts w:ascii="Times New Roman" w:hAnsi="Times New Roman" w:cs="Times New Roman"/>
          <w:b/>
          <w:bCs/>
        </w:rPr>
      </w:pPr>
      <w:r>
        <w:rPr>
          <w:rFonts w:ascii="Times New Roman" w:hAnsi="Times New Roman" w:cs="Times New Roman"/>
          <w:b/>
          <w:bCs/>
        </w:rPr>
        <w:t>Correlation</w:t>
      </w:r>
    </w:p>
    <w:p w14:paraId="1E72D261" w14:textId="77777777" w:rsidR="006C55A6" w:rsidRDefault="00A43B81" w:rsidP="00D32670">
      <w:pPr>
        <w:rPr>
          <w:rFonts w:ascii="Times New Roman" w:hAnsi="Times New Roman" w:cs="Times New Roman"/>
          <w:bCs/>
        </w:rPr>
      </w:pPr>
      <w:r>
        <w:rPr>
          <w:rFonts w:ascii="Times New Roman" w:hAnsi="Times New Roman" w:cs="Times New Roman"/>
          <w:bCs/>
        </w:rPr>
        <w:t>We first looked into the property of the rating data. For each movie, we extract the average rating among all users (average rating) and the number of users who rate the movie (rating counts). We plotted the correlation between rating counts and a</w:t>
      </w:r>
      <w:r w:rsidR="006C55A6">
        <w:rPr>
          <w:rFonts w:ascii="Times New Roman" w:hAnsi="Times New Roman" w:cs="Times New Roman"/>
          <w:bCs/>
        </w:rPr>
        <w:t>verage rating and found that:</w:t>
      </w:r>
    </w:p>
    <w:p w14:paraId="1595FC31" w14:textId="25664BCF" w:rsidR="006C55A6" w:rsidRDefault="006C55A6" w:rsidP="00D32670">
      <w:pPr>
        <w:rPr>
          <w:rFonts w:ascii="Times New Roman" w:hAnsi="Times New Roman" w:cs="Times New Roman"/>
          <w:bCs/>
        </w:rPr>
      </w:pPr>
      <w:r>
        <w:rPr>
          <w:rFonts w:ascii="Times New Roman" w:hAnsi="Times New Roman" w:cs="Times New Roman"/>
          <w:bCs/>
        </w:rPr>
        <w:t xml:space="preserve">1). Most of </w:t>
      </w:r>
      <w:r w:rsidR="003811D2">
        <w:rPr>
          <w:rFonts w:ascii="Times New Roman" w:hAnsi="Times New Roman" w:cs="Times New Roman"/>
          <w:bCs/>
        </w:rPr>
        <w:t xml:space="preserve">movie are not </w:t>
      </w:r>
      <w:r>
        <w:rPr>
          <w:rFonts w:ascii="Times New Roman" w:hAnsi="Times New Roman" w:cs="Times New Roman"/>
          <w:bCs/>
        </w:rPr>
        <w:t>rate</w:t>
      </w:r>
      <w:r w:rsidR="003811D2">
        <w:rPr>
          <w:rFonts w:ascii="Times New Roman" w:hAnsi="Times New Roman" w:cs="Times New Roman"/>
          <w:bCs/>
        </w:rPr>
        <w:t xml:space="preserve">d </w:t>
      </w:r>
      <w:r>
        <w:rPr>
          <w:rFonts w:ascii="Times New Roman" w:hAnsi="Times New Roman" w:cs="Times New Roman"/>
          <w:bCs/>
        </w:rPr>
        <w:t>(rating co</w:t>
      </w:r>
      <w:r w:rsidR="003811D2">
        <w:rPr>
          <w:rFonts w:ascii="Times New Roman" w:hAnsi="Times New Roman" w:cs="Times New Roman"/>
          <w:bCs/>
        </w:rPr>
        <w:t xml:space="preserve">unt is low), which means sparsity will be a problem during the next step. </w:t>
      </w:r>
      <w:r>
        <w:rPr>
          <w:rFonts w:ascii="Times New Roman" w:hAnsi="Times New Roman" w:cs="Times New Roman"/>
          <w:bCs/>
        </w:rPr>
        <w:t xml:space="preserve"> </w:t>
      </w:r>
    </w:p>
    <w:p w14:paraId="36183398" w14:textId="4310C58D" w:rsidR="00A43B81" w:rsidRDefault="006C55A6" w:rsidP="00D32670">
      <w:pPr>
        <w:rPr>
          <w:rFonts w:ascii="Times New Roman" w:hAnsi="Times New Roman" w:cs="Times New Roman"/>
          <w:bCs/>
        </w:rPr>
      </w:pPr>
      <w:r>
        <w:rPr>
          <w:rFonts w:ascii="Times New Roman" w:hAnsi="Times New Roman" w:cs="Times New Roman"/>
          <w:bCs/>
        </w:rPr>
        <w:t xml:space="preserve">2). </w:t>
      </w:r>
      <w:r w:rsidR="00A43B81">
        <w:rPr>
          <w:rFonts w:ascii="Times New Roman" w:hAnsi="Times New Roman" w:cs="Times New Roman"/>
          <w:bCs/>
        </w:rPr>
        <w:t xml:space="preserve"> </w:t>
      </w:r>
      <w:r w:rsidR="003811D2">
        <w:rPr>
          <w:rFonts w:ascii="Times New Roman" w:hAnsi="Times New Roman" w:cs="Times New Roman"/>
          <w:bCs/>
        </w:rPr>
        <w:t xml:space="preserve">Some of the movie has a positive correlation between rating counts and average rating, which means a highly rated movie will have more rating count. </w:t>
      </w:r>
    </w:p>
    <w:p w14:paraId="23378883" w14:textId="75777C66" w:rsidR="00A43B81" w:rsidRDefault="00A43B81" w:rsidP="003811D2">
      <w:pPr>
        <w:jc w:val="center"/>
        <w:rPr>
          <w:rFonts w:ascii="Times New Roman" w:hAnsi="Times New Roman" w:cs="Times New Roman"/>
          <w:bCs/>
        </w:rPr>
      </w:pPr>
      <w:r>
        <w:rPr>
          <w:noProof/>
          <w:lang w:val="en-CA" w:eastAsia="zh-CN"/>
        </w:rPr>
        <w:lastRenderedPageBreak/>
        <w:drawing>
          <wp:inline distT="0" distB="0" distL="0" distR="0" wp14:anchorId="416A9DA1" wp14:editId="7332485D">
            <wp:extent cx="2476500"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5310" cy="2168997"/>
                    </a:xfrm>
                    <a:prstGeom prst="rect">
                      <a:avLst/>
                    </a:prstGeom>
                  </pic:spPr>
                </pic:pic>
              </a:graphicData>
            </a:graphic>
          </wp:inline>
        </w:drawing>
      </w:r>
    </w:p>
    <w:p w14:paraId="64DD73C3" w14:textId="352423D2" w:rsidR="00A43B81" w:rsidRDefault="003811D2" w:rsidP="003811D2">
      <w:pPr>
        <w:jc w:val="center"/>
        <w:rPr>
          <w:rFonts w:ascii="Times New Roman" w:hAnsi="Times New Roman" w:cs="Times New Roman"/>
          <w:bCs/>
        </w:rPr>
      </w:pPr>
      <w:r>
        <w:rPr>
          <w:rFonts w:ascii="Times New Roman" w:hAnsi="Times New Roman" w:cs="Times New Roman"/>
          <w:bCs/>
        </w:rPr>
        <w:t xml:space="preserve">Figure 1. Property of the rating data. Average rating versus rating count. </w:t>
      </w:r>
    </w:p>
    <w:p w14:paraId="341CFADE" w14:textId="2F626DBE" w:rsidR="00AC62EC" w:rsidRPr="00A43B81" w:rsidRDefault="00A43B81" w:rsidP="00D32670">
      <w:pPr>
        <w:rPr>
          <w:rFonts w:ascii="Times New Roman" w:hAnsi="Times New Roman" w:cs="Times New Roman"/>
          <w:bCs/>
        </w:rPr>
      </w:pPr>
      <w:r>
        <w:rPr>
          <w:rFonts w:ascii="Times New Roman" w:hAnsi="Times New Roman" w:cs="Times New Roman"/>
          <w:bCs/>
        </w:rPr>
        <w:t>Our initial approach is to check the correlation between differ</w:t>
      </w:r>
      <w:r w:rsidR="003811D2">
        <w:rPr>
          <w:rFonts w:ascii="Times New Roman" w:hAnsi="Times New Roman" w:cs="Times New Roman"/>
          <w:bCs/>
        </w:rPr>
        <w:t xml:space="preserve">ent movies including linear correlation (Pearson correlation) and nonlinear correlation (Spearman correlation). </w:t>
      </w:r>
    </w:p>
    <w:p w14:paraId="296FF408" w14:textId="77777777" w:rsidR="00AC62EC" w:rsidRDefault="00AC62EC" w:rsidP="00D32670">
      <w:pPr>
        <w:rPr>
          <w:rFonts w:ascii="Times New Roman" w:hAnsi="Times New Roman" w:cs="Times New Roman"/>
          <w:b/>
          <w:bCs/>
        </w:rPr>
      </w:pPr>
    </w:p>
    <w:p w14:paraId="3E08843C" w14:textId="77777777" w:rsidR="00AC62EC" w:rsidRDefault="00AC62EC" w:rsidP="00D32670">
      <w:pPr>
        <w:rPr>
          <w:rFonts w:ascii="Times New Roman" w:hAnsi="Times New Roman" w:cs="Times New Roman"/>
          <w:b/>
          <w:bCs/>
        </w:rPr>
      </w:pPr>
    </w:p>
    <w:p w14:paraId="2B52B02E" w14:textId="77777777" w:rsidR="00AC62EC" w:rsidRDefault="00AC62EC" w:rsidP="00D32670">
      <w:pPr>
        <w:rPr>
          <w:rFonts w:ascii="Times New Roman" w:hAnsi="Times New Roman" w:cs="Times New Roman"/>
          <w:b/>
          <w:bCs/>
        </w:rPr>
      </w:pPr>
    </w:p>
    <w:p w14:paraId="3D13C347" w14:textId="77777777" w:rsidR="00AC62EC" w:rsidRDefault="00AC62EC" w:rsidP="00D32670">
      <w:pPr>
        <w:rPr>
          <w:rFonts w:ascii="Times New Roman" w:hAnsi="Times New Roman" w:cs="Times New Roman"/>
          <w:b/>
          <w:bCs/>
        </w:rPr>
      </w:pPr>
    </w:p>
    <w:p w14:paraId="7726E2FD" w14:textId="77777777" w:rsidR="00AC62EC" w:rsidRDefault="00AC62EC" w:rsidP="00D32670">
      <w:pPr>
        <w:rPr>
          <w:rFonts w:ascii="Times New Roman" w:hAnsi="Times New Roman" w:cs="Times New Roman"/>
          <w:b/>
          <w:bCs/>
        </w:rPr>
      </w:pPr>
    </w:p>
    <w:p w14:paraId="67FEC8B3" w14:textId="77777777" w:rsidR="00AC62EC" w:rsidRDefault="00AC62EC" w:rsidP="00D32670">
      <w:pPr>
        <w:rPr>
          <w:rFonts w:ascii="Times New Roman" w:hAnsi="Times New Roman" w:cs="Times New Roman"/>
          <w:b/>
          <w:bCs/>
        </w:rPr>
      </w:pPr>
    </w:p>
    <w:p w14:paraId="57259F8C" w14:textId="77777777" w:rsidR="00AC62EC" w:rsidRDefault="00AC62EC" w:rsidP="00D32670">
      <w:pPr>
        <w:rPr>
          <w:rFonts w:ascii="Times New Roman" w:hAnsi="Times New Roman" w:cs="Times New Roman"/>
          <w:b/>
          <w:bCs/>
        </w:rPr>
      </w:pPr>
    </w:p>
    <w:p w14:paraId="54292DE8" w14:textId="77777777" w:rsidR="00AC62EC" w:rsidRDefault="00AC62EC" w:rsidP="00D32670">
      <w:pPr>
        <w:rPr>
          <w:rFonts w:ascii="Times New Roman" w:hAnsi="Times New Roman" w:cs="Times New Roman"/>
          <w:b/>
          <w:bCs/>
        </w:rPr>
      </w:pPr>
    </w:p>
    <w:p w14:paraId="1DFFA82A" w14:textId="77777777" w:rsidR="00AC62EC" w:rsidRDefault="00AC62EC" w:rsidP="00D32670">
      <w:pPr>
        <w:rPr>
          <w:rFonts w:ascii="Times New Roman" w:hAnsi="Times New Roman" w:cs="Times New Roman"/>
          <w:b/>
          <w:bCs/>
        </w:rPr>
      </w:pPr>
    </w:p>
    <w:p w14:paraId="693278B2" w14:textId="77777777" w:rsidR="00AC62EC" w:rsidRDefault="00AC62EC" w:rsidP="00D32670">
      <w:pPr>
        <w:rPr>
          <w:rFonts w:ascii="Times New Roman" w:hAnsi="Times New Roman" w:cs="Times New Roman"/>
          <w:b/>
          <w:bCs/>
        </w:rPr>
      </w:pPr>
    </w:p>
    <w:p w14:paraId="3F40CB5B" w14:textId="77777777" w:rsidR="00AC62EC" w:rsidRDefault="00AC62EC" w:rsidP="00D32670">
      <w:pPr>
        <w:rPr>
          <w:rFonts w:ascii="Times New Roman" w:hAnsi="Times New Roman" w:cs="Times New Roman"/>
          <w:b/>
          <w:bCs/>
        </w:rPr>
      </w:pPr>
    </w:p>
    <w:p w14:paraId="56148250" w14:textId="77777777" w:rsidR="00AC62EC" w:rsidRDefault="00AC62EC" w:rsidP="00D32670">
      <w:pPr>
        <w:rPr>
          <w:rFonts w:ascii="Times New Roman" w:hAnsi="Times New Roman" w:cs="Times New Roman"/>
          <w:b/>
          <w:bCs/>
        </w:rPr>
      </w:pPr>
    </w:p>
    <w:p w14:paraId="5D29A746" w14:textId="77777777" w:rsidR="00AC62EC" w:rsidRDefault="00AC62EC" w:rsidP="00D32670">
      <w:pPr>
        <w:rPr>
          <w:rFonts w:ascii="Times New Roman" w:hAnsi="Times New Roman" w:cs="Times New Roman"/>
          <w:b/>
          <w:bCs/>
        </w:rPr>
      </w:pPr>
    </w:p>
    <w:p w14:paraId="6D0FADF9" w14:textId="77777777" w:rsidR="00AC62EC" w:rsidRDefault="00AC62EC" w:rsidP="00D32670">
      <w:pPr>
        <w:rPr>
          <w:rFonts w:ascii="Times New Roman" w:hAnsi="Times New Roman" w:cs="Times New Roman"/>
          <w:b/>
          <w:bCs/>
        </w:rPr>
      </w:pPr>
    </w:p>
    <w:p w14:paraId="368101C1" w14:textId="77777777" w:rsidR="00AC62EC" w:rsidRDefault="00AC62EC" w:rsidP="00D32670">
      <w:pPr>
        <w:rPr>
          <w:rFonts w:ascii="Times New Roman" w:hAnsi="Times New Roman" w:cs="Times New Roman"/>
          <w:b/>
          <w:bCs/>
        </w:rPr>
      </w:pPr>
    </w:p>
    <w:p w14:paraId="70F6C699" w14:textId="77777777" w:rsidR="00AC62EC" w:rsidRDefault="00AC62EC" w:rsidP="00D32670">
      <w:pPr>
        <w:rPr>
          <w:rFonts w:ascii="Times New Roman" w:hAnsi="Times New Roman" w:cs="Times New Roman"/>
          <w:b/>
          <w:bCs/>
        </w:rPr>
      </w:pPr>
    </w:p>
    <w:p w14:paraId="68FF1835" w14:textId="77777777" w:rsidR="00AC62EC" w:rsidRDefault="00AC62EC" w:rsidP="00D32670">
      <w:pPr>
        <w:rPr>
          <w:rFonts w:ascii="Times New Roman" w:hAnsi="Times New Roman" w:cs="Times New Roman"/>
          <w:b/>
          <w:bCs/>
        </w:rPr>
      </w:pPr>
    </w:p>
    <w:p w14:paraId="3A95DE45" w14:textId="77777777" w:rsidR="00AC62EC" w:rsidRDefault="00AC62EC" w:rsidP="00D32670">
      <w:pPr>
        <w:rPr>
          <w:rFonts w:ascii="Times New Roman" w:hAnsi="Times New Roman" w:cs="Times New Roman"/>
          <w:b/>
          <w:bCs/>
        </w:rPr>
      </w:pPr>
    </w:p>
    <w:p w14:paraId="2BA9244E" w14:textId="77777777" w:rsidR="00AC62EC" w:rsidRDefault="00AC62EC" w:rsidP="00D32670">
      <w:pPr>
        <w:rPr>
          <w:rFonts w:ascii="Times New Roman" w:hAnsi="Times New Roman" w:cs="Times New Roman"/>
          <w:b/>
          <w:bCs/>
        </w:rPr>
      </w:pPr>
    </w:p>
    <w:p w14:paraId="1ACC96AB" w14:textId="77777777" w:rsidR="00AC62EC" w:rsidRDefault="00AC62EC" w:rsidP="00D32670">
      <w:pPr>
        <w:rPr>
          <w:rFonts w:ascii="Times New Roman" w:hAnsi="Times New Roman" w:cs="Times New Roman"/>
          <w:b/>
          <w:bCs/>
        </w:rPr>
      </w:pPr>
    </w:p>
    <w:p w14:paraId="4B3217C0" w14:textId="12E29DCE" w:rsidR="00D32670" w:rsidRPr="00D32670" w:rsidRDefault="00D32670" w:rsidP="00D32670">
      <w:pPr>
        <w:rPr>
          <w:rFonts w:ascii="Times New Roman" w:hAnsi="Times New Roman" w:cs="Times New Roman"/>
          <w:b/>
          <w:bCs/>
        </w:rPr>
      </w:pPr>
      <w:r w:rsidRPr="00D32670">
        <w:rPr>
          <w:rFonts w:ascii="Times New Roman" w:hAnsi="Times New Roman" w:cs="Times New Roman"/>
          <w:b/>
          <w:bCs/>
        </w:rPr>
        <w:t>Matrix Factorization using Single Value Decomposition (SVD)</w:t>
      </w:r>
    </w:p>
    <w:p w14:paraId="747FB603" w14:textId="7D7FAEE6" w:rsidR="00D32670" w:rsidRDefault="00D32670" w:rsidP="00D32670">
      <w:pPr>
        <w:rPr>
          <w:rFonts w:ascii="Times New Roman" w:hAnsi="Times New Roman" w:cs="Times New Roman"/>
        </w:rPr>
      </w:pPr>
      <w:r>
        <w:rPr>
          <w:rFonts w:ascii="Times New Roman" w:hAnsi="Times New Roman" w:cs="Times New Roman"/>
        </w:rPr>
        <w:t>One of the main things to consider when building this dataset is that although the matrices involved in recommender systems are extremely large, their rank is usually relatively small. It is for this reason that many people suggest the implementation of matrix factorization and reconstruction on such problems.</w:t>
      </w:r>
    </w:p>
    <w:p w14:paraId="2665B6C0" w14:textId="0EB6446C" w:rsidR="00D32670" w:rsidRDefault="00D32670" w:rsidP="00D32670">
      <w:pPr>
        <w:rPr>
          <w:rFonts w:ascii="Times New Roman" w:hAnsi="Times New Roman" w:cs="Times New Roman"/>
        </w:rPr>
      </w:pPr>
      <w:r>
        <w:rPr>
          <w:rFonts w:ascii="Times New Roman" w:hAnsi="Times New Roman" w:cs="Times New Roman"/>
        </w:rPr>
        <w:t>As shown in [2] and [3], a matrix</w:t>
      </w:r>
      <w:r w:rsidR="000C037B">
        <w:rPr>
          <w:rFonts w:ascii="Times New Roman" w:hAnsi="Times New Roman" w:cs="Times New Roman"/>
        </w:rPr>
        <w:t xml:space="preserve"> (R)</w:t>
      </w:r>
      <w:r>
        <w:rPr>
          <w:rFonts w:ascii="Times New Roman" w:hAnsi="Times New Roman" w:cs="Times New Roman"/>
        </w:rPr>
        <w:t xml:space="preserve"> can be deconstructed into smaller matrices which can then be multiplied together reproduce the original matrix. </w:t>
      </w:r>
    </w:p>
    <w:p w14:paraId="27352DC0" w14:textId="1AB7B0CE" w:rsidR="000C037B" w:rsidRDefault="000C037B" w:rsidP="00D3267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746A4C7C" w14:textId="4CD5D0EA" w:rsidR="000C037B" w:rsidRDefault="000C037B" w:rsidP="00713AB4">
      <w:pPr>
        <w:rPr>
          <w:rFonts w:ascii="Times New Roman" w:hAnsi="Times New Roman" w:cs="Times New Roman"/>
        </w:rPr>
      </w:pPr>
      <w:r>
        <w:rPr>
          <w:rFonts w:ascii="Times New Roman" w:hAnsi="Times New Roman" w:cs="Times New Roman"/>
        </w:rPr>
        <w:t>As discussed in [3], the intuition behind the deconstruction of our matrix is as follows:</w:t>
      </w:r>
    </w:p>
    <w:p w14:paraId="0013A5B6" w14:textId="78453266" w:rsidR="000C037B" w:rsidRDefault="000C037B" w:rsidP="00713AB4">
      <w:pPr>
        <w:pStyle w:val="ListParagraph"/>
        <w:numPr>
          <w:ilvl w:val="0"/>
          <w:numId w:val="1"/>
        </w:numPr>
        <w:rPr>
          <w:rFonts w:ascii="Times New Roman" w:hAnsi="Times New Roman" w:cs="Times New Roman"/>
        </w:rPr>
      </w:pPr>
      <w:r w:rsidRPr="000C037B">
        <w:rPr>
          <w:rFonts w:ascii="Times New Roman" w:hAnsi="Times New Roman" w:cs="Times New Roman"/>
        </w:rPr>
        <w:t xml:space="preserve">this deconstruction of </w:t>
      </w:r>
      <w:r>
        <w:rPr>
          <w:rFonts w:ascii="Times New Roman" w:hAnsi="Times New Roman" w:cs="Times New Roman"/>
        </w:rPr>
        <w:t>the</w:t>
      </w:r>
      <w:r w:rsidRPr="000C037B">
        <w:rPr>
          <w:rFonts w:ascii="Times New Roman" w:hAnsi="Times New Roman" w:cs="Times New Roman"/>
        </w:rPr>
        <w:t xml:space="preserve"> ratings matrix R, will yield some insight into user preference </w:t>
      </w:r>
      <w:r>
        <w:rPr>
          <w:rFonts w:ascii="Times New Roman" w:hAnsi="Times New Roman" w:cs="Times New Roman"/>
        </w:rPr>
        <w:t xml:space="preserve">and movie features, U and V respectively. </w:t>
      </w:r>
      <w:r w:rsidRPr="000C037B">
        <w:rPr>
          <w:rFonts w:ascii="Times New Roman" w:hAnsi="Times New Roman" w:cs="Times New Roman"/>
        </w:rPr>
        <w:t xml:space="preserve">The </w:t>
      </w:r>
      <m:oMath>
        <m:r>
          <m:rPr>
            <m:sty m:val="p"/>
          </m:rPr>
          <w:rPr>
            <w:rFonts w:ascii="Cambria Math" w:hAnsi="Cambria Math" w:cs="Arial"/>
            <w:color w:val="222222"/>
            <w:shd w:val="clear" w:color="auto" w:fill="FFFFFF"/>
          </w:rPr>
          <m:t>Σ</m:t>
        </m:r>
      </m:oMath>
      <w:r>
        <w:rPr>
          <w:rFonts w:ascii="Times New Roman" w:hAnsi="Times New Roman" w:cs="Times New Roman"/>
        </w:rPr>
        <w:t xml:space="preserve"> </w:t>
      </w:r>
      <w:r w:rsidRPr="000C037B">
        <w:rPr>
          <w:rFonts w:ascii="Times New Roman" w:hAnsi="Times New Roman" w:cs="Times New Roman"/>
        </w:rPr>
        <w:t xml:space="preserve">matrix </w:t>
      </w:r>
      <w:r>
        <w:rPr>
          <w:rFonts w:ascii="Times New Roman" w:hAnsi="Times New Roman" w:cs="Times New Roman"/>
        </w:rPr>
        <w:t>is</w:t>
      </w:r>
      <w:r w:rsidRPr="000C037B">
        <w:rPr>
          <w:rFonts w:ascii="Times New Roman" w:hAnsi="Times New Roman" w:cs="Times New Roman"/>
        </w:rPr>
        <w:t xml:space="preserve"> diagonal matrix which will </w:t>
      </w:r>
      <w:r>
        <w:rPr>
          <w:rFonts w:ascii="Times New Roman" w:hAnsi="Times New Roman" w:cs="Times New Roman"/>
        </w:rPr>
        <w:t xml:space="preserve">then </w:t>
      </w:r>
      <w:r w:rsidRPr="000C037B">
        <w:rPr>
          <w:rFonts w:ascii="Times New Roman" w:hAnsi="Times New Roman" w:cs="Times New Roman"/>
        </w:rPr>
        <w:t>somehow weigh</w:t>
      </w:r>
      <w:r>
        <w:rPr>
          <w:rFonts w:ascii="Times New Roman" w:hAnsi="Times New Roman" w:cs="Times New Roman"/>
        </w:rPr>
        <w:t>t</w:t>
      </w:r>
      <w:r w:rsidRPr="000C037B">
        <w:rPr>
          <w:rFonts w:ascii="Times New Roman" w:hAnsi="Times New Roman" w:cs="Times New Roman"/>
        </w:rPr>
        <w:t xml:space="preserve"> different users and movies accordingly to restore the original ratings. </w:t>
      </w:r>
    </w:p>
    <w:p w14:paraId="11AB5A62" w14:textId="7095415B" w:rsidR="000D134F" w:rsidRDefault="000D134F" w:rsidP="000D134F">
      <w:pPr>
        <w:rPr>
          <w:rFonts w:ascii="Times New Roman" w:hAnsi="Times New Roman" w:cs="Times New Roman"/>
        </w:rPr>
      </w:pPr>
      <w:r>
        <w:rPr>
          <w:rFonts w:ascii="Times New Roman" w:hAnsi="Times New Roman" w:cs="Times New Roman"/>
        </w:rPr>
        <w:t>After discussing with Dr. Ishwar, we have concluded the following:</w:t>
      </w:r>
    </w:p>
    <w:p w14:paraId="21194B43" w14:textId="7FBEEE77" w:rsidR="006E016D" w:rsidRPr="006E016D" w:rsidRDefault="000C037B" w:rsidP="00713AB4">
      <w:pPr>
        <w:pStyle w:val="ListParagraph"/>
        <w:numPr>
          <w:ilvl w:val="0"/>
          <w:numId w:val="1"/>
        </w:numPr>
        <w:rPr>
          <w:rFonts w:ascii="Times New Roman" w:hAnsi="Times New Roman" w:cs="Times New Roman"/>
        </w:rPr>
      </w:pPr>
      <w:r w:rsidRPr="000D134F">
        <w:rPr>
          <w:rFonts w:ascii="Times New Roman" w:hAnsi="Times New Roman" w:cs="Times New Roman"/>
        </w:rPr>
        <w:t xml:space="preserve">This deconstruction requires the presence of a complete ratings matrix R. For this, we </w:t>
      </w:r>
      <w:r w:rsidR="000D134F" w:rsidRPr="000D134F">
        <w:rPr>
          <w:rFonts w:ascii="Times New Roman" w:hAnsi="Times New Roman" w:cs="Times New Roman"/>
        </w:rPr>
        <w:t xml:space="preserve">will initially fill the matrix with the mean value of each movie, then iteratively deconstruct and reconstruct our matrix </w:t>
      </w:r>
      <w:r w:rsidR="000D134F">
        <w:rPr>
          <w:rFonts w:ascii="Times New Roman" w:hAnsi="Times New Roman" w:cs="Times New Roman"/>
        </w:rPr>
        <w:t xml:space="preserve">while reasserting the training values to their original ones throughout each iteration. </w:t>
      </w:r>
    </w:p>
    <w:p w14:paraId="7C22670A" w14:textId="6089CA0D" w:rsidR="00713AB4" w:rsidRDefault="00FE4537" w:rsidP="00713AB4">
      <w:pPr>
        <w:rPr>
          <w:rFonts w:ascii="Times New Roman" w:hAnsi="Times New Roman" w:cs="Times New Roman"/>
          <w:b/>
          <w:bCs/>
        </w:rPr>
      </w:pPr>
      <w:r w:rsidRPr="00FE4537">
        <w:rPr>
          <w:rFonts w:ascii="Times New Roman" w:hAnsi="Times New Roman" w:cs="Times New Roman"/>
          <w:b/>
          <w:bCs/>
        </w:rPr>
        <w:t>Synthetic Dataset</w:t>
      </w:r>
    </w:p>
    <w:p w14:paraId="0D0BFEAE" w14:textId="18CAEB83" w:rsidR="00FE4537" w:rsidRDefault="000C037B" w:rsidP="00713AB4">
      <w:pPr>
        <w:rPr>
          <w:rFonts w:ascii="Times New Roman" w:hAnsi="Times New Roman" w:cs="Times New Roman"/>
        </w:rPr>
      </w:pPr>
      <w:r>
        <w:rPr>
          <w:rFonts w:ascii="Times New Roman" w:hAnsi="Times New Roman" w:cs="Times New Roman"/>
        </w:rPr>
        <w:t xml:space="preserve">Before applying this algorithm </w:t>
      </w:r>
      <w:r w:rsidR="000D134F">
        <w:rPr>
          <w:rFonts w:ascii="Times New Roman" w:hAnsi="Times New Roman" w:cs="Times New Roman"/>
        </w:rPr>
        <w:t xml:space="preserve">to the </w:t>
      </w:r>
      <w:proofErr w:type="spellStart"/>
      <w:r w:rsidR="000D134F">
        <w:rPr>
          <w:rFonts w:ascii="Times New Roman" w:hAnsi="Times New Roman" w:cs="Times New Roman"/>
        </w:rPr>
        <w:t>movielens</w:t>
      </w:r>
      <w:proofErr w:type="spellEnd"/>
      <w:r w:rsidR="000D134F">
        <w:rPr>
          <w:rFonts w:ascii="Times New Roman" w:hAnsi="Times New Roman" w:cs="Times New Roman"/>
        </w:rPr>
        <w:t xml:space="preserve"> dataset, we decided to construct a synthetic dataset which we could use to first build and test our algorithms in a controlled manner before tackling the real-world data. This would better help us understand our best-case scenarios when testing each algorithm on the actual dataset. </w:t>
      </w:r>
      <w:r w:rsidR="00D32670">
        <w:rPr>
          <w:rFonts w:ascii="Times New Roman" w:hAnsi="Times New Roman" w:cs="Times New Roman"/>
        </w:rPr>
        <w:t xml:space="preserve">Keeping this in mind, we constructed a randomized, low-rank matrix, whose values range from 0.5 – 5, as can </w:t>
      </w:r>
      <w:proofErr w:type="spellStart"/>
      <w:r w:rsidR="00D32670">
        <w:rPr>
          <w:rFonts w:ascii="Times New Roman" w:hAnsi="Times New Roman" w:cs="Times New Roman"/>
        </w:rPr>
        <w:t>seen</w:t>
      </w:r>
      <w:proofErr w:type="spellEnd"/>
      <w:r w:rsidR="00D32670">
        <w:rPr>
          <w:rFonts w:ascii="Times New Roman" w:hAnsi="Times New Roman" w:cs="Times New Roman"/>
        </w:rPr>
        <w:t xml:space="preserve"> below. </w:t>
      </w:r>
    </w:p>
    <w:p w14:paraId="461C28DA" w14:textId="74A69103" w:rsidR="00D32670" w:rsidRDefault="00D32670" w:rsidP="00D32670">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3D6E2DED" wp14:editId="499BE6CD">
            <wp:extent cx="1842622" cy="1308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7">
                      <a:extLst>
                        <a:ext uri="{28A0092B-C50C-407E-A947-70E740481C1C}">
                          <a14:useLocalDpi xmlns:a14="http://schemas.microsoft.com/office/drawing/2010/main" val="0"/>
                        </a:ext>
                      </a:extLst>
                    </a:blip>
                    <a:stretch>
                      <a:fillRect/>
                    </a:stretch>
                  </pic:blipFill>
                  <pic:spPr>
                    <a:xfrm>
                      <a:off x="0" y="0"/>
                      <a:ext cx="1865001" cy="1324220"/>
                    </a:xfrm>
                    <a:prstGeom prst="rect">
                      <a:avLst/>
                    </a:prstGeom>
                  </pic:spPr>
                </pic:pic>
              </a:graphicData>
            </a:graphic>
          </wp:inline>
        </w:drawing>
      </w:r>
    </w:p>
    <w:p w14:paraId="351611C2" w14:textId="329666BE" w:rsidR="00D32670" w:rsidRDefault="00D32670" w:rsidP="00D32670">
      <w:pPr>
        <w:jc w:val="center"/>
        <w:rPr>
          <w:rFonts w:ascii="Times New Roman" w:hAnsi="Times New Roman" w:cs="Times New Roman"/>
        </w:rPr>
      </w:pPr>
      <w:r>
        <w:rPr>
          <w:rFonts w:ascii="Times New Roman" w:hAnsi="Times New Roman" w:cs="Times New Roman"/>
        </w:rPr>
        <w:t>Figure 1: Synthetic Dataset</w:t>
      </w:r>
    </w:p>
    <w:p w14:paraId="642EF33B" w14:textId="746DE6B0" w:rsidR="00012DE9" w:rsidRDefault="00012DE9" w:rsidP="00012DE9">
      <w:pPr>
        <w:rPr>
          <w:rFonts w:ascii="Times New Roman" w:hAnsi="Times New Roman" w:cs="Times New Roman"/>
        </w:rPr>
      </w:pPr>
      <w:r>
        <w:rPr>
          <w:rFonts w:ascii="Times New Roman" w:hAnsi="Times New Roman" w:cs="Times New Roman"/>
        </w:rPr>
        <w:t xml:space="preserve">To run our algorithm on this dataset, we set our matrix density to 20% and recorded our CCR after each iteration. As shown in figure 2, The CCR is indeed changing with iteration number, and the best one occurs at the seventh run. This, to some extent, confirms the validity of </w:t>
      </w:r>
      <w:r w:rsidR="00E17E31">
        <w:rPr>
          <w:rFonts w:ascii="Times New Roman" w:hAnsi="Times New Roman" w:cs="Times New Roman"/>
        </w:rPr>
        <w:t>the</w:t>
      </w:r>
      <w:r>
        <w:rPr>
          <w:rFonts w:ascii="Times New Roman" w:hAnsi="Times New Roman" w:cs="Times New Roman"/>
        </w:rPr>
        <w:t xml:space="preserve"> algorithm</w:t>
      </w:r>
      <w:r w:rsidR="00E17E31">
        <w:rPr>
          <w:rFonts w:ascii="Times New Roman" w:hAnsi="Times New Roman" w:cs="Times New Roman"/>
        </w:rPr>
        <w:t>, at least in theory.</w:t>
      </w:r>
    </w:p>
    <w:p w14:paraId="3A98EE37"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lastRenderedPageBreak/>
        <w:drawing>
          <wp:inline distT="0" distB="0" distL="0" distR="0" wp14:anchorId="205DE9D8" wp14:editId="2AB39720">
            <wp:extent cx="2146449" cy="172639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R vs Iteration (rank = 10).PNG"/>
                    <pic:cNvPicPr/>
                  </pic:nvPicPr>
                  <pic:blipFill>
                    <a:blip r:embed="rId8">
                      <a:extLst>
                        <a:ext uri="{28A0092B-C50C-407E-A947-70E740481C1C}">
                          <a14:useLocalDpi xmlns:a14="http://schemas.microsoft.com/office/drawing/2010/main" val="0"/>
                        </a:ext>
                      </a:extLst>
                    </a:blip>
                    <a:stretch>
                      <a:fillRect/>
                    </a:stretch>
                  </pic:blipFill>
                  <pic:spPr>
                    <a:xfrm>
                      <a:off x="0" y="0"/>
                      <a:ext cx="2153982" cy="1732449"/>
                    </a:xfrm>
                    <a:prstGeom prst="rect">
                      <a:avLst/>
                    </a:prstGeom>
                  </pic:spPr>
                </pic:pic>
              </a:graphicData>
            </a:graphic>
          </wp:inline>
        </w:drawing>
      </w:r>
    </w:p>
    <w:p w14:paraId="4EF04909" w14:textId="219A6171" w:rsidR="00012DE9" w:rsidRPr="00316261" w:rsidRDefault="00E17E31" w:rsidP="00012DE9">
      <w:pPr>
        <w:jc w:val="center"/>
        <w:rPr>
          <w:rFonts w:ascii="Times New Roman" w:hAnsi="Times New Roman" w:cs="Times New Roman"/>
          <w:vertAlign w:val="subscript"/>
        </w:rPr>
      </w:pPr>
      <w:r>
        <w:rPr>
          <w:rFonts w:ascii="Times New Roman" w:hAnsi="Times New Roman" w:cs="Times New Roman"/>
        </w:rPr>
        <w:t>Figure 2: CCR vs Iteration</w:t>
      </w:r>
    </w:p>
    <w:p w14:paraId="7BE68E0C" w14:textId="669C2B3C" w:rsidR="00E17E31" w:rsidRDefault="00E17E31" w:rsidP="00E17E31">
      <w:pPr>
        <w:rPr>
          <w:rFonts w:ascii="Times New Roman" w:hAnsi="Times New Roman" w:cs="Times New Roman"/>
        </w:rPr>
      </w:pPr>
      <w:r>
        <w:rPr>
          <w:rFonts w:ascii="Times New Roman" w:hAnsi="Times New Roman" w:cs="Times New Roman"/>
        </w:rPr>
        <w:t>Next, we wanted to visualize</w:t>
      </w:r>
      <w:r w:rsidR="00012DE9">
        <w:rPr>
          <w:rFonts w:ascii="Times New Roman" w:hAnsi="Times New Roman" w:cs="Times New Roman"/>
        </w:rPr>
        <w:t xml:space="preserve"> the effect of matrix sparsity on our algorithm discussed above, </w:t>
      </w:r>
      <w:r>
        <w:rPr>
          <w:rFonts w:ascii="Times New Roman" w:hAnsi="Times New Roman" w:cs="Times New Roman"/>
        </w:rPr>
        <w:t xml:space="preserve">so </w:t>
      </w:r>
      <w:r w:rsidR="00012DE9">
        <w:rPr>
          <w:rFonts w:ascii="Times New Roman" w:hAnsi="Times New Roman" w:cs="Times New Roman"/>
        </w:rPr>
        <w:t xml:space="preserve">we varied the density of our matrix and plotted the CCR while keeping all other variables constant. </w:t>
      </w:r>
      <w:r>
        <w:rPr>
          <w:rFonts w:ascii="Times New Roman" w:hAnsi="Times New Roman" w:cs="Times New Roman"/>
        </w:rPr>
        <w:t>This is shown in f</w:t>
      </w:r>
      <w:r w:rsidR="00012DE9">
        <w:rPr>
          <w:rFonts w:ascii="Times New Roman" w:hAnsi="Times New Roman" w:cs="Times New Roman"/>
        </w:rPr>
        <w:t>igure 3</w:t>
      </w:r>
      <w:r>
        <w:rPr>
          <w:rFonts w:ascii="Times New Roman" w:hAnsi="Times New Roman" w:cs="Times New Roman"/>
        </w:rPr>
        <w:t xml:space="preserve">.  From here, it is quite clear that, as expected, the CCR is indeed largely affected by matrix density dropping as low as 30% when at 5%  while reaching almost perfect classification starting at 45% density. </w:t>
      </w:r>
    </w:p>
    <w:p w14:paraId="0B84CB72"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4C7CC6F0" wp14:editId="770FC9FC">
            <wp:extent cx="2045075" cy="173186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CR vs Density (rank = 10).PNG"/>
                    <pic:cNvPicPr/>
                  </pic:nvPicPr>
                  <pic:blipFill>
                    <a:blip r:embed="rId9">
                      <a:extLst>
                        <a:ext uri="{28A0092B-C50C-407E-A947-70E740481C1C}">
                          <a14:useLocalDpi xmlns:a14="http://schemas.microsoft.com/office/drawing/2010/main" val="0"/>
                        </a:ext>
                      </a:extLst>
                    </a:blip>
                    <a:stretch>
                      <a:fillRect/>
                    </a:stretch>
                  </pic:blipFill>
                  <pic:spPr>
                    <a:xfrm>
                      <a:off x="0" y="0"/>
                      <a:ext cx="2053061" cy="1738629"/>
                    </a:xfrm>
                    <a:prstGeom prst="rect">
                      <a:avLst/>
                    </a:prstGeom>
                  </pic:spPr>
                </pic:pic>
              </a:graphicData>
            </a:graphic>
          </wp:inline>
        </w:drawing>
      </w:r>
    </w:p>
    <w:p w14:paraId="03CD8A8D" w14:textId="17F7765F" w:rsidR="00012DE9" w:rsidRPr="00012DE9" w:rsidRDefault="00E17E31" w:rsidP="00012DE9">
      <w:pPr>
        <w:jc w:val="center"/>
        <w:rPr>
          <w:rFonts w:ascii="Times New Roman" w:hAnsi="Times New Roman" w:cs="Times New Roman"/>
        </w:rPr>
      </w:pPr>
      <w:r>
        <w:rPr>
          <w:rFonts w:ascii="Times New Roman" w:hAnsi="Times New Roman" w:cs="Times New Roman"/>
        </w:rPr>
        <w:t xml:space="preserve">Figure 3: </w:t>
      </w:r>
      <w:r w:rsidR="00012DE9">
        <w:rPr>
          <w:rFonts w:ascii="Times New Roman" w:hAnsi="Times New Roman" w:cs="Times New Roman"/>
        </w:rPr>
        <w:t>Test CCR vs. Density</w:t>
      </w:r>
    </w:p>
    <w:p w14:paraId="41D46BA4" w14:textId="4318571A" w:rsidR="00D32670" w:rsidRPr="00AC62EC" w:rsidRDefault="00AC62EC" w:rsidP="00316261">
      <w:pPr>
        <w:rPr>
          <w:rFonts w:ascii="Times New Roman" w:hAnsi="Times New Roman" w:cs="Times New Roman"/>
          <w:b/>
          <w:bCs/>
        </w:rPr>
      </w:pPr>
      <w:r w:rsidRPr="00AC62EC">
        <w:rPr>
          <w:rFonts w:ascii="Times New Roman" w:hAnsi="Times New Roman" w:cs="Times New Roman"/>
          <w:b/>
          <w:bCs/>
        </w:rPr>
        <w:t xml:space="preserve">Actual Dataset </w:t>
      </w:r>
    </w:p>
    <w:p w14:paraId="5FAFDF43" w14:textId="17D254E4" w:rsidR="00D32670" w:rsidRDefault="00D32670" w:rsidP="00D32670">
      <w:pPr>
        <w:jc w:val="center"/>
        <w:rPr>
          <w:rFonts w:ascii="Times New Roman" w:hAnsi="Times New Roman" w:cs="Times New Roman"/>
        </w:rPr>
      </w:pPr>
    </w:p>
    <w:p w14:paraId="7B0F7D80" w14:textId="1C4E8D11" w:rsidR="00AC62EC" w:rsidRDefault="00AC62EC" w:rsidP="00D32670">
      <w:pPr>
        <w:jc w:val="center"/>
        <w:rPr>
          <w:rFonts w:ascii="Times New Roman" w:hAnsi="Times New Roman" w:cs="Times New Roman"/>
        </w:rPr>
      </w:pPr>
    </w:p>
    <w:p w14:paraId="0C867881" w14:textId="1DC9B09A" w:rsidR="00AC62EC" w:rsidRDefault="00AC62EC" w:rsidP="00D32670">
      <w:pPr>
        <w:jc w:val="center"/>
        <w:rPr>
          <w:rFonts w:ascii="Times New Roman" w:hAnsi="Times New Roman" w:cs="Times New Roman"/>
        </w:rPr>
      </w:pPr>
    </w:p>
    <w:p w14:paraId="5D88BF36" w14:textId="621C6E74" w:rsidR="00AC62EC" w:rsidRDefault="00AC62EC" w:rsidP="00D32670">
      <w:pPr>
        <w:jc w:val="center"/>
        <w:rPr>
          <w:rFonts w:ascii="Times New Roman" w:hAnsi="Times New Roman" w:cs="Times New Roman"/>
        </w:rPr>
      </w:pPr>
    </w:p>
    <w:p w14:paraId="77C6514C" w14:textId="0E29C5CD" w:rsidR="00AC62EC" w:rsidRDefault="00AC62EC" w:rsidP="00D32670">
      <w:pPr>
        <w:jc w:val="center"/>
        <w:rPr>
          <w:rFonts w:ascii="Times New Roman" w:hAnsi="Times New Roman" w:cs="Times New Roman"/>
        </w:rPr>
      </w:pPr>
    </w:p>
    <w:p w14:paraId="7396003E" w14:textId="5C944242" w:rsidR="00AC62EC" w:rsidRDefault="00AC62EC" w:rsidP="00D32670">
      <w:pPr>
        <w:jc w:val="center"/>
        <w:rPr>
          <w:rFonts w:ascii="Times New Roman" w:hAnsi="Times New Roman" w:cs="Times New Roman"/>
        </w:rPr>
      </w:pPr>
    </w:p>
    <w:p w14:paraId="3EBEC202" w14:textId="37258D03" w:rsidR="00AC62EC" w:rsidRDefault="00AC62EC" w:rsidP="00D32670">
      <w:pPr>
        <w:jc w:val="center"/>
        <w:rPr>
          <w:rFonts w:ascii="Times New Roman" w:hAnsi="Times New Roman" w:cs="Times New Roman"/>
        </w:rPr>
      </w:pPr>
    </w:p>
    <w:p w14:paraId="369F6E1A" w14:textId="1D4FB643" w:rsidR="00AC62EC" w:rsidRDefault="00AC62EC" w:rsidP="00D32670">
      <w:pPr>
        <w:jc w:val="center"/>
        <w:rPr>
          <w:rFonts w:ascii="Times New Roman" w:hAnsi="Times New Roman" w:cs="Times New Roman"/>
        </w:rPr>
      </w:pPr>
    </w:p>
    <w:p w14:paraId="160FE183" w14:textId="7A4B28C4" w:rsidR="00AC62EC" w:rsidRDefault="00AC62EC" w:rsidP="00D32670">
      <w:pPr>
        <w:jc w:val="center"/>
        <w:rPr>
          <w:rFonts w:ascii="Times New Roman" w:hAnsi="Times New Roman" w:cs="Times New Roman"/>
        </w:rPr>
      </w:pPr>
    </w:p>
    <w:p w14:paraId="3067E0AA" w14:textId="1C229E2B" w:rsidR="00AC62EC" w:rsidRDefault="00AC62EC" w:rsidP="00D32670">
      <w:pPr>
        <w:jc w:val="center"/>
        <w:rPr>
          <w:rFonts w:ascii="Times New Roman" w:hAnsi="Times New Roman" w:cs="Times New Roman"/>
        </w:rPr>
      </w:pPr>
    </w:p>
    <w:p w14:paraId="771AAB3D" w14:textId="55283846" w:rsidR="00AC62EC" w:rsidRDefault="00AC62EC" w:rsidP="00D32670">
      <w:pPr>
        <w:jc w:val="center"/>
        <w:rPr>
          <w:rFonts w:ascii="Times New Roman" w:hAnsi="Times New Roman" w:cs="Times New Roman"/>
        </w:rPr>
      </w:pPr>
    </w:p>
    <w:p w14:paraId="0303ABAD" w14:textId="3EDDC1F2" w:rsidR="00AC62EC" w:rsidRDefault="00AC62EC" w:rsidP="00D32670">
      <w:pPr>
        <w:jc w:val="center"/>
        <w:rPr>
          <w:rFonts w:ascii="Times New Roman" w:hAnsi="Times New Roman" w:cs="Times New Roman"/>
        </w:rPr>
      </w:pPr>
    </w:p>
    <w:p w14:paraId="5C66404C" w14:textId="59BD9D37" w:rsidR="00AC62EC" w:rsidRDefault="00AC62EC" w:rsidP="00D32670">
      <w:pPr>
        <w:jc w:val="center"/>
        <w:rPr>
          <w:rFonts w:ascii="Times New Roman" w:hAnsi="Times New Roman" w:cs="Times New Roman"/>
        </w:rPr>
      </w:pPr>
    </w:p>
    <w:p w14:paraId="5A453F9D" w14:textId="2DA654CF" w:rsidR="00AC62EC" w:rsidRDefault="00AC62EC" w:rsidP="00D32670">
      <w:pPr>
        <w:jc w:val="center"/>
        <w:rPr>
          <w:rFonts w:ascii="Times New Roman" w:hAnsi="Times New Roman" w:cs="Times New Roman"/>
        </w:rPr>
      </w:pPr>
    </w:p>
    <w:p w14:paraId="61105CD1" w14:textId="4BC5B30A" w:rsidR="00AC62EC" w:rsidRDefault="00AC62EC" w:rsidP="00D32670">
      <w:pPr>
        <w:jc w:val="center"/>
        <w:rPr>
          <w:rFonts w:ascii="Times New Roman" w:hAnsi="Times New Roman" w:cs="Times New Roman"/>
        </w:rPr>
      </w:pPr>
    </w:p>
    <w:p w14:paraId="7A725CCC" w14:textId="105EF9F8" w:rsidR="00AC62EC" w:rsidRDefault="00AC62EC" w:rsidP="00D32670">
      <w:pPr>
        <w:jc w:val="center"/>
        <w:rPr>
          <w:rFonts w:ascii="Times New Roman" w:hAnsi="Times New Roman" w:cs="Times New Roman"/>
        </w:rPr>
      </w:pPr>
    </w:p>
    <w:p w14:paraId="26A85C50" w14:textId="23EA2BE7" w:rsidR="00AC62EC" w:rsidRDefault="00AC62EC" w:rsidP="00D32670">
      <w:pPr>
        <w:jc w:val="center"/>
        <w:rPr>
          <w:rFonts w:ascii="Times New Roman" w:hAnsi="Times New Roman" w:cs="Times New Roman"/>
        </w:rPr>
      </w:pPr>
    </w:p>
    <w:p w14:paraId="69A2F14A" w14:textId="2B0FA2D0" w:rsidR="00AC62EC" w:rsidRDefault="00AC62EC" w:rsidP="00D32670">
      <w:pPr>
        <w:jc w:val="center"/>
        <w:rPr>
          <w:rFonts w:ascii="Times New Roman" w:hAnsi="Times New Roman" w:cs="Times New Roman"/>
        </w:rPr>
      </w:pPr>
    </w:p>
    <w:p w14:paraId="11E5D3DE" w14:textId="38FD9802" w:rsidR="00AC62EC" w:rsidRDefault="00AC62EC" w:rsidP="00D32670">
      <w:pPr>
        <w:jc w:val="center"/>
        <w:rPr>
          <w:rFonts w:ascii="Times New Roman" w:hAnsi="Times New Roman" w:cs="Times New Roman"/>
        </w:rPr>
      </w:pPr>
    </w:p>
    <w:p w14:paraId="73BD4C94" w14:textId="402FD163" w:rsidR="00AC62EC" w:rsidRDefault="00AC62EC" w:rsidP="00D32670">
      <w:pPr>
        <w:jc w:val="center"/>
        <w:rPr>
          <w:rFonts w:ascii="Times New Roman" w:hAnsi="Times New Roman" w:cs="Times New Roman"/>
        </w:rPr>
      </w:pPr>
    </w:p>
    <w:p w14:paraId="0580941E" w14:textId="30BEEB83" w:rsidR="00AC62EC" w:rsidRDefault="00AC62EC" w:rsidP="00D32670">
      <w:pPr>
        <w:jc w:val="center"/>
        <w:rPr>
          <w:rFonts w:ascii="Times New Roman" w:hAnsi="Times New Roman" w:cs="Times New Roman"/>
        </w:rPr>
      </w:pPr>
    </w:p>
    <w:p w14:paraId="275DC54D" w14:textId="5366E41A" w:rsidR="00AC62EC" w:rsidRDefault="00AC62EC" w:rsidP="00D32670">
      <w:pPr>
        <w:jc w:val="center"/>
        <w:rPr>
          <w:rFonts w:ascii="Times New Roman" w:hAnsi="Times New Roman" w:cs="Times New Roman"/>
        </w:rPr>
      </w:pPr>
    </w:p>
    <w:p w14:paraId="2D499E13" w14:textId="7C421691" w:rsidR="00AC62EC" w:rsidRDefault="00AC62EC" w:rsidP="00D32670">
      <w:pPr>
        <w:jc w:val="center"/>
        <w:rPr>
          <w:rFonts w:ascii="Times New Roman" w:hAnsi="Times New Roman" w:cs="Times New Roman"/>
        </w:rPr>
      </w:pPr>
    </w:p>
    <w:p w14:paraId="53C3F14D" w14:textId="77777777" w:rsidR="00AC62EC" w:rsidRDefault="00AC62EC" w:rsidP="00D32670">
      <w:pPr>
        <w:jc w:val="center"/>
        <w:rPr>
          <w:rFonts w:ascii="Times New Roman" w:hAnsi="Times New Roman" w:cs="Times New Roman"/>
        </w:rPr>
      </w:pPr>
    </w:p>
    <w:p w14:paraId="4F9320D2" w14:textId="39A8B53F" w:rsidR="00AC62EC" w:rsidRDefault="00AC62EC" w:rsidP="00D32670">
      <w:pPr>
        <w:ind w:left="720" w:hanging="720"/>
        <w:rPr>
          <w:rFonts w:ascii="Times New Roman" w:hAnsi="Times New Roman" w:cs="Times New Roman"/>
          <w:b/>
          <w:bCs/>
        </w:rPr>
      </w:pPr>
      <w:r>
        <w:rPr>
          <w:rFonts w:ascii="Times New Roman" w:hAnsi="Times New Roman" w:cs="Times New Roman"/>
          <w:b/>
          <w:bCs/>
        </w:rPr>
        <w:t xml:space="preserve">Second Approach </w:t>
      </w:r>
    </w:p>
    <w:p w14:paraId="183DF626" w14:textId="1C18D57E" w:rsidR="00AC62EC" w:rsidRDefault="00AC62EC" w:rsidP="00D32670">
      <w:pPr>
        <w:ind w:left="720" w:hanging="720"/>
        <w:rPr>
          <w:rFonts w:ascii="Times New Roman" w:hAnsi="Times New Roman" w:cs="Times New Roman"/>
          <w:b/>
          <w:bCs/>
        </w:rPr>
      </w:pPr>
    </w:p>
    <w:p w14:paraId="7FC2F366" w14:textId="75008BD5" w:rsidR="00AC62EC" w:rsidRDefault="00AC62EC" w:rsidP="00D32670">
      <w:pPr>
        <w:ind w:left="720" w:hanging="720"/>
        <w:rPr>
          <w:rFonts w:ascii="Times New Roman" w:hAnsi="Times New Roman" w:cs="Times New Roman"/>
          <w:b/>
          <w:bCs/>
        </w:rPr>
      </w:pPr>
    </w:p>
    <w:p w14:paraId="31016D48" w14:textId="1ECA2339" w:rsidR="00AC62EC" w:rsidRDefault="00AC62EC" w:rsidP="00D32670">
      <w:pPr>
        <w:ind w:left="720" w:hanging="720"/>
        <w:rPr>
          <w:rFonts w:ascii="Times New Roman" w:hAnsi="Times New Roman" w:cs="Times New Roman"/>
          <w:b/>
          <w:bCs/>
        </w:rPr>
      </w:pPr>
    </w:p>
    <w:p w14:paraId="4BB600CC" w14:textId="204969B4" w:rsidR="00AC62EC" w:rsidRDefault="00AC62EC" w:rsidP="00D32670">
      <w:pPr>
        <w:ind w:left="720" w:hanging="720"/>
        <w:rPr>
          <w:rFonts w:ascii="Times New Roman" w:hAnsi="Times New Roman" w:cs="Times New Roman"/>
          <w:b/>
          <w:bCs/>
        </w:rPr>
      </w:pPr>
    </w:p>
    <w:p w14:paraId="3B68DED4" w14:textId="41394CF2" w:rsidR="00AC62EC" w:rsidRDefault="00AC62EC" w:rsidP="00D32670">
      <w:pPr>
        <w:ind w:left="720" w:hanging="720"/>
        <w:rPr>
          <w:rFonts w:ascii="Times New Roman" w:hAnsi="Times New Roman" w:cs="Times New Roman"/>
          <w:b/>
          <w:bCs/>
        </w:rPr>
      </w:pPr>
    </w:p>
    <w:p w14:paraId="4E49C943" w14:textId="7FBAF803" w:rsidR="00AC62EC" w:rsidRDefault="00AC62EC" w:rsidP="00D32670">
      <w:pPr>
        <w:ind w:left="720" w:hanging="720"/>
        <w:rPr>
          <w:rFonts w:ascii="Times New Roman" w:hAnsi="Times New Roman" w:cs="Times New Roman"/>
          <w:b/>
          <w:bCs/>
        </w:rPr>
      </w:pPr>
    </w:p>
    <w:p w14:paraId="42C981C7" w14:textId="47847E58" w:rsidR="00AC62EC" w:rsidRDefault="00AC62EC" w:rsidP="00D32670">
      <w:pPr>
        <w:ind w:left="720" w:hanging="720"/>
        <w:rPr>
          <w:rFonts w:ascii="Times New Roman" w:hAnsi="Times New Roman" w:cs="Times New Roman"/>
          <w:b/>
          <w:bCs/>
        </w:rPr>
      </w:pPr>
    </w:p>
    <w:p w14:paraId="40EFC1A6" w14:textId="48E4C250" w:rsidR="00AC62EC" w:rsidRDefault="00AC62EC" w:rsidP="00D32670">
      <w:pPr>
        <w:ind w:left="720" w:hanging="720"/>
        <w:rPr>
          <w:rFonts w:ascii="Times New Roman" w:hAnsi="Times New Roman" w:cs="Times New Roman"/>
          <w:b/>
          <w:bCs/>
        </w:rPr>
      </w:pPr>
    </w:p>
    <w:p w14:paraId="0AFF5C12" w14:textId="017BCC53" w:rsidR="00AC62EC" w:rsidRDefault="00AC62EC" w:rsidP="00D32670">
      <w:pPr>
        <w:ind w:left="720" w:hanging="720"/>
        <w:rPr>
          <w:rFonts w:ascii="Times New Roman" w:hAnsi="Times New Roman" w:cs="Times New Roman"/>
          <w:b/>
          <w:bCs/>
        </w:rPr>
      </w:pPr>
    </w:p>
    <w:p w14:paraId="055A3EF5" w14:textId="722DF653" w:rsidR="00AC62EC" w:rsidRDefault="00AC62EC" w:rsidP="00D32670">
      <w:pPr>
        <w:ind w:left="720" w:hanging="720"/>
        <w:rPr>
          <w:rFonts w:ascii="Times New Roman" w:hAnsi="Times New Roman" w:cs="Times New Roman"/>
          <w:b/>
          <w:bCs/>
        </w:rPr>
      </w:pPr>
    </w:p>
    <w:p w14:paraId="684FB1C3" w14:textId="54637E19" w:rsidR="00AC62EC" w:rsidRDefault="00AC62EC" w:rsidP="00D32670">
      <w:pPr>
        <w:ind w:left="720" w:hanging="720"/>
        <w:rPr>
          <w:rFonts w:ascii="Times New Roman" w:hAnsi="Times New Roman" w:cs="Times New Roman"/>
          <w:b/>
          <w:bCs/>
        </w:rPr>
      </w:pPr>
    </w:p>
    <w:p w14:paraId="07E97361" w14:textId="21FC121A" w:rsidR="00AC62EC" w:rsidRDefault="00AC62EC" w:rsidP="00D32670">
      <w:pPr>
        <w:ind w:left="720" w:hanging="720"/>
        <w:rPr>
          <w:rFonts w:ascii="Times New Roman" w:hAnsi="Times New Roman" w:cs="Times New Roman"/>
          <w:b/>
          <w:bCs/>
        </w:rPr>
      </w:pPr>
    </w:p>
    <w:p w14:paraId="5E4F3C52" w14:textId="20C9FD91" w:rsidR="00AC62EC" w:rsidRDefault="00AC62EC" w:rsidP="00D32670">
      <w:pPr>
        <w:ind w:left="720" w:hanging="720"/>
        <w:rPr>
          <w:rFonts w:ascii="Times New Roman" w:hAnsi="Times New Roman" w:cs="Times New Roman"/>
          <w:b/>
          <w:bCs/>
        </w:rPr>
      </w:pPr>
    </w:p>
    <w:p w14:paraId="00116D1C" w14:textId="37937EF3" w:rsidR="00AC62EC" w:rsidRDefault="00AC62EC" w:rsidP="00D32670">
      <w:pPr>
        <w:ind w:left="720" w:hanging="720"/>
        <w:rPr>
          <w:rFonts w:ascii="Times New Roman" w:hAnsi="Times New Roman" w:cs="Times New Roman"/>
          <w:b/>
          <w:bCs/>
        </w:rPr>
      </w:pPr>
    </w:p>
    <w:p w14:paraId="3079F776" w14:textId="77777777" w:rsidR="00AC62EC" w:rsidRDefault="00AC62EC" w:rsidP="00D32670">
      <w:pPr>
        <w:ind w:left="720" w:hanging="720"/>
        <w:rPr>
          <w:rFonts w:ascii="Times New Roman" w:hAnsi="Times New Roman" w:cs="Times New Roman"/>
          <w:b/>
          <w:bCs/>
        </w:rPr>
      </w:pPr>
    </w:p>
    <w:p w14:paraId="142B0D58" w14:textId="1F0CF802" w:rsidR="00D32670" w:rsidRPr="00D32670" w:rsidRDefault="00D32670" w:rsidP="00D32670">
      <w:pPr>
        <w:ind w:left="720" w:hanging="720"/>
        <w:rPr>
          <w:rFonts w:ascii="Times New Roman" w:hAnsi="Times New Roman" w:cs="Times New Roman"/>
          <w:b/>
          <w:bCs/>
        </w:rPr>
      </w:pPr>
      <w:r>
        <w:rPr>
          <w:rFonts w:ascii="Times New Roman" w:hAnsi="Times New Roman" w:cs="Times New Roman"/>
          <w:b/>
          <w:bCs/>
        </w:rPr>
        <w:lastRenderedPageBreak/>
        <w:t>References</w:t>
      </w:r>
    </w:p>
    <w:p w14:paraId="171B2D7A" w14:textId="48A6A273" w:rsidR="00D32670" w:rsidRPr="004C07A1" w:rsidRDefault="00D32670" w:rsidP="00D3267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1</w:t>
      </w:r>
      <w:r w:rsidRPr="004C07A1">
        <w:rPr>
          <w:rFonts w:ascii="Times New Roman" w:hAnsi="Times New Roman" w:cs="Times New Roman"/>
        </w:rPr>
        <w:t xml:space="preserve">] </w:t>
      </w:r>
      <w:r w:rsidRPr="004C07A1">
        <w:rPr>
          <w:rFonts w:ascii="Times New Roman" w:hAnsi="Times New Roman" w:cs="Times New Roman"/>
        </w:rPr>
        <w:tab/>
      </w:r>
      <w:proofErr w:type="spellStart"/>
      <w:r w:rsidRPr="004C07A1">
        <w:rPr>
          <w:rFonts w:ascii="Times New Roman" w:hAnsi="Times New Roman" w:cs="Times New Roman"/>
          <w:color w:val="000000"/>
          <w:shd w:val="clear" w:color="auto" w:fill="FFFFFF"/>
        </w:rPr>
        <w:t>Gude</w:t>
      </w:r>
      <w:proofErr w:type="spellEnd"/>
      <w:r w:rsidRPr="004C07A1">
        <w:rPr>
          <w:rFonts w:ascii="Times New Roman" w:hAnsi="Times New Roman" w:cs="Times New Roman"/>
          <w:color w:val="000000"/>
          <w:shd w:val="clear" w:color="auto" w:fill="FFFFFF"/>
        </w:rPr>
        <w:t>, A. (2019). </w:t>
      </w:r>
      <w:r w:rsidRPr="004C07A1">
        <w:rPr>
          <w:rFonts w:ascii="Times New Roman" w:hAnsi="Times New Roman" w:cs="Times New Roman"/>
          <w:i/>
          <w:iCs/>
          <w:color w:val="000000"/>
          <w:shd w:val="clear" w:color="auto" w:fill="FFFFFF"/>
        </w:rPr>
        <w:t xml:space="preserve">9 Must-Have Datasets for Investigating Recommender Systems - </w:t>
      </w:r>
      <w:proofErr w:type="spellStart"/>
      <w:r w:rsidRPr="004C07A1">
        <w:rPr>
          <w:rFonts w:ascii="Times New Roman" w:hAnsi="Times New Roman" w:cs="Times New Roman"/>
          <w:i/>
          <w:iCs/>
          <w:color w:val="000000"/>
          <w:shd w:val="clear" w:color="auto" w:fill="FFFFFF"/>
        </w:rPr>
        <w:t>KDnuggets</w:t>
      </w:r>
      <w:proofErr w:type="spellEnd"/>
      <w:r w:rsidRPr="004C07A1">
        <w:rPr>
          <w:rFonts w:ascii="Times New Roman" w:hAnsi="Times New Roman" w:cs="Times New Roman"/>
          <w:color w:val="000000"/>
          <w:shd w:val="clear" w:color="auto" w:fill="FFFFFF"/>
        </w:rPr>
        <w:t xml:space="preserve">. [online] </w:t>
      </w:r>
      <w:proofErr w:type="spellStart"/>
      <w:r w:rsidRPr="004C07A1">
        <w:rPr>
          <w:rFonts w:ascii="Times New Roman" w:hAnsi="Times New Roman" w:cs="Times New Roman"/>
          <w:color w:val="000000"/>
          <w:shd w:val="clear" w:color="auto" w:fill="FFFFFF"/>
        </w:rPr>
        <w:t>KDnuggets</w:t>
      </w:r>
      <w:proofErr w:type="spellEnd"/>
      <w:r w:rsidRPr="004C07A1">
        <w:rPr>
          <w:rFonts w:ascii="Times New Roman" w:hAnsi="Times New Roman" w:cs="Times New Roman"/>
          <w:color w:val="000000"/>
          <w:shd w:val="clear" w:color="auto" w:fill="FFFFFF"/>
        </w:rPr>
        <w:t>. Available at: https://www.kdnuggets.com/2016/02/nine-datasets-investigating-recommender-systems.html [Accessed 26 Oct. 2019].</w:t>
      </w:r>
    </w:p>
    <w:p w14:paraId="08AC533A" w14:textId="1208D17B" w:rsidR="00D32670" w:rsidRDefault="00D32670" w:rsidP="00D3267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2</w:t>
      </w:r>
      <w:r w:rsidRPr="004C07A1">
        <w:rPr>
          <w:rFonts w:ascii="Times New Roman" w:hAnsi="Times New Roman" w:cs="Times New Roman"/>
          <w:color w:val="222222"/>
          <w:shd w:val="clear" w:color="auto" w:fill="FFFFFF"/>
        </w:rPr>
        <w:t xml:space="preserve">] </w:t>
      </w:r>
      <w:r w:rsidRPr="004C07A1">
        <w:rPr>
          <w:rFonts w:ascii="Times New Roman" w:hAnsi="Times New Roman" w:cs="Times New Roman"/>
          <w:color w:val="222222"/>
          <w:shd w:val="clear" w:color="auto" w:fill="FFFFFF"/>
        </w:rPr>
        <w:tab/>
      </w:r>
      <w:proofErr w:type="spellStart"/>
      <w:r w:rsidRPr="004C07A1">
        <w:rPr>
          <w:rFonts w:ascii="Times New Roman" w:hAnsi="Times New Roman" w:cs="Times New Roman"/>
          <w:color w:val="222222"/>
          <w:shd w:val="clear" w:color="auto" w:fill="FFFFFF"/>
        </w:rPr>
        <w:t>Koren</w:t>
      </w:r>
      <w:proofErr w:type="spellEnd"/>
      <w:r w:rsidRPr="004C07A1">
        <w:rPr>
          <w:rFonts w:ascii="Times New Roman" w:hAnsi="Times New Roman" w:cs="Times New Roman"/>
          <w:color w:val="222222"/>
          <w:shd w:val="clear" w:color="auto" w:fill="FFFFFF"/>
        </w:rPr>
        <w:t xml:space="preserve">, Y., Bell, R. and </w:t>
      </w:r>
      <w:proofErr w:type="spellStart"/>
      <w:r w:rsidRPr="004C07A1">
        <w:rPr>
          <w:rFonts w:ascii="Times New Roman" w:hAnsi="Times New Roman" w:cs="Times New Roman"/>
          <w:color w:val="222222"/>
          <w:shd w:val="clear" w:color="auto" w:fill="FFFFFF"/>
        </w:rPr>
        <w:t>Volinsky</w:t>
      </w:r>
      <w:proofErr w:type="spellEnd"/>
      <w:r w:rsidRPr="004C07A1">
        <w:rPr>
          <w:rFonts w:ascii="Times New Roman" w:hAnsi="Times New Roman" w:cs="Times New Roman"/>
          <w:color w:val="222222"/>
          <w:shd w:val="clear" w:color="auto" w:fill="FFFFFF"/>
        </w:rPr>
        <w:t>, C., 2009. Matrix factorization techniques for recommender systems. </w:t>
      </w:r>
      <w:r w:rsidRPr="004C07A1">
        <w:rPr>
          <w:rFonts w:ascii="Times New Roman" w:hAnsi="Times New Roman" w:cs="Times New Roman"/>
          <w:i/>
          <w:iCs/>
          <w:color w:val="222222"/>
          <w:shd w:val="clear" w:color="auto" w:fill="FFFFFF"/>
        </w:rPr>
        <w:t>Computer</w:t>
      </w:r>
      <w:r w:rsidRPr="004C07A1">
        <w:rPr>
          <w:rFonts w:ascii="Times New Roman" w:hAnsi="Times New Roman" w:cs="Times New Roman"/>
          <w:color w:val="222222"/>
          <w:shd w:val="clear" w:color="auto" w:fill="FFFFFF"/>
        </w:rPr>
        <w:t>, (8), pp.30-37.</w:t>
      </w:r>
    </w:p>
    <w:p w14:paraId="77592389" w14:textId="199DA733" w:rsidR="00D32670" w:rsidRDefault="000C037B" w:rsidP="00D32670">
      <w:pPr>
        <w:ind w:left="720" w:hanging="720"/>
        <w:rPr>
          <w:rFonts w:ascii="Times New Roman" w:hAnsi="Times New Roman" w:cs="Times New Roman"/>
          <w:color w:val="222222"/>
          <w:shd w:val="clear" w:color="auto" w:fill="FFFFFF"/>
        </w:rPr>
      </w:pPr>
      <w:r w:rsidRPr="000C037B">
        <w:rPr>
          <w:rFonts w:ascii="Times New Roman" w:hAnsi="Times New Roman" w:cs="Times New Roman"/>
          <w:color w:val="222222"/>
          <w:shd w:val="clear" w:color="auto" w:fill="FFFFFF"/>
        </w:rPr>
        <w:t xml:space="preserve">[3] </w:t>
      </w:r>
      <w:r w:rsidR="00D32670" w:rsidRPr="000C037B">
        <w:rPr>
          <w:rFonts w:ascii="Times New Roman" w:hAnsi="Times New Roman" w:cs="Times New Roman"/>
          <w:color w:val="222222"/>
          <w:shd w:val="clear" w:color="auto" w:fill="FFFFFF"/>
        </w:rPr>
        <w:t xml:space="preserve">nick </w:t>
      </w:r>
      <w:proofErr w:type="spellStart"/>
      <w:r w:rsidR="00D32670" w:rsidRPr="000C037B">
        <w:rPr>
          <w:rFonts w:ascii="Times New Roman" w:hAnsi="Times New Roman" w:cs="Times New Roman"/>
          <w:color w:val="222222"/>
          <w:shd w:val="clear" w:color="auto" w:fill="FFFFFF"/>
        </w:rPr>
        <w:t>becker</w:t>
      </w:r>
      <w:proofErr w:type="spellEnd"/>
      <w:r w:rsidR="00D32670" w:rsidRPr="000C037B">
        <w:rPr>
          <w:rFonts w:ascii="Times New Roman" w:hAnsi="Times New Roman" w:cs="Times New Roman"/>
          <w:color w:val="222222"/>
          <w:shd w:val="clear" w:color="auto" w:fill="FFFFFF"/>
        </w:rPr>
        <w:t>. (2019). Matrix Factorization for Movie Recommendations in Python. [online] Available at: https://beckernick.github.io/matrix-factorization-recommender/ [Accessed 22 Nov. 2019].</w:t>
      </w:r>
    </w:p>
    <w:p w14:paraId="2BFDEAA7" w14:textId="0F2BD8DA" w:rsidR="00D32670" w:rsidRPr="004C07A1" w:rsidRDefault="00D32670" w:rsidP="00D32670">
      <w:pPr>
        <w:ind w:left="720" w:hanging="720"/>
        <w:rPr>
          <w:rFonts w:ascii="Times New Roman" w:hAnsi="Times New Roman" w:cs="Times New Roman"/>
          <w:color w:val="222222"/>
          <w:shd w:val="clear" w:color="auto" w:fill="FFFFFF"/>
        </w:rPr>
      </w:pPr>
    </w:p>
    <w:p w14:paraId="35B5B630" w14:textId="77777777" w:rsidR="00D32670" w:rsidRPr="00D32670" w:rsidRDefault="00D32670" w:rsidP="00D32670">
      <w:pPr>
        <w:rPr>
          <w:rFonts w:ascii="Times New Roman" w:hAnsi="Times New Roman" w:cs="Times New Roman"/>
        </w:rPr>
      </w:pPr>
    </w:p>
    <w:p w14:paraId="184E4C67" w14:textId="77777777" w:rsidR="00D32670" w:rsidRPr="00FE4537" w:rsidRDefault="00D32670" w:rsidP="00D32670">
      <w:pPr>
        <w:rPr>
          <w:rFonts w:ascii="Times New Roman" w:hAnsi="Times New Roman" w:cs="Times New Roman"/>
        </w:rPr>
      </w:pPr>
    </w:p>
    <w:sectPr w:rsidR="00D32670" w:rsidRPr="00F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B4"/>
    <w:rsid w:val="00012DE9"/>
    <w:rsid w:val="000C037B"/>
    <w:rsid w:val="000D134F"/>
    <w:rsid w:val="00316261"/>
    <w:rsid w:val="003811D2"/>
    <w:rsid w:val="006C55A6"/>
    <w:rsid w:val="006E016D"/>
    <w:rsid w:val="00713AB4"/>
    <w:rsid w:val="008D3CA2"/>
    <w:rsid w:val="00A43B81"/>
    <w:rsid w:val="00AC62EC"/>
    <w:rsid w:val="00D32670"/>
    <w:rsid w:val="00E17E31"/>
    <w:rsid w:val="00E43237"/>
    <w:rsid w:val="00FE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9E7"/>
  <w15:chartTrackingRefBased/>
  <w15:docId w15:val="{20D57620-DA37-420C-AF66-43545C1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37B"/>
    <w:rPr>
      <w:color w:val="808080"/>
    </w:rPr>
  </w:style>
  <w:style w:type="paragraph" w:styleId="ListParagraph">
    <w:name w:val="List Paragraph"/>
    <w:basedOn w:val="Normal"/>
    <w:uiPriority w:val="34"/>
    <w:qFormat/>
    <w:rsid w:val="000C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537588">
      <w:bodyDiv w:val="1"/>
      <w:marLeft w:val="0"/>
      <w:marRight w:val="0"/>
      <w:marTop w:val="0"/>
      <w:marBottom w:val="0"/>
      <w:divBdr>
        <w:top w:val="none" w:sz="0" w:space="0" w:color="auto"/>
        <w:left w:val="none" w:sz="0" w:space="0" w:color="auto"/>
        <w:bottom w:val="none" w:sz="0" w:space="0" w:color="auto"/>
        <w:right w:val="none" w:sz="0" w:space="0" w:color="auto"/>
      </w:divBdr>
      <w:divsChild>
        <w:div w:id="978847754">
          <w:marLeft w:val="0"/>
          <w:marRight w:val="0"/>
          <w:marTop w:val="0"/>
          <w:marBottom w:val="0"/>
          <w:divBdr>
            <w:top w:val="none" w:sz="0" w:space="0" w:color="auto"/>
            <w:left w:val="none" w:sz="0" w:space="0" w:color="auto"/>
            <w:bottom w:val="none" w:sz="0" w:space="0" w:color="auto"/>
            <w:right w:val="none" w:sz="0" w:space="0" w:color="auto"/>
          </w:divBdr>
          <w:divsChild>
            <w:div w:id="146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6</cp:revision>
  <dcterms:created xsi:type="dcterms:W3CDTF">2019-11-22T04:49:00Z</dcterms:created>
  <dcterms:modified xsi:type="dcterms:W3CDTF">2019-11-22T21:32:00Z</dcterms:modified>
</cp:coreProperties>
</file>