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你会看到，不管是什么布局，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往往都可以几行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命令搞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定。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7708265" cy="3535045"/>
            <wp:effectExtent l="0" t="0" r="6985" b="8255"/>
            <wp:docPr id="1" name="图片 1" descr="http://www.ruanyifeng.com/blogimg/asset/2015/bg2015071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3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26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8C" w:rsidRDefault="00844C81">
      <w:pPr>
        <w:rPr>
          <w:rFonts w:hint="eastAsia"/>
        </w:rPr>
      </w:pPr>
    </w:p>
    <w:p w:rsidR="00844C81" w:rsidRDefault="00844C81">
      <w:pPr>
        <w:rPr>
          <w:rFonts w:hint="eastAsia"/>
        </w:rPr>
      </w:pPr>
    </w:p>
    <w:p w:rsidR="00844C81" w:rsidRDefault="00844C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5384"/>
            <wp:effectExtent l="0" t="0" r="2540" b="3810"/>
            <wp:docPr id="2" name="图片 2" descr="http://www.ruanyifeng.com/blogimg/asset/2015/bg201507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3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>
      <w:pPr>
        <w:rPr>
          <w:rFonts w:hint="eastAsia"/>
        </w:rPr>
      </w:pPr>
    </w:p>
    <w:p w:rsidR="00844C81" w:rsidRDefault="00844C81" w:rsidP="00844C81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二、网格布局</w:t>
      </w:r>
    </w:p>
    <w:p w:rsidR="00844C81" w:rsidRDefault="00844C81" w:rsidP="00844C81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2.1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基本网格布局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最简单的网格布局，就是平均分布。在容器里面平均分配空间，跟上面的骰子布局很像，但是需要设置项目的自动缩放。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9079865" cy="4378960"/>
            <wp:effectExtent l="0" t="0" r="6985" b="2540"/>
            <wp:docPr id="9" name="图片 9" descr="http://www.ruanyifeng.com/blogimg/asset/2015/bg201507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3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986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lastRenderedPageBreak/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.Grid-cell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2.2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百分比布局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某个网格的宽度为固定的百分比，其余网格平均分配剩余的空间。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7392670" cy="2002790"/>
            <wp:effectExtent l="0" t="0" r="0" b="0"/>
            <wp:docPr id="8" name="图片 8" descr="http://www.ruanyifeng.com/blogimg/asset/2015/bg20150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Grid-cell u-1of4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Grid-cell u-1of3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.Grid-cell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.Grid-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cell.u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-full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0 0 100%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lastRenderedPageBreak/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.Grid-cell.u-1of2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0 0 50%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.Grid-cell.u-1of3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0 0 33.3333%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.Grid-cell.u-1of4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0 0 25%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三、圣杯布局</w:t>
      </w:r>
    </w:p>
    <w:p w:rsidR="00844C81" w:rsidRDefault="00844C81" w:rsidP="00844C81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9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圣杯布局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Holy Grail Layout</w:t>
      </w:r>
      <w:r>
        <w:rPr>
          <w:rFonts w:ascii="Georgia" w:hAnsi="Georgia"/>
          <w:color w:val="111111"/>
          <w:spacing w:val="-2"/>
          <w:sz w:val="38"/>
          <w:szCs w:val="38"/>
        </w:rPr>
        <w:t>）指的是一种最常见的网站布局。页面从上到下，分成三个部分：头部（</w:t>
      </w:r>
      <w:r>
        <w:rPr>
          <w:rFonts w:ascii="Georgia" w:hAnsi="Georgia"/>
          <w:color w:val="111111"/>
          <w:spacing w:val="-2"/>
          <w:sz w:val="38"/>
          <w:szCs w:val="38"/>
        </w:rPr>
        <w:t>header</w:t>
      </w:r>
      <w:r>
        <w:rPr>
          <w:rFonts w:ascii="Georgia" w:hAnsi="Georgia"/>
          <w:color w:val="111111"/>
          <w:spacing w:val="-2"/>
          <w:sz w:val="38"/>
          <w:szCs w:val="38"/>
        </w:rPr>
        <w:t>），躯干（</w:t>
      </w:r>
      <w:r>
        <w:rPr>
          <w:rFonts w:ascii="Georgia" w:hAnsi="Georgia"/>
          <w:color w:val="111111"/>
          <w:spacing w:val="-2"/>
          <w:sz w:val="38"/>
          <w:szCs w:val="38"/>
        </w:rPr>
        <w:t>body</w:t>
      </w:r>
      <w:r>
        <w:rPr>
          <w:rFonts w:ascii="Georgia" w:hAnsi="Georgia"/>
          <w:color w:val="111111"/>
          <w:spacing w:val="-2"/>
          <w:sz w:val="38"/>
          <w:szCs w:val="38"/>
        </w:rPr>
        <w:t>），尾部（</w:t>
      </w:r>
      <w:r>
        <w:rPr>
          <w:rFonts w:ascii="Georgia" w:hAnsi="Georgia"/>
          <w:color w:val="111111"/>
          <w:spacing w:val="-2"/>
          <w:sz w:val="38"/>
          <w:szCs w:val="38"/>
        </w:rPr>
        <w:t>footer</w:t>
      </w:r>
      <w:r>
        <w:rPr>
          <w:rFonts w:ascii="Georgia" w:hAnsi="Georgia"/>
          <w:color w:val="111111"/>
          <w:spacing w:val="-2"/>
          <w:sz w:val="38"/>
          <w:szCs w:val="38"/>
        </w:rPr>
        <w:t>）。其中躯干又水平分成三栏，从左到右为：导航、主栏、副栏。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145405" cy="3335655"/>
            <wp:effectExtent l="0" t="0" r="0" b="0"/>
            <wp:docPr id="7" name="图片 7" descr="http://www.ruanyifeng.com/blogimg/asset/2015/bg201507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3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body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header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header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-body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main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-content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main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nav</w:t>
      </w:r>
      <w:proofErr w:type="spellEnd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HolyGrail-nav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nav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aside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-ads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aside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footer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footer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body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min-height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100vh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header</w:t>
      </w:r>
      <w:proofErr w:type="gram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,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footer</w:t>
      </w:r>
      <w:proofErr w:type="gram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lastRenderedPageBreak/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-body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-content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HolyGrail-nav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, 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-ads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两个边栏的</w:t>
      </w:r>
      <w:proofErr w:type="gramEnd"/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宽度设为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12em */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 0 12em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HolyGrail-nav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/*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导航放到最左边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 */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order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-1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如果是小屏幕，躯干的三栏自动变为垂直叠加。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@media (max-width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 xml:space="preserve"> 768px)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-body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HolyGrail-nav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,</w:t>
      </w:r>
    </w:p>
    <w:p w:rsidR="00844C81" w:rsidRDefault="00844C81" w:rsidP="00844C81">
      <w:pPr>
        <w:pStyle w:val="HTML"/>
        <w:shd w:val="clear" w:color="auto" w:fill="F5F2F0"/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 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-ads,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 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HolyGrail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-content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auto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四、输入框的布局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我们常常需要在输入框的前方添加提示，后方添加按钮。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7411720" cy="2949575"/>
            <wp:effectExtent l="0" t="0" r="0" b="3175"/>
            <wp:docPr id="6" name="图片 6" descr="http://www.ruanyifeng.com/blogimg/asset/2015/bg201507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3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InputAddOn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InputAddOn</w:t>
      </w:r>
      <w:proofErr w:type="spellEnd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-item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InputAddOn</w:t>
      </w:r>
      <w:proofErr w:type="spellEnd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-field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InputAddOn</w:t>
      </w:r>
      <w:proofErr w:type="spellEnd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-item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button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InputAddOn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InputAddOn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-field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五、悬挂式布局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有时，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主栏的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左侧或右侧，需要添加一个图片栏。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6651625" cy="5164455"/>
            <wp:effectExtent l="0" t="0" r="0" b="0"/>
            <wp:docPr id="5" name="图片 5" descr="http://www.ruanyifeng.com/blogimg/asset/2015/bg201507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3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Media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Media-figure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=""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alt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p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Media-body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.Media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flex-start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.Media-figure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margin-right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1em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.Media-body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六、固定的底栏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有时，页面内容太少，无法占满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一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屏的高度，底栏就会抬高到页面的中间。这时可以采用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布局，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让底栏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总是出现在页面的底部。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bookmarkStart w:id="0" w:name="_GoBack"/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174943" cy="2695236"/>
            <wp:effectExtent l="0" t="0" r="0" b="0"/>
            <wp:docPr id="4" name="图片 4" descr="http://www.ruanyifeng.com/blogimg/asset/2015/bg201507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3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00" cy="269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body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Site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header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header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 xml:space="preserve">main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Site-content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main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footer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footer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body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.Site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min-height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100vh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.Site-content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七，流式布局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每行的项目数固定，会自动分行。</w:t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020060" cy="8602980"/>
            <wp:effectExtent l="0" t="0" r="8890" b="7620"/>
            <wp:docPr id="3" name="图片 3" descr="http://www.ruanyifeng.com/blogimg/asset/2015/bg2015071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3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86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81" w:rsidRDefault="00844C81" w:rsidP="00844C8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的写法。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.parent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200px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150px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background-color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black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flex-flow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row wrap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align-content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flex-start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.child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box-sizing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border-box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background-color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white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flex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0 0 25%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50px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border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1px solid red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44C81" w:rsidRDefault="00844C81" w:rsidP="00844C81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844C81" w:rsidRDefault="00844C81"/>
    <w:sectPr w:rsidR="0084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2E"/>
    <w:rsid w:val="00116247"/>
    <w:rsid w:val="002571B1"/>
    <w:rsid w:val="00844C81"/>
    <w:rsid w:val="0093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4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4C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4C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C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4C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4C8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44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C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4C8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44C81"/>
  </w:style>
  <w:style w:type="character" w:styleId="a5">
    <w:name w:val="Hyperlink"/>
    <w:basedOn w:val="a0"/>
    <w:uiPriority w:val="99"/>
    <w:semiHidden/>
    <w:unhideWhenUsed/>
    <w:rsid w:val="00844C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4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4C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4C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C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4C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4C8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44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C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4C8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44C81"/>
  </w:style>
  <w:style w:type="character" w:styleId="a5">
    <w:name w:val="Hyperlink"/>
    <w:basedOn w:val="a0"/>
    <w:uiPriority w:val="99"/>
    <w:semiHidden/>
    <w:unhideWhenUsed/>
    <w:rsid w:val="00844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52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96958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44868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39234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775143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55389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22014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62149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02532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66099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9394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812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233704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37937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7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oly_Grail_(web_design)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432</Words>
  <Characters>2464</Characters>
  <Application>Microsoft Office Word</Application>
  <DocSecurity>0</DocSecurity>
  <Lines>20</Lines>
  <Paragraphs>5</Paragraphs>
  <ScaleCrop>false</ScaleCrop>
  <Company>Hewlett-Packard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2</cp:revision>
  <dcterms:created xsi:type="dcterms:W3CDTF">2016-12-06T16:42:00Z</dcterms:created>
  <dcterms:modified xsi:type="dcterms:W3CDTF">2016-12-06T17:38:00Z</dcterms:modified>
</cp:coreProperties>
</file>