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0F2043"/>
          <w:sz w:val="36"/>
        </w:rPr>
        <w:t>YOUSSEF ALI MOHAMED ELSAYED</w:t>
        <w:br/>
      </w:r>
      <w:r>
        <w:rPr>
          <w:rFonts w:ascii="Calibri" w:hAnsi="Calibri"/>
          <w:b/>
          <w:color w:val="0066CC"/>
          <w:sz w:val="24"/>
        </w:rPr>
        <w:t>Aspiring Data Engineer</w:t>
        <w:br/>
      </w:r>
      <w:r>
        <w:rPr>
          <w:rFonts w:ascii="Calibri" w:hAnsi="Calibri"/>
          <w:color w:val="646E82"/>
          <w:sz w:val="20"/>
        </w:rPr>
        <w:t>Qena, Egypt  |  01022168890  |  yousif.aly.09@gmail.com  |  LinkedIn</w:t>
      </w:r>
    </w:p>
    <w:p>
      <w:pPr>
        <w:keepNext/>
        <w:spacing w:before="240" w:after="80"/>
      </w:pPr>
      <w:r>
        <w:rPr>
          <w:rFonts w:ascii="Calibri" w:hAnsi="Calibri"/>
          <w:b/>
          <w:color w:val="0F2043"/>
          <w:sz w:val="24"/>
        </w:rPr>
        <w:t>SUMMARY</w:t>
      </w:r>
    </w:p>
    <w:p>
      <w:pPr>
        <w:spacing w:after="120"/>
      </w:pPr>
      <w:r>
        <w:t>Aspiring Data Engineer and Computer Science student with a strong foundation in Python, SQL, data analysis, and machine learning. Experienced in using tools such as Pandas, NumPy, and Matplotlib, with a growing understanding of data exploration, cleaning, and preparation. Developed practical problem-solving skills through programming and data-focused coursework, including projects such as customer churn prediction. Currently expanding knowledge in data engineering, machine learning, and algorithms, with an interest in building data-driven solutions.</w:t>
      </w:r>
    </w:p>
    <w:p>
      <w:pPr>
        <w:keepNext/>
        <w:spacing w:before="240" w:after="80"/>
      </w:pPr>
      <w:r>
        <w:rPr>
          <w:rFonts w:ascii="Calibri" w:hAnsi="Calibri"/>
          <w:b/>
          <w:color w:val="0F2043"/>
          <w:sz w:val="24"/>
        </w:rPr>
        <w:t>EDUCATION</w:t>
      </w:r>
    </w:p>
    <w:p>
      <w:pPr>
        <w:spacing w:after="40"/>
      </w:pPr>
      <w:r>
        <w:rPr>
          <w:b/>
        </w:rPr>
        <w:t>Faculty of Computers and Information Sciences</w:t>
        <w:tab/>
        <w:t>2024 - present</w:t>
        <w:br/>
      </w:r>
      <w:r>
        <w:t>Qena University, Qena</w:t>
      </w:r>
    </w:p>
    <w:p>
      <w:pPr>
        <w:keepNext/>
        <w:spacing w:before="240" w:after="80"/>
      </w:pPr>
      <w:r>
        <w:rPr>
          <w:rFonts w:ascii="Calibri" w:hAnsi="Calibri"/>
          <w:b/>
          <w:color w:val="0F2043"/>
          <w:sz w:val="24"/>
        </w:rPr>
        <w:t>COURSES</w:t>
      </w:r>
    </w:p>
    <w:p>
      <w:pPr>
        <w:spacing w:after="40"/>
      </w:pPr>
      <w:r>
        <w:rPr>
          <w:b/>
        </w:rPr>
        <w:t>Problem Solving – Coach Academy</w:t>
        <w:tab/>
        <w:t>Aug 2025</w:t>
        <w:br/>
      </w:r>
      <w:r>
        <w:t>Introduction to programming, data structures, and algorithms</w:t>
      </w:r>
    </w:p>
    <w:p>
      <w:pPr>
        <w:spacing w:after="40"/>
      </w:pPr>
      <w:r>
        <w:rPr>
          <w:b/>
        </w:rPr>
        <w:t>GCI Program – University of Tokyo</w:t>
        <w:tab/>
        <w:t>Jul 2026</w:t>
        <w:br/>
      </w:r>
      <w:r>
        <w:t>Data analysis, machine learning, and SQL</w:t>
      </w:r>
    </w:p>
    <w:p>
      <w:pPr>
        <w:spacing w:after="40"/>
      </w:pPr>
      <w:r>
        <w:rPr>
          <w:b/>
        </w:rPr>
        <w:t>Exploratory Data Analysis for Machine Learning – IBM (Coursera)</w:t>
        <w:tab/>
        <w:t>Jul 2026</w:t>
        <w:br/>
      </w:r>
      <w:r>
        <w:t>Data exploration, cleaning, and preparation for machine learning</w:t>
      </w:r>
    </w:p>
    <w:p>
      <w:pPr>
        <w:keepNext/>
        <w:spacing w:before="240" w:after="80"/>
      </w:pPr>
      <w:r>
        <w:rPr>
          <w:rFonts w:ascii="Calibri" w:hAnsi="Calibri"/>
          <w:b/>
          <w:color w:val="0F2043"/>
          <w:sz w:val="24"/>
        </w:rPr>
        <w:t>SKILLS</w:t>
      </w:r>
    </w:p>
    <w:p>
      <w:pPr>
        <w:spacing w:after="40"/>
      </w:pPr>
      <w:r>
        <w:rPr>
          <w:b/>
        </w:rPr>
        <w:t>Programming Languages:</w:t>
        <w:br/>
      </w:r>
      <w:r>
        <w:t>Python</w:t>
        <w:br/>
        <w:t>C++</w:t>
        <w:br/>
        <w:t>Problem Solving</w:t>
      </w:r>
    </w:p>
    <w:p>
      <w:pPr>
        <w:spacing w:after="40"/>
      </w:pPr>
      <w:r>
        <w:rPr>
          <w:b/>
        </w:rPr>
        <w:t>Data &amp; ML:</w:t>
        <w:br/>
      </w:r>
      <w:r>
        <w:t>SQL</w:t>
        <w:br/>
        <w:t>Numpy, Pandas, Matplotlib</w:t>
        <w:br/>
        <w:t>Scikit-learn</w:t>
      </w:r>
    </w:p>
    <w:p>
      <w:pPr>
        <w:spacing w:after="40"/>
      </w:pPr>
      <w:r>
        <w:rPr>
          <w:b/>
        </w:rPr>
        <w:t>Familiar with:</w:t>
        <w:br/>
      </w:r>
      <w:r>
        <w:t>HTML</w:t>
        <w:br/>
        <w:t>CSS</w:t>
        <w:br/>
        <w:t>JavaScript</w:t>
      </w:r>
    </w:p>
    <w:p>
      <w:pPr>
        <w:keepNext/>
        <w:spacing w:before="240" w:after="80"/>
      </w:pPr>
      <w:r>
        <w:rPr>
          <w:rFonts w:ascii="Calibri" w:hAnsi="Calibri"/>
          <w:b/>
          <w:color w:val="0F2043"/>
          <w:sz w:val="24"/>
        </w:rPr>
        <w:t>PROJECTS</w:t>
      </w:r>
    </w:p>
    <w:p>
      <w:pPr>
        <w:spacing w:after="40"/>
      </w:pPr>
      <w:r>
        <w:rPr>
          <w:b/>
        </w:rPr>
        <w:t>Customer Churn Prediction</w:t>
        <w:tab/>
        <w:t>May 2026</w:t>
        <w:br/>
      </w:r>
      <w:r>
        <w:t>Built a machine learning model to analyze customer behavior and predict churn</w:t>
      </w:r>
    </w:p>
    <w:p>
      <w:pPr>
        <w:keepNext/>
        <w:spacing w:before="240" w:after="80"/>
      </w:pPr>
      <w:r>
        <w:rPr>
          <w:rFonts w:ascii="Calibri" w:hAnsi="Calibri"/>
          <w:b/>
          <w:color w:val="0F2043"/>
          <w:sz w:val="24"/>
        </w:rPr>
        <w:t>LANGUAGES</w:t>
      </w:r>
    </w:p>
    <w:p>
      <w:pPr>
        <w:spacing w:after="40"/>
      </w:pPr>
      <w:r>
        <w:t>Arabic: Native</w:t>
        <w:br/>
        <w:t>English: Intermediate</w:t>
        <w:br/>
        <w:t>Deutsch: Beginner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