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C8417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Министерство образования и науки Российской Федерации</w:t>
      </w:r>
    </w:p>
    <w:p w14:paraId="59A42E6F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0A964E7D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434DD60B" w14:textId="77777777" w:rsidR="00CD69DA" w:rsidRPr="00002E54" w:rsidRDefault="00CD69DA" w:rsidP="00CD69DA">
      <w:pPr>
        <w:pStyle w:val="Standard"/>
        <w:ind w:left="-720" w:right="-810"/>
        <w:jc w:val="center"/>
        <w:rPr>
          <w:sz w:val="28"/>
          <w:szCs w:val="28"/>
        </w:rPr>
      </w:pPr>
      <w:r w:rsidRPr="00002E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2BAD2" wp14:editId="7796016C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157B7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14:paraId="1C194C86" w14:textId="77777777" w:rsidR="00CD69DA" w:rsidRPr="00002E54" w:rsidRDefault="00CD69DA" w:rsidP="00CD69DA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Кафедра «Информационных технологий и систем»</w:t>
      </w:r>
    </w:p>
    <w:p w14:paraId="11997312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6E02A7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0CA0886" w14:textId="0A0E86DA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B5C8BC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35E295C9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5099106B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1B17C5E5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7A0FA0AE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44941FC8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01941D24" w14:textId="77777777" w:rsidR="00CD69DA" w:rsidRPr="00002E54" w:rsidRDefault="00CD69DA" w:rsidP="00CD69DA">
      <w:pPr>
        <w:pStyle w:val="Standard"/>
        <w:jc w:val="center"/>
        <w:rPr>
          <w:b/>
          <w:sz w:val="28"/>
          <w:szCs w:val="28"/>
        </w:rPr>
      </w:pPr>
    </w:p>
    <w:p w14:paraId="2A2EAD9E" w14:textId="179B8EC5" w:rsidR="00CD69DA" w:rsidRPr="00CD69DA" w:rsidRDefault="00CD69DA" w:rsidP="00CD69DA">
      <w:pPr>
        <w:pStyle w:val="Standard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Проектирование лексического анализатора</w:t>
      </w:r>
    </w:p>
    <w:p w14:paraId="5BC76170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Лабораторная работа</w:t>
      </w:r>
    </w:p>
    <w:p w14:paraId="0AF1DF45" w14:textId="77777777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по дисциплине:</w:t>
      </w:r>
    </w:p>
    <w:p w14:paraId="7C0F0020" w14:textId="563C98E6" w:rsidR="00CD69DA" w:rsidRPr="00002E54" w:rsidRDefault="00CD69DA" w:rsidP="00CD69DA">
      <w:pPr>
        <w:pStyle w:val="Standard"/>
        <w:jc w:val="center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Теория языков программирования и методы трансляции</w:t>
      </w:r>
      <w:r w:rsidRPr="00002E54">
        <w:rPr>
          <w:rFonts w:eastAsia="Times New Roman"/>
          <w:sz w:val="28"/>
          <w:szCs w:val="28"/>
        </w:rPr>
        <w:t>»</w:t>
      </w:r>
    </w:p>
    <w:p w14:paraId="6684D651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11EC3A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444E2E3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1C11D05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8831AA4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A1C68A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14A887C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362A330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A1B2D60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FA87F0D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E1ED647" w14:textId="77777777" w:rsidR="00CD69DA" w:rsidRPr="00002E54" w:rsidRDefault="00CD69DA" w:rsidP="00CD69DA">
      <w:pPr>
        <w:pStyle w:val="Standard"/>
        <w:rPr>
          <w:sz w:val="28"/>
          <w:szCs w:val="28"/>
        </w:rPr>
      </w:pPr>
    </w:p>
    <w:p w14:paraId="200F14A2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Разработал:</w:t>
      </w:r>
    </w:p>
    <w:p w14:paraId="7D975AD6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Студент группы 8091</w:t>
      </w:r>
    </w:p>
    <w:p w14:paraId="3284ACFB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Григорьев Д. И. ______</w:t>
      </w:r>
    </w:p>
    <w:p w14:paraId="26ECE457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69009832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Проверил:</w:t>
      </w:r>
    </w:p>
    <w:p w14:paraId="56DBB804" w14:textId="0F33E92F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Макаров В. А. </w:t>
      </w:r>
      <w:r w:rsidRPr="00002E54">
        <w:rPr>
          <w:rFonts w:eastAsia="Times New Roman"/>
          <w:sz w:val="28"/>
          <w:szCs w:val="28"/>
        </w:rPr>
        <w:t xml:space="preserve"> ______</w:t>
      </w:r>
    </w:p>
    <w:p w14:paraId="462F42FA" w14:textId="77777777" w:rsidR="00CD69DA" w:rsidRPr="00002E54" w:rsidRDefault="00CD69DA" w:rsidP="00CD69DA">
      <w:pPr>
        <w:pStyle w:val="Standard"/>
        <w:jc w:val="right"/>
        <w:rPr>
          <w:rFonts w:eastAsia="Times New Roman"/>
          <w:sz w:val="28"/>
          <w:szCs w:val="28"/>
        </w:rPr>
      </w:pPr>
      <w:r w:rsidRPr="00002E54">
        <w:rPr>
          <w:rFonts w:eastAsia="Times New Roman"/>
          <w:sz w:val="28"/>
          <w:szCs w:val="28"/>
        </w:rPr>
        <w:t>«__» _____2020г</w:t>
      </w:r>
    </w:p>
    <w:p w14:paraId="1E293C47" w14:textId="77777777" w:rsidR="00CD69DA" w:rsidRPr="00002E54" w:rsidRDefault="00CD69DA" w:rsidP="00CD69DA">
      <w:pPr>
        <w:pStyle w:val="Standard"/>
        <w:rPr>
          <w:rFonts w:eastAsia="Times New Roman"/>
          <w:b/>
          <w:sz w:val="28"/>
          <w:szCs w:val="28"/>
        </w:rPr>
      </w:pPr>
    </w:p>
    <w:p w14:paraId="2EFA1FE6" w14:textId="6A580BFF" w:rsidR="00CD69DA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ED11552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CA6858F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Великий Новгород</w:t>
      </w:r>
    </w:p>
    <w:p w14:paraId="2B5E91F9" w14:textId="77777777" w:rsidR="00CD69DA" w:rsidRPr="00002E54" w:rsidRDefault="00CD69DA" w:rsidP="00CD69DA">
      <w:pPr>
        <w:pStyle w:val="Standard"/>
        <w:jc w:val="center"/>
        <w:rPr>
          <w:rFonts w:eastAsia="Times New Roman"/>
          <w:b/>
          <w:sz w:val="28"/>
          <w:szCs w:val="28"/>
        </w:rPr>
      </w:pPr>
      <w:r w:rsidRPr="00002E54">
        <w:rPr>
          <w:rFonts w:eastAsia="Times New Roman"/>
          <w:b/>
          <w:sz w:val="28"/>
          <w:szCs w:val="28"/>
        </w:rPr>
        <w:t>2020</w:t>
      </w:r>
    </w:p>
    <w:p w14:paraId="7AF02C4A" w14:textId="184B8CD4" w:rsidR="00DA0D9F" w:rsidRDefault="00CD69DA" w:rsidP="00CD69DA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D69D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25666AD2" w14:textId="5C19A373" w:rsidR="00CD69DA" w:rsidRPr="00CD69DA" w:rsidRDefault="00CD69DA" w:rsidP="00CD69DA">
      <w:pPr>
        <w:ind w:left="28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D69D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</w:t>
      </w:r>
    </w:p>
    <w:p w14:paraId="158772E8" w14:textId="1DDE6CE7" w:rsidR="00CD69DA" w:rsidRDefault="00CD69DA" w:rsidP="00CD69DA">
      <w:pPr>
        <w:pStyle w:val="a3"/>
        <w:ind w:firstLine="720"/>
        <w:jc w:val="both"/>
        <w:rPr>
          <w:color w:val="000000"/>
          <w:lang w:val="ru-RU"/>
        </w:rPr>
      </w:pPr>
      <w:r w:rsidRPr="00CD69DA">
        <w:rPr>
          <w:color w:val="000000"/>
          <w:lang w:val="ru-RU"/>
        </w:rPr>
        <w:t>Разработать программу, решающую задачу лексического разбора исходного текста программы.</w:t>
      </w:r>
      <w:r w:rsidRPr="00CD69DA">
        <w:rPr>
          <w:color w:val="000000"/>
          <w:lang w:val="ru-RU"/>
        </w:rPr>
        <w:t xml:space="preserve"> </w:t>
      </w:r>
      <w:r w:rsidRPr="00CD69DA">
        <w:rPr>
          <w:color w:val="000000"/>
          <w:lang w:val="ru-RU"/>
        </w:rPr>
        <w:t>Распознаваемый язык выбирается самостоятельно. В качестве прототипов может быть выбран синтаксис следующих языков программирования: Паскаль, СИ, Бейсик.</w:t>
      </w:r>
    </w:p>
    <w:p w14:paraId="7904A49E" w14:textId="12BDF2A5" w:rsidR="00CD69DA" w:rsidRDefault="00CD69DA" w:rsidP="00CD69DA">
      <w:pPr>
        <w:pStyle w:val="a3"/>
        <w:ind w:firstLine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Представление входных данных</w:t>
      </w:r>
    </w:p>
    <w:p w14:paraId="1C124D61" w14:textId="6DBCB61F" w:rsidR="00CD69DA" w:rsidRDefault="00CD69DA" w:rsidP="009E20F8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В виде входных данных программе подается текст</w:t>
      </w:r>
      <w:r w:rsidR="009E20F8">
        <w:rPr>
          <w:color w:val="000000"/>
          <w:lang w:val="ru-RU"/>
        </w:rPr>
        <w:t xml:space="preserve">. Для успешного распознавания он должен удовлетворять правилам грамматики из файла </w:t>
      </w:r>
      <w:r w:rsidR="009E20F8" w:rsidRPr="009E20F8">
        <w:rPr>
          <w:i/>
          <w:iCs/>
          <w:color w:val="000000"/>
        </w:rPr>
        <w:t>grammar</w:t>
      </w:r>
      <w:r w:rsidR="009E20F8" w:rsidRPr="009E20F8">
        <w:rPr>
          <w:i/>
          <w:iCs/>
          <w:color w:val="000000"/>
          <w:lang w:val="ru-RU"/>
        </w:rPr>
        <w:t>.</w:t>
      </w:r>
      <w:r w:rsidR="009E20F8" w:rsidRPr="009E20F8">
        <w:rPr>
          <w:i/>
          <w:iCs/>
          <w:color w:val="000000"/>
        </w:rPr>
        <w:t>txt</w:t>
      </w:r>
      <w:r w:rsidR="009E20F8">
        <w:rPr>
          <w:i/>
          <w:iCs/>
          <w:color w:val="000000"/>
          <w:lang w:val="ru-RU"/>
        </w:rPr>
        <w:t xml:space="preserve"> </w:t>
      </w:r>
      <w:r w:rsidR="009E20F8">
        <w:rPr>
          <w:color w:val="000000"/>
          <w:lang w:val="ru-RU"/>
        </w:rPr>
        <w:t xml:space="preserve">в папке </w:t>
      </w:r>
      <w:r w:rsidR="009E20F8">
        <w:rPr>
          <w:i/>
          <w:iCs/>
          <w:color w:val="000000"/>
        </w:rPr>
        <w:t>attachments</w:t>
      </w:r>
      <w:r w:rsidR="009E20F8" w:rsidRPr="009E20F8">
        <w:rPr>
          <w:color w:val="000000"/>
          <w:lang w:val="ru-RU"/>
        </w:rPr>
        <w:t xml:space="preserve">. </w:t>
      </w:r>
      <w:r w:rsidR="009E20F8">
        <w:rPr>
          <w:color w:val="000000"/>
          <w:lang w:val="ru-RU"/>
        </w:rPr>
        <w:t xml:space="preserve">Описанная в данном файле грамматика выбрана на основе варианта №4(арифметические выражения в языке </w:t>
      </w:r>
      <w:r w:rsidR="009E20F8">
        <w:rPr>
          <w:color w:val="000000"/>
        </w:rPr>
        <w:t>C</w:t>
      </w:r>
      <w:r w:rsidR="009E20F8" w:rsidRPr="009E20F8">
        <w:rPr>
          <w:color w:val="000000"/>
          <w:lang w:val="ru-RU"/>
        </w:rPr>
        <w:t>)</w:t>
      </w:r>
      <w:r w:rsidR="009E20F8">
        <w:rPr>
          <w:color w:val="000000"/>
          <w:lang w:val="ru-RU"/>
        </w:rPr>
        <w:t xml:space="preserve"> с добавлением своих особенностей.</w:t>
      </w:r>
    </w:p>
    <w:p w14:paraId="7BA3C436" w14:textId="0E812969" w:rsidR="009E20F8" w:rsidRPr="009E20F8" w:rsidRDefault="009E20F8" w:rsidP="009E20F8">
      <w:pPr>
        <w:pStyle w:val="a3"/>
        <w:ind w:firstLine="720"/>
        <w:jc w:val="both"/>
        <w:rPr>
          <w:color w:val="000000"/>
        </w:rPr>
      </w:pPr>
      <w:r>
        <w:rPr>
          <w:color w:val="000000"/>
          <w:lang w:val="ru-RU"/>
        </w:rPr>
        <w:t>Алфавит</w:t>
      </w:r>
      <w:r w:rsidRPr="009E20F8">
        <w:rPr>
          <w:color w:val="000000"/>
        </w:rPr>
        <w:t xml:space="preserve"> </w:t>
      </w:r>
      <w:r>
        <w:rPr>
          <w:color w:val="000000"/>
          <w:lang w:val="ru-RU"/>
        </w:rPr>
        <w:t>состоит</w:t>
      </w:r>
      <w:r w:rsidRPr="009E20F8">
        <w:rPr>
          <w:color w:val="000000"/>
        </w:rPr>
        <w:t xml:space="preserve"> </w:t>
      </w:r>
      <w:r>
        <w:rPr>
          <w:color w:val="000000"/>
          <w:lang w:val="ru-RU"/>
        </w:rPr>
        <w:t>из</w:t>
      </w:r>
      <w:r w:rsidRPr="009E20F8">
        <w:rPr>
          <w:color w:val="000000"/>
        </w:rPr>
        <w:t>: [[</w:t>
      </w:r>
      <w:r>
        <w:rPr>
          <w:color w:val="000000"/>
        </w:rPr>
        <w:t>a</w:t>
      </w:r>
      <w:r w:rsidRPr="009E20F8">
        <w:rPr>
          <w:color w:val="000000"/>
        </w:rPr>
        <w:t>-</w:t>
      </w:r>
      <w:r>
        <w:rPr>
          <w:color w:val="000000"/>
        </w:rPr>
        <w:t>z</w:t>
      </w:r>
      <w:r w:rsidRPr="009E20F8">
        <w:rPr>
          <w:color w:val="000000"/>
        </w:rPr>
        <w:t>], [</w:t>
      </w:r>
      <w:r>
        <w:rPr>
          <w:color w:val="000000"/>
        </w:rPr>
        <w:t>A</w:t>
      </w:r>
      <w:r w:rsidRPr="009E20F8">
        <w:rPr>
          <w:color w:val="000000"/>
        </w:rPr>
        <w:t>-</w:t>
      </w:r>
      <w:r>
        <w:rPr>
          <w:color w:val="000000"/>
        </w:rPr>
        <w:t>Z</w:t>
      </w:r>
      <w:r w:rsidRPr="009E20F8">
        <w:rPr>
          <w:color w:val="000000"/>
        </w:rPr>
        <w:t>], [0-9]], [</w:t>
      </w:r>
      <w:r>
        <w:rPr>
          <w:color w:val="000000"/>
        </w:rPr>
        <w:t>int</w:t>
      </w:r>
      <w:r w:rsidRPr="009E20F8">
        <w:rPr>
          <w:color w:val="000000"/>
        </w:rPr>
        <w:t xml:space="preserve">, </w:t>
      </w:r>
      <w:r>
        <w:rPr>
          <w:color w:val="000000"/>
        </w:rPr>
        <w:t>float</w:t>
      </w:r>
      <w:r w:rsidRPr="009E20F8">
        <w:rPr>
          <w:color w:val="000000"/>
        </w:rPr>
        <w:t xml:space="preserve">, </w:t>
      </w:r>
      <w:r>
        <w:rPr>
          <w:color w:val="000000"/>
        </w:rPr>
        <w:t>double, char, short, long, string, if, else</w:t>
      </w:r>
      <w:r w:rsidRPr="009E20F8">
        <w:rPr>
          <w:color w:val="000000"/>
        </w:rPr>
        <w:t>], [</w:t>
      </w:r>
      <w:r w:rsidRPr="009E20F8">
        <w:rPr>
          <w:color w:val="000000"/>
        </w:rPr>
        <w:t>'</w:t>
      </w:r>
      <w:r w:rsidRPr="009E20F8">
        <w:rPr>
          <w:b/>
          <w:bCs/>
          <w:color w:val="000000"/>
        </w:rPr>
        <w:t>(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)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[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]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{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}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.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,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:</w:t>
      </w:r>
      <w:r w:rsidRPr="009E20F8">
        <w:rPr>
          <w:color w:val="000000"/>
        </w:rPr>
        <w:t>', '</w:t>
      </w:r>
      <w:r w:rsidRPr="009E20F8">
        <w:rPr>
          <w:b/>
          <w:bCs/>
          <w:color w:val="000000"/>
        </w:rPr>
        <w:t>;</w:t>
      </w:r>
      <w:r w:rsidRPr="009E20F8">
        <w:rPr>
          <w:color w:val="000000"/>
        </w:rPr>
        <w:t>'</w:t>
      </w:r>
      <w:r w:rsidRPr="009E20F8">
        <w:rPr>
          <w:color w:val="000000"/>
        </w:rPr>
        <w:t>],</w:t>
      </w:r>
      <w:r>
        <w:rPr>
          <w:color w:val="000000"/>
        </w:rPr>
        <w:t xml:space="preserve"> [‘</w:t>
      </w:r>
      <w:r w:rsidRPr="009E20F8">
        <w:rPr>
          <w:b/>
          <w:bCs/>
          <w:color w:val="000000"/>
        </w:rPr>
        <w:t>+</w:t>
      </w:r>
      <w:r>
        <w:rPr>
          <w:color w:val="000000"/>
        </w:rPr>
        <w:t>’, ‘</w:t>
      </w:r>
      <w:r w:rsidRPr="009E20F8">
        <w:rPr>
          <w:b/>
          <w:bCs/>
          <w:color w:val="000000"/>
        </w:rPr>
        <w:t>-</w:t>
      </w:r>
      <w:r>
        <w:rPr>
          <w:color w:val="000000"/>
        </w:rPr>
        <w:t>‘, ‘</w:t>
      </w:r>
      <w:r w:rsidRPr="009E20F8">
        <w:rPr>
          <w:b/>
          <w:bCs/>
          <w:color w:val="000000"/>
        </w:rPr>
        <w:t>*</w:t>
      </w:r>
      <w:r>
        <w:rPr>
          <w:color w:val="000000"/>
        </w:rPr>
        <w:t>’, ‘</w:t>
      </w:r>
      <w:r w:rsidRPr="009E20F8">
        <w:rPr>
          <w:b/>
          <w:bCs/>
          <w:color w:val="000000"/>
        </w:rPr>
        <w:t>/</w:t>
      </w:r>
      <w:r>
        <w:rPr>
          <w:color w:val="000000"/>
        </w:rPr>
        <w:t>’, ‘</w:t>
      </w:r>
      <w:r w:rsidRPr="009E20F8">
        <w:rPr>
          <w:b/>
          <w:bCs/>
          <w:color w:val="000000"/>
        </w:rPr>
        <w:t>%</w:t>
      </w:r>
      <w:r>
        <w:rPr>
          <w:color w:val="000000"/>
        </w:rPr>
        <w:t>’, ‘</w:t>
      </w:r>
      <w:r w:rsidRPr="009E20F8">
        <w:rPr>
          <w:b/>
          <w:bCs/>
          <w:color w:val="000000"/>
        </w:rPr>
        <w:t>|</w:t>
      </w:r>
      <w:r>
        <w:rPr>
          <w:color w:val="000000"/>
        </w:rPr>
        <w:t>’, ‘</w:t>
      </w:r>
      <w:r w:rsidRPr="009E20F8">
        <w:rPr>
          <w:b/>
          <w:bCs/>
          <w:color w:val="000000"/>
        </w:rPr>
        <w:t>&amp;</w:t>
      </w:r>
      <w:r>
        <w:rPr>
          <w:color w:val="000000"/>
        </w:rPr>
        <w:t>’, ‘!’], [‘</w:t>
      </w:r>
      <w:r>
        <w:rPr>
          <w:b/>
          <w:bCs/>
          <w:color w:val="000000"/>
        </w:rPr>
        <w:t>&lt;</w:t>
      </w:r>
      <w:r>
        <w:rPr>
          <w:color w:val="000000"/>
        </w:rPr>
        <w:t>’, ‘&gt;’</w:t>
      </w:r>
      <w:r w:rsidR="004420EB">
        <w:rPr>
          <w:color w:val="000000"/>
        </w:rPr>
        <w:t>,</w:t>
      </w:r>
      <w:r>
        <w:rPr>
          <w:color w:val="000000"/>
        </w:rPr>
        <w:t xml:space="preserve"> ‘=’], [‘_’]</w:t>
      </w:r>
    </w:p>
    <w:p w14:paraId="12953DB5" w14:textId="6C836DDF" w:rsidR="00CD69DA" w:rsidRDefault="004420EB" w:rsidP="004420EB">
      <w:pPr>
        <w:pStyle w:val="a3"/>
        <w:rPr>
          <w:color w:val="000000"/>
        </w:rPr>
      </w:pPr>
      <w:r>
        <w:rPr>
          <w:color w:val="000000"/>
        </w:rPr>
        <w:tab/>
      </w:r>
      <w:r>
        <w:rPr>
          <w:color w:val="000000"/>
          <w:lang w:val="ru-RU"/>
        </w:rPr>
        <w:t>Классы лексем</w:t>
      </w:r>
      <w:r>
        <w:rPr>
          <w:color w:val="000000"/>
        </w:rPr>
        <w:t>:</w:t>
      </w:r>
    </w:p>
    <w:p w14:paraId="597D7D8F" w14:textId="1AB09D9F" w:rsidR="004420EB" w:rsidRDefault="004420EB" w:rsidP="004420E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Идентификаторы</w:t>
      </w:r>
      <w:r>
        <w:rPr>
          <w:color w:val="000000"/>
        </w:rPr>
        <w:t>;</w:t>
      </w:r>
    </w:p>
    <w:p w14:paraId="049B944A" w14:textId="457BA831" w:rsidR="004420EB" w:rsidRDefault="004420EB" w:rsidP="004420E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Ключевые слова</w:t>
      </w:r>
      <w:r>
        <w:rPr>
          <w:color w:val="000000"/>
        </w:rPr>
        <w:t>;</w:t>
      </w:r>
    </w:p>
    <w:p w14:paraId="33F04661" w14:textId="091AFB3A" w:rsidR="004420EB" w:rsidRDefault="004420EB" w:rsidP="004420E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Числовые константы</w:t>
      </w:r>
      <w:r>
        <w:rPr>
          <w:color w:val="000000"/>
        </w:rPr>
        <w:t>;</w:t>
      </w:r>
    </w:p>
    <w:p w14:paraId="6B24933E" w14:textId="78271A1E" w:rsidR="004420EB" w:rsidRDefault="004420EB" w:rsidP="004420E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Знаки операций</w:t>
      </w:r>
      <w:r>
        <w:rPr>
          <w:color w:val="000000"/>
        </w:rPr>
        <w:t>;</w:t>
      </w:r>
    </w:p>
    <w:p w14:paraId="0F21EDBB" w14:textId="13A90148" w:rsidR="004420EB" w:rsidRPr="004420EB" w:rsidRDefault="004420EB" w:rsidP="004420EB">
      <w:pPr>
        <w:pStyle w:val="a3"/>
        <w:numPr>
          <w:ilvl w:val="0"/>
          <w:numId w:val="1"/>
        </w:numPr>
        <w:rPr>
          <w:color w:val="000000"/>
        </w:rPr>
      </w:pPr>
      <w:r>
        <w:rPr>
          <w:color w:val="000000"/>
          <w:lang w:val="ru-RU"/>
        </w:rPr>
        <w:t>Разделители.</w:t>
      </w:r>
    </w:p>
    <w:p w14:paraId="55A2D0AA" w14:textId="0D31DC3B" w:rsidR="004420EB" w:rsidRDefault="004420EB" w:rsidP="004420EB">
      <w:pPr>
        <w:pStyle w:val="a3"/>
        <w:ind w:left="72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Описание выбранного метода решения задачи ЛА</w:t>
      </w:r>
    </w:p>
    <w:p w14:paraId="4CDA8332" w14:textId="1D1020C3" w:rsidR="004420EB" w:rsidRDefault="004420EB" w:rsidP="004420EB">
      <w:pPr>
        <w:pStyle w:val="a3"/>
        <w:ind w:firstLine="720"/>
        <w:jc w:val="both"/>
        <w:rPr>
          <w:color w:val="000000"/>
          <w:lang w:val="ru-RU"/>
        </w:rPr>
      </w:pPr>
      <w:r w:rsidRPr="004420EB">
        <w:rPr>
          <w:color w:val="000000"/>
          <w:lang w:val="ru-RU"/>
        </w:rPr>
        <w:t>Для решения задачи лексического анализатора был выбран конечный автомат, поскольку его использование позволяет обрабатывать сложные константы (например, числа с плавающей точкой со знаком, порядком и мантиссой).</w:t>
      </w:r>
    </w:p>
    <w:p w14:paraId="0EC58BB8" w14:textId="7854BAC9" w:rsidR="004420EB" w:rsidRDefault="004420EB" w:rsidP="004420EB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Для хранения состояний были использованы </w:t>
      </w:r>
      <w:proofErr w:type="spellStart"/>
      <w:r>
        <w:rPr>
          <w:color w:val="000000"/>
        </w:rPr>
        <w:t>enum</w:t>
      </w:r>
      <w:proofErr w:type="spellEnd"/>
      <w:r w:rsidRPr="004420EB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для хранения идентификаторов</w:t>
      </w:r>
      <w:r w:rsidR="002A7FEF">
        <w:rPr>
          <w:color w:val="000000"/>
          <w:lang w:val="ru-RU"/>
        </w:rPr>
        <w:t xml:space="preserve"> были использованы словари (</w:t>
      </w:r>
      <w:proofErr w:type="spellStart"/>
      <w:r w:rsidR="002A7FEF">
        <w:rPr>
          <w:color w:val="000000"/>
        </w:rPr>
        <w:t>dict</w:t>
      </w:r>
      <w:proofErr w:type="spellEnd"/>
      <w:r w:rsidR="002A7FEF" w:rsidRPr="002A7FEF">
        <w:rPr>
          <w:color w:val="000000"/>
          <w:lang w:val="ru-RU"/>
        </w:rPr>
        <w:t>)</w:t>
      </w:r>
      <w:r w:rsidR="002A7FEF">
        <w:rPr>
          <w:color w:val="000000"/>
          <w:lang w:val="ru-RU"/>
        </w:rPr>
        <w:t>, для знаков операций, сравнения, разделителей – списки.</w:t>
      </w:r>
    </w:p>
    <w:p w14:paraId="658EA349" w14:textId="29CFA4BC" w:rsidR="002A7FEF" w:rsidRDefault="002A7FEF" w:rsidP="004420EB">
      <w:pPr>
        <w:pStyle w:val="a3"/>
        <w:ind w:firstLine="72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Для удобства были реализованы классы </w:t>
      </w:r>
      <w:proofErr w:type="spellStart"/>
      <w:r>
        <w:rPr>
          <w:color w:val="000000"/>
        </w:rPr>
        <w:t>StateMachine</w:t>
      </w:r>
      <w:proofErr w:type="spellEnd"/>
      <w:r w:rsidRPr="002A7FEF">
        <w:rPr>
          <w:color w:val="000000"/>
          <w:lang w:val="ru-RU"/>
        </w:rPr>
        <w:t xml:space="preserve"> (</w:t>
      </w:r>
      <w:r>
        <w:rPr>
          <w:color w:val="000000"/>
          <w:lang w:val="ru-RU"/>
        </w:rPr>
        <w:t xml:space="preserve">КА), </w:t>
      </w:r>
      <w:proofErr w:type="spellStart"/>
      <w:r>
        <w:rPr>
          <w:color w:val="000000"/>
        </w:rPr>
        <w:t>Lexem</w:t>
      </w:r>
      <w:proofErr w:type="spellEnd"/>
      <w:r w:rsidRPr="002A7FEF">
        <w:rPr>
          <w:color w:val="000000"/>
          <w:lang w:val="ru-RU"/>
        </w:rPr>
        <w:t>.</w:t>
      </w:r>
    </w:p>
    <w:p w14:paraId="15D53A46" w14:textId="667EF1E9" w:rsidR="002A7FEF" w:rsidRDefault="002A7FEF" w:rsidP="002A7FEF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реализации</w:t>
      </w:r>
    </w:p>
    <w:p w14:paraId="2F136E1C" w14:textId="3263A6B1" w:rsidR="002A7FEF" w:rsidRPr="007F5069" w:rsidRDefault="002A7FEF" w:rsidP="00E801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7FEF">
        <w:rPr>
          <w:rFonts w:ascii="Times New Roman" w:hAnsi="Times New Roman" w:cs="Times New Roman"/>
          <w:sz w:val="24"/>
          <w:szCs w:val="24"/>
          <w:lang w:val="ru-RU"/>
        </w:rPr>
        <w:t>Для решения задачи лексического разбора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был построен граф с 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>6-ю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вспомогательными и 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>14-ю «основными» состояниями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вспомогательных состояний удалось определить</w:t>
      </w:r>
      <w:r w:rsidR="00E80178" w:rsidRPr="00E80178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0178" w:rsidRPr="00E80178">
        <w:rPr>
          <w:rFonts w:ascii="Times New Roman" w:hAnsi="Times New Roman" w:cs="Times New Roman"/>
          <w:sz w:val="24"/>
          <w:szCs w:val="24"/>
          <w:lang w:val="ru-RU"/>
        </w:rPr>
        <w:t xml:space="preserve">“&lt;=”, “&gt;=”, “++”, “--", “||”, “&amp;&amp;”, 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 xml:space="preserve">а также комментарии. Итоговый алгоритм был разработан в соответствии с схемой, представленной ниже (файл </w:t>
      </w:r>
      <w:proofErr w:type="spellStart"/>
      <w:r w:rsidR="00E80178">
        <w:rPr>
          <w:rFonts w:ascii="Times New Roman" w:hAnsi="Times New Roman" w:cs="Times New Roman"/>
          <w:i/>
          <w:iCs/>
          <w:sz w:val="24"/>
          <w:szCs w:val="24"/>
        </w:rPr>
        <w:t>FSMgraph</w:t>
      </w:r>
      <w:proofErr w:type="spellEnd"/>
      <w:r w:rsidR="00E80178" w:rsidRPr="00E80178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proofErr w:type="spellStart"/>
      <w:r w:rsidR="00E80178">
        <w:rPr>
          <w:rFonts w:ascii="Times New Roman" w:hAnsi="Times New Roman" w:cs="Times New Roman"/>
          <w:i/>
          <w:iCs/>
          <w:sz w:val="24"/>
          <w:szCs w:val="24"/>
        </w:rPr>
        <w:t>png</w:t>
      </w:r>
      <w:proofErr w:type="spellEnd"/>
      <w:r w:rsidR="00E80178" w:rsidRPr="00E8017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 xml:space="preserve">в папке </w:t>
      </w:r>
      <w:r w:rsidR="00E80178">
        <w:rPr>
          <w:rFonts w:ascii="Times New Roman" w:hAnsi="Times New Roman" w:cs="Times New Roman"/>
          <w:i/>
          <w:iCs/>
          <w:sz w:val="24"/>
          <w:szCs w:val="24"/>
        </w:rPr>
        <w:t>attachment</w:t>
      </w:r>
      <w:r w:rsidR="00E80178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7F5069">
        <w:rPr>
          <w:rFonts w:ascii="Times New Roman" w:hAnsi="Times New Roman" w:cs="Times New Roman"/>
          <w:sz w:val="24"/>
          <w:szCs w:val="24"/>
          <w:lang w:val="ru-RU"/>
        </w:rPr>
        <w:t xml:space="preserve"> Таблица с лексемами выводится в отдельный файл (</w:t>
      </w:r>
      <w:r w:rsidR="007F5069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7F5069"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7F5069">
        <w:rPr>
          <w:rFonts w:ascii="Times New Roman" w:hAnsi="Times New Roman" w:cs="Times New Roman"/>
          <w:i/>
          <w:iCs/>
          <w:sz w:val="24"/>
          <w:szCs w:val="24"/>
        </w:rPr>
        <w:t>csv</w:t>
      </w:r>
      <w:r w:rsidR="007F5069"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="007F50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F0106B" w14:textId="31C7AA5F" w:rsidR="00E80178" w:rsidRDefault="00E80178" w:rsidP="00E80178">
      <w:pPr>
        <w:ind w:left="28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FB726B9" wp14:editId="2B8011D7">
            <wp:extent cx="2771775" cy="862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9A23" w14:textId="70AB89C6" w:rsidR="002A7FEF" w:rsidRDefault="00E80178" w:rsidP="00E80178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Обработка ошибок</w:t>
      </w:r>
    </w:p>
    <w:p w14:paraId="0D3A40B2" w14:textId="31EA99BD" w:rsidR="00CD69DA" w:rsidRDefault="00E80178" w:rsidP="007F50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Лексема помечается «ошибочной», если следующий рассматриваемый </w:t>
      </w:r>
      <w:r w:rsidR="007F5069">
        <w:rPr>
          <w:rFonts w:ascii="Times New Roman" w:hAnsi="Times New Roman" w:cs="Times New Roman"/>
          <w:sz w:val="24"/>
          <w:szCs w:val="24"/>
          <w:lang w:val="ru-RU"/>
        </w:rPr>
        <w:t>символ будет недопустимым, а также если в начальном состоянии придет символ, необрабатываемый программой.</w:t>
      </w:r>
    </w:p>
    <w:p w14:paraId="6D1DFD49" w14:textId="79C59FB8" w:rsidR="007F5069" w:rsidRPr="007F5069" w:rsidRDefault="007F5069" w:rsidP="007F5069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Методика тестирования</w:t>
      </w:r>
    </w:p>
    <w:p w14:paraId="1018C699" w14:textId="173B6B20" w:rsidR="007F5069" w:rsidRDefault="007F5069" w:rsidP="007F506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было использовано два файла </w:t>
      </w:r>
      <w:r w:rsidRPr="007F506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7F5069">
        <w:rPr>
          <w:rFonts w:ascii="Times New Roman" w:hAnsi="Times New Roman" w:cs="Times New Roman"/>
          <w:i/>
          <w:iCs/>
          <w:sz w:val="24"/>
          <w:szCs w:val="24"/>
        </w:rPr>
        <w:t>example</w:t>
      </w:r>
      <w:r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7F506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F50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7F5069">
        <w:rPr>
          <w:rFonts w:ascii="Times New Roman" w:hAnsi="Times New Roman" w:cs="Times New Roman"/>
          <w:i/>
          <w:iCs/>
          <w:sz w:val="24"/>
          <w:szCs w:val="24"/>
        </w:rPr>
        <w:t>digits</w:t>
      </w:r>
      <w:r w:rsidRPr="007F5069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7F5069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7F506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со всеми предусматриваемыми правилами.</w:t>
      </w:r>
    </w:p>
    <w:p w14:paraId="34FBF66D" w14:textId="638F66EB" w:rsidR="007F5069" w:rsidRPr="007F5069" w:rsidRDefault="007F5069" w:rsidP="007F5069">
      <w:pPr>
        <w:ind w:left="28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5D8974E1" w14:textId="25DB2684" w:rsidR="007F5069" w:rsidRPr="007F5069" w:rsidRDefault="007F5069" w:rsidP="007F506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итоге проделанной работы был разработан лексический анализатор на основе рассматриваемой грамматики, позволяющий распознать простейшие лексемы, чтобы в будущем использовать их для компиляции программы.</w:t>
      </w:r>
    </w:p>
    <w:sectPr w:rsidR="007F5069" w:rsidRPr="007F506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67059"/>
    <w:multiLevelType w:val="hybridMultilevel"/>
    <w:tmpl w:val="F3DC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EF"/>
    <w:rsid w:val="002A7FEF"/>
    <w:rsid w:val="004420EB"/>
    <w:rsid w:val="007F5069"/>
    <w:rsid w:val="009E20F8"/>
    <w:rsid w:val="00CD69DA"/>
    <w:rsid w:val="00DA0D9F"/>
    <w:rsid w:val="00DF2EEF"/>
    <w:rsid w:val="00E8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F01B"/>
  <w15:chartTrackingRefBased/>
  <w15:docId w15:val="{0C06C8C7-3198-44B6-B0EB-2EBDABE6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69DA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3">
    <w:name w:val="Normal (Web)"/>
    <w:basedOn w:val="a"/>
    <w:uiPriority w:val="99"/>
    <w:unhideWhenUsed/>
    <w:rsid w:val="00CD6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Grigorev</dc:creator>
  <cp:keywords/>
  <dc:description/>
  <cp:lastModifiedBy>Dmitry Grigorev</cp:lastModifiedBy>
  <cp:revision>2</cp:revision>
  <dcterms:created xsi:type="dcterms:W3CDTF">2020-10-16T22:39:00Z</dcterms:created>
  <dcterms:modified xsi:type="dcterms:W3CDTF">2020-10-16T23:38:00Z</dcterms:modified>
</cp:coreProperties>
</file>