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481A6" w14:textId="77777777" w:rsidR="0026283A" w:rsidRDefault="00AC2F8C">
      <w:pPr>
        <w:pStyle w:val="TextBody"/>
        <w:spacing w:after="0" w:line="300" w:lineRule="auto"/>
        <w:jc w:val="right"/>
        <w:rPr>
          <w:rFonts w:ascii="Times New Roman" w:hAnsi="Times New Roman"/>
          <w:sz w:val="20"/>
        </w:rPr>
      </w:pPr>
      <w:r>
        <w:rPr>
          <w:rFonts w:ascii="Times New Roman" w:hAnsi="Times New Roman"/>
          <w:sz w:val="20"/>
        </w:rPr>
        <w:t>Exhibit 10.12</w:t>
      </w:r>
    </w:p>
    <w:p w14:paraId="6F0E89A7" w14:textId="77777777" w:rsidR="0026283A" w:rsidRDefault="0026283A">
      <w:pPr>
        <w:pStyle w:val="TextBody"/>
        <w:spacing w:after="0" w:line="300" w:lineRule="auto"/>
      </w:pPr>
    </w:p>
    <w:p w14:paraId="1BC3CF65" w14:textId="77777777" w:rsidR="0026283A" w:rsidRDefault="00AC2F8C">
      <w:pPr>
        <w:pStyle w:val="TextBody"/>
        <w:spacing w:after="0" w:line="300" w:lineRule="auto"/>
        <w:jc w:val="center"/>
        <w:rPr>
          <w:rFonts w:ascii="Times New Roman" w:hAnsi="Times New Roman"/>
          <w:b/>
          <w:sz w:val="20"/>
        </w:rPr>
      </w:pPr>
      <w:r>
        <w:rPr>
          <w:rFonts w:ascii="Times New Roman" w:hAnsi="Times New Roman"/>
          <w:b/>
          <w:sz w:val="20"/>
        </w:rPr>
        <w:t>STOCK PURCHASE AGREEMENT</w:t>
      </w:r>
    </w:p>
    <w:p w14:paraId="41F815C1" w14:textId="77777777" w:rsidR="0026283A" w:rsidRDefault="0026283A">
      <w:pPr>
        <w:pStyle w:val="TextBody"/>
        <w:spacing w:after="0" w:line="300" w:lineRule="auto"/>
      </w:pPr>
    </w:p>
    <w:p w14:paraId="65677290" w14:textId="77777777" w:rsidR="0026283A" w:rsidRDefault="00AC2F8C">
      <w:pPr>
        <w:pStyle w:val="TextBody"/>
        <w:spacing w:after="0" w:line="300" w:lineRule="auto"/>
        <w:ind w:firstLine="720"/>
        <w:rPr>
          <w:rFonts w:ascii="Times New Roman" w:hAnsi="Times New Roman"/>
          <w:sz w:val="20"/>
        </w:rPr>
      </w:pPr>
      <w:r>
        <w:rPr>
          <w:rFonts w:ascii="Times New Roman" w:hAnsi="Times New Roman"/>
          <w:sz w:val="20"/>
        </w:rPr>
        <w:t>THIS STOCK PURCHASE AGREEMENT (“Agreement”), dated as of July 14, 2009 is by and between Mark E. Tupper</w:t>
      </w:r>
      <w:r>
        <w:rPr>
          <w:rFonts w:ascii="Times New Roman" w:hAnsi="Times New Roman"/>
          <w:b/>
          <w:sz w:val="20"/>
        </w:rPr>
        <w:t xml:space="preserve">, </w:t>
      </w:r>
      <w:r>
        <w:rPr>
          <w:rFonts w:ascii="Times New Roman" w:hAnsi="Times New Roman"/>
          <w:sz w:val="20"/>
        </w:rPr>
        <w:t xml:space="preserve">an individual (“PURCHASER”), and Don Marcos Trading Co., a Florida corporation (“SELLER”) </w:t>
      </w:r>
      <w:r>
        <w:rPr>
          <w:rFonts w:ascii="Times New Roman" w:hAnsi="Times New Roman"/>
          <w:sz w:val="20"/>
        </w:rPr>
        <w:t>(collectively, the “PARTIES”).</w:t>
      </w:r>
    </w:p>
    <w:p w14:paraId="4CA2FC44" w14:textId="77777777" w:rsidR="0026283A" w:rsidRDefault="00AC2F8C">
      <w:pPr>
        <w:pStyle w:val="TextBody"/>
        <w:spacing w:after="0" w:line="300" w:lineRule="auto"/>
      </w:pPr>
      <w:r>
        <w:t> </w:t>
      </w:r>
    </w:p>
    <w:p w14:paraId="23B4A382" w14:textId="77777777" w:rsidR="0026283A" w:rsidRDefault="00AC2F8C">
      <w:pPr>
        <w:pStyle w:val="TextBody"/>
        <w:spacing w:after="0" w:line="300" w:lineRule="auto"/>
        <w:jc w:val="center"/>
        <w:rPr>
          <w:rFonts w:ascii="Times New Roman" w:hAnsi="Times New Roman"/>
          <w:b/>
          <w:sz w:val="20"/>
        </w:rPr>
      </w:pPr>
      <w:r>
        <w:rPr>
          <w:rFonts w:ascii="Times New Roman" w:hAnsi="Times New Roman"/>
          <w:b/>
          <w:sz w:val="20"/>
        </w:rPr>
        <w:t>W I T N E S S E T H</w:t>
      </w:r>
    </w:p>
    <w:p w14:paraId="63F16DCB" w14:textId="77777777" w:rsidR="0026283A" w:rsidRDefault="0026283A">
      <w:pPr>
        <w:pStyle w:val="TextBody"/>
        <w:spacing w:after="0" w:line="300" w:lineRule="auto"/>
      </w:pPr>
    </w:p>
    <w:p w14:paraId="400DEE18" w14:textId="77777777" w:rsidR="0026283A" w:rsidRDefault="00AC2F8C">
      <w:pPr>
        <w:pStyle w:val="TextBody"/>
        <w:spacing w:after="0" w:line="300" w:lineRule="auto"/>
        <w:ind w:firstLine="720"/>
        <w:rPr>
          <w:rFonts w:ascii="Times New Roman" w:hAnsi="Times New Roman"/>
          <w:sz w:val="20"/>
        </w:rPr>
      </w:pPr>
      <w:r>
        <w:rPr>
          <w:rFonts w:ascii="Times New Roman" w:hAnsi="Times New Roman"/>
          <w:sz w:val="20"/>
        </w:rPr>
        <w:t>WHEREAS, SELLER has offered for sale to PURCHASER shares of common stock of SELLER (the “Shares”) at a purchase price of $0.005 per Share.</w:t>
      </w:r>
    </w:p>
    <w:p w14:paraId="7173F764" w14:textId="77777777" w:rsidR="0026283A" w:rsidRDefault="0026283A">
      <w:pPr>
        <w:pStyle w:val="TextBody"/>
        <w:spacing w:after="0" w:line="300" w:lineRule="auto"/>
      </w:pPr>
    </w:p>
    <w:p w14:paraId="08E6AE05" w14:textId="77777777" w:rsidR="0026283A" w:rsidRDefault="00AC2F8C">
      <w:pPr>
        <w:pStyle w:val="TextBody"/>
        <w:spacing w:after="0" w:line="300" w:lineRule="auto"/>
        <w:ind w:firstLine="720"/>
        <w:rPr>
          <w:rFonts w:ascii="Times New Roman" w:hAnsi="Times New Roman"/>
          <w:sz w:val="20"/>
        </w:rPr>
      </w:pPr>
      <w:r>
        <w:rPr>
          <w:rFonts w:ascii="Times New Roman" w:hAnsi="Times New Roman"/>
          <w:sz w:val="20"/>
        </w:rPr>
        <w:t>WHEREAS, SELLER desires to sell to PURCHASER and PURCHASER des</w:t>
      </w:r>
      <w:r>
        <w:rPr>
          <w:rFonts w:ascii="Times New Roman" w:hAnsi="Times New Roman"/>
          <w:sz w:val="20"/>
        </w:rPr>
        <w:t>ires to purchase from SELLER, 1,000,000 Shares upon the terms and conditions set forth herein.</w:t>
      </w:r>
    </w:p>
    <w:p w14:paraId="14AE9E81" w14:textId="77777777" w:rsidR="0026283A" w:rsidRDefault="0026283A">
      <w:pPr>
        <w:pStyle w:val="TextBody"/>
        <w:spacing w:after="0" w:line="300" w:lineRule="auto"/>
      </w:pPr>
    </w:p>
    <w:p w14:paraId="0A03868B" w14:textId="77777777" w:rsidR="0026283A" w:rsidRDefault="00AC2F8C">
      <w:pPr>
        <w:pStyle w:val="TextBody"/>
        <w:spacing w:after="0" w:line="300" w:lineRule="auto"/>
        <w:ind w:firstLine="720"/>
        <w:rPr>
          <w:rFonts w:ascii="Times New Roman" w:hAnsi="Times New Roman"/>
          <w:sz w:val="20"/>
        </w:rPr>
      </w:pPr>
      <w:r>
        <w:rPr>
          <w:rFonts w:ascii="Times New Roman" w:hAnsi="Times New Roman"/>
          <w:sz w:val="20"/>
        </w:rPr>
        <w:t>NOW THEREFORE, in consideration of the promises and respective mutual agreements herein contained, it is agreed by and between the PARTIES hereto as follows:</w:t>
      </w:r>
    </w:p>
    <w:p w14:paraId="444D4781" w14:textId="77777777" w:rsidR="0026283A" w:rsidRDefault="00AC2F8C">
      <w:pPr>
        <w:pStyle w:val="TextBody"/>
        <w:spacing w:after="0" w:line="300" w:lineRule="auto"/>
      </w:pPr>
      <w:r>
        <w:t> </w:t>
      </w:r>
    </w:p>
    <w:p w14:paraId="63BD04DD" w14:textId="77777777" w:rsidR="0026283A" w:rsidRDefault="00AC2F8C">
      <w:pPr>
        <w:pStyle w:val="TextBody"/>
        <w:spacing w:after="0" w:line="300" w:lineRule="auto"/>
        <w:jc w:val="center"/>
        <w:rPr>
          <w:rFonts w:ascii="Times New Roman" w:hAnsi="Times New Roman"/>
          <w:b/>
          <w:sz w:val="20"/>
        </w:rPr>
      </w:pPr>
      <w:r>
        <w:rPr>
          <w:rFonts w:ascii="Times New Roman" w:hAnsi="Times New Roman"/>
          <w:b/>
          <w:sz w:val="20"/>
        </w:rPr>
        <w:t>ARTICLE 1</w:t>
      </w:r>
    </w:p>
    <w:p w14:paraId="65708CCA" w14:textId="77777777" w:rsidR="0026283A" w:rsidRDefault="00AC2F8C">
      <w:pPr>
        <w:pStyle w:val="TextBody"/>
        <w:spacing w:after="0" w:line="300" w:lineRule="auto"/>
        <w:jc w:val="center"/>
        <w:rPr>
          <w:rFonts w:ascii="Times New Roman" w:hAnsi="Times New Roman"/>
          <w:b/>
          <w:sz w:val="20"/>
        </w:rPr>
      </w:pPr>
      <w:r>
        <w:rPr>
          <w:rFonts w:ascii="Times New Roman" w:hAnsi="Times New Roman"/>
          <w:b/>
          <w:sz w:val="20"/>
        </w:rPr>
        <w:t>SALE AND PURCHASE OF THE SHARES</w:t>
      </w:r>
    </w:p>
    <w:p w14:paraId="29D620EA" w14:textId="77777777" w:rsidR="0026283A" w:rsidRDefault="0026283A">
      <w:pPr>
        <w:pStyle w:val="TextBody"/>
        <w:spacing w:after="0" w:line="300" w:lineRule="auto"/>
      </w:pPr>
    </w:p>
    <w:p w14:paraId="16B96A55" w14:textId="77777777" w:rsidR="0026283A" w:rsidRDefault="00AC2F8C">
      <w:pPr>
        <w:pStyle w:val="TextBody"/>
        <w:spacing w:after="0" w:line="300" w:lineRule="auto"/>
        <w:ind w:firstLine="720"/>
        <w:rPr>
          <w:rFonts w:ascii="Times New Roman" w:hAnsi="Times New Roman"/>
          <w:sz w:val="20"/>
        </w:rPr>
      </w:pPr>
      <w:r>
        <w:rPr>
          <w:rFonts w:ascii="Times New Roman" w:hAnsi="Times New Roman"/>
          <w:sz w:val="20"/>
        </w:rPr>
        <w:t>1.1           </w:t>
      </w:r>
      <w:r>
        <w:rPr>
          <w:rFonts w:ascii="Times New Roman" w:hAnsi="Times New Roman"/>
          <w:sz w:val="20"/>
          <w:u w:val="single"/>
        </w:rPr>
        <w:t>Sale of the Shares.</w:t>
      </w:r>
      <w:r>
        <w:rPr>
          <w:rFonts w:ascii="Times New Roman" w:hAnsi="Times New Roman"/>
          <w:sz w:val="20"/>
        </w:rPr>
        <w:t xml:space="preserve"> Upon execution of this Agreement (the “Closing”), subject to the terms and conditions herein set forth, and on the basis of the representations, warranties and agreements herein c</w:t>
      </w:r>
      <w:r>
        <w:rPr>
          <w:rFonts w:ascii="Times New Roman" w:hAnsi="Times New Roman"/>
          <w:sz w:val="20"/>
        </w:rPr>
        <w:t>ontained, SELLER shall sell to PURCHASER, and PURCHASER shall purchase from SELLER, the Shares.</w:t>
      </w:r>
    </w:p>
    <w:p w14:paraId="6230F0A1" w14:textId="77777777" w:rsidR="0026283A" w:rsidRDefault="0026283A">
      <w:pPr>
        <w:pStyle w:val="TextBody"/>
        <w:spacing w:after="0" w:line="300" w:lineRule="auto"/>
      </w:pPr>
    </w:p>
    <w:p w14:paraId="0A8C41B5" w14:textId="77777777" w:rsidR="0026283A" w:rsidRDefault="00AC2F8C">
      <w:pPr>
        <w:pStyle w:val="TextBody"/>
        <w:spacing w:after="0" w:line="300" w:lineRule="auto"/>
        <w:ind w:firstLine="720"/>
        <w:rPr>
          <w:rFonts w:ascii="Times New Roman" w:hAnsi="Times New Roman"/>
          <w:sz w:val="20"/>
        </w:rPr>
      </w:pPr>
      <w:r>
        <w:rPr>
          <w:rFonts w:ascii="Times New Roman" w:hAnsi="Times New Roman"/>
          <w:sz w:val="20"/>
        </w:rPr>
        <w:t>1.2           </w:t>
      </w:r>
      <w:r>
        <w:rPr>
          <w:rFonts w:ascii="Times New Roman" w:hAnsi="Times New Roman"/>
          <w:sz w:val="20"/>
          <w:u w:val="single"/>
        </w:rPr>
        <w:t>Instruments of Conveyance and Transfer</w:t>
      </w:r>
      <w:r>
        <w:rPr>
          <w:rFonts w:ascii="Times New Roman" w:hAnsi="Times New Roman"/>
          <w:sz w:val="20"/>
        </w:rPr>
        <w:t>.  As soon as practicable after the Closing, SELLER shall deliver a certificate or certificates representin</w:t>
      </w:r>
      <w:r>
        <w:rPr>
          <w:rFonts w:ascii="Times New Roman" w:hAnsi="Times New Roman"/>
          <w:sz w:val="20"/>
        </w:rPr>
        <w:t>g the Shares of SELLER to PURCHASER sufficient to transfer all right, title and interest in the Shares to PURCHASER.</w:t>
      </w:r>
    </w:p>
    <w:p w14:paraId="41C181D7" w14:textId="77777777" w:rsidR="0026283A" w:rsidRDefault="0026283A">
      <w:pPr>
        <w:pStyle w:val="TextBody"/>
        <w:spacing w:after="0" w:line="300" w:lineRule="auto"/>
      </w:pPr>
    </w:p>
    <w:p w14:paraId="379EDAB7" w14:textId="77777777" w:rsidR="0026283A" w:rsidRDefault="00AC2F8C">
      <w:pPr>
        <w:pStyle w:val="TextBody"/>
        <w:spacing w:after="0" w:line="300" w:lineRule="auto"/>
        <w:ind w:firstLine="720"/>
        <w:rPr>
          <w:rFonts w:ascii="Times New Roman" w:hAnsi="Times New Roman"/>
          <w:sz w:val="20"/>
        </w:rPr>
      </w:pPr>
      <w:r>
        <w:rPr>
          <w:rFonts w:ascii="Times New Roman" w:hAnsi="Times New Roman"/>
          <w:sz w:val="20"/>
        </w:rPr>
        <w:t>1.3           </w:t>
      </w:r>
      <w:r>
        <w:rPr>
          <w:rFonts w:ascii="Times New Roman" w:hAnsi="Times New Roman"/>
          <w:sz w:val="20"/>
          <w:u w:val="single"/>
        </w:rPr>
        <w:t>Consideration and Payment for the Shares</w:t>
      </w:r>
      <w:r>
        <w:rPr>
          <w:rFonts w:ascii="Times New Roman" w:hAnsi="Times New Roman"/>
          <w:sz w:val="20"/>
        </w:rPr>
        <w:t>.  In consideration for the Shares, PURCHASER has paid a purchase price of a total o</w:t>
      </w:r>
      <w:r>
        <w:rPr>
          <w:rFonts w:ascii="Times New Roman" w:hAnsi="Times New Roman"/>
          <w:sz w:val="20"/>
        </w:rPr>
        <w:t>f $5,000 ($0.005 per Share) (“Purchase Price”).</w:t>
      </w:r>
    </w:p>
    <w:p w14:paraId="64396E81" w14:textId="77777777" w:rsidR="0026283A" w:rsidRDefault="00AC2F8C">
      <w:pPr>
        <w:pStyle w:val="TextBody"/>
        <w:spacing w:after="0" w:line="300" w:lineRule="auto"/>
      </w:pPr>
      <w:r>
        <w:t> </w:t>
      </w:r>
    </w:p>
    <w:p w14:paraId="0A512468" w14:textId="77777777" w:rsidR="0026283A" w:rsidRDefault="00AC2F8C">
      <w:pPr>
        <w:pStyle w:val="TextBody"/>
        <w:spacing w:after="0" w:line="300" w:lineRule="auto"/>
        <w:jc w:val="center"/>
        <w:rPr>
          <w:rFonts w:ascii="Times New Roman" w:hAnsi="Times New Roman"/>
          <w:b/>
          <w:sz w:val="20"/>
        </w:rPr>
      </w:pPr>
      <w:r>
        <w:rPr>
          <w:rFonts w:ascii="Times New Roman" w:hAnsi="Times New Roman"/>
          <w:b/>
          <w:sz w:val="20"/>
        </w:rPr>
        <w:t>ARTICLE 2</w:t>
      </w:r>
    </w:p>
    <w:p w14:paraId="65EE5F94" w14:textId="77777777" w:rsidR="0026283A" w:rsidRDefault="00AC2F8C">
      <w:pPr>
        <w:pStyle w:val="TextBody"/>
        <w:spacing w:after="0" w:line="300" w:lineRule="auto"/>
        <w:jc w:val="center"/>
        <w:rPr>
          <w:rFonts w:ascii="Times New Roman" w:hAnsi="Times New Roman"/>
          <w:b/>
          <w:sz w:val="20"/>
        </w:rPr>
      </w:pPr>
      <w:r>
        <w:rPr>
          <w:rFonts w:ascii="Times New Roman" w:hAnsi="Times New Roman"/>
          <w:b/>
          <w:sz w:val="20"/>
        </w:rPr>
        <w:t>REPRESENTATIONS AND COVENANTS OF SELLER AND PURCHASER</w:t>
      </w:r>
    </w:p>
    <w:p w14:paraId="04D59AA5" w14:textId="77777777" w:rsidR="0026283A" w:rsidRDefault="0026283A">
      <w:pPr>
        <w:pStyle w:val="TextBody"/>
        <w:spacing w:after="0" w:line="300" w:lineRule="auto"/>
      </w:pPr>
    </w:p>
    <w:p w14:paraId="119A524F" w14:textId="77777777" w:rsidR="0026283A" w:rsidRDefault="00AC2F8C">
      <w:pPr>
        <w:pStyle w:val="TextBody"/>
        <w:spacing w:after="0" w:line="300" w:lineRule="auto"/>
        <w:ind w:firstLine="720"/>
        <w:jc w:val="both"/>
        <w:rPr>
          <w:rFonts w:ascii="Times New Roman" w:hAnsi="Times New Roman"/>
          <w:sz w:val="20"/>
        </w:rPr>
      </w:pPr>
      <w:r>
        <w:rPr>
          <w:rFonts w:ascii="Times New Roman" w:hAnsi="Times New Roman"/>
          <w:sz w:val="20"/>
        </w:rPr>
        <w:t>2.1           SELLER hereby represents and warrants that:</w:t>
      </w:r>
    </w:p>
    <w:p w14:paraId="6854542C" w14:textId="77777777" w:rsidR="0026283A" w:rsidRDefault="0026283A">
      <w:pPr>
        <w:pStyle w:val="TextBody"/>
        <w:spacing w:after="0" w:line="300" w:lineRule="auto"/>
      </w:pPr>
    </w:p>
    <w:p w14:paraId="062E1406" w14:textId="77777777" w:rsidR="0026283A" w:rsidRDefault="00AC2F8C">
      <w:pPr>
        <w:pStyle w:val="TextBody"/>
        <w:spacing w:after="0" w:line="300" w:lineRule="auto"/>
        <w:ind w:firstLine="1440"/>
        <w:rPr>
          <w:rFonts w:ascii="Times New Roman" w:hAnsi="Times New Roman"/>
          <w:sz w:val="20"/>
        </w:rPr>
      </w:pPr>
      <w:r>
        <w:rPr>
          <w:rFonts w:ascii="Times New Roman" w:hAnsi="Times New Roman"/>
          <w:sz w:val="20"/>
        </w:rPr>
        <w:t xml:space="preserve">(a)           The Shares issued hereunder (the “Shares”) have been duly </w:t>
      </w:r>
      <w:r>
        <w:rPr>
          <w:rFonts w:ascii="Times New Roman" w:hAnsi="Times New Roman"/>
          <w:sz w:val="20"/>
        </w:rPr>
        <w:t>authorized by the appropriate corporate action of SELLER.</w:t>
      </w:r>
    </w:p>
    <w:p w14:paraId="30C2DD35" w14:textId="77777777" w:rsidR="0026283A" w:rsidRDefault="0026283A">
      <w:pPr>
        <w:pStyle w:val="TextBody"/>
        <w:spacing w:after="0" w:line="300" w:lineRule="auto"/>
      </w:pPr>
    </w:p>
    <w:p w14:paraId="3EAD087B" w14:textId="77777777" w:rsidR="0026283A" w:rsidRDefault="00AC2F8C">
      <w:pPr>
        <w:pStyle w:val="TextBody"/>
        <w:spacing w:after="0" w:line="300" w:lineRule="auto"/>
        <w:ind w:firstLine="1440"/>
        <w:rPr>
          <w:rFonts w:ascii="Times New Roman" w:hAnsi="Times New Roman"/>
          <w:sz w:val="20"/>
        </w:rPr>
      </w:pPr>
      <w:r>
        <w:rPr>
          <w:rFonts w:ascii="Times New Roman" w:hAnsi="Times New Roman"/>
          <w:sz w:val="20"/>
        </w:rPr>
        <w:t>(b)           SELLER shall transfer title, in and to the Shares to PURCHASER free and clear of all liens, security interests, pledges, encumbrances, charges, restrictions, demands and claims, of an</w:t>
      </w:r>
      <w:r>
        <w:rPr>
          <w:rFonts w:ascii="Times New Roman" w:hAnsi="Times New Roman"/>
          <w:sz w:val="20"/>
        </w:rPr>
        <w:t>y kind and nature whatsoever, whether direct or indirect or contingent.</w:t>
      </w:r>
    </w:p>
    <w:p w14:paraId="0F2B2270" w14:textId="77777777" w:rsidR="0026283A" w:rsidRDefault="0026283A">
      <w:pPr>
        <w:pStyle w:val="TextBody"/>
        <w:spacing w:after="0" w:line="300" w:lineRule="auto"/>
      </w:pPr>
    </w:p>
    <w:p w14:paraId="04D4EEAB" w14:textId="77777777" w:rsidR="0026283A" w:rsidRDefault="0026283A">
      <w:pPr>
        <w:sectPr w:rsidR="0026283A">
          <w:pgSz w:w="11906" w:h="16838"/>
          <w:pgMar w:top="567" w:right="567" w:bottom="567" w:left="1134" w:header="0" w:footer="0" w:gutter="0"/>
          <w:cols w:space="720"/>
          <w:formProt w:val="0"/>
        </w:sectPr>
      </w:pPr>
    </w:p>
    <w:p w14:paraId="77D4D0A3" w14:textId="77777777" w:rsidR="0026283A" w:rsidRDefault="0026283A">
      <w:pPr>
        <w:pStyle w:val="TextBody"/>
        <w:spacing w:after="0"/>
      </w:pPr>
    </w:p>
    <w:p w14:paraId="3A54F819" w14:textId="77777777" w:rsidR="0026283A" w:rsidRDefault="0026283A">
      <w:pPr>
        <w:sectPr w:rsidR="0026283A">
          <w:type w:val="continuous"/>
          <w:pgSz w:w="11906" w:h="16838"/>
          <w:pgMar w:top="567" w:right="567" w:bottom="567" w:left="1134" w:header="0" w:footer="0" w:gutter="0"/>
          <w:cols w:space="720"/>
          <w:formProt w:val="0"/>
        </w:sectPr>
      </w:pPr>
    </w:p>
    <w:p w14:paraId="68BEACB9" w14:textId="77777777" w:rsidR="0026283A" w:rsidRDefault="0026283A">
      <w:pPr>
        <w:pStyle w:val="TextBody"/>
        <w:spacing w:after="0"/>
      </w:pPr>
    </w:p>
    <w:p w14:paraId="75F526A5" w14:textId="77777777" w:rsidR="0026283A" w:rsidRDefault="0026283A">
      <w:pPr>
        <w:sectPr w:rsidR="0026283A">
          <w:type w:val="continuous"/>
          <w:pgSz w:w="11906" w:h="16838"/>
          <w:pgMar w:top="567" w:right="567" w:bottom="567" w:left="1134" w:header="0" w:footer="0" w:gutter="0"/>
          <w:cols w:space="720"/>
          <w:formProt w:val="0"/>
        </w:sectPr>
      </w:pPr>
    </w:p>
    <w:p w14:paraId="58D8884B" w14:textId="77777777" w:rsidR="0026283A" w:rsidRDefault="00AC2F8C">
      <w:pPr>
        <w:pStyle w:val="TextBody"/>
        <w:spacing w:after="0"/>
      </w:pPr>
      <w:r>
        <w:t xml:space="preserve">  </w:t>
      </w:r>
    </w:p>
    <w:p w14:paraId="05F184EF" w14:textId="77777777" w:rsidR="0026283A" w:rsidRDefault="0026283A">
      <w:pPr>
        <w:sectPr w:rsidR="0026283A">
          <w:type w:val="continuous"/>
          <w:pgSz w:w="11906" w:h="16838"/>
          <w:pgMar w:top="567" w:right="567" w:bottom="567" w:left="1134" w:header="0" w:footer="0" w:gutter="0"/>
          <w:cols w:space="720"/>
          <w:formProt w:val="0"/>
        </w:sectPr>
      </w:pPr>
    </w:p>
    <w:p w14:paraId="1D857694" w14:textId="77777777" w:rsidR="0026283A" w:rsidRDefault="00AC2F8C">
      <w:pPr>
        <w:pStyle w:val="TextBody"/>
        <w:spacing w:after="0"/>
        <w:jc w:val="center"/>
        <w:rPr>
          <w:rFonts w:ascii="Times New Roman" w:hAnsi="Times New Roman"/>
          <w:sz w:val="20"/>
        </w:rPr>
      </w:pPr>
      <w:r>
        <w:rPr>
          <w:rFonts w:ascii="Times New Roman" w:hAnsi="Times New Roman"/>
          <w:sz w:val="20"/>
        </w:rPr>
        <w:t>1</w:t>
      </w:r>
    </w:p>
    <w:p w14:paraId="2422D69F" w14:textId="77777777" w:rsidR="0026283A" w:rsidRDefault="0026283A">
      <w:pPr>
        <w:pStyle w:val="HorizontalLine"/>
        <w:pBdr>
          <w:bottom w:val="single" w:sz="12" w:space="0" w:color="808080"/>
        </w:pBdr>
        <w:jc w:val="center"/>
      </w:pPr>
    </w:p>
    <w:p w14:paraId="679056D8" w14:textId="77777777" w:rsidR="0026283A" w:rsidRDefault="0026283A">
      <w:pPr>
        <w:sectPr w:rsidR="0026283A">
          <w:type w:val="continuous"/>
          <w:pgSz w:w="11906" w:h="16838"/>
          <w:pgMar w:top="567" w:right="567" w:bottom="567" w:left="1134" w:header="0" w:footer="0" w:gutter="0"/>
          <w:cols w:space="720"/>
          <w:formProt w:val="0"/>
        </w:sectPr>
      </w:pPr>
    </w:p>
    <w:p w14:paraId="27608871" w14:textId="77777777" w:rsidR="0026283A" w:rsidRDefault="0026283A">
      <w:pPr>
        <w:pStyle w:val="TextBody"/>
        <w:spacing w:after="0"/>
      </w:pPr>
    </w:p>
    <w:p w14:paraId="3D5F2713" w14:textId="77777777" w:rsidR="0026283A" w:rsidRDefault="0026283A">
      <w:pPr>
        <w:sectPr w:rsidR="0026283A">
          <w:type w:val="continuous"/>
          <w:pgSz w:w="11906" w:h="16838"/>
          <w:pgMar w:top="567" w:right="567" w:bottom="567" w:left="1134" w:header="0" w:footer="0" w:gutter="0"/>
          <w:cols w:space="720"/>
          <w:formProt w:val="0"/>
        </w:sectPr>
      </w:pPr>
    </w:p>
    <w:p w14:paraId="066ADD72" w14:textId="77777777" w:rsidR="0026283A" w:rsidRDefault="00AC2F8C">
      <w:pPr>
        <w:pStyle w:val="TextBody"/>
        <w:spacing w:after="0"/>
        <w:jc w:val="right"/>
      </w:pPr>
      <w:r>
        <w:lastRenderedPageBreak/>
        <w:t xml:space="preserve">  </w:t>
      </w:r>
    </w:p>
    <w:p w14:paraId="4CBE1436" w14:textId="77777777" w:rsidR="0026283A" w:rsidRDefault="0026283A">
      <w:pPr>
        <w:sectPr w:rsidR="0026283A">
          <w:type w:val="continuous"/>
          <w:pgSz w:w="11906" w:h="16838"/>
          <w:pgMar w:top="567" w:right="567" w:bottom="567" w:left="1134" w:header="0" w:footer="0" w:gutter="0"/>
          <w:cols w:space="720"/>
          <w:formProt w:val="0"/>
        </w:sectPr>
      </w:pPr>
    </w:p>
    <w:p w14:paraId="331A457E" w14:textId="77777777" w:rsidR="0026283A" w:rsidRDefault="00AC2F8C">
      <w:pPr>
        <w:pStyle w:val="TextBody"/>
        <w:spacing w:after="0"/>
      </w:pPr>
      <w:r>
        <w:t> </w:t>
      </w:r>
    </w:p>
    <w:p w14:paraId="11E8BF81" w14:textId="77777777" w:rsidR="0026283A" w:rsidRDefault="0026283A">
      <w:pPr>
        <w:sectPr w:rsidR="0026283A">
          <w:type w:val="continuous"/>
          <w:pgSz w:w="11906" w:h="16838"/>
          <w:pgMar w:top="567" w:right="567" w:bottom="567" w:left="1134" w:header="0" w:footer="0" w:gutter="0"/>
          <w:cols w:space="720"/>
          <w:formProt w:val="0"/>
        </w:sectPr>
      </w:pPr>
    </w:p>
    <w:p w14:paraId="29076B57" w14:textId="77777777" w:rsidR="0026283A" w:rsidRDefault="00AC2F8C">
      <w:pPr>
        <w:pStyle w:val="TextBody"/>
        <w:spacing w:after="0" w:line="300" w:lineRule="auto"/>
        <w:ind w:left="720" w:firstLine="720"/>
        <w:rPr>
          <w:rFonts w:ascii="Times New Roman" w:hAnsi="Times New Roman"/>
          <w:sz w:val="20"/>
        </w:rPr>
      </w:pPr>
      <w:bookmarkStart w:id="0" w:name="TAB1"/>
      <w:bookmarkEnd w:id="0"/>
      <w:r>
        <w:rPr>
          <w:rFonts w:ascii="Times New Roman" w:hAnsi="Times New Roman"/>
          <w:sz w:val="20"/>
        </w:rPr>
        <w:t>(c)           As soon as practicable after the Closing Date, SELLER shall deliver to PURCHASER a certificate or certificates representing the Shares subject to no liens, security interests, pledges, encumbrances, charges, restrictions, demands or claims in</w:t>
      </w:r>
      <w:r>
        <w:rPr>
          <w:rFonts w:ascii="Times New Roman" w:hAnsi="Times New Roman"/>
          <w:sz w:val="20"/>
        </w:rPr>
        <w:t xml:space="preserve"> any other party whatsoever, except as set forth in the legend on the certificate, which legend shall provide substantially as follows:</w:t>
      </w:r>
    </w:p>
    <w:p w14:paraId="1CADBA48" w14:textId="77777777" w:rsidR="0026283A" w:rsidRDefault="0026283A">
      <w:pPr>
        <w:pStyle w:val="TextBody"/>
        <w:spacing w:after="0" w:line="300" w:lineRule="auto"/>
      </w:pPr>
    </w:p>
    <w:p w14:paraId="4FD00F2F" w14:textId="77777777" w:rsidR="0026283A" w:rsidRDefault="00AC2F8C">
      <w:pPr>
        <w:pStyle w:val="TextBody"/>
        <w:spacing w:after="0" w:line="300" w:lineRule="auto"/>
        <w:ind w:left="720" w:right="720"/>
        <w:jc w:val="both"/>
        <w:rPr>
          <w:rFonts w:ascii="Times New Roman" w:hAnsi="Times New Roman"/>
          <w:sz w:val="20"/>
        </w:rPr>
      </w:pPr>
      <w:r>
        <w:rPr>
          <w:rFonts w:ascii="Times New Roman" w:hAnsi="Times New Roman"/>
          <w:sz w:val="20"/>
        </w:rPr>
        <w:t>THE SHARES (OR OTHER SECURITIES) REPRESENTED BY THIS CERTIFICATE HAVE NOT BEEN REGISTERED UNDER THE SECURITIES ACT OF 1</w:t>
      </w:r>
      <w:r>
        <w:rPr>
          <w:rFonts w:ascii="Times New Roman" w:hAnsi="Times New Roman"/>
          <w:sz w:val="20"/>
        </w:rPr>
        <w:t>933.  THE SHARES MAY NOT BE SOLD OR TRANSFERRED IN THE ABSENCE OF SUCH REGISTRATION OR AN OPINION OF COUNSEL THAT AN EXEMPTION FROM REGISTRATION UNDER SUCH ACT IS AVAILABLE.</w:t>
      </w:r>
    </w:p>
    <w:p w14:paraId="7BE34C4C" w14:textId="77777777" w:rsidR="0026283A" w:rsidRDefault="0026283A">
      <w:pPr>
        <w:pStyle w:val="TextBody"/>
        <w:spacing w:after="0" w:line="300" w:lineRule="auto"/>
      </w:pPr>
    </w:p>
    <w:p w14:paraId="59F2F1B9" w14:textId="77777777" w:rsidR="0026283A" w:rsidRDefault="00AC2F8C">
      <w:pPr>
        <w:pStyle w:val="TextBody"/>
        <w:spacing w:after="0" w:line="300" w:lineRule="auto"/>
        <w:ind w:firstLine="1440"/>
        <w:rPr>
          <w:rFonts w:ascii="Times New Roman" w:hAnsi="Times New Roman"/>
          <w:sz w:val="20"/>
        </w:rPr>
      </w:pPr>
      <w:r>
        <w:rPr>
          <w:rFonts w:ascii="Times New Roman" w:hAnsi="Times New Roman"/>
          <w:sz w:val="20"/>
        </w:rPr>
        <w:t>(d)           PURCHASER acknowledges that the Shares will initially be “restricte</w:t>
      </w:r>
      <w:r>
        <w:rPr>
          <w:rFonts w:ascii="Times New Roman" w:hAnsi="Times New Roman"/>
          <w:sz w:val="20"/>
        </w:rPr>
        <w:t>d securities” (as such term is defined in Rule 144 promulgated under the Securities Act of 1933, as amended (“Rule 144”), that the Shares will include the foregoing restrictive legend, and, except as otherwise set forth in this Agreement, that the Shares c</w:t>
      </w:r>
      <w:r>
        <w:rPr>
          <w:rFonts w:ascii="Times New Roman" w:hAnsi="Times New Roman"/>
          <w:sz w:val="20"/>
        </w:rPr>
        <w:t>annot be sold unless registered with the United States Securities and Exchange Commission (“SEC”) and qualified by appropriate state securities regulators, or unless PURCHASER obtains written consent from SELLER and otherwise complies with an exemption fro</w:t>
      </w:r>
      <w:r>
        <w:rPr>
          <w:rFonts w:ascii="Times New Roman" w:hAnsi="Times New Roman"/>
          <w:sz w:val="20"/>
        </w:rPr>
        <w:t>m such registration and qualification (including, without limitation, compliance with Rule 144)).</w:t>
      </w:r>
    </w:p>
    <w:p w14:paraId="5830389F" w14:textId="77777777" w:rsidR="0026283A" w:rsidRDefault="0026283A">
      <w:pPr>
        <w:pStyle w:val="TextBody"/>
        <w:spacing w:after="0" w:line="300" w:lineRule="auto"/>
        <w:ind w:firstLine="1440"/>
      </w:pPr>
    </w:p>
    <w:p w14:paraId="4CF9139D" w14:textId="77777777" w:rsidR="0026283A" w:rsidRDefault="00AC2F8C">
      <w:pPr>
        <w:pStyle w:val="TextBody"/>
        <w:spacing w:after="0" w:line="300" w:lineRule="auto"/>
        <w:ind w:firstLine="1440"/>
        <w:rPr>
          <w:rFonts w:ascii="Times New Roman" w:hAnsi="Times New Roman"/>
          <w:sz w:val="20"/>
        </w:rPr>
      </w:pPr>
      <w:r>
        <w:rPr>
          <w:rFonts w:ascii="Times New Roman" w:hAnsi="Times New Roman"/>
          <w:sz w:val="20"/>
        </w:rPr>
        <w:t>(e)           PURCHASER acknowledges and agrees that SELLER makes no other representations or warranties with respect to the Shares or the SELLER.</w:t>
      </w:r>
    </w:p>
    <w:p w14:paraId="0A723E70" w14:textId="77777777" w:rsidR="0026283A" w:rsidRDefault="0026283A">
      <w:pPr>
        <w:pStyle w:val="TextBody"/>
        <w:spacing w:after="0" w:line="300" w:lineRule="auto"/>
      </w:pPr>
    </w:p>
    <w:p w14:paraId="5BD1FE57" w14:textId="77777777" w:rsidR="0026283A" w:rsidRDefault="00AC2F8C">
      <w:pPr>
        <w:pStyle w:val="TextBody"/>
        <w:spacing w:after="0" w:line="300" w:lineRule="auto"/>
        <w:ind w:firstLine="720"/>
        <w:rPr>
          <w:rFonts w:ascii="Times New Roman" w:hAnsi="Times New Roman"/>
          <w:sz w:val="20"/>
        </w:rPr>
      </w:pPr>
      <w:r>
        <w:rPr>
          <w:rFonts w:ascii="Times New Roman" w:hAnsi="Times New Roman"/>
          <w:sz w:val="20"/>
        </w:rPr>
        <w:t>2.2      </w:t>
      </w:r>
      <w:r>
        <w:rPr>
          <w:rFonts w:ascii="Times New Roman" w:hAnsi="Times New Roman"/>
          <w:sz w:val="20"/>
        </w:rPr>
        <w:t>     PURCHASER represents and warrants to SELLER as follows:</w:t>
      </w:r>
    </w:p>
    <w:p w14:paraId="22173D87" w14:textId="77777777" w:rsidR="0026283A" w:rsidRDefault="0026283A">
      <w:pPr>
        <w:pStyle w:val="TextBody"/>
        <w:spacing w:after="0" w:line="300" w:lineRule="auto"/>
      </w:pPr>
    </w:p>
    <w:p w14:paraId="70A0296D" w14:textId="77777777" w:rsidR="0026283A" w:rsidRDefault="00AC2F8C">
      <w:pPr>
        <w:pStyle w:val="TextBody"/>
        <w:spacing w:after="0" w:line="300" w:lineRule="auto"/>
        <w:ind w:firstLine="1440"/>
        <w:rPr>
          <w:rFonts w:ascii="Times New Roman" w:hAnsi="Times New Roman"/>
          <w:sz w:val="20"/>
        </w:rPr>
      </w:pPr>
      <w:r>
        <w:rPr>
          <w:rFonts w:ascii="Times New Roman" w:hAnsi="Times New Roman"/>
          <w:sz w:val="20"/>
        </w:rPr>
        <w:t xml:space="preserve">(a)           PURCHASER has adequate means of providing for current needs and contingencies, has no need for liquidity in the investment, and is able to bear the economic risk of an </w:t>
      </w:r>
      <w:r>
        <w:rPr>
          <w:rFonts w:ascii="Times New Roman" w:hAnsi="Times New Roman"/>
          <w:sz w:val="20"/>
        </w:rPr>
        <w:t>investment in the Shares offered by SELLER of the size contemplated.  PURCHASER represents that PURCHASER is able to bear the economic risk of the investment and at the present time could afford a complete loss of such investment.  PURCHASER has had a full</w:t>
      </w:r>
      <w:r>
        <w:rPr>
          <w:rFonts w:ascii="Times New Roman" w:hAnsi="Times New Roman"/>
          <w:sz w:val="20"/>
        </w:rPr>
        <w:t xml:space="preserve"> opportunity to inspect the books and records of the SELLER and to make any and all inquiries of SELLER officers and directors regarding the SELLER and its business as PURCHASER has deemed appropriate.</w:t>
      </w:r>
    </w:p>
    <w:p w14:paraId="4B621C14" w14:textId="77777777" w:rsidR="0026283A" w:rsidRDefault="0026283A">
      <w:pPr>
        <w:pStyle w:val="TextBody"/>
        <w:spacing w:after="0" w:line="300" w:lineRule="auto"/>
      </w:pPr>
    </w:p>
    <w:p w14:paraId="0DDC113F" w14:textId="77777777" w:rsidR="0026283A" w:rsidRDefault="00AC2F8C">
      <w:pPr>
        <w:pStyle w:val="TextBody"/>
        <w:spacing w:after="0" w:line="300" w:lineRule="auto"/>
        <w:ind w:firstLine="1440"/>
        <w:rPr>
          <w:rFonts w:ascii="Times New Roman" w:hAnsi="Times New Roman"/>
          <w:sz w:val="20"/>
        </w:rPr>
      </w:pPr>
      <w:r>
        <w:rPr>
          <w:rFonts w:ascii="Times New Roman" w:hAnsi="Times New Roman"/>
          <w:sz w:val="20"/>
        </w:rPr>
        <w:t>(b)           PURCHASER is an “Accredited Investor” a</w:t>
      </w:r>
      <w:r>
        <w:rPr>
          <w:rFonts w:ascii="Times New Roman" w:hAnsi="Times New Roman"/>
          <w:sz w:val="20"/>
        </w:rPr>
        <w:t>s defined in Regulation D of the Securities Act of 1933 (the “Act”) or PURCHASER, either alone or with PURCHASER’s professional advisers who are unaffiliated with, have no equity interest in and are not compensated by SELLER or any affiliate or selling age</w:t>
      </w:r>
      <w:r>
        <w:rPr>
          <w:rFonts w:ascii="Times New Roman" w:hAnsi="Times New Roman"/>
          <w:sz w:val="20"/>
        </w:rPr>
        <w:t>nt of SELLER, directly or indirectly, has sufficient knowledge and experience in financial and business matters that PURCHASER is capable of evaluating the merits and risks of an investment in the Shares offered by SELLER and of making an informed investme</w:t>
      </w:r>
      <w:r>
        <w:rPr>
          <w:rFonts w:ascii="Times New Roman" w:hAnsi="Times New Roman"/>
          <w:sz w:val="20"/>
        </w:rPr>
        <w:t>nt decision with respect thereto and has the capacity to protect PURCHASER’s own interests in connection with PURCHASER’s proposed investment in the Shares.</w:t>
      </w:r>
    </w:p>
    <w:p w14:paraId="4E8E5987" w14:textId="77777777" w:rsidR="0026283A" w:rsidRDefault="0026283A">
      <w:pPr>
        <w:pStyle w:val="TextBody"/>
        <w:spacing w:after="0" w:line="300" w:lineRule="auto"/>
      </w:pPr>
    </w:p>
    <w:p w14:paraId="460D805C" w14:textId="77777777" w:rsidR="0026283A" w:rsidRDefault="0026283A">
      <w:pPr>
        <w:sectPr w:rsidR="0026283A">
          <w:type w:val="continuous"/>
          <w:pgSz w:w="11906" w:h="16838"/>
          <w:pgMar w:top="567" w:right="567" w:bottom="567" w:left="1134" w:header="0" w:footer="0" w:gutter="0"/>
          <w:cols w:space="720"/>
          <w:formProt w:val="0"/>
        </w:sectPr>
      </w:pPr>
    </w:p>
    <w:p w14:paraId="0F022DFB" w14:textId="77777777" w:rsidR="0026283A" w:rsidRDefault="0026283A">
      <w:pPr>
        <w:pStyle w:val="TextBody"/>
        <w:spacing w:after="0"/>
      </w:pPr>
      <w:bookmarkStart w:id="1" w:name="PGBRK"/>
      <w:bookmarkEnd w:id="1"/>
    </w:p>
    <w:p w14:paraId="61AAA084" w14:textId="77777777" w:rsidR="0026283A" w:rsidRDefault="0026283A">
      <w:pPr>
        <w:sectPr w:rsidR="0026283A">
          <w:type w:val="continuous"/>
          <w:pgSz w:w="11906" w:h="16838"/>
          <w:pgMar w:top="567" w:right="567" w:bottom="567" w:left="1134" w:header="0" w:footer="0" w:gutter="0"/>
          <w:cols w:space="720"/>
          <w:formProt w:val="0"/>
        </w:sectPr>
      </w:pPr>
    </w:p>
    <w:p w14:paraId="69DCD9D8" w14:textId="77777777" w:rsidR="0026283A" w:rsidRDefault="0026283A">
      <w:pPr>
        <w:pStyle w:val="TextBody"/>
        <w:spacing w:after="0"/>
      </w:pPr>
      <w:bookmarkStart w:id="2" w:name="FTR"/>
      <w:bookmarkEnd w:id="2"/>
    </w:p>
    <w:p w14:paraId="589E10E7" w14:textId="77777777" w:rsidR="0026283A" w:rsidRDefault="0026283A">
      <w:pPr>
        <w:sectPr w:rsidR="0026283A">
          <w:type w:val="continuous"/>
          <w:pgSz w:w="11906" w:h="16838"/>
          <w:pgMar w:top="567" w:right="567" w:bottom="567" w:left="1134" w:header="0" w:footer="0" w:gutter="0"/>
          <w:cols w:space="720"/>
          <w:formProt w:val="0"/>
        </w:sectPr>
      </w:pPr>
    </w:p>
    <w:p w14:paraId="42FB5B2A" w14:textId="77777777" w:rsidR="0026283A" w:rsidRDefault="00AC2F8C">
      <w:pPr>
        <w:pStyle w:val="TextBody"/>
        <w:spacing w:after="0"/>
      </w:pPr>
      <w:bookmarkStart w:id="3" w:name="GLFTR"/>
      <w:bookmarkEnd w:id="3"/>
      <w:r>
        <w:t xml:space="preserve">  </w:t>
      </w:r>
    </w:p>
    <w:p w14:paraId="3FE52DA7" w14:textId="77777777" w:rsidR="0026283A" w:rsidRDefault="0026283A">
      <w:pPr>
        <w:sectPr w:rsidR="0026283A">
          <w:type w:val="continuous"/>
          <w:pgSz w:w="11906" w:h="16838"/>
          <w:pgMar w:top="567" w:right="567" w:bottom="567" w:left="1134" w:header="0" w:footer="0" w:gutter="0"/>
          <w:cols w:space="720"/>
          <w:formProt w:val="0"/>
        </w:sectPr>
      </w:pPr>
    </w:p>
    <w:p w14:paraId="56153FE0" w14:textId="77777777" w:rsidR="0026283A" w:rsidRDefault="00AC2F8C">
      <w:pPr>
        <w:pStyle w:val="TextBody"/>
        <w:spacing w:after="0"/>
        <w:jc w:val="center"/>
        <w:rPr>
          <w:rFonts w:ascii="Times New Roman" w:hAnsi="Times New Roman"/>
          <w:sz w:val="20"/>
        </w:rPr>
      </w:pPr>
      <w:bookmarkStart w:id="4" w:name="PN"/>
      <w:bookmarkEnd w:id="4"/>
      <w:r>
        <w:rPr>
          <w:rFonts w:ascii="Times New Roman" w:hAnsi="Times New Roman"/>
          <w:sz w:val="20"/>
        </w:rPr>
        <w:t>2</w:t>
      </w:r>
    </w:p>
    <w:p w14:paraId="084056E9" w14:textId="77777777" w:rsidR="0026283A" w:rsidRDefault="0026283A">
      <w:pPr>
        <w:pStyle w:val="HorizontalLine"/>
        <w:pBdr>
          <w:bottom w:val="single" w:sz="12" w:space="0" w:color="808080"/>
        </w:pBdr>
        <w:jc w:val="center"/>
      </w:pPr>
    </w:p>
    <w:p w14:paraId="2752D6A7" w14:textId="77777777" w:rsidR="0026283A" w:rsidRDefault="0026283A">
      <w:pPr>
        <w:sectPr w:rsidR="0026283A">
          <w:type w:val="continuous"/>
          <w:pgSz w:w="11906" w:h="16838"/>
          <w:pgMar w:top="567" w:right="567" w:bottom="567" w:left="1134" w:header="0" w:footer="0" w:gutter="0"/>
          <w:cols w:space="720"/>
          <w:formProt w:val="0"/>
        </w:sectPr>
      </w:pPr>
    </w:p>
    <w:p w14:paraId="30018C60" w14:textId="77777777" w:rsidR="0026283A" w:rsidRDefault="0026283A">
      <w:pPr>
        <w:pStyle w:val="TextBody"/>
        <w:spacing w:after="0"/>
      </w:pPr>
      <w:bookmarkStart w:id="5" w:name="HDR"/>
      <w:bookmarkEnd w:id="5"/>
    </w:p>
    <w:p w14:paraId="46731232" w14:textId="77777777" w:rsidR="0026283A" w:rsidRDefault="0026283A">
      <w:pPr>
        <w:sectPr w:rsidR="0026283A">
          <w:type w:val="continuous"/>
          <w:pgSz w:w="11906" w:h="16838"/>
          <w:pgMar w:top="567" w:right="567" w:bottom="567" w:left="1134" w:header="0" w:footer="0" w:gutter="0"/>
          <w:cols w:space="720"/>
          <w:formProt w:val="0"/>
        </w:sectPr>
      </w:pPr>
    </w:p>
    <w:p w14:paraId="478DE167" w14:textId="77777777" w:rsidR="0026283A" w:rsidRDefault="00AC2F8C">
      <w:pPr>
        <w:pStyle w:val="TextBody"/>
        <w:spacing w:after="0"/>
        <w:jc w:val="right"/>
      </w:pPr>
      <w:bookmarkStart w:id="6" w:name="GLHDR"/>
      <w:bookmarkEnd w:id="6"/>
      <w:r>
        <w:t xml:space="preserve">  </w:t>
      </w:r>
    </w:p>
    <w:p w14:paraId="290D1312" w14:textId="77777777" w:rsidR="0026283A" w:rsidRDefault="0026283A">
      <w:pPr>
        <w:sectPr w:rsidR="0026283A">
          <w:type w:val="continuous"/>
          <w:pgSz w:w="11906" w:h="16838"/>
          <w:pgMar w:top="567" w:right="567" w:bottom="567" w:left="1134" w:header="0" w:footer="0" w:gutter="0"/>
          <w:cols w:space="720"/>
          <w:formProt w:val="0"/>
        </w:sectPr>
      </w:pPr>
    </w:p>
    <w:p w14:paraId="75A16D88" w14:textId="77777777" w:rsidR="0026283A" w:rsidRDefault="00AC2F8C">
      <w:pPr>
        <w:pStyle w:val="TextBody"/>
        <w:spacing w:after="0"/>
      </w:pPr>
      <w:r>
        <w:t> </w:t>
      </w:r>
    </w:p>
    <w:p w14:paraId="4CF3EBFF" w14:textId="77777777" w:rsidR="0026283A" w:rsidRDefault="0026283A">
      <w:pPr>
        <w:sectPr w:rsidR="0026283A">
          <w:type w:val="continuous"/>
          <w:pgSz w:w="11906" w:h="16838"/>
          <w:pgMar w:top="567" w:right="567" w:bottom="567" w:left="1134" w:header="0" w:footer="0" w:gutter="0"/>
          <w:cols w:space="720"/>
          <w:formProt w:val="0"/>
        </w:sectPr>
      </w:pPr>
    </w:p>
    <w:p w14:paraId="44B17D90" w14:textId="77777777" w:rsidR="0026283A" w:rsidRDefault="00AC2F8C">
      <w:pPr>
        <w:pStyle w:val="TextBody"/>
        <w:spacing w:after="0" w:line="300" w:lineRule="auto"/>
        <w:ind w:firstLine="1440"/>
        <w:rPr>
          <w:rFonts w:ascii="Times New Roman" w:hAnsi="Times New Roman"/>
          <w:sz w:val="20"/>
        </w:rPr>
      </w:pPr>
      <w:r>
        <w:rPr>
          <w:rFonts w:ascii="Times New Roman" w:hAnsi="Times New Roman"/>
          <w:sz w:val="20"/>
        </w:rPr>
        <w:t>(c)           PURCHASER is acquiring the Shares solely for PURCHASER’S own account as principal, for investment purposes only and not with a view to the resale or dis</w:t>
      </w:r>
      <w:r>
        <w:rPr>
          <w:rFonts w:ascii="Times New Roman" w:hAnsi="Times New Roman"/>
          <w:sz w:val="20"/>
        </w:rPr>
        <w:softHyphen/>
        <w:t>tribution thereof, in whole or in part, and no other person or entity has a direct or indirect beneficial interest in such Shares.</w:t>
      </w:r>
    </w:p>
    <w:p w14:paraId="682AD4AD" w14:textId="77777777" w:rsidR="0026283A" w:rsidRDefault="0026283A">
      <w:pPr>
        <w:pStyle w:val="TextBody"/>
        <w:spacing w:after="0" w:line="300" w:lineRule="auto"/>
      </w:pPr>
    </w:p>
    <w:p w14:paraId="4E2DE91B" w14:textId="77777777" w:rsidR="0026283A" w:rsidRDefault="00AC2F8C">
      <w:pPr>
        <w:pStyle w:val="TextBody"/>
        <w:spacing w:after="0" w:line="300" w:lineRule="auto"/>
        <w:ind w:firstLine="1440"/>
        <w:rPr>
          <w:rFonts w:ascii="Times New Roman" w:hAnsi="Times New Roman"/>
          <w:sz w:val="20"/>
        </w:rPr>
      </w:pPr>
      <w:r>
        <w:rPr>
          <w:rFonts w:ascii="Times New Roman" w:hAnsi="Times New Roman"/>
          <w:sz w:val="20"/>
        </w:rPr>
        <w:t>(d)           PURCHASER will not sell or otherwise transfer the Shares without registration under the Act or an exemption t</w:t>
      </w:r>
      <w:r>
        <w:rPr>
          <w:rFonts w:ascii="Times New Roman" w:hAnsi="Times New Roman"/>
          <w:sz w:val="20"/>
        </w:rPr>
        <w:t xml:space="preserve">herefrom and fully understands and agrees that PURCHASER must bear the economic risk of PURCHASER’S </w:t>
      </w:r>
      <w:r>
        <w:rPr>
          <w:rFonts w:ascii="Times New Roman" w:hAnsi="Times New Roman"/>
          <w:sz w:val="20"/>
        </w:rPr>
        <w:lastRenderedPageBreak/>
        <w:t>purchase for an indefinite period of time because, among other reasons, the Shares have not been registered under the Act or under the securi</w:t>
      </w:r>
      <w:r>
        <w:rPr>
          <w:rFonts w:ascii="Times New Roman" w:hAnsi="Times New Roman"/>
          <w:sz w:val="20"/>
        </w:rPr>
        <w:softHyphen/>
        <w:t>ties laws of a</w:t>
      </w:r>
      <w:r>
        <w:rPr>
          <w:rFonts w:ascii="Times New Roman" w:hAnsi="Times New Roman"/>
          <w:sz w:val="20"/>
        </w:rPr>
        <w:t>ny state and, therefore, cannot be resold, pledged, assigned or other</w:t>
      </w:r>
      <w:r>
        <w:rPr>
          <w:rFonts w:ascii="Times New Roman" w:hAnsi="Times New Roman"/>
          <w:sz w:val="20"/>
        </w:rPr>
        <w:softHyphen/>
        <w:t>wise disposed of unless they are subsequently registered under the Act and under the applicable securities laws of such states or unless an exemption from such registration is available.</w:t>
      </w:r>
    </w:p>
    <w:p w14:paraId="52549F1A" w14:textId="77777777" w:rsidR="0026283A" w:rsidRDefault="0026283A">
      <w:pPr>
        <w:pStyle w:val="TextBody"/>
        <w:spacing w:after="0" w:line="300" w:lineRule="auto"/>
      </w:pPr>
    </w:p>
    <w:p w14:paraId="136890AC" w14:textId="77777777" w:rsidR="0026283A" w:rsidRDefault="00AC2F8C">
      <w:pPr>
        <w:pStyle w:val="TextBody"/>
        <w:spacing w:after="0" w:line="300" w:lineRule="auto"/>
        <w:jc w:val="center"/>
        <w:rPr>
          <w:rFonts w:ascii="Times New Roman" w:hAnsi="Times New Roman"/>
          <w:b/>
          <w:sz w:val="20"/>
        </w:rPr>
      </w:pPr>
      <w:r>
        <w:rPr>
          <w:rFonts w:ascii="Times New Roman" w:hAnsi="Times New Roman"/>
          <w:b/>
          <w:sz w:val="20"/>
        </w:rPr>
        <w:t>ARTICLE 3</w:t>
      </w:r>
    </w:p>
    <w:p w14:paraId="2D82E35D" w14:textId="77777777" w:rsidR="0026283A" w:rsidRDefault="00AC2F8C">
      <w:pPr>
        <w:pStyle w:val="TextBody"/>
        <w:spacing w:after="0" w:line="300" w:lineRule="auto"/>
        <w:jc w:val="center"/>
        <w:rPr>
          <w:rFonts w:ascii="Times New Roman" w:hAnsi="Times New Roman"/>
          <w:b/>
          <w:sz w:val="20"/>
        </w:rPr>
      </w:pPr>
      <w:r>
        <w:rPr>
          <w:rFonts w:ascii="Times New Roman" w:hAnsi="Times New Roman"/>
          <w:b/>
          <w:sz w:val="20"/>
        </w:rPr>
        <w:t>MISCELLANEOUS</w:t>
      </w:r>
    </w:p>
    <w:p w14:paraId="11592833" w14:textId="77777777" w:rsidR="0026283A" w:rsidRDefault="0026283A">
      <w:pPr>
        <w:pStyle w:val="TextBody"/>
        <w:spacing w:after="0" w:line="300" w:lineRule="auto"/>
      </w:pPr>
    </w:p>
    <w:p w14:paraId="2467F5F6" w14:textId="77777777" w:rsidR="0026283A" w:rsidRDefault="00AC2F8C">
      <w:pPr>
        <w:pStyle w:val="TextBody"/>
        <w:spacing w:after="0" w:line="300" w:lineRule="auto"/>
        <w:ind w:firstLine="720"/>
        <w:rPr>
          <w:rFonts w:ascii="Times New Roman" w:hAnsi="Times New Roman"/>
          <w:sz w:val="20"/>
        </w:rPr>
      </w:pPr>
      <w:r>
        <w:rPr>
          <w:rFonts w:ascii="Times New Roman" w:hAnsi="Times New Roman"/>
          <w:sz w:val="20"/>
        </w:rPr>
        <w:t>3.1           </w:t>
      </w:r>
      <w:r>
        <w:rPr>
          <w:rFonts w:ascii="Times New Roman" w:hAnsi="Times New Roman"/>
          <w:sz w:val="20"/>
          <w:u w:val="single"/>
        </w:rPr>
        <w:t>Entire Agreement.</w:t>
      </w:r>
      <w:r>
        <w:rPr>
          <w:rFonts w:ascii="Times New Roman" w:hAnsi="Times New Roman"/>
          <w:sz w:val="20"/>
        </w:rPr>
        <w:t>  This Agreement sets forth the entire agreement and understanding of the parties hereto with respect to the transactions contemplated hereby, and supersedes all prior agreements, arrangements and u</w:t>
      </w:r>
      <w:r>
        <w:rPr>
          <w:rFonts w:ascii="Times New Roman" w:hAnsi="Times New Roman"/>
          <w:sz w:val="20"/>
        </w:rPr>
        <w:t xml:space="preserve">nderstandings related to the subject matter hereof.  No understanding, promise, inducement, statement of intention, representation, warranty, covenant or condition, written or oral, express or implied, whether by statute or otherwise, has been made by any </w:t>
      </w:r>
      <w:r>
        <w:rPr>
          <w:rFonts w:ascii="Times New Roman" w:hAnsi="Times New Roman"/>
          <w:sz w:val="20"/>
        </w:rPr>
        <w:t>party hereto which is not embodied in this Agreement or the written statements, certificates, or other documents delivered pursuant hereto or in connection with the transactions contemplated hereby, and no party hereto shall be bound by or liable for any a</w:t>
      </w:r>
      <w:r>
        <w:rPr>
          <w:rFonts w:ascii="Times New Roman" w:hAnsi="Times New Roman"/>
          <w:sz w:val="20"/>
        </w:rPr>
        <w:t>lleged understanding, promise, inducement, statement, representation, warranty, covenant or condition not so set forth.</w:t>
      </w:r>
    </w:p>
    <w:p w14:paraId="43539225" w14:textId="77777777" w:rsidR="0026283A" w:rsidRDefault="0026283A">
      <w:pPr>
        <w:pStyle w:val="TextBody"/>
        <w:spacing w:after="0" w:line="300" w:lineRule="auto"/>
      </w:pPr>
    </w:p>
    <w:p w14:paraId="781A5C9F" w14:textId="77777777" w:rsidR="0026283A" w:rsidRDefault="00AC2F8C">
      <w:pPr>
        <w:pStyle w:val="TextBody"/>
        <w:spacing w:after="0" w:line="300" w:lineRule="auto"/>
        <w:ind w:firstLine="720"/>
        <w:rPr>
          <w:rFonts w:ascii="Times New Roman" w:hAnsi="Times New Roman"/>
          <w:sz w:val="20"/>
        </w:rPr>
      </w:pPr>
      <w:r>
        <w:rPr>
          <w:rFonts w:ascii="Times New Roman" w:hAnsi="Times New Roman"/>
          <w:sz w:val="20"/>
        </w:rPr>
        <w:t>3.2           </w:t>
      </w:r>
      <w:r>
        <w:rPr>
          <w:rFonts w:ascii="Times New Roman" w:hAnsi="Times New Roman"/>
          <w:sz w:val="20"/>
          <w:u w:val="single"/>
        </w:rPr>
        <w:t>Notices</w:t>
      </w:r>
      <w:r>
        <w:rPr>
          <w:rFonts w:ascii="Times New Roman" w:hAnsi="Times New Roman"/>
          <w:sz w:val="20"/>
        </w:rPr>
        <w:t>.  Any notice, request, instruction, or other document required by the terms of this Agreement, or deemed by any o</w:t>
      </w:r>
      <w:r>
        <w:rPr>
          <w:rFonts w:ascii="Times New Roman" w:hAnsi="Times New Roman"/>
          <w:sz w:val="20"/>
        </w:rPr>
        <w:t>f the parties hereto to be desirable, to be given to any other party hereto shall be in writing and shall be given by facsimile, personal delivery, overnight delivery, or mailed by registered or certified mail, postage prepaid, with return receipt requeste</w:t>
      </w:r>
      <w:r>
        <w:rPr>
          <w:rFonts w:ascii="Times New Roman" w:hAnsi="Times New Roman"/>
          <w:sz w:val="20"/>
        </w:rPr>
        <w:t>d.  If notice is given by facsimile, personal delivery, or overnight delivery in accordance with the provisions of this Section, said notice shall be conclusively deemed given at the time of such delivery.  If notice is given by mail in accordance with the</w:t>
      </w:r>
      <w:r>
        <w:rPr>
          <w:rFonts w:ascii="Times New Roman" w:hAnsi="Times New Roman"/>
          <w:sz w:val="20"/>
        </w:rPr>
        <w:t xml:space="preserve"> provisions of this Section, such notice shall be conclusively deemed given seven days after deposit thereof in the United States mail.</w:t>
      </w:r>
    </w:p>
    <w:p w14:paraId="26602F08" w14:textId="77777777" w:rsidR="0026283A" w:rsidRDefault="0026283A">
      <w:pPr>
        <w:pStyle w:val="TextBody"/>
        <w:spacing w:after="0" w:line="300" w:lineRule="auto"/>
      </w:pPr>
    </w:p>
    <w:p w14:paraId="52F915B4" w14:textId="77777777" w:rsidR="0026283A" w:rsidRDefault="00AC2F8C">
      <w:pPr>
        <w:pStyle w:val="TextBody"/>
        <w:spacing w:after="0" w:line="300" w:lineRule="auto"/>
        <w:ind w:firstLine="720"/>
        <w:rPr>
          <w:rFonts w:ascii="Times New Roman" w:hAnsi="Times New Roman"/>
          <w:sz w:val="20"/>
        </w:rPr>
      </w:pPr>
      <w:r>
        <w:rPr>
          <w:rFonts w:ascii="Times New Roman" w:hAnsi="Times New Roman"/>
          <w:sz w:val="20"/>
        </w:rPr>
        <w:t>3.3           </w:t>
      </w:r>
      <w:r>
        <w:rPr>
          <w:rFonts w:ascii="Times New Roman" w:hAnsi="Times New Roman"/>
          <w:sz w:val="20"/>
          <w:u w:val="single"/>
        </w:rPr>
        <w:t>Waiver and Amendment.</w:t>
      </w:r>
      <w:r>
        <w:rPr>
          <w:rFonts w:ascii="Times New Roman" w:hAnsi="Times New Roman"/>
          <w:sz w:val="20"/>
        </w:rPr>
        <w:t xml:space="preserve">  Any term, provision, covenant, representation, warranty or condition of this </w:t>
      </w:r>
      <w:r>
        <w:rPr>
          <w:rFonts w:ascii="Times New Roman" w:hAnsi="Times New Roman"/>
          <w:sz w:val="20"/>
        </w:rPr>
        <w:t>Agreement may be waived, but only by a written instrument signed by the party entitled to the benefits thereof.  The failure or delay of any party at any time or times to require performance of any provision hereof or to exercise its rights with respect to</w:t>
      </w:r>
      <w:r>
        <w:rPr>
          <w:rFonts w:ascii="Times New Roman" w:hAnsi="Times New Roman"/>
          <w:sz w:val="20"/>
        </w:rPr>
        <w:t xml:space="preserve"> any provision hereof shall in no manner operate as a waiver of or affect such party's right at a later time to enforce the same.  No waiver by any party of any condition, or of the breach of any term, provision, covenant, representation or warranty contai</w:t>
      </w:r>
      <w:r>
        <w:rPr>
          <w:rFonts w:ascii="Times New Roman" w:hAnsi="Times New Roman"/>
          <w:sz w:val="20"/>
        </w:rPr>
        <w:t>ned in this Agreement, in any one or more instances, shall be deemed to be or construed as a further or continuing waiver of any such condition or breach or waiver of any other condition or of the breach of any other term, provision, covenant, representati</w:t>
      </w:r>
      <w:r>
        <w:rPr>
          <w:rFonts w:ascii="Times New Roman" w:hAnsi="Times New Roman"/>
          <w:sz w:val="20"/>
        </w:rPr>
        <w:t>on or warranty.  No modification or amendment of this Agreement shall be valid and binding unless it be in writing and signed by all parties hereto.</w:t>
      </w:r>
    </w:p>
    <w:p w14:paraId="38C28564" w14:textId="77777777" w:rsidR="0026283A" w:rsidRDefault="0026283A">
      <w:pPr>
        <w:pStyle w:val="TextBody"/>
        <w:spacing w:after="0" w:line="300" w:lineRule="auto"/>
      </w:pPr>
    </w:p>
    <w:p w14:paraId="19840F7E" w14:textId="77777777" w:rsidR="0026283A" w:rsidRDefault="0026283A">
      <w:pPr>
        <w:sectPr w:rsidR="0026283A">
          <w:type w:val="continuous"/>
          <w:pgSz w:w="11906" w:h="16838"/>
          <w:pgMar w:top="567" w:right="567" w:bottom="567" w:left="1134" w:header="0" w:footer="0" w:gutter="0"/>
          <w:cols w:space="720"/>
          <w:formProt w:val="0"/>
        </w:sectPr>
      </w:pPr>
    </w:p>
    <w:p w14:paraId="7A531728" w14:textId="77777777" w:rsidR="0026283A" w:rsidRDefault="0026283A">
      <w:pPr>
        <w:pStyle w:val="TextBody"/>
        <w:spacing w:after="0"/>
      </w:pPr>
      <w:bookmarkStart w:id="7" w:name="PGBRK8"/>
      <w:bookmarkEnd w:id="7"/>
    </w:p>
    <w:p w14:paraId="60AC572F" w14:textId="77777777" w:rsidR="0026283A" w:rsidRDefault="0026283A">
      <w:pPr>
        <w:sectPr w:rsidR="0026283A">
          <w:type w:val="continuous"/>
          <w:pgSz w:w="11906" w:h="16838"/>
          <w:pgMar w:top="567" w:right="567" w:bottom="567" w:left="1134" w:header="0" w:footer="0" w:gutter="0"/>
          <w:cols w:space="720"/>
          <w:formProt w:val="0"/>
        </w:sectPr>
      </w:pPr>
    </w:p>
    <w:p w14:paraId="4E999771" w14:textId="77777777" w:rsidR="0026283A" w:rsidRDefault="0026283A">
      <w:pPr>
        <w:pStyle w:val="TextBody"/>
        <w:spacing w:after="0"/>
      </w:pPr>
      <w:bookmarkStart w:id="8" w:name="FTR9"/>
      <w:bookmarkEnd w:id="8"/>
    </w:p>
    <w:p w14:paraId="75539D12" w14:textId="77777777" w:rsidR="0026283A" w:rsidRDefault="0026283A">
      <w:pPr>
        <w:sectPr w:rsidR="0026283A">
          <w:type w:val="continuous"/>
          <w:pgSz w:w="11906" w:h="16838"/>
          <w:pgMar w:top="567" w:right="567" w:bottom="567" w:left="1134" w:header="0" w:footer="0" w:gutter="0"/>
          <w:cols w:space="720"/>
          <w:formProt w:val="0"/>
        </w:sectPr>
      </w:pPr>
    </w:p>
    <w:p w14:paraId="23BD9F45" w14:textId="77777777" w:rsidR="0026283A" w:rsidRDefault="00AC2F8C">
      <w:pPr>
        <w:pStyle w:val="TextBody"/>
        <w:spacing w:after="0"/>
      </w:pPr>
      <w:bookmarkStart w:id="9" w:name="GLFTR10"/>
      <w:bookmarkEnd w:id="9"/>
      <w:r>
        <w:t xml:space="preserve">  </w:t>
      </w:r>
    </w:p>
    <w:p w14:paraId="3C93EAEA" w14:textId="77777777" w:rsidR="0026283A" w:rsidRDefault="0026283A">
      <w:pPr>
        <w:sectPr w:rsidR="0026283A">
          <w:type w:val="continuous"/>
          <w:pgSz w:w="11906" w:h="16838"/>
          <w:pgMar w:top="567" w:right="567" w:bottom="567" w:left="1134" w:header="0" w:footer="0" w:gutter="0"/>
          <w:cols w:space="720"/>
          <w:formProt w:val="0"/>
        </w:sectPr>
      </w:pPr>
    </w:p>
    <w:p w14:paraId="11A7EC7A" w14:textId="77777777" w:rsidR="0026283A" w:rsidRDefault="00AC2F8C">
      <w:pPr>
        <w:pStyle w:val="TextBody"/>
        <w:spacing w:after="0"/>
        <w:jc w:val="center"/>
        <w:rPr>
          <w:rFonts w:ascii="Times New Roman" w:hAnsi="Times New Roman"/>
          <w:sz w:val="20"/>
        </w:rPr>
      </w:pPr>
      <w:bookmarkStart w:id="10" w:name="PN11"/>
      <w:bookmarkEnd w:id="10"/>
      <w:r>
        <w:rPr>
          <w:rFonts w:ascii="Times New Roman" w:hAnsi="Times New Roman"/>
          <w:sz w:val="20"/>
        </w:rPr>
        <w:t>3</w:t>
      </w:r>
    </w:p>
    <w:p w14:paraId="7227B326" w14:textId="77777777" w:rsidR="0026283A" w:rsidRDefault="0026283A">
      <w:pPr>
        <w:pStyle w:val="HorizontalLine"/>
        <w:pBdr>
          <w:bottom w:val="single" w:sz="12" w:space="0" w:color="808080"/>
        </w:pBdr>
        <w:jc w:val="center"/>
      </w:pPr>
    </w:p>
    <w:p w14:paraId="7810A6CC" w14:textId="77777777" w:rsidR="0026283A" w:rsidRDefault="0026283A">
      <w:pPr>
        <w:sectPr w:rsidR="0026283A">
          <w:type w:val="continuous"/>
          <w:pgSz w:w="11906" w:h="16838"/>
          <w:pgMar w:top="567" w:right="567" w:bottom="567" w:left="1134" w:header="0" w:footer="0" w:gutter="0"/>
          <w:cols w:space="720"/>
          <w:formProt w:val="0"/>
        </w:sectPr>
      </w:pPr>
    </w:p>
    <w:p w14:paraId="31DBD2D3" w14:textId="77777777" w:rsidR="0026283A" w:rsidRDefault="0026283A">
      <w:pPr>
        <w:pStyle w:val="TextBody"/>
        <w:spacing w:after="0"/>
      </w:pPr>
      <w:bookmarkStart w:id="11" w:name="HDR12"/>
      <w:bookmarkEnd w:id="11"/>
    </w:p>
    <w:p w14:paraId="5933C616" w14:textId="77777777" w:rsidR="0026283A" w:rsidRDefault="0026283A">
      <w:pPr>
        <w:sectPr w:rsidR="0026283A">
          <w:type w:val="continuous"/>
          <w:pgSz w:w="11906" w:h="16838"/>
          <w:pgMar w:top="567" w:right="567" w:bottom="567" w:left="1134" w:header="0" w:footer="0" w:gutter="0"/>
          <w:cols w:space="720"/>
          <w:formProt w:val="0"/>
        </w:sectPr>
      </w:pPr>
    </w:p>
    <w:p w14:paraId="3243273D" w14:textId="77777777" w:rsidR="0026283A" w:rsidRDefault="00AC2F8C">
      <w:pPr>
        <w:pStyle w:val="TextBody"/>
        <w:spacing w:after="0"/>
        <w:jc w:val="right"/>
      </w:pPr>
      <w:bookmarkStart w:id="12" w:name="GLHDR13"/>
      <w:bookmarkEnd w:id="12"/>
      <w:r>
        <w:t xml:space="preserve">  </w:t>
      </w:r>
    </w:p>
    <w:p w14:paraId="5545228E" w14:textId="77777777" w:rsidR="0026283A" w:rsidRDefault="0026283A">
      <w:pPr>
        <w:sectPr w:rsidR="0026283A">
          <w:type w:val="continuous"/>
          <w:pgSz w:w="11906" w:h="16838"/>
          <w:pgMar w:top="567" w:right="567" w:bottom="567" w:left="1134" w:header="0" w:footer="0" w:gutter="0"/>
          <w:cols w:space="720"/>
          <w:formProt w:val="0"/>
        </w:sectPr>
      </w:pPr>
    </w:p>
    <w:p w14:paraId="584B81CB" w14:textId="77777777" w:rsidR="0026283A" w:rsidRDefault="00AC2F8C">
      <w:pPr>
        <w:pStyle w:val="TextBody"/>
        <w:spacing w:after="0"/>
      </w:pPr>
      <w:r>
        <w:t> </w:t>
      </w:r>
    </w:p>
    <w:p w14:paraId="63BF2B46" w14:textId="77777777" w:rsidR="0026283A" w:rsidRDefault="0026283A">
      <w:pPr>
        <w:sectPr w:rsidR="0026283A">
          <w:type w:val="continuous"/>
          <w:pgSz w:w="11906" w:h="16838"/>
          <w:pgMar w:top="567" w:right="567" w:bottom="567" w:left="1134" w:header="0" w:footer="0" w:gutter="0"/>
          <w:cols w:space="720"/>
          <w:formProt w:val="0"/>
        </w:sectPr>
      </w:pPr>
    </w:p>
    <w:p w14:paraId="37EC172A" w14:textId="77777777" w:rsidR="0026283A" w:rsidRDefault="00AC2F8C">
      <w:pPr>
        <w:pStyle w:val="TextBody"/>
        <w:spacing w:after="0" w:line="300" w:lineRule="auto"/>
        <w:ind w:firstLine="720"/>
        <w:rPr>
          <w:rFonts w:ascii="Times New Roman" w:hAnsi="Times New Roman"/>
          <w:sz w:val="20"/>
        </w:rPr>
      </w:pPr>
      <w:r>
        <w:rPr>
          <w:rFonts w:ascii="Times New Roman" w:hAnsi="Times New Roman"/>
          <w:sz w:val="20"/>
        </w:rPr>
        <w:t>3.4           </w:t>
      </w:r>
      <w:r>
        <w:rPr>
          <w:rFonts w:ascii="Times New Roman" w:hAnsi="Times New Roman"/>
          <w:sz w:val="20"/>
          <w:u w:val="single"/>
        </w:rPr>
        <w:t>Choice of Law</w:t>
      </w:r>
      <w:r>
        <w:rPr>
          <w:rFonts w:ascii="Times New Roman" w:hAnsi="Times New Roman"/>
          <w:sz w:val="20"/>
        </w:rPr>
        <w:t>.  This Agreement and the rights of the parties hereunder shall be governed by and construed in accordance with the laws of the State of Ca</w:t>
      </w:r>
      <w:r>
        <w:rPr>
          <w:rFonts w:ascii="Times New Roman" w:hAnsi="Times New Roman"/>
          <w:sz w:val="20"/>
        </w:rPr>
        <w:t>lifornia including all matters of construction, validity, performance, and enforcement and without giving effect to the principles of conflict of laws.</w:t>
      </w:r>
    </w:p>
    <w:p w14:paraId="77416DF6" w14:textId="77777777" w:rsidR="0026283A" w:rsidRDefault="0026283A">
      <w:pPr>
        <w:pStyle w:val="TextBody"/>
        <w:spacing w:after="0" w:line="300" w:lineRule="auto"/>
      </w:pPr>
    </w:p>
    <w:p w14:paraId="2424700E" w14:textId="77777777" w:rsidR="0026283A" w:rsidRDefault="00AC2F8C">
      <w:pPr>
        <w:pStyle w:val="TextBody"/>
        <w:spacing w:after="0" w:line="300" w:lineRule="auto"/>
        <w:ind w:firstLine="720"/>
        <w:rPr>
          <w:rFonts w:ascii="Times New Roman" w:hAnsi="Times New Roman"/>
          <w:sz w:val="20"/>
        </w:rPr>
      </w:pPr>
      <w:r>
        <w:rPr>
          <w:rFonts w:ascii="Times New Roman" w:hAnsi="Times New Roman"/>
          <w:sz w:val="20"/>
        </w:rPr>
        <w:t>3.5           </w:t>
      </w:r>
      <w:r>
        <w:rPr>
          <w:rFonts w:ascii="Times New Roman" w:hAnsi="Times New Roman"/>
          <w:sz w:val="20"/>
          <w:u w:val="single"/>
        </w:rPr>
        <w:t>Jurisdiction</w:t>
      </w:r>
      <w:r>
        <w:rPr>
          <w:rFonts w:ascii="Times New Roman" w:hAnsi="Times New Roman"/>
          <w:sz w:val="20"/>
        </w:rPr>
        <w:t>.  The parties submit to the jurisdiction of the Courts of the County of Oran</w:t>
      </w:r>
      <w:r>
        <w:rPr>
          <w:rFonts w:ascii="Times New Roman" w:hAnsi="Times New Roman"/>
          <w:sz w:val="20"/>
        </w:rPr>
        <w:t>ge, State of California or a Federal Court empanelled in the State of California for the resolution of all legal disputes arising under the terms of this Agreement, including, but not limited to, enforcement of any arbitration award.</w:t>
      </w:r>
    </w:p>
    <w:p w14:paraId="24EB7BF7" w14:textId="77777777" w:rsidR="0026283A" w:rsidRDefault="0026283A">
      <w:pPr>
        <w:pStyle w:val="TextBody"/>
        <w:spacing w:after="0" w:line="300" w:lineRule="auto"/>
      </w:pPr>
    </w:p>
    <w:p w14:paraId="78FF7304" w14:textId="77777777" w:rsidR="0026283A" w:rsidRDefault="00AC2F8C">
      <w:pPr>
        <w:pStyle w:val="TextBody"/>
        <w:spacing w:after="0" w:line="300" w:lineRule="auto"/>
        <w:ind w:firstLine="720"/>
        <w:rPr>
          <w:rFonts w:ascii="Times New Roman" w:hAnsi="Times New Roman"/>
          <w:sz w:val="20"/>
        </w:rPr>
      </w:pPr>
      <w:r>
        <w:rPr>
          <w:rFonts w:ascii="Times New Roman" w:hAnsi="Times New Roman"/>
          <w:sz w:val="20"/>
        </w:rPr>
        <w:t>3.6           </w:t>
      </w:r>
      <w:r>
        <w:rPr>
          <w:rFonts w:ascii="Times New Roman" w:hAnsi="Times New Roman"/>
          <w:sz w:val="20"/>
          <w:u w:val="single"/>
        </w:rPr>
        <w:t>Counter</w:t>
      </w:r>
      <w:r>
        <w:rPr>
          <w:rFonts w:ascii="Times New Roman" w:hAnsi="Times New Roman"/>
          <w:sz w:val="20"/>
          <w:u w:val="single"/>
        </w:rPr>
        <w:t>parts</w:t>
      </w:r>
      <w:r>
        <w:rPr>
          <w:rFonts w:ascii="Times New Roman" w:hAnsi="Times New Roman"/>
          <w:sz w:val="20"/>
        </w:rPr>
        <w:t>.  This Agreement may be executed in one or more counterparts, each of which shall be deemed an original, but all of which shall together constitute one and the same instrument.</w:t>
      </w:r>
    </w:p>
    <w:p w14:paraId="7AEC5ACF" w14:textId="77777777" w:rsidR="0026283A" w:rsidRDefault="00AC2F8C">
      <w:pPr>
        <w:pStyle w:val="TextBody"/>
        <w:spacing w:after="0" w:line="300" w:lineRule="auto"/>
      </w:pPr>
      <w:r>
        <w:t> </w:t>
      </w:r>
      <w:r>
        <w:br/>
      </w:r>
      <w:r>
        <w:lastRenderedPageBreak/>
        <w:t> </w:t>
      </w:r>
    </w:p>
    <w:p w14:paraId="5864A8DD" w14:textId="77777777" w:rsidR="0026283A" w:rsidRDefault="00AC2F8C">
      <w:pPr>
        <w:pStyle w:val="TextBody"/>
        <w:spacing w:after="0" w:line="300" w:lineRule="auto"/>
        <w:ind w:firstLine="720"/>
        <w:rPr>
          <w:rFonts w:ascii="Times New Roman" w:hAnsi="Times New Roman"/>
          <w:sz w:val="20"/>
        </w:rPr>
      </w:pPr>
      <w:r>
        <w:rPr>
          <w:rFonts w:ascii="Times New Roman" w:hAnsi="Times New Roman"/>
          <w:sz w:val="20"/>
        </w:rPr>
        <w:t>3.7           </w:t>
      </w:r>
      <w:r>
        <w:rPr>
          <w:rFonts w:ascii="Times New Roman" w:hAnsi="Times New Roman"/>
          <w:sz w:val="20"/>
          <w:u w:val="single"/>
        </w:rPr>
        <w:t>Attorney’s Fees</w:t>
      </w:r>
      <w:r>
        <w:rPr>
          <w:rFonts w:ascii="Times New Roman" w:hAnsi="Times New Roman"/>
          <w:sz w:val="20"/>
        </w:rPr>
        <w:t xml:space="preserve">.  Except as otherwise provided </w:t>
      </w:r>
      <w:r>
        <w:rPr>
          <w:rFonts w:ascii="Times New Roman" w:hAnsi="Times New Roman"/>
          <w:sz w:val="20"/>
        </w:rPr>
        <w:t>herein, if a dispute should arise between the parties including, but not limited to arbitration, the prevailing party shall be reimbursed by the non-prevailing party for all reasonable expenses incurred in resolving such dispute, including reasonable attor</w:t>
      </w:r>
      <w:r>
        <w:rPr>
          <w:rFonts w:ascii="Times New Roman" w:hAnsi="Times New Roman"/>
          <w:sz w:val="20"/>
        </w:rPr>
        <w:t>neys' fees exclusive of such amount of attorneys' fees as shall be a premium for result or for risk of loss under a contingency fee arrangement.</w:t>
      </w:r>
    </w:p>
    <w:p w14:paraId="28AF1541" w14:textId="77777777" w:rsidR="0026283A" w:rsidRDefault="0026283A">
      <w:pPr>
        <w:pStyle w:val="TextBody"/>
        <w:spacing w:after="0" w:line="300" w:lineRule="auto"/>
      </w:pPr>
    </w:p>
    <w:p w14:paraId="5FCF38D3" w14:textId="77777777" w:rsidR="0026283A" w:rsidRDefault="00AC2F8C">
      <w:pPr>
        <w:pStyle w:val="TextBody"/>
        <w:spacing w:after="0" w:line="300" w:lineRule="auto"/>
        <w:ind w:firstLine="720"/>
        <w:rPr>
          <w:rFonts w:ascii="Times New Roman" w:hAnsi="Times New Roman"/>
          <w:sz w:val="20"/>
        </w:rPr>
      </w:pPr>
      <w:r>
        <w:rPr>
          <w:rFonts w:ascii="Times New Roman" w:hAnsi="Times New Roman"/>
          <w:sz w:val="20"/>
        </w:rPr>
        <w:t>3.8           </w:t>
      </w:r>
      <w:r>
        <w:rPr>
          <w:rFonts w:ascii="Times New Roman" w:hAnsi="Times New Roman"/>
          <w:sz w:val="20"/>
          <w:u w:val="single"/>
        </w:rPr>
        <w:t>Taxes</w:t>
      </w:r>
      <w:r>
        <w:rPr>
          <w:rFonts w:ascii="Times New Roman" w:hAnsi="Times New Roman"/>
          <w:sz w:val="20"/>
        </w:rPr>
        <w:t>.  Any income taxes required to be paid in connection with the payments due hereunder, shal</w:t>
      </w:r>
      <w:r>
        <w:rPr>
          <w:rFonts w:ascii="Times New Roman" w:hAnsi="Times New Roman"/>
          <w:sz w:val="20"/>
        </w:rPr>
        <w:t>l be borne by the party required to make such payment.  Any withholding taxes in the nature of a tax on income shall be deducted from payments due, and the party required to withhold such tax shall furnish to the party receiving such payment all documentat</w:t>
      </w:r>
      <w:r>
        <w:rPr>
          <w:rFonts w:ascii="Times New Roman" w:hAnsi="Times New Roman"/>
          <w:sz w:val="20"/>
        </w:rPr>
        <w:t>ion necessary to prove the proper amount to withhold of such taxes and to prove payment to the tax authority of such required withholding.</w:t>
      </w:r>
    </w:p>
    <w:p w14:paraId="2BC3EB2B" w14:textId="77777777" w:rsidR="0026283A" w:rsidRDefault="00AC2F8C">
      <w:pPr>
        <w:pStyle w:val="TextBody"/>
        <w:spacing w:after="0" w:line="300" w:lineRule="auto"/>
      </w:pPr>
      <w:r>
        <w:t> </w:t>
      </w:r>
    </w:p>
    <w:p w14:paraId="216D86E2" w14:textId="68EAFDF1" w:rsidR="0026283A" w:rsidRDefault="00AC2F8C" w:rsidP="00AC2F8C">
      <w:pPr>
        <w:pStyle w:val="TextBody"/>
        <w:spacing w:after="0" w:line="300" w:lineRule="auto"/>
        <w:jc w:val="center"/>
      </w:pPr>
      <w:r>
        <w:rPr>
          <w:rFonts w:ascii="Times New Roman" w:hAnsi="Times New Roman"/>
          <w:sz w:val="20"/>
        </w:rPr>
        <w:t>SIGNATURES ON NEXT PAGE</w:t>
      </w:r>
    </w:p>
    <w:p w14:paraId="01DC4640" w14:textId="77777777" w:rsidR="0026283A" w:rsidRDefault="0026283A">
      <w:pPr>
        <w:sectPr w:rsidR="0026283A">
          <w:type w:val="continuous"/>
          <w:pgSz w:w="11906" w:h="16838"/>
          <w:pgMar w:top="567" w:right="567" w:bottom="567" w:left="1134" w:header="0" w:footer="0" w:gutter="0"/>
          <w:cols w:space="720"/>
          <w:formProt w:val="0"/>
        </w:sectPr>
      </w:pPr>
    </w:p>
    <w:p w14:paraId="7A7FB6ED" w14:textId="77777777" w:rsidR="0026283A" w:rsidRDefault="0026283A">
      <w:pPr>
        <w:pStyle w:val="TextBody"/>
        <w:spacing w:after="0"/>
      </w:pPr>
      <w:bookmarkStart w:id="13" w:name="PGBRK14"/>
      <w:bookmarkEnd w:id="13"/>
    </w:p>
    <w:p w14:paraId="10998C5A" w14:textId="77777777" w:rsidR="0026283A" w:rsidRDefault="0026283A">
      <w:pPr>
        <w:sectPr w:rsidR="0026283A">
          <w:type w:val="continuous"/>
          <w:pgSz w:w="11906" w:h="16838"/>
          <w:pgMar w:top="567" w:right="567" w:bottom="567" w:left="1134" w:header="0" w:footer="0" w:gutter="0"/>
          <w:cols w:space="720"/>
          <w:formProt w:val="0"/>
        </w:sectPr>
      </w:pPr>
    </w:p>
    <w:p w14:paraId="6DAA129D" w14:textId="77777777" w:rsidR="0026283A" w:rsidRDefault="0026283A">
      <w:pPr>
        <w:pStyle w:val="TextBody"/>
        <w:spacing w:after="0"/>
      </w:pPr>
      <w:bookmarkStart w:id="14" w:name="FTR15"/>
      <w:bookmarkEnd w:id="14"/>
    </w:p>
    <w:p w14:paraId="3098FA89" w14:textId="77777777" w:rsidR="0026283A" w:rsidRDefault="0026283A">
      <w:pPr>
        <w:sectPr w:rsidR="0026283A">
          <w:type w:val="continuous"/>
          <w:pgSz w:w="11906" w:h="16838"/>
          <w:pgMar w:top="567" w:right="567" w:bottom="567" w:left="1134" w:header="0" w:footer="0" w:gutter="0"/>
          <w:cols w:space="720"/>
          <w:formProt w:val="0"/>
        </w:sectPr>
      </w:pPr>
    </w:p>
    <w:p w14:paraId="77D02A04" w14:textId="77777777" w:rsidR="0026283A" w:rsidRDefault="00AC2F8C">
      <w:pPr>
        <w:pStyle w:val="TextBody"/>
        <w:spacing w:after="0"/>
      </w:pPr>
      <w:bookmarkStart w:id="15" w:name="GLFTR16"/>
      <w:bookmarkEnd w:id="15"/>
      <w:r>
        <w:t xml:space="preserve">  </w:t>
      </w:r>
    </w:p>
    <w:p w14:paraId="07E8C9E7" w14:textId="77777777" w:rsidR="0026283A" w:rsidRDefault="0026283A">
      <w:pPr>
        <w:sectPr w:rsidR="0026283A">
          <w:type w:val="continuous"/>
          <w:pgSz w:w="11906" w:h="16838"/>
          <w:pgMar w:top="567" w:right="567" w:bottom="567" w:left="1134" w:header="0" w:footer="0" w:gutter="0"/>
          <w:cols w:space="720"/>
          <w:formProt w:val="0"/>
        </w:sectPr>
      </w:pPr>
    </w:p>
    <w:p w14:paraId="08964C82" w14:textId="77777777" w:rsidR="0026283A" w:rsidRDefault="00AC2F8C">
      <w:pPr>
        <w:pStyle w:val="TextBody"/>
        <w:spacing w:after="0"/>
        <w:jc w:val="center"/>
        <w:rPr>
          <w:rFonts w:ascii="Times New Roman" w:hAnsi="Times New Roman"/>
          <w:sz w:val="20"/>
        </w:rPr>
      </w:pPr>
      <w:bookmarkStart w:id="16" w:name="PN17"/>
      <w:bookmarkEnd w:id="16"/>
      <w:r>
        <w:rPr>
          <w:rFonts w:ascii="Times New Roman" w:hAnsi="Times New Roman"/>
          <w:sz w:val="20"/>
        </w:rPr>
        <w:t>4</w:t>
      </w:r>
    </w:p>
    <w:p w14:paraId="0901C370" w14:textId="77777777" w:rsidR="0026283A" w:rsidRDefault="0026283A">
      <w:pPr>
        <w:pStyle w:val="HorizontalLine"/>
        <w:pBdr>
          <w:bottom w:val="single" w:sz="12" w:space="0" w:color="808080"/>
        </w:pBdr>
        <w:jc w:val="center"/>
      </w:pPr>
    </w:p>
    <w:p w14:paraId="23B3599C" w14:textId="77777777" w:rsidR="0026283A" w:rsidRDefault="0026283A">
      <w:pPr>
        <w:sectPr w:rsidR="0026283A">
          <w:type w:val="continuous"/>
          <w:pgSz w:w="11906" w:h="16838"/>
          <w:pgMar w:top="567" w:right="567" w:bottom="567" w:left="1134" w:header="0" w:footer="0" w:gutter="0"/>
          <w:cols w:space="720"/>
          <w:formProt w:val="0"/>
        </w:sectPr>
      </w:pPr>
    </w:p>
    <w:p w14:paraId="328178CF" w14:textId="77777777" w:rsidR="0026283A" w:rsidRDefault="0026283A">
      <w:pPr>
        <w:pStyle w:val="TextBody"/>
        <w:spacing w:after="0"/>
      </w:pPr>
      <w:bookmarkStart w:id="17" w:name="HDR18"/>
      <w:bookmarkEnd w:id="17"/>
    </w:p>
    <w:p w14:paraId="2C046D73" w14:textId="77777777" w:rsidR="0026283A" w:rsidRDefault="0026283A">
      <w:pPr>
        <w:sectPr w:rsidR="0026283A">
          <w:type w:val="continuous"/>
          <w:pgSz w:w="11906" w:h="16838"/>
          <w:pgMar w:top="567" w:right="567" w:bottom="567" w:left="1134" w:header="0" w:footer="0" w:gutter="0"/>
          <w:cols w:space="720"/>
          <w:formProt w:val="0"/>
        </w:sectPr>
      </w:pPr>
    </w:p>
    <w:p w14:paraId="40E79CDC" w14:textId="77777777" w:rsidR="0026283A" w:rsidRDefault="00AC2F8C">
      <w:pPr>
        <w:pStyle w:val="TextBody"/>
        <w:spacing w:after="0"/>
        <w:jc w:val="right"/>
      </w:pPr>
      <w:bookmarkStart w:id="18" w:name="GLHDR19"/>
      <w:bookmarkEnd w:id="18"/>
      <w:r>
        <w:t xml:space="preserve">  </w:t>
      </w:r>
    </w:p>
    <w:p w14:paraId="107973B9" w14:textId="77777777" w:rsidR="0026283A" w:rsidRDefault="0026283A">
      <w:pPr>
        <w:sectPr w:rsidR="0026283A">
          <w:type w:val="continuous"/>
          <w:pgSz w:w="11906" w:h="16838"/>
          <w:pgMar w:top="567" w:right="567" w:bottom="567" w:left="1134" w:header="0" w:footer="0" w:gutter="0"/>
          <w:cols w:space="720"/>
          <w:formProt w:val="0"/>
        </w:sectPr>
      </w:pPr>
    </w:p>
    <w:p w14:paraId="1E5944D8" w14:textId="77777777" w:rsidR="0026283A" w:rsidRDefault="0026283A">
      <w:pPr>
        <w:pStyle w:val="TextBody"/>
        <w:spacing w:after="0"/>
      </w:pPr>
    </w:p>
    <w:p w14:paraId="61B2D4A1" w14:textId="77777777" w:rsidR="0026283A" w:rsidRDefault="0026283A">
      <w:pPr>
        <w:pStyle w:val="TextBody"/>
        <w:spacing w:after="0" w:line="300" w:lineRule="auto"/>
      </w:pPr>
    </w:p>
    <w:p w14:paraId="24940D3D" w14:textId="77777777" w:rsidR="0026283A" w:rsidRDefault="00AC2F8C">
      <w:pPr>
        <w:pStyle w:val="TextBody"/>
        <w:spacing w:after="0" w:line="300" w:lineRule="auto"/>
        <w:ind w:firstLine="720"/>
        <w:jc w:val="both"/>
        <w:rPr>
          <w:rFonts w:ascii="Times New Roman" w:hAnsi="Times New Roman"/>
          <w:sz w:val="20"/>
        </w:rPr>
      </w:pPr>
      <w:r>
        <w:rPr>
          <w:rFonts w:ascii="Times New Roman" w:hAnsi="Times New Roman"/>
          <w:sz w:val="20"/>
        </w:rPr>
        <w:t>IN WITNESS WHEREOF, the parties hereto have executed this Agreement, as of the date first written hereinabove.</w:t>
      </w:r>
    </w:p>
    <w:p w14:paraId="5ECCB473" w14:textId="77777777" w:rsidR="0026283A" w:rsidRDefault="0026283A">
      <w:pPr>
        <w:pStyle w:val="TextBody"/>
        <w:spacing w:after="0" w:line="300" w:lineRule="auto"/>
      </w:pPr>
    </w:p>
    <w:p w14:paraId="6E339111" w14:textId="77777777" w:rsidR="0026283A" w:rsidRDefault="00AC2F8C">
      <w:pPr>
        <w:pStyle w:val="TextBody"/>
        <w:spacing w:after="0" w:line="300" w:lineRule="auto"/>
        <w:jc w:val="both"/>
        <w:rPr>
          <w:rFonts w:ascii="Times New Roman" w:hAnsi="Times New Roman"/>
          <w:b/>
          <w:sz w:val="20"/>
        </w:rPr>
      </w:pPr>
      <w:r>
        <w:rPr>
          <w:rFonts w:ascii="Times New Roman" w:hAnsi="Times New Roman"/>
          <w:b/>
          <w:sz w:val="20"/>
        </w:rPr>
        <w:t>SELLER</w:t>
      </w:r>
    </w:p>
    <w:p w14:paraId="4B512B97" w14:textId="77777777" w:rsidR="0026283A" w:rsidRDefault="0026283A">
      <w:pPr>
        <w:pStyle w:val="TextBody"/>
        <w:spacing w:after="0" w:line="300" w:lineRule="auto"/>
      </w:pPr>
    </w:p>
    <w:p w14:paraId="040227C9" w14:textId="77777777" w:rsidR="0026283A" w:rsidRDefault="00AC2F8C">
      <w:pPr>
        <w:pStyle w:val="TextBody"/>
        <w:spacing w:after="0" w:line="300" w:lineRule="auto"/>
        <w:jc w:val="both"/>
        <w:rPr>
          <w:rFonts w:ascii="Times New Roman" w:hAnsi="Times New Roman"/>
          <w:sz w:val="20"/>
        </w:rPr>
      </w:pPr>
      <w:bookmarkStart w:id="19" w:name="QuickMark"/>
      <w:bookmarkEnd w:id="19"/>
      <w:r>
        <w:rPr>
          <w:rFonts w:ascii="Times New Roman" w:hAnsi="Times New Roman"/>
          <w:sz w:val="20"/>
        </w:rPr>
        <w:t>Don Marcos Trading Co.,</w:t>
      </w:r>
    </w:p>
    <w:p w14:paraId="61BCFB05" w14:textId="77777777" w:rsidR="0026283A" w:rsidRDefault="00AC2F8C">
      <w:pPr>
        <w:pStyle w:val="TextBody"/>
        <w:spacing w:after="0" w:line="300" w:lineRule="auto"/>
        <w:jc w:val="both"/>
        <w:rPr>
          <w:rFonts w:ascii="Times New Roman" w:hAnsi="Times New Roman"/>
          <w:sz w:val="20"/>
        </w:rPr>
      </w:pPr>
      <w:r>
        <w:rPr>
          <w:rFonts w:ascii="Times New Roman" w:hAnsi="Times New Roman"/>
          <w:sz w:val="20"/>
        </w:rPr>
        <w:t>a Florida corporation</w:t>
      </w:r>
    </w:p>
    <w:p w14:paraId="29F6E714" w14:textId="77777777" w:rsidR="0026283A" w:rsidRDefault="0026283A">
      <w:pPr>
        <w:pStyle w:val="TextBody"/>
        <w:spacing w:after="0" w:line="300" w:lineRule="auto"/>
      </w:pPr>
    </w:p>
    <w:p w14:paraId="000BB233" w14:textId="77777777" w:rsidR="0026283A" w:rsidRDefault="0026283A">
      <w:pPr>
        <w:pStyle w:val="TextBody"/>
        <w:spacing w:after="0" w:line="300" w:lineRule="auto"/>
      </w:pPr>
    </w:p>
    <w:p w14:paraId="5BC01063" w14:textId="77777777" w:rsidR="0026283A" w:rsidRDefault="00AC2F8C">
      <w:pPr>
        <w:pStyle w:val="TextBody"/>
        <w:spacing w:after="0" w:line="300" w:lineRule="auto"/>
        <w:jc w:val="both"/>
        <w:rPr>
          <w:rFonts w:ascii="Times New Roman" w:hAnsi="Times New Roman"/>
          <w:sz w:val="20"/>
        </w:rPr>
      </w:pPr>
      <w:r>
        <w:rPr>
          <w:rFonts w:ascii="Times New Roman" w:hAnsi="Times New Roman"/>
          <w:sz w:val="20"/>
          <w:u w:val="single"/>
        </w:rPr>
        <w:t xml:space="preserve">/s/ Earl T. </w:t>
      </w:r>
      <w:r>
        <w:rPr>
          <w:rFonts w:ascii="Times New Roman" w:hAnsi="Times New Roman"/>
          <w:sz w:val="20"/>
          <w:u w:val="single"/>
        </w:rPr>
        <w:t>Shannon</w:t>
      </w:r>
      <w:r>
        <w:rPr>
          <w:rFonts w:ascii="Times New Roman" w:hAnsi="Times New Roman"/>
          <w:sz w:val="20"/>
        </w:rPr>
        <w:t>                                           </w:t>
      </w:r>
    </w:p>
    <w:p w14:paraId="72419934" w14:textId="77777777" w:rsidR="0026283A" w:rsidRDefault="00AC2F8C">
      <w:pPr>
        <w:pStyle w:val="TextBody"/>
        <w:spacing w:after="0" w:line="300" w:lineRule="auto"/>
        <w:jc w:val="both"/>
        <w:rPr>
          <w:rFonts w:ascii="Times New Roman" w:hAnsi="Times New Roman"/>
          <w:sz w:val="20"/>
        </w:rPr>
      </w:pPr>
      <w:r>
        <w:rPr>
          <w:rFonts w:ascii="Times New Roman" w:hAnsi="Times New Roman"/>
          <w:sz w:val="20"/>
        </w:rPr>
        <w:t>By: Earl T. Shannon</w:t>
      </w:r>
    </w:p>
    <w:p w14:paraId="599F554D" w14:textId="77777777" w:rsidR="0026283A" w:rsidRDefault="00AC2F8C">
      <w:pPr>
        <w:pStyle w:val="TextBody"/>
        <w:spacing w:after="0" w:line="300" w:lineRule="auto"/>
        <w:jc w:val="both"/>
        <w:rPr>
          <w:rFonts w:ascii="Times New Roman" w:hAnsi="Times New Roman"/>
          <w:sz w:val="20"/>
        </w:rPr>
      </w:pPr>
      <w:r>
        <w:rPr>
          <w:rFonts w:ascii="Times New Roman" w:hAnsi="Times New Roman"/>
          <w:sz w:val="20"/>
        </w:rPr>
        <w:t>Its:  President</w:t>
      </w:r>
    </w:p>
    <w:p w14:paraId="50985D16" w14:textId="77777777" w:rsidR="0026283A" w:rsidRDefault="0026283A">
      <w:pPr>
        <w:pStyle w:val="TextBody"/>
        <w:spacing w:after="0" w:line="300" w:lineRule="auto"/>
      </w:pPr>
    </w:p>
    <w:p w14:paraId="00380756" w14:textId="77777777" w:rsidR="0026283A" w:rsidRDefault="00AC2F8C">
      <w:pPr>
        <w:pStyle w:val="TextBody"/>
        <w:spacing w:after="0" w:line="300" w:lineRule="auto"/>
        <w:jc w:val="both"/>
        <w:rPr>
          <w:rFonts w:ascii="Times New Roman" w:hAnsi="Times New Roman"/>
          <w:b/>
          <w:sz w:val="20"/>
        </w:rPr>
      </w:pPr>
      <w:r>
        <w:rPr>
          <w:rFonts w:ascii="Times New Roman" w:hAnsi="Times New Roman"/>
          <w:b/>
          <w:sz w:val="20"/>
        </w:rPr>
        <w:t>PURCHASER</w:t>
      </w:r>
    </w:p>
    <w:p w14:paraId="007E28C4" w14:textId="77777777" w:rsidR="0026283A" w:rsidRDefault="0026283A">
      <w:pPr>
        <w:pStyle w:val="TextBody"/>
        <w:spacing w:after="0" w:line="300" w:lineRule="auto"/>
      </w:pPr>
    </w:p>
    <w:p w14:paraId="02EE955D" w14:textId="77777777" w:rsidR="0026283A" w:rsidRDefault="00AC2F8C">
      <w:pPr>
        <w:pStyle w:val="TextBody"/>
        <w:spacing w:after="0" w:line="300" w:lineRule="auto"/>
        <w:jc w:val="both"/>
        <w:rPr>
          <w:rFonts w:ascii="Times New Roman" w:hAnsi="Times New Roman"/>
          <w:sz w:val="20"/>
        </w:rPr>
      </w:pPr>
      <w:r>
        <w:rPr>
          <w:rFonts w:ascii="Times New Roman" w:hAnsi="Times New Roman"/>
          <w:sz w:val="20"/>
        </w:rPr>
        <w:t>Mark E. Tupper</w:t>
      </w:r>
    </w:p>
    <w:p w14:paraId="15E4CE71" w14:textId="77777777" w:rsidR="0026283A" w:rsidRDefault="0026283A">
      <w:pPr>
        <w:pStyle w:val="TextBody"/>
        <w:spacing w:after="0" w:line="300" w:lineRule="auto"/>
      </w:pPr>
    </w:p>
    <w:p w14:paraId="05D07FF3" w14:textId="77777777" w:rsidR="0026283A" w:rsidRDefault="0026283A">
      <w:pPr>
        <w:pStyle w:val="TextBody"/>
        <w:spacing w:after="0" w:line="300" w:lineRule="auto"/>
      </w:pPr>
    </w:p>
    <w:p w14:paraId="2AC94EEB" w14:textId="77777777" w:rsidR="0026283A" w:rsidRDefault="00AC2F8C">
      <w:pPr>
        <w:pStyle w:val="TextBody"/>
        <w:spacing w:after="0" w:line="300" w:lineRule="auto"/>
        <w:jc w:val="both"/>
        <w:rPr>
          <w:rFonts w:ascii="Times New Roman" w:hAnsi="Times New Roman"/>
          <w:sz w:val="20"/>
        </w:rPr>
      </w:pPr>
      <w:r>
        <w:rPr>
          <w:rFonts w:ascii="Times New Roman" w:hAnsi="Times New Roman"/>
          <w:sz w:val="20"/>
          <w:u w:val="single"/>
        </w:rPr>
        <w:t>/s/ Mark E. Tupper</w:t>
      </w:r>
      <w:r>
        <w:rPr>
          <w:rFonts w:ascii="Times New Roman" w:hAnsi="Times New Roman"/>
          <w:sz w:val="20"/>
        </w:rPr>
        <w:t>                                           </w:t>
      </w:r>
    </w:p>
    <w:p w14:paraId="07E54559" w14:textId="77777777" w:rsidR="0026283A" w:rsidRDefault="00AC2F8C">
      <w:pPr>
        <w:pStyle w:val="TextBody"/>
        <w:spacing w:after="0" w:line="300" w:lineRule="auto"/>
        <w:rPr>
          <w:rFonts w:ascii="Times New Roman" w:hAnsi="Times New Roman"/>
          <w:sz w:val="20"/>
        </w:rPr>
      </w:pPr>
      <w:r>
        <w:rPr>
          <w:rFonts w:ascii="Times New Roman" w:hAnsi="Times New Roman"/>
          <w:sz w:val="20"/>
        </w:rPr>
        <w:t>Mark E. Tupper</w:t>
      </w:r>
    </w:p>
    <w:p w14:paraId="01A20EC0" w14:textId="77777777" w:rsidR="0026283A" w:rsidRDefault="00AC2F8C">
      <w:pPr>
        <w:pStyle w:val="TextBody"/>
        <w:spacing w:after="0" w:line="300" w:lineRule="auto"/>
      </w:pPr>
      <w:r>
        <w:t> </w:t>
      </w:r>
    </w:p>
    <w:p w14:paraId="411C7DB1" w14:textId="77777777" w:rsidR="0026283A" w:rsidRDefault="00AC2F8C">
      <w:pPr>
        <w:pStyle w:val="TextBody"/>
        <w:spacing w:after="0" w:line="300" w:lineRule="auto"/>
      </w:pPr>
      <w:r>
        <w:t> </w:t>
      </w:r>
    </w:p>
    <w:p w14:paraId="7D0ED401" w14:textId="77777777" w:rsidR="0026283A" w:rsidRDefault="00AC2F8C">
      <w:pPr>
        <w:pStyle w:val="TextBody"/>
        <w:spacing w:after="0" w:line="300" w:lineRule="auto"/>
        <w:jc w:val="center"/>
      </w:pPr>
      <w:r>
        <w:t>5</w:t>
      </w:r>
    </w:p>
    <w:sectPr w:rsidR="0026283A">
      <w:type w:val="continuous"/>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horndale">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lbany">
    <w:altName w:val="Arial"/>
    <w:charset w:val="01"/>
    <w:family w:val="swiss"/>
    <w:pitch w:val="variable"/>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1134"/>
  <w:characterSpacingControl w:val="doNotCompress"/>
  <w:compat>
    <w:useFELayout/>
    <w:compatSetting w:name="compatibilityMode" w:uri="http://schemas.microsoft.com/office/word" w:val="12"/>
    <w:compatSetting w:name="useWord2013TrackBottomHyphenation" w:uri="http://schemas.microsoft.com/office/word" w:val="1"/>
  </w:compat>
  <w:rsids>
    <w:rsidRoot w:val="0026283A"/>
    <w:rsid w:val="0026283A"/>
    <w:rsid w:val="00AC2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D480"/>
  <w15:docId w15:val="{F924A008-B7AD-4608-846C-47E37DB5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rPr>
  </w:style>
  <w:style w:type="paragraph" w:styleId="1">
    <w:name w:val="heading 1"/>
    <w:basedOn w:val="Heading"/>
    <w:next w:val="TextBody"/>
    <w:uiPriority w:val="9"/>
    <w:qFormat/>
    <w:pPr>
      <w:outlineLvl w:val="0"/>
    </w:pPr>
    <w:rPr>
      <w:rFonts w:ascii="Thorndale" w:hAnsi="Thorndale"/>
      <w:b/>
      <w:bCs/>
      <w:sz w:val="4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orizontalLine">
    <w:name w:val="Horizontal Line"/>
    <w:basedOn w:val="a"/>
    <w:next w:val="TextBody"/>
    <w:qFormat/>
    <w:pPr>
      <w:pBdr>
        <w:bottom w:val="double" w:sz="2" w:space="0" w:color="808080"/>
      </w:pBdr>
      <w:spacing w:after="283"/>
    </w:pPr>
    <w:rPr>
      <w:sz w:val="12"/>
    </w:rPr>
  </w:style>
  <w:style w:type="paragraph" w:customStyle="1" w:styleId="Sender">
    <w:name w:val="Sender"/>
    <w:basedOn w:val="a"/>
    <w:rPr>
      <w:i/>
    </w:rPr>
  </w:style>
  <w:style w:type="paragraph" w:customStyle="1" w:styleId="TableContents">
    <w:name w:val="Table Contents"/>
    <w:basedOn w:val="TextBody"/>
    <w:qFormat/>
  </w:style>
  <w:style w:type="paragraph" w:styleId="a3">
    <w:name w:val="footer"/>
    <w:basedOn w:val="a"/>
    <w:pPr>
      <w:suppressLineNumbers/>
      <w:tabs>
        <w:tab w:val="center" w:pos="4818"/>
        <w:tab w:val="right" w:pos="9637"/>
      </w:tabs>
    </w:pPr>
  </w:style>
  <w:style w:type="paragraph" w:styleId="a4">
    <w:name w:val="header"/>
    <w:basedOn w:val="a"/>
    <w:pPr>
      <w:suppressLineNumbers/>
      <w:tabs>
        <w:tab w:val="center" w:pos="4818"/>
        <w:tab w:val="right" w:pos="9637"/>
      </w:tabs>
    </w:pPr>
  </w:style>
  <w:style w:type="paragraph" w:customStyle="1" w:styleId="Index">
    <w:name w:val="Index"/>
    <w:basedOn w:val="a"/>
    <w:qFormat/>
    <w:pPr>
      <w:suppressLineNumbers/>
    </w:pPr>
  </w:style>
  <w:style w:type="paragraph" w:styleId="a5">
    <w:name w:val="caption"/>
    <w:basedOn w:val="a"/>
    <w:qFormat/>
    <w:pPr>
      <w:suppressLineNumbers/>
      <w:spacing w:before="120" w:after="120"/>
    </w:pPr>
    <w:rPr>
      <w:i/>
      <w:iCs/>
    </w:rPr>
  </w:style>
  <w:style w:type="paragraph" w:styleId="a6">
    <w:name w:val="List"/>
    <w:basedOn w:val="TextBody"/>
  </w:style>
  <w:style w:type="paragraph" w:customStyle="1" w:styleId="TextBody">
    <w:name w:val="Text Body"/>
    <w:basedOn w:val="a"/>
    <w:pPr>
      <w:spacing w:after="283"/>
    </w:pPr>
  </w:style>
  <w:style w:type="paragraph" w:customStyle="1" w:styleId="Heading">
    <w:name w:val="Heading"/>
    <w:basedOn w:val="a"/>
    <w:next w:val="TextBody"/>
    <w:qFormat/>
    <w:pPr>
      <w:keepNext/>
      <w:spacing w:before="240" w:after="283"/>
    </w:pPr>
    <w:rPr>
      <w:rFonts w:ascii="Albany" w:hAnsi="Albany"/>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1644</Words>
  <Characters>9373</Characters>
  <Application>Microsoft Office Word</Application>
  <DocSecurity>0</DocSecurity>
  <Lines>78</Lines>
  <Paragraphs>21</Paragraphs>
  <ScaleCrop>false</ScaleCrop>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zou zhenhua</cp:lastModifiedBy>
  <cp:revision>1</cp:revision>
  <dcterms:created xsi:type="dcterms:W3CDTF">2021-04-16T16:17:00Z</dcterms:created>
  <dcterms:modified xsi:type="dcterms:W3CDTF">2021-04-16T16:20:00Z</dcterms:modified>
  <dc:language>en-US</dc:language>
</cp:coreProperties>
</file>