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48B95448" w:rsidR="00911D8C" w:rsidRPr="00DF77CF" w:rsidRDefault="00911D8C" w:rsidP="00F544FE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DF77CF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DF77CF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bookmarkStart w:id="0" w:name="_GoBack"/>
      <w:bookmarkEnd w:id="0"/>
      <w:r w:rsidRPr="00DF77CF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2D0D08F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DF77CF">
        <w:rPr>
          <w:rFonts w:eastAsia="Times New Roman" w:cs="Times New Roman"/>
          <w:szCs w:val="24"/>
          <w:lang w:val="ru-BY" w:eastAsia="ru-RU"/>
        </w:rPr>
        <w:t>Технологии разработки программного обеспечения</w:t>
      </w:r>
      <w:r w:rsidRPr="00DF77CF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DF77CF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DF77CF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DF77CF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DF77CF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7B838FE7" w:rsidR="00911D8C" w:rsidRPr="00DF77CF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DF77CF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BC164F" w:rsidRPr="00DF77CF">
        <w:rPr>
          <w:rFonts w:eastAsia="Times New Roman" w:cs="Times New Roman"/>
          <w:b/>
          <w:szCs w:val="24"/>
          <w:lang w:val="ru-BY" w:eastAsia="ru-RU"/>
        </w:rPr>
        <w:t>Проектирование и моделирование бизнес-процессов с использованием методологий IDEF</w:t>
      </w:r>
      <w:r w:rsidRPr="00DF77CF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DF77CF" w14:paraId="5F3FD6BB" w14:textId="77777777" w:rsidTr="00911D8C">
        <w:tc>
          <w:tcPr>
            <w:tcW w:w="4928" w:type="dxa"/>
          </w:tcPr>
          <w:p w14:paraId="618C9557" w14:textId="77777777" w:rsidR="00911D8C" w:rsidRPr="00DF77CF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DF77CF" w:rsidRDefault="00911D8C" w:rsidP="00911D8C">
            <w:pPr>
              <w:rPr>
                <w:szCs w:val="28"/>
                <w:lang w:val="ru-BY"/>
              </w:rPr>
            </w:pPr>
            <w:r w:rsidRPr="00DF77CF">
              <w:rPr>
                <w:szCs w:val="28"/>
                <w:lang w:val="ru-BY"/>
              </w:rPr>
              <w:t>Выполнил</w:t>
            </w:r>
            <w:r w:rsidR="007D266A" w:rsidRPr="00DF77CF">
              <w:rPr>
                <w:szCs w:val="28"/>
                <w:lang w:val="ru-BY"/>
              </w:rPr>
              <w:t>:</w:t>
            </w:r>
            <w:r w:rsidRPr="00DF77CF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DF77CF" w:rsidRDefault="006948E4" w:rsidP="007D266A">
            <w:pPr>
              <w:rPr>
                <w:sz w:val="16"/>
                <w:szCs w:val="16"/>
                <w:lang w:val="ru-BY"/>
              </w:rPr>
            </w:pPr>
            <w:r w:rsidRPr="00DF77CF">
              <w:rPr>
                <w:szCs w:val="28"/>
                <w:lang w:val="ru-BY"/>
              </w:rPr>
              <w:t>Слуцкий</w:t>
            </w:r>
            <w:r w:rsidR="00911D8C" w:rsidRPr="00DF77CF">
              <w:rPr>
                <w:szCs w:val="28"/>
                <w:lang w:val="ru-BY"/>
              </w:rPr>
              <w:t xml:space="preserve"> Никита Сергеевич</w:t>
            </w:r>
            <w:r w:rsidR="007D266A" w:rsidRPr="00DF77CF">
              <w:rPr>
                <w:sz w:val="16"/>
                <w:szCs w:val="16"/>
                <w:lang w:val="ru-BY"/>
              </w:rPr>
              <w:t xml:space="preserve">, </w:t>
            </w:r>
            <w:r w:rsidR="007D266A" w:rsidRPr="00DF77CF">
              <w:rPr>
                <w:sz w:val="16"/>
                <w:szCs w:val="16"/>
                <w:lang w:val="ru-BY"/>
              </w:rPr>
              <w:br/>
            </w:r>
            <w:r w:rsidR="007D266A" w:rsidRPr="00DF77CF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DF77CF" w14:paraId="72A9F598" w14:textId="77777777" w:rsidTr="00911D8C">
        <w:tc>
          <w:tcPr>
            <w:tcW w:w="4928" w:type="dxa"/>
          </w:tcPr>
          <w:p w14:paraId="2F1DB899" w14:textId="77777777" w:rsidR="00911D8C" w:rsidRPr="00DF77CF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E37BBC5" w:rsidR="00911D8C" w:rsidRPr="00DF77CF" w:rsidRDefault="007D266A" w:rsidP="007D266A">
            <w:pPr>
              <w:rPr>
                <w:sz w:val="16"/>
                <w:szCs w:val="16"/>
                <w:lang w:val="ru-BY"/>
              </w:rPr>
            </w:pPr>
            <w:r w:rsidRPr="00DF77CF">
              <w:rPr>
                <w:szCs w:val="28"/>
                <w:lang w:val="ru-BY"/>
              </w:rPr>
              <w:t>Проверил:</w:t>
            </w:r>
            <w:r w:rsidRPr="00DF77CF">
              <w:rPr>
                <w:szCs w:val="28"/>
                <w:lang w:val="ru-BY"/>
              </w:rPr>
              <w:br/>
            </w:r>
            <w:r w:rsidR="0066765F" w:rsidRPr="00DF77CF">
              <w:rPr>
                <w:szCs w:val="28"/>
                <w:lang w:val="ru-BY"/>
              </w:rPr>
              <w:t>Гриценко Никита Юрьевич</w:t>
            </w:r>
            <w:r w:rsidRPr="00DF77CF">
              <w:rPr>
                <w:szCs w:val="28"/>
                <w:lang w:val="ru-BY"/>
              </w:rPr>
              <w:t>,</w:t>
            </w:r>
            <w:r w:rsidRPr="00DF77CF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DF77CF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DF77CF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DF77CF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DF77CF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DF77CF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DF77CF" w:rsidRDefault="007D266A" w:rsidP="00BC164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1F0BD677" w14:textId="77777777" w:rsidR="009D289B" w:rsidRDefault="00911D8C" w:rsidP="009D289B">
      <w:pPr>
        <w:ind w:firstLine="0"/>
        <w:jc w:val="center"/>
        <w:rPr>
          <w:lang w:val="ru-BY" w:eastAsia="ru-RU"/>
        </w:rPr>
      </w:pPr>
      <w:r w:rsidRPr="00DF77CF">
        <w:rPr>
          <w:lang w:val="ru-BY" w:eastAsia="ru-RU"/>
        </w:rPr>
        <w:t>Минск 202</w:t>
      </w:r>
      <w:r w:rsidR="00D35B5B" w:rsidRPr="00DF77CF">
        <w:rPr>
          <w:lang w:val="ru-BY" w:eastAsia="ru-RU"/>
        </w:rPr>
        <w:t>3</w:t>
      </w:r>
    </w:p>
    <w:p w14:paraId="1DD3620A" w14:textId="77777777" w:rsidR="009D289B" w:rsidRDefault="009D289B">
      <w:pPr>
        <w:jc w:val="center"/>
        <w:rPr>
          <w:lang w:val="ru-BY"/>
        </w:rPr>
      </w:pPr>
      <w:r>
        <w:rPr>
          <w:lang w:val="ru-BY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3B4D416A" w:rsidR="00B00AF0" w:rsidRPr="00DF77CF" w:rsidRDefault="00B00AF0" w:rsidP="009D289B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DF77CF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7C642F2" w14:textId="77777777" w:rsidR="00B00AF0" w:rsidRPr="00DF77CF" w:rsidRDefault="00B00AF0" w:rsidP="00B00AF0">
          <w:pPr>
            <w:rPr>
              <w:lang w:val="ru-BY"/>
            </w:rPr>
          </w:pPr>
        </w:p>
        <w:p w14:paraId="2074873F" w14:textId="0B8890DB" w:rsidR="009D289B" w:rsidRDefault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F77CF">
            <w:rPr>
              <w:lang w:val="ru-BY"/>
            </w:rPr>
            <w:fldChar w:fldCharType="begin"/>
          </w:r>
          <w:r w:rsidRPr="00DF77CF">
            <w:rPr>
              <w:lang w:val="ru-BY"/>
            </w:rPr>
            <w:instrText xml:space="preserve"> TOC \o "1-3" \h \z \u </w:instrText>
          </w:r>
          <w:r w:rsidRPr="00DF77CF">
            <w:rPr>
              <w:lang w:val="ru-BY"/>
            </w:rPr>
            <w:fldChar w:fldCharType="separate"/>
          </w:r>
          <w:hyperlink w:anchor="_Toc149416549" w:history="1">
            <w:r w:rsidR="009D289B" w:rsidRPr="008F3E35">
              <w:rPr>
                <w:rStyle w:val="Hyperlink"/>
                <w:noProof/>
                <w:lang w:val="ru-BY"/>
              </w:rPr>
              <w:t>Введение</w:t>
            </w:r>
            <w:r w:rsidR="009D289B">
              <w:rPr>
                <w:noProof/>
                <w:webHidden/>
              </w:rPr>
              <w:tab/>
            </w:r>
            <w:r w:rsidR="009D289B">
              <w:rPr>
                <w:noProof/>
                <w:webHidden/>
              </w:rPr>
              <w:fldChar w:fldCharType="begin"/>
            </w:r>
            <w:r w:rsidR="009D289B">
              <w:rPr>
                <w:noProof/>
                <w:webHidden/>
              </w:rPr>
              <w:instrText xml:space="preserve"> PAGEREF _Toc149416549 \h </w:instrText>
            </w:r>
            <w:r w:rsidR="009D289B">
              <w:rPr>
                <w:noProof/>
                <w:webHidden/>
              </w:rPr>
            </w:r>
            <w:r w:rsidR="009D289B">
              <w:rPr>
                <w:noProof/>
                <w:webHidden/>
              </w:rPr>
              <w:fldChar w:fldCharType="separate"/>
            </w:r>
            <w:r w:rsidR="00201AD2">
              <w:rPr>
                <w:noProof/>
                <w:webHidden/>
              </w:rPr>
              <w:t>3</w:t>
            </w:r>
            <w:r w:rsidR="009D289B">
              <w:rPr>
                <w:noProof/>
                <w:webHidden/>
              </w:rPr>
              <w:fldChar w:fldCharType="end"/>
            </w:r>
          </w:hyperlink>
        </w:p>
        <w:p w14:paraId="31753835" w14:textId="54D69563" w:rsidR="009D289B" w:rsidRDefault="00B1543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416550" w:history="1">
            <w:r w:rsidR="009D289B" w:rsidRPr="008F3E35">
              <w:rPr>
                <w:rStyle w:val="Hyperlink"/>
                <w:noProof/>
                <w:lang w:val="ru-BY"/>
              </w:rPr>
              <w:t>1 Разработка диаграмм</w:t>
            </w:r>
            <w:r w:rsidR="009D289B">
              <w:rPr>
                <w:noProof/>
                <w:webHidden/>
              </w:rPr>
              <w:tab/>
            </w:r>
            <w:r w:rsidR="009D289B">
              <w:rPr>
                <w:noProof/>
                <w:webHidden/>
              </w:rPr>
              <w:fldChar w:fldCharType="begin"/>
            </w:r>
            <w:r w:rsidR="009D289B">
              <w:rPr>
                <w:noProof/>
                <w:webHidden/>
              </w:rPr>
              <w:instrText xml:space="preserve"> PAGEREF _Toc149416550 \h </w:instrText>
            </w:r>
            <w:r w:rsidR="009D289B">
              <w:rPr>
                <w:noProof/>
                <w:webHidden/>
              </w:rPr>
            </w:r>
            <w:r w:rsidR="009D289B">
              <w:rPr>
                <w:noProof/>
                <w:webHidden/>
              </w:rPr>
              <w:fldChar w:fldCharType="separate"/>
            </w:r>
            <w:r w:rsidR="00201AD2">
              <w:rPr>
                <w:noProof/>
                <w:webHidden/>
              </w:rPr>
              <w:t>4</w:t>
            </w:r>
            <w:r w:rsidR="009D289B">
              <w:rPr>
                <w:noProof/>
                <w:webHidden/>
              </w:rPr>
              <w:fldChar w:fldCharType="end"/>
            </w:r>
          </w:hyperlink>
        </w:p>
        <w:p w14:paraId="78FA0532" w14:textId="4584A4D8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</w:t>
          </w:r>
          <w:r>
            <w:rPr>
              <w:rStyle w:val="Hyperlink"/>
              <w:u w:val="none"/>
              <w:lang w:val="en-US"/>
            </w:rPr>
            <w:t xml:space="preserve"> </w:t>
          </w:r>
          <w:hyperlink w:anchor="_Toc149416551" w:history="1">
            <w:r w:rsidRPr="008F3E35">
              <w:rPr>
                <w:rStyle w:val="Hyperlink"/>
              </w:rPr>
              <w:t>1.1 Моделирование IDEF0 (Function Modelling)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A634FE" w14:textId="7797EDF3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 </w:t>
          </w:r>
          <w:hyperlink w:anchor="_Toc149416552" w:history="1">
            <w:r w:rsidRPr="008F3E35">
              <w:rPr>
                <w:rStyle w:val="Hyperlink"/>
              </w:rPr>
              <w:t>1.2 Моделирование IDEF1 (Information Modelling)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4BC86B" w14:textId="0FD5C680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 </w:t>
          </w:r>
          <w:hyperlink w:anchor="_Toc149416553" w:history="1">
            <w:r w:rsidRPr="008F3E35">
              <w:rPr>
                <w:rStyle w:val="Hyperlink"/>
              </w:rPr>
              <w:t>1.3 Моделирование IDEF2 (Simulation Modelling)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548A0A" w14:textId="403F7114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 </w:t>
          </w:r>
          <w:hyperlink w:anchor="_Toc149416554" w:history="1">
            <w:r w:rsidRPr="008F3E35">
              <w:rPr>
                <w:rStyle w:val="Hyperlink"/>
              </w:rPr>
              <w:t>1.4 Моделирование IDEF3 (Process Description Capture)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405AF4" w14:textId="4AC19C90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 </w:t>
          </w:r>
          <w:hyperlink w:anchor="_Toc149416555" w:history="1">
            <w:r w:rsidRPr="008F3E35">
              <w:rPr>
                <w:rStyle w:val="Hyperlink"/>
              </w:rPr>
              <w:t xml:space="preserve">1.5 </w:t>
            </w:r>
            <w:r w:rsidRPr="008F3E35">
              <w:rPr>
                <w:rStyle w:val="Hyperlink"/>
                <w:rFonts w:eastAsia="Times New Roman" w:cs="Times New Roman"/>
              </w:rPr>
              <w:t>Моделирование IDEF4 (Object-Oriented Design)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EE1AC2" w14:textId="352546E0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 </w:t>
          </w:r>
          <w:hyperlink w:anchor="_Toc149416556" w:history="1">
            <w:r w:rsidRPr="008F3E35">
              <w:rPr>
                <w:rStyle w:val="Hyperlink"/>
              </w:rPr>
              <w:t>1.6 Моделирование IDEF5 (Model Integration)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854F54" w14:textId="34AA4D35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 </w:t>
          </w:r>
          <w:hyperlink w:anchor="_Toc149416557" w:history="1">
            <w:r w:rsidRPr="008F3E35">
              <w:rPr>
                <w:rStyle w:val="Hyperlink"/>
              </w:rPr>
              <w:t>1.7 Моделирование IDEF6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64134F7" w14:textId="478DB39A" w:rsidR="009D289B" w:rsidRDefault="00B1543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416558" w:history="1">
            <w:r w:rsidR="009D289B" w:rsidRPr="008F3E35">
              <w:rPr>
                <w:rStyle w:val="Hyperlink"/>
                <w:noProof/>
                <w:lang w:val="ru-BY"/>
              </w:rPr>
              <w:t>Заключение</w:t>
            </w:r>
            <w:r w:rsidR="009D289B">
              <w:rPr>
                <w:noProof/>
                <w:webHidden/>
              </w:rPr>
              <w:tab/>
            </w:r>
            <w:r w:rsidR="009D289B">
              <w:rPr>
                <w:noProof/>
                <w:webHidden/>
              </w:rPr>
              <w:fldChar w:fldCharType="begin"/>
            </w:r>
            <w:r w:rsidR="009D289B">
              <w:rPr>
                <w:noProof/>
                <w:webHidden/>
              </w:rPr>
              <w:instrText xml:space="preserve"> PAGEREF _Toc149416558 \h </w:instrText>
            </w:r>
            <w:r w:rsidR="009D289B">
              <w:rPr>
                <w:noProof/>
                <w:webHidden/>
              </w:rPr>
            </w:r>
            <w:r w:rsidR="009D289B">
              <w:rPr>
                <w:noProof/>
                <w:webHidden/>
              </w:rPr>
              <w:fldChar w:fldCharType="separate"/>
            </w:r>
            <w:r w:rsidR="00201AD2">
              <w:rPr>
                <w:noProof/>
                <w:webHidden/>
              </w:rPr>
              <w:t>9</w:t>
            </w:r>
            <w:r w:rsidR="009D289B">
              <w:rPr>
                <w:noProof/>
                <w:webHidden/>
              </w:rPr>
              <w:fldChar w:fldCharType="end"/>
            </w:r>
          </w:hyperlink>
        </w:p>
        <w:p w14:paraId="2E99AD57" w14:textId="7087EE1A" w:rsidR="009D289B" w:rsidRDefault="00B1543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416559" w:history="1">
            <w:r w:rsidR="009D289B" w:rsidRPr="008F3E35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 w:rsidR="009D289B">
              <w:rPr>
                <w:noProof/>
                <w:webHidden/>
              </w:rPr>
              <w:tab/>
            </w:r>
            <w:r w:rsidR="009D289B">
              <w:rPr>
                <w:noProof/>
                <w:webHidden/>
              </w:rPr>
              <w:fldChar w:fldCharType="begin"/>
            </w:r>
            <w:r w:rsidR="009D289B">
              <w:rPr>
                <w:noProof/>
                <w:webHidden/>
              </w:rPr>
              <w:instrText xml:space="preserve"> PAGEREF _Toc149416559 \h </w:instrText>
            </w:r>
            <w:r w:rsidR="009D289B">
              <w:rPr>
                <w:noProof/>
                <w:webHidden/>
              </w:rPr>
            </w:r>
            <w:r w:rsidR="009D289B">
              <w:rPr>
                <w:noProof/>
                <w:webHidden/>
              </w:rPr>
              <w:fldChar w:fldCharType="separate"/>
            </w:r>
            <w:r w:rsidR="00201AD2">
              <w:rPr>
                <w:noProof/>
                <w:webHidden/>
              </w:rPr>
              <w:t>10</w:t>
            </w:r>
            <w:r w:rsidR="009D289B">
              <w:rPr>
                <w:noProof/>
                <w:webHidden/>
              </w:rPr>
              <w:fldChar w:fldCharType="end"/>
            </w:r>
          </w:hyperlink>
        </w:p>
        <w:p w14:paraId="4AF499B6" w14:textId="589BB2A1" w:rsidR="00B00AF0" w:rsidRPr="00DF77CF" w:rsidRDefault="00B00AF0" w:rsidP="00B00AF0">
          <w:pPr>
            <w:jc w:val="left"/>
            <w:rPr>
              <w:lang w:val="ru-BY"/>
            </w:rPr>
          </w:pPr>
          <w:r w:rsidRPr="00DF77CF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0363647" w14:textId="0A0E9AAA" w:rsidR="005C058F" w:rsidRPr="00DF77CF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 xml:space="preserve"> </w:t>
      </w:r>
      <w:bookmarkStart w:id="1" w:name="_Toc121231666"/>
      <w:bookmarkStart w:id="2" w:name="_Toc121231982"/>
      <w:r w:rsidR="006B29FC" w:rsidRPr="00DF77CF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6DDB" wp14:editId="4C84B3B2">
                <wp:simplePos x="0" y="0"/>
                <wp:positionH relativeFrom="column">
                  <wp:posOffset>5347624</wp:posOffset>
                </wp:positionH>
                <wp:positionV relativeFrom="paragraph">
                  <wp:posOffset>4452274</wp:posOffset>
                </wp:positionV>
                <wp:extent cx="872837" cy="907473"/>
                <wp:effectExtent l="0" t="0" r="2286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907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2E9C5" id="Rectangle 9" o:spid="_x0000_s1026" style="position:absolute;margin-left:421.05pt;margin-top:350.55pt;width:68.75pt;height:7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4C0117" w:rsidRPr="00DF77CF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18001FA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572B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03DC0" w:rsidRPr="00DF77CF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 w:rsidRPr="00DF77CF">
        <w:rPr>
          <w:lang w:val="ru-BY"/>
        </w:rPr>
        <w:br w:type="page"/>
      </w:r>
    </w:p>
    <w:bookmarkStart w:id="3" w:name="_Toc149416549"/>
    <w:p w14:paraId="296FA4AC" w14:textId="263FE2C4" w:rsidR="00BC164F" w:rsidRPr="00DF77CF" w:rsidRDefault="005E7C0E" w:rsidP="00BC164F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DF77CF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DF77CF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1"/>
      <w:bookmarkEnd w:id="2"/>
      <w:r w:rsidR="00B711F1" w:rsidRPr="00DF77CF">
        <w:rPr>
          <w:lang w:val="ru-BY"/>
        </w:rPr>
        <w:t>Введение</w:t>
      </w:r>
      <w:bookmarkStart w:id="4" w:name="_Toc121231983"/>
      <w:bookmarkStart w:id="5" w:name="_Toc121236898"/>
      <w:bookmarkEnd w:id="3"/>
    </w:p>
    <w:p w14:paraId="41BF80E8" w14:textId="3B20E567" w:rsidR="00D15154" w:rsidRPr="00DF77CF" w:rsidRDefault="00D15154" w:rsidP="00D15154">
      <w:pPr>
        <w:rPr>
          <w:rFonts w:eastAsia="Times New Roman" w:cs="Times New Roman"/>
          <w:szCs w:val="28"/>
          <w:lang w:val="ru-BY"/>
        </w:rPr>
      </w:pPr>
      <w:r w:rsidRPr="00DF77CF">
        <w:rPr>
          <w:rFonts w:eastAsia="Times New Roman" w:cs="Times New Roman"/>
          <w:szCs w:val="28"/>
          <w:lang w:val="ru-BY"/>
        </w:rPr>
        <w:t>Моделирование и проектирование бизнес-процессов являются ключевыми этапами разработки эффективных и оптимизированных систем. С появлением методологий IDEF (</w:t>
      </w:r>
      <w:proofErr w:type="spellStart"/>
      <w:r w:rsidRPr="00DF77CF">
        <w:rPr>
          <w:rFonts w:eastAsia="Times New Roman" w:cs="Times New Roman"/>
          <w:szCs w:val="28"/>
          <w:lang w:val="ru-BY"/>
        </w:rPr>
        <w:t>Integration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 </w:t>
      </w:r>
      <w:proofErr w:type="spellStart"/>
      <w:r w:rsidRPr="00DF77CF">
        <w:rPr>
          <w:rFonts w:eastAsia="Times New Roman" w:cs="Times New Roman"/>
          <w:szCs w:val="28"/>
          <w:lang w:val="ru-BY"/>
        </w:rPr>
        <w:t>Definition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 </w:t>
      </w:r>
      <w:proofErr w:type="spellStart"/>
      <w:r w:rsidRPr="00DF77CF">
        <w:rPr>
          <w:rFonts w:eastAsia="Times New Roman" w:cs="Times New Roman"/>
          <w:szCs w:val="28"/>
          <w:lang w:val="ru-BY"/>
        </w:rPr>
        <w:t>for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 </w:t>
      </w:r>
      <w:proofErr w:type="spellStart"/>
      <w:r w:rsidRPr="00DF77CF">
        <w:rPr>
          <w:rFonts w:eastAsia="Times New Roman" w:cs="Times New Roman"/>
          <w:szCs w:val="28"/>
          <w:lang w:val="ru-BY"/>
        </w:rPr>
        <w:t>Information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 </w:t>
      </w:r>
      <w:proofErr w:type="spellStart"/>
      <w:r w:rsidRPr="00DF77CF">
        <w:rPr>
          <w:rFonts w:eastAsia="Times New Roman" w:cs="Times New Roman"/>
          <w:szCs w:val="28"/>
          <w:lang w:val="ru-BY"/>
        </w:rPr>
        <w:t>Modeling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) </w:t>
      </w:r>
      <w:r w:rsidR="0061204B">
        <w:rPr>
          <w:rFonts w:eastAsia="Times New Roman" w:cs="Times New Roman"/>
          <w:szCs w:val="28"/>
        </w:rPr>
        <w:t xml:space="preserve">[1] </w:t>
      </w:r>
      <w:r w:rsidRPr="00DF77CF">
        <w:rPr>
          <w:rFonts w:eastAsia="Times New Roman" w:cs="Times New Roman"/>
          <w:szCs w:val="28"/>
          <w:lang w:val="ru-BY"/>
        </w:rPr>
        <w:t>бизнес-аналитики и проектировщики получили мощный инструмент для визуализации и описания бизнес-процессов различных организаций.</w:t>
      </w:r>
    </w:p>
    <w:p w14:paraId="5C64ACC6" w14:textId="09512584" w:rsidR="001A6CDA" w:rsidRPr="00DF77CF" w:rsidRDefault="00D15154" w:rsidP="008E6FA1">
      <w:pPr>
        <w:rPr>
          <w:lang w:val="ru-BY"/>
        </w:rPr>
      </w:pPr>
      <w:r w:rsidRPr="00DF77CF">
        <w:rPr>
          <w:rFonts w:eastAsia="Times New Roman" w:cs="Times New Roman"/>
          <w:szCs w:val="28"/>
          <w:lang w:val="ru-BY"/>
        </w:rPr>
        <w:t xml:space="preserve">Цель </w:t>
      </w:r>
      <w:r w:rsidR="008E6FA1" w:rsidRPr="00DF77CF">
        <w:rPr>
          <w:rFonts w:eastAsia="Times New Roman" w:cs="Times New Roman"/>
          <w:szCs w:val="28"/>
          <w:lang w:val="ru-BY"/>
        </w:rPr>
        <w:t>данной лабораторной работы</w:t>
      </w:r>
      <w:r w:rsidRPr="00DF77CF">
        <w:rPr>
          <w:rFonts w:eastAsia="Times New Roman" w:cs="Times New Roman"/>
          <w:szCs w:val="28"/>
          <w:lang w:val="ru-BY"/>
        </w:rPr>
        <w:t xml:space="preserve"> – </w:t>
      </w:r>
      <w:r w:rsidR="008E6FA1" w:rsidRPr="00DF77CF">
        <w:rPr>
          <w:rFonts w:eastAsia="Times New Roman" w:cs="Times New Roman"/>
          <w:szCs w:val="28"/>
          <w:lang w:val="ru-BY"/>
        </w:rPr>
        <w:t>использовать</w:t>
      </w:r>
      <w:r w:rsidRPr="00DF77CF">
        <w:rPr>
          <w:rFonts w:eastAsia="Times New Roman" w:cs="Times New Roman"/>
          <w:szCs w:val="28"/>
          <w:lang w:val="ru-BY"/>
        </w:rPr>
        <w:t xml:space="preserve"> принципы и методологии IDEF в контексте проектирования и моделирования бизнес-процессов. </w:t>
      </w:r>
      <w:r w:rsidR="008E6FA1" w:rsidRPr="00DF77CF">
        <w:rPr>
          <w:rFonts w:eastAsia="Times New Roman" w:cs="Times New Roman"/>
          <w:szCs w:val="28"/>
          <w:lang w:val="ru-BY"/>
        </w:rPr>
        <w:t>А также составить отчёт в соответствии со стандартом предприятия БГУИР</w:t>
      </w:r>
      <w:r w:rsidR="0061204B">
        <w:rPr>
          <w:rFonts w:eastAsia="Times New Roman" w:cs="Times New Roman"/>
          <w:szCs w:val="28"/>
        </w:rPr>
        <w:t xml:space="preserve"> [2]</w:t>
      </w:r>
      <w:r w:rsidR="008E6FA1" w:rsidRPr="00DF77CF">
        <w:rPr>
          <w:rFonts w:eastAsia="Times New Roman" w:cs="Times New Roman"/>
          <w:szCs w:val="28"/>
          <w:lang w:val="ru-BY"/>
        </w:rPr>
        <w:t>.</w:t>
      </w:r>
      <w:r w:rsidRPr="00DF77CF">
        <w:rPr>
          <w:rFonts w:eastAsia="Times New Roman" w:cs="Times New Roman"/>
          <w:szCs w:val="28"/>
          <w:lang w:val="ru-BY"/>
        </w:rPr>
        <w:t xml:space="preserve"> </w:t>
      </w:r>
      <w:r w:rsidR="001A6CDA" w:rsidRPr="00DF77CF">
        <w:rPr>
          <w:lang w:val="ru-BY"/>
        </w:rPr>
        <w:br w:type="page"/>
      </w:r>
    </w:p>
    <w:p w14:paraId="63F0023C" w14:textId="717236F6" w:rsidR="004E39ED" w:rsidRPr="00DF77CF" w:rsidRDefault="001A6CDA" w:rsidP="009427C1">
      <w:pPr>
        <w:pStyle w:val="Heading1"/>
        <w:ind w:left="993" w:hanging="284"/>
        <w:rPr>
          <w:lang w:val="ru-BY"/>
        </w:rPr>
      </w:pPr>
      <w:bookmarkStart w:id="6" w:name="_Toc149416550"/>
      <w:r w:rsidRPr="00DF77CF">
        <w:rPr>
          <w:lang w:val="ru-BY"/>
        </w:rPr>
        <w:lastRenderedPageBreak/>
        <w:t xml:space="preserve">1 </w:t>
      </w:r>
      <w:r w:rsidR="009427C1" w:rsidRPr="00DF77CF">
        <w:rPr>
          <w:lang w:val="ru-BY"/>
        </w:rPr>
        <w:t xml:space="preserve">Разработка </w:t>
      </w:r>
      <w:r w:rsidR="00261ADD" w:rsidRPr="00DF77CF">
        <w:rPr>
          <w:lang w:val="ru-BY"/>
        </w:rPr>
        <w:t>диаграмм</w:t>
      </w:r>
      <w:bookmarkEnd w:id="6"/>
    </w:p>
    <w:p w14:paraId="45B37281" w14:textId="299E78D8" w:rsidR="009F4AE0" w:rsidRPr="00DF77CF" w:rsidRDefault="009F4AE0" w:rsidP="009F4AE0">
      <w:pPr>
        <w:rPr>
          <w:lang w:val="ru-BY"/>
        </w:rPr>
      </w:pPr>
      <w:r w:rsidRPr="00DF77CF">
        <w:rPr>
          <w:lang w:val="ru-BY"/>
        </w:rPr>
        <w:t>Моделирование с использованием методологии IDEF (</w:t>
      </w:r>
      <w:proofErr w:type="spellStart"/>
      <w:r w:rsidRPr="00DF77CF">
        <w:rPr>
          <w:lang w:val="ru-BY"/>
        </w:rPr>
        <w:t>Integrated</w:t>
      </w:r>
      <w:proofErr w:type="spellEnd"/>
      <w:r w:rsidRPr="00DF77CF">
        <w:rPr>
          <w:lang w:val="ru-BY"/>
        </w:rPr>
        <w:t xml:space="preserve"> </w:t>
      </w:r>
      <w:proofErr w:type="spellStart"/>
      <w:r w:rsidRPr="00DF77CF">
        <w:rPr>
          <w:lang w:val="ru-BY"/>
        </w:rPr>
        <w:t>DEFinition</w:t>
      </w:r>
      <w:proofErr w:type="spellEnd"/>
      <w:r w:rsidRPr="00DF77CF">
        <w:rPr>
          <w:lang w:val="ru-BY"/>
        </w:rPr>
        <w:t>)</w:t>
      </w:r>
      <w:r w:rsidR="0061204B">
        <w:t xml:space="preserve"> </w:t>
      </w:r>
      <w:r w:rsidRPr="00DF77CF">
        <w:rPr>
          <w:lang w:val="ru-BY"/>
        </w:rPr>
        <w:t>представляет собой мощный инструмент для анализа, проектирования и оптимизации бизнес-процессов и информационных систем. Эта методология предоставляет набор различных стандартов, позволяя подходить к моделированию с разных сторон и уровней детализации.</w:t>
      </w:r>
    </w:p>
    <w:p w14:paraId="44B63B44" w14:textId="77777777" w:rsidR="009F4AE0" w:rsidRPr="00DF77CF" w:rsidRDefault="009F4AE0" w:rsidP="009F4AE0">
      <w:pPr>
        <w:pStyle w:val="Heading2"/>
        <w:rPr>
          <w:lang w:val="ru-BY"/>
        </w:rPr>
      </w:pPr>
      <w:bookmarkStart w:id="7" w:name="_Toc149416551"/>
      <w:r w:rsidRPr="00DF77CF">
        <w:rPr>
          <w:lang w:val="ru-BY"/>
        </w:rPr>
        <w:t>1.1 Моделирование IDEF0 (</w:t>
      </w:r>
      <w:proofErr w:type="spellStart"/>
      <w:r w:rsidRPr="00DF77CF">
        <w:rPr>
          <w:lang w:val="ru-BY"/>
        </w:rPr>
        <w:t>Function</w:t>
      </w:r>
      <w:proofErr w:type="spellEnd"/>
      <w:r w:rsidRPr="00DF77CF">
        <w:rPr>
          <w:lang w:val="ru-BY"/>
        </w:rPr>
        <w:t xml:space="preserve"> </w:t>
      </w:r>
      <w:proofErr w:type="spellStart"/>
      <w:r w:rsidRPr="00DF77CF">
        <w:rPr>
          <w:lang w:val="ru-BY"/>
        </w:rPr>
        <w:t>Modelling</w:t>
      </w:r>
      <w:proofErr w:type="spellEnd"/>
      <w:r w:rsidRPr="00DF77CF">
        <w:rPr>
          <w:lang w:val="ru-BY"/>
        </w:rPr>
        <w:t>)</w:t>
      </w:r>
      <w:bookmarkEnd w:id="7"/>
    </w:p>
    <w:p w14:paraId="38D05D21" w14:textId="0A856777" w:rsidR="00A36589" w:rsidRPr="00DF77CF" w:rsidRDefault="009F4AE0" w:rsidP="00A36589">
      <w:pPr>
        <w:rPr>
          <w:lang w:val="ru-BY"/>
        </w:rPr>
      </w:pPr>
      <w:r w:rsidRPr="00DF77CF">
        <w:rPr>
          <w:lang w:val="ru-BY"/>
        </w:rPr>
        <w:t xml:space="preserve">IDEF0 фокусируется на функциональных аспектах системы. С помощью этой методологии можно описать ключевые функции системы, их взаимосвязь и зависимости. Это помогает понять, как система выполняет свои функции и какие ресурсы для этого используются. </w:t>
      </w:r>
      <w:r w:rsidR="00A36589" w:rsidRPr="00DF77CF">
        <w:rPr>
          <w:lang w:val="ru-BY"/>
        </w:rPr>
        <w:t>На рисунке 1 изображена диаграмма компонентов.</w:t>
      </w:r>
    </w:p>
    <w:p w14:paraId="707F118E" w14:textId="77777777" w:rsidR="00A36589" w:rsidRPr="00DF77CF" w:rsidRDefault="00A36589" w:rsidP="00A36589">
      <w:pPr>
        <w:rPr>
          <w:lang w:val="ru-BY"/>
        </w:rPr>
      </w:pPr>
    </w:p>
    <w:p w14:paraId="5EF1F372" w14:textId="7A6FF849" w:rsidR="00607080" w:rsidRPr="00DF77CF" w:rsidRDefault="00FD70F0" w:rsidP="00A36589">
      <w:pPr>
        <w:ind w:firstLine="0"/>
        <w:jc w:val="center"/>
        <w:rPr>
          <w:lang w:val="ru-BY"/>
        </w:rPr>
      </w:pPr>
      <w:r w:rsidRPr="00DF77CF">
        <w:rPr>
          <w:noProof/>
          <w:lang w:val="ru-BY"/>
        </w:rPr>
        <w:drawing>
          <wp:inline distT="0" distB="0" distL="0" distR="0" wp14:anchorId="6A26B54E" wp14:editId="515FA14B">
            <wp:extent cx="5440680" cy="23142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846" cy="233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2970" w14:textId="174EBD81" w:rsidR="00607080" w:rsidRPr="00DF77CF" w:rsidRDefault="00607080" w:rsidP="00607080">
      <w:pPr>
        <w:rPr>
          <w:lang w:val="ru-BY"/>
        </w:rPr>
      </w:pPr>
    </w:p>
    <w:p w14:paraId="42C8AA4C" w14:textId="6781328F" w:rsidR="00607080" w:rsidRPr="00DF77CF" w:rsidRDefault="00607080" w:rsidP="00607080">
      <w:pPr>
        <w:ind w:firstLine="0"/>
        <w:jc w:val="center"/>
        <w:rPr>
          <w:lang w:val="ru-BY"/>
        </w:rPr>
      </w:pPr>
      <w:r w:rsidRPr="00DF77CF">
        <w:rPr>
          <w:lang w:val="ru-BY"/>
        </w:rPr>
        <w:t>Рисунок 1 –</w:t>
      </w:r>
      <w:r w:rsidR="003105C9" w:rsidRPr="00DF77CF">
        <w:rPr>
          <w:lang w:val="ru-BY"/>
        </w:rPr>
        <w:t xml:space="preserve"> Д</w:t>
      </w:r>
      <w:r w:rsidRPr="00DF77CF">
        <w:rPr>
          <w:lang w:val="ru-BY"/>
        </w:rPr>
        <w:t>иаграмма</w:t>
      </w:r>
      <w:r w:rsidR="003105C9" w:rsidRPr="00DF77CF">
        <w:rPr>
          <w:lang w:val="ru-BY"/>
        </w:rPr>
        <w:t xml:space="preserve"> </w:t>
      </w:r>
      <w:r w:rsidR="009F4AE0" w:rsidRPr="00DF77CF">
        <w:rPr>
          <w:lang w:val="ru-BY"/>
        </w:rPr>
        <w:t>IDEF0</w:t>
      </w:r>
    </w:p>
    <w:p w14:paraId="17A1F5D5" w14:textId="35BD2F39" w:rsidR="00A72145" w:rsidRDefault="00A72145" w:rsidP="00607080">
      <w:pPr>
        <w:ind w:firstLine="0"/>
        <w:jc w:val="center"/>
        <w:rPr>
          <w:lang w:val="ru-BY"/>
        </w:rPr>
      </w:pPr>
    </w:p>
    <w:p w14:paraId="35C96843" w14:textId="7AF44A01" w:rsidR="00245D48" w:rsidRPr="00DF77CF" w:rsidRDefault="00245D48" w:rsidP="00245D48">
      <w:pPr>
        <w:rPr>
          <w:lang w:val="ru-BY"/>
        </w:rPr>
      </w:pPr>
      <w:r w:rsidRPr="00245D48">
        <w:rPr>
          <w:lang w:val="ru-BY"/>
        </w:rPr>
        <w:t xml:space="preserve">Стандарт IDEF0 был разработан в 1981 году в США департаментом Военно-воздушных сил для автоматизации промышленных предприятий. </w:t>
      </w:r>
    </w:p>
    <w:p w14:paraId="250410DC" w14:textId="1A7BAF05" w:rsidR="009427C1" w:rsidRPr="00DF77CF" w:rsidRDefault="009427C1" w:rsidP="009427C1">
      <w:pPr>
        <w:pStyle w:val="Heading2"/>
        <w:rPr>
          <w:lang w:val="ru-BY"/>
        </w:rPr>
      </w:pPr>
      <w:bookmarkStart w:id="8" w:name="_Toc149416552"/>
      <w:r w:rsidRPr="00DF77CF">
        <w:rPr>
          <w:lang w:val="ru-BY"/>
        </w:rPr>
        <w:t xml:space="preserve">1.2 </w:t>
      </w:r>
      <w:r w:rsidR="009F4AE0" w:rsidRPr="00DF77CF">
        <w:rPr>
          <w:lang w:val="ru-BY"/>
        </w:rPr>
        <w:t>Моделирование IDEF1 (</w:t>
      </w:r>
      <w:proofErr w:type="spellStart"/>
      <w:r w:rsidR="009F4AE0" w:rsidRPr="00DF77CF">
        <w:rPr>
          <w:lang w:val="ru-BY"/>
        </w:rPr>
        <w:t>Information</w:t>
      </w:r>
      <w:proofErr w:type="spellEnd"/>
      <w:r w:rsidR="009F4AE0" w:rsidRPr="00DF77CF">
        <w:rPr>
          <w:lang w:val="ru-BY"/>
        </w:rPr>
        <w:t xml:space="preserve"> </w:t>
      </w:r>
      <w:proofErr w:type="spellStart"/>
      <w:r w:rsidR="009F4AE0" w:rsidRPr="00DF77CF">
        <w:rPr>
          <w:lang w:val="ru-BY"/>
        </w:rPr>
        <w:t>Modelling</w:t>
      </w:r>
      <w:proofErr w:type="spellEnd"/>
      <w:r w:rsidR="009F4AE0" w:rsidRPr="00DF77CF">
        <w:rPr>
          <w:lang w:val="ru-BY"/>
        </w:rPr>
        <w:t>)</w:t>
      </w:r>
      <w:bookmarkEnd w:id="8"/>
    </w:p>
    <w:p w14:paraId="2F80D0AD" w14:textId="42DC4945" w:rsidR="00DF77CF" w:rsidRPr="00DF77CF" w:rsidRDefault="009F4AE0" w:rsidP="00DF77CF">
      <w:pPr>
        <w:rPr>
          <w:lang w:val="ru-BY"/>
        </w:rPr>
      </w:pPr>
      <w:r w:rsidRPr="00DF77CF">
        <w:rPr>
          <w:lang w:val="ru-BY"/>
        </w:rPr>
        <w:t xml:space="preserve">IDEF1 сосредотачивается на информационных аспектах системы. Эта методология позволяет описать, как информация перетекает внутри системы, как она хранится, передается и обрабатывается. Информационное моделирование помогает разрабатывать эффективные информационные </w:t>
      </w:r>
      <w:r w:rsidRPr="00DF77CF">
        <w:rPr>
          <w:lang w:val="ru-BY"/>
        </w:rPr>
        <w:lastRenderedPageBreak/>
        <w:t xml:space="preserve">системы. </w:t>
      </w:r>
      <w:r w:rsidR="00DF77CF" w:rsidRPr="00DF77CF">
        <w:rPr>
          <w:lang w:val="ru-BY"/>
        </w:rPr>
        <w:t>Методология IDEF1 позволяет на основе простых графических изображений моделировать информационные взаимосвязи и различия между:</w:t>
      </w:r>
    </w:p>
    <w:p w14:paraId="44D2F123" w14:textId="77777777" w:rsidR="00DF77CF" w:rsidRPr="00DF77CF" w:rsidRDefault="00DF77CF" w:rsidP="00DF77CF">
      <w:pPr>
        <w:rPr>
          <w:lang w:val="ru-BY"/>
        </w:rPr>
      </w:pPr>
      <w:r w:rsidRPr="00DF77CF">
        <w:rPr>
          <w:lang w:val="ru-BY"/>
        </w:rPr>
        <w:t>– реальными объектами;</w:t>
      </w:r>
    </w:p>
    <w:p w14:paraId="368EC064" w14:textId="77777777" w:rsidR="00DF77CF" w:rsidRPr="00DF77CF" w:rsidRDefault="00DF77CF" w:rsidP="00DF77CF">
      <w:pPr>
        <w:rPr>
          <w:lang w:val="ru-BY"/>
        </w:rPr>
      </w:pPr>
      <w:r w:rsidRPr="00DF77CF">
        <w:rPr>
          <w:lang w:val="ru-BY"/>
        </w:rPr>
        <w:t>– физическими и абстрактными зависимостями, существующими среди реальных объектов;</w:t>
      </w:r>
    </w:p>
    <w:p w14:paraId="6757B401" w14:textId="77777777" w:rsidR="00DF77CF" w:rsidRPr="00DF77CF" w:rsidRDefault="00DF77CF" w:rsidP="00DF77CF">
      <w:pPr>
        <w:rPr>
          <w:lang w:val="ru-BY"/>
        </w:rPr>
      </w:pPr>
      <w:r w:rsidRPr="00DF77CF">
        <w:rPr>
          <w:lang w:val="ru-BY"/>
        </w:rPr>
        <w:t>– информацией, относящейся к реальным объектам;</w:t>
      </w:r>
    </w:p>
    <w:p w14:paraId="154163C3" w14:textId="79CA6BA4" w:rsidR="00034DF4" w:rsidRPr="00DF77CF" w:rsidRDefault="00DF77CF" w:rsidP="00DF77CF">
      <w:pPr>
        <w:rPr>
          <w:lang w:val="ru-BY"/>
        </w:rPr>
      </w:pPr>
      <w:r w:rsidRPr="00DF77CF">
        <w:rPr>
          <w:lang w:val="ru-BY"/>
        </w:rPr>
        <w:t>– структурой данных, используемой для приобретения, накопления, применения и управления информацией.</w:t>
      </w:r>
      <w:r>
        <w:rPr>
          <w:lang w:val="ru-BY"/>
        </w:rPr>
        <w:t xml:space="preserve"> </w:t>
      </w:r>
      <w:r w:rsidRPr="00DF77CF">
        <w:rPr>
          <w:lang w:val="ru-BY"/>
        </w:rPr>
        <w:t>На рисунке 2 изображена диаграмма IDEF1.</w:t>
      </w:r>
    </w:p>
    <w:p w14:paraId="25A85995" w14:textId="77777777" w:rsidR="00034DF4" w:rsidRPr="00DF77CF" w:rsidRDefault="00034DF4" w:rsidP="008F136A">
      <w:pPr>
        <w:rPr>
          <w:lang w:val="ru-BY"/>
        </w:rPr>
      </w:pPr>
    </w:p>
    <w:p w14:paraId="371093D1" w14:textId="31145727" w:rsidR="00621908" w:rsidRPr="00DF77CF" w:rsidRDefault="00FD70F0" w:rsidP="00034DF4">
      <w:pPr>
        <w:ind w:firstLine="0"/>
        <w:jc w:val="center"/>
        <w:rPr>
          <w:lang w:val="ru-BY"/>
        </w:rPr>
      </w:pPr>
      <w:r w:rsidRPr="00DF77CF">
        <w:rPr>
          <w:noProof/>
          <w:lang w:val="ru-BY"/>
        </w:rPr>
        <w:drawing>
          <wp:inline distT="0" distB="0" distL="0" distR="0" wp14:anchorId="69C966E8" wp14:editId="2BA43640">
            <wp:extent cx="5791155" cy="310787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568" cy="31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9C29" w14:textId="5DB54F51" w:rsidR="00621908" w:rsidRPr="00DF77CF" w:rsidRDefault="00621908" w:rsidP="00621908">
      <w:pPr>
        <w:ind w:firstLine="0"/>
        <w:jc w:val="center"/>
        <w:rPr>
          <w:lang w:val="ru-BY"/>
        </w:rPr>
      </w:pPr>
    </w:p>
    <w:p w14:paraId="0FB0C519" w14:textId="74CB6D9E" w:rsidR="00621908" w:rsidRPr="00DF77CF" w:rsidRDefault="00621908" w:rsidP="00621908">
      <w:pPr>
        <w:ind w:firstLine="0"/>
        <w:jc w:val="center"/>
        <w:rPr>
          <w:lang w:val="ru-BY"/>
        </w:rPr>
      </w:pPr>
      <w:r w:rsidRPr="00DF77CF">
        <w:rPr>
          <w:lang w:val="ru-BY"/>
        </w:rPr>
        <w:t xml:space="preserve">Рисунок 2 – </w:t>
      </w:r>
      <w:r w:rsidR="009F4AE0" w:rsidRPr="00DF77CF">
        <w:rPr>
          <w:lang w:val="ru-BY"/>
        </w:rPr>
        <w:t>IDEF1</w:t>
      </w:r>
    </w:p>
    <w:p w14:paraId="3B393F2F" w14:textId="1E39C06C" w:rsidR="005A6A07" w:rsidRPr="00DF77CF" w:rsidRDefault="005A6A07" w:rsidP="00621908">
      <w:pPr>
        <w:ind w:firstLine="0"/>
        <w:jc w:val="center"/>
        <w:rPr>
          <w:lang w:val="ru-BY"/>
        </w:rPr>
      </w:pPr>
    </w:p>
    <w:p w14:paraId="588C0B7A" w14:textId="187D1909" w:rsidR="00621908" w:rsidRPr="00DF77CF" w:rsidRDefault="005A6A07" w:rsidP="00DF77CF">
      <w:pPr>
        <w:rPr>
          <w:lang w:val="ru-BY"/>
        </w:rPr>
      </w:pPr>
      <w:r w:rsidRPr="00DF77CF">
        <w:rPr>
          <w:lang w:val="ru-BY"/>
        </w:rPr>
        <w:t>Стоит отметить, что стандарт IDEF1 является методом изучения и анализа, в отличие от очень сходного по терминологии и семантике стандарта IDEF1X, предназначенного для разработки структуры реляционных баз данных и оперирующего с конкретными объектами физического мира.</w:t>
      </w:r>
    </w:p>
    <w:p w14:paraId="27FA6AAD" w14:textId="7B135165" w:rsidR="00621908" w:rsidRPr="00DF77CF" w:rsidRDefault="00621908" w:rsidP="00621908">
      <w:pPr>
        <w:pStyle w:val="Heading2"/>
        <w:rPr>
          <w:lang w:val="ru-BY"/>
        </w:rPr>
      </w:pPr>
      <w:bookmarkStart w:id="9" w:name="_Toc149416553"/>
      <w:r w:rsidRPr="00DF77CF">
        <w:rPr>
          <w:lang w:val="ru-BY"/>
        </w:rPr>
        <w:t xml:space="preserve">1.3 </w:t>
      </w:r>
      <w:r w:rsidR="009F4AE0" w:rsidRPr="00DF77CF">
        <w:rPr>
          <w:lang w:val="ru-BY"/>
        </w:rPr>
        <w:t>Моделирование IDEF2 (</w:t>
      </w:r>
      <w:proofErr w:type="spellStart"/>
      <w:r w:rsidR="009F4AE0" w:rsidRPr="00DF77CF">
        <w:rPr>
          <w:lang w:val="ru-BY"/>
        </w:rPr>
        <w:t>Simulation</w:t>
      </w:r>
      <w:proofErr w:type="spellEnd"/>
      <w:r w:rsidR="009F4AE0" w:rsidRPr="00DF77CF">
        <w:rPr>
          <w:lang w:val="ru-BY"/>
        </w:rPr>
        <w:t xml:space="preserve"> </w:t>
      </w:r>
      <w:proofErr w:type="spellStart"/>
      <w:r w:rsidR="009F4AE0" w:rsidRPr="00DF77CF">
        <w:rPr>
          <w:lang w:val="ru-BY"/>
        </w:rPr>
        <w:t>Modelling</w:t>
      </w:r>
      <w:proofErr w:type="spellEnd"/>
      <w:r w:rsidR="009F4AE0" w:rsidRPr="00DF77CF">
        <w:rPr>
          <w:lang w:val="ru-BY"/>
        </w:rPr>
        <w:t>)</w:t>
      </w:r>
      <w:bookmarkEnd w:id="9"/>
    </w:p>
    <w:p w14:paraId="011472EC" w14:textId="1F488EE0" w:rsidR="00AB76FF" w:rsidRPr="008952B2" w:rsidRDefault="009F4AE0" w:rsidP="008952B2">
      <w:pPr>
        <w:rPr>
          <w:szCs w:val="28"/>
        </w:rPr>
      </w:pPr>
      <w:r w:rsidRPr="00DF77CF">
        <w:rPr>
          <w:lang w:val="ru-BY"/>
        </w:rPr>
        <w:t xml:space="preserve">IDEF2 используется для моделирования процессов с использованием симуляции. Это позволяет анализировать поведение системы в различных сценариях и условиях. </w:t>
      </w:r>
      <w:proofErr w:type="spellStart"/>
      <w:r w:rsidRPr="00DF77CF">
        <w:rPr>
          <w:lang w:val="ru-BY"/>
        </w:rPr>
        <w:t>Симуляционное</w:t>
      </w:r>
      <w:proofErr w:type="spellEnd"/>
      <w:r w:rsidRPr="00DF77CF">
        <w:rPr>
          <w:lang w:val="ru-BY"/>
        </w:rPr>
        <w:t xml:space="preserve"> моделирование полезно для определения эффективности бизнес-процессов и для прогнозирования их </w:t>
      </w:r>
      <w:r w:rsidRPr="00DF77CF">
        <w:rPr>
          <w:lang w:val="ru-BY"/>
        </w:rPr>
        <w:lastRenderedPageBreak/>
        <w:t xml:space="preserve">будущего развития. </w:t>
      </w:r>
      <w:r w:rsidR="00EA3271">
        <w:rPr>
          <w:lang w:val="ru-BY"/>
        </w:rPr>
        <w:t xml:space="preserve">Ввиду </w:t>
      </w:r>
      <w:r w:rsidR="00F821BB">
        <w:rPr>
          <w:lang w:val="ru-BY"/>
        </w:rPr>
        <w:t>того, что от данного стандарта на данный момент практически отказались,</w:t>
      </w:r>
      <w:r w:rsidR="00EA3271">
        <w:rPr>
          <w:lang w:val="ru-BY"/>
        </w:rPr>
        <w:t xml:space="preserve"> схема будет опущена.</w:t>
      </w:r>
    </w:p>
    <w:p w14:paraId="08DFEC55" w14:textId="271F2C00" w:rsidR="009427C1" w:rsidRPr="00DF77CF" w:rsidRDefault="009427C1" w:rsidP="009427C1">
      <w:pPr>
        <w:pStyle w:val="Heading2"/>
        <w:rPr>
          <w:lang w:val="ru-BY"/>
        </w:rPr>
      </w:pPr>
      <w:bookmarkStart w:id="10" w:name="_Toc149416554"/>
      <w:r w:rsidRPr="00DF77CF">
        <w:rPr>
          <w:lang w:val="ru-BY"/>
        </w:rPr>
        <w:t>1</w:t>
      </w:r>
      <w:r w:rsidR="00CB22EF" w:rsidRPr="00DF77CF">
        <w:rPr>
          <w:lang w:val="ru-BY"/>
        </w:rPr>
        <w:t>.4</w:t>
      </w:r>
      <w:r w:rsidRPr="00DF77CF">
        <w:rPr>
          <w:lang w:val="ru-BY"/>
        </w:rPr>
        <w:t xml:space="preserve"> </w:t>
      </w:r>
      <w:r w:rsidR="009F4AE0" w:rsidRPr="00DF77CF">
        <w:rPr>
          <w:lang w:val="ru-BY"/>
        </w:rPr>
        <w:t>Моделирование IDEF3 (</w:t>
      </w:r>
      <w:proofErr w:type="spellStart"/>
      <w:r w:rsidR="009F4AE0" w:rsidRPr="00DF77CF">
        <w:rPr>
          <w:lang w:val="ru-BY"/>
        </w:rPr>
        <w:t>Process</w:t>
      </w:r>
      <w:proofErr w:type="spellEnd"/>
      <w:r w:rsidR="009F4AE0" w:rsidRPr="00DF77CF">
        <w:rPr>
          <w:lang w:val="ru-BY"/>
        </w:rPr>
        <w:t xml:space="preserve"> </w:t>
      </w:r>
      <w:proofErr w:type="spellStart"/>
      <w:r w:rsidR="009F4AE0" w:rsidRPr="00DF77CF">
        <w:rPr>
          <w:lang w:val="ru-BY"/>
        </w:rPr>
        <w:t>Description</w:t>
      </w:r>
      <w:proofErr w:type="spellEnd"/>
      <w:r w:rsidR="009F4AE0" w:rsidRPr="00DF77CF">
        <w:rPr>
          <w:lang w:val="ru-BY"/>
        </w:rPr>
        <w:t xml:space="preserve"> </w:t>
      </w:r>
      <w:proofErr w:type="spellStart"/>
      <w:r w:rsidR="009F4AE0" w:rsidRPr="00DF77CF">
        <w:rPr>
          <w:lang w:val="ru-BY"/>
        </w:rPr>
        <w:t>Capture</w:t>
      </w:r>
      <w:proofErr w:type="spellEnd"/>
      <w:r w:rsidR="009F4AE0" w:rsidRPr="00DF77CF">
        <w:rPr>
          <w:lang w:val="ru-BY"/>
        </w:rPr>
        <w:t>)</w:t>
      </w:r>
      <w:bookmarkEnd w:id="10"/>
      <w:r w:rsidR="00EB0B09" w:rsidRPr="00DF77CF">
        <w:rPr>
          <w:lang w:val="ru-BY"/>
        </w:rPr>
        <w:tab/>
      </w:r>
    </w:p>
    <w:p w14:paraId="041D564D" w14:textId="33B53DD9" w:rsidR="002922E8" w:rsidRPr="00DF77CF" w:rsidRDefault="009F4AE0" w:rsidP="005B730D">
      <w:pPr>
        <w:rPr>
          <w:noProof/>
          <w:lang w:val="ru-BY"/>
        </w:rPr>
      </w:pPr>
      <w:r w:rsidRPr="00DF77CF">
        <w:rPr>
          <w:lang w:val="ru-BY"/>
        </w:rPr>
        <w:t xml:space="preserve">IDEF3 предоставляет инструменты для захвата описания процессов. Эта методология помогает документировать процессы, включая последовательность действий, роли участников и взаимодействие между ними. Это важно для понимания текущих процессов и для их дальнейшей оптимизации. </w:t>
      </w:r>
      <w:r w:rsidR="002922E8" w:rsidRPr="00DF77CF">
        <w:rPr>
          <w:noProof/>
          <w:lang w:val="ru-BY"/>
        </w:rPr>
        <w:t xml:space="preserve">На рисунке </w:t>
      </w:r>
      <w:r w:rsidR="00A37534">
        <w:rPr>
          <w:noProof/>
        </w:rPr>
        <w:t>3</w:t>
      </w:r>
      <w:r w:rsidR="002922E8" w:rsidRPr="00DF77CF">
        <w:rPr>
          <w:noProof/>
          <w:lang w:val="ru-BY"/>
        </w:rPr>
        <w:t xml:space="preserve"> изображена диаграмма </w:t>
      </w:r>
      <w:r w:rsidRPr="00DF77CF">
        <w:rPr>
          <w:noProof/>
          <w:lang w:val="ru-BY"/>
        </w:rPr>
        <w:t>IDEF3</w:t>
      </w:r>
      <w:r w:rsidR="002922E8" w:rsidRPr="00DF77CF">
        <w:rPr>
          <w:noProof/>
          <w:lang w:val="ru-BY"/>
        </w:rPr>
        <w:t>.</w:t>
      </w:r>
    </w:p>
    <w:p w14:paraId="43A99346" w14:textId="77777777" w:rsidR="002922E8" w:rsidRPr="00DF77CF" w:rsidRDefault="002922E8" w:rsidP="005B730D">
      <w:pPr>
        <w:rPr>
          <w:noProof/>
          <w:lang w:val="ru-BY"/>
        </w:rPr>
      </w:pPr>
    </w:p>
    <w:p w14:paraId="4EB2865A" w14:textId="2C7554EF" w:rsidR="005B730D" w:rsidRPr="00DF77CF" w:rsidRDefault="00A37534" w:rsidP="002922E8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63BC4163" wp14:editId="4D44518D">
            <wp:extent cx="5292436" cy="2432348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44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4EF0" w14:textId="28131B0A" w:rsidR="002922E8" w:rsidRPr="00DF77CF" w:rsidRDefault="002922E8" w:rsidP="002922E8">
      <w:pPr>
        <w:ind w:firstLine="0"/>
        <w:jc w:val="center"/>
        <w:rPr>
          <w:lang w:val="ru-BY"/>
        </w:rPr>
      </w:pPr>
    </w:p>
    <w:p w14:paraId="08BAFAAA" w14:textId="38ACF7EE" w:rsidR="00773921" w:rsidRDefault="002922E8" w:rsidP="009F4AE0">
      <w:pPr>
        <w:ind w:firstLine="0"/>
        <w:jc w:val="center"/>
        <w:rPr>
          <w:lang w:val="ru-BY"/>
        </w:rPr>
      </w:pPr>
      <w:r w:rsidRPr="00DF77CF">
        <w:rPr>
          <w:lang w:val="ru-BY"/>
        </w:rPr>
        <w:t xml:space="preserve">Рисунок </w:t>
      </w:r>
      <w:r w:rsidR="00A37534">
        <w:t>3</w:t>
      </w:r>
      <w:r w:rsidRPr="00DF77CF">
        <w:rPr>
          <w:lang w:val="ru-BY"/>
        </w:rPr>
        <w:t xml:space="preserve"> – Диаграмма </w:t>
      </w:r>
      <w:r w:rsidR="009F4AE0" w:rsidRPr="00DF77CF">
        <w:rPr>
          <w:lang w:val="ru-BY"/>
        </w:rPr>
        <w:t>IDEF3</w:t>
      </w:r>
    </w:p>
    <w:p w14:paraId="5EB031D0" w14:textId="2873D5ED" w:rsidR="00A37534" w:rsidRDefault="00A37534" w:rsidP="009F4AE0">
      <w:pPr>
        <w:ind w:firstLine="0"/>
        <w:jc w:val="center"/>
        <w:rPr>
          <w:lang w:val="ru-BY"/>
        </w:rPr>
      </w:pPr>
    </w:p>
    <w:p w14:paraId="7EE2A502" w14:textId="73103C3F" w:rsidR="00A37534" w:rsidRPr="00DF77CF" w:rsidRDefault="00A37534" w:rsidP="00A37534">
      <w:pPr>
        <w:rPr>
          <w:lang w:val="ru-BY"/>
        </w:rPr>
      </w:pPr>
      <w:r w:rsidRPr="00A37534">
        <w:rPr>
          <w:lang w:val="ru-BY"/>
        </w:rPr>
        <w:t xml:space="preserve">IDEF3 применяется в различных областях, включая бизнес-анализ, проектирование систем, управление проектами и другие. Ее использование помогает организациям лучше понимать и оптимизировать свои процессы, что способствует повышению эффективности и качества работы. </w:t>
      </w:r>
    </w:p>
    <w:p w14:paraId="582DDCA4" w14:textId="3CEFF9B2" w:rsidR="00773921" w:rsidRPr="00DF77CF" w:rsidRDefault="00773921" w:rsidP="00773921">
      <w:pPr>
        <w:pStyle w:val="Heading2"/>
        <w:rPr>
          <w:lang w:val="ru-BY"/>
        </w:rPr>
      </w:pPr>
      <w:bookmarkStart w:id="11" w:name="_Toc149416555"/>
      <w:r w:rsidRPr="00DF77CF">
        <w:rPr>
          <w:lang w:val="ru-BY"/>
        </w:rPr>
        <w:t xml:space="preserve">1.5 </w:t>
      </w:r>
      <w:r w:rsidR="009F4AE0" w:rsidRPr="00DF77CF">
        <w:rPr>
          <w:rFonts w:eastAsia="Times New Roman" w:cs="Times New Roman"/>
          <w:color w:val="00000A"/>
          <w:szCs w:val="28"/>
          <w:lang w:val="ru-BY"/>
        </w:rPr>
        <w:t>Моделирование IDEF4 (</w:t>
      </w:r>
      <w:proofErr w:type="spellStart"/>
      <w:r w:rsidR="009F4AE0" w:rsidRPr="00DF77CF">
        <w:rPr>
          <w:rFonts w:eastAsia="Times New Roman" w:cs="Times New Roman"/>
          <w:color w:val="00000A"/>
          <w:szCs w:val="28"/>
          <w:lang w:val="ru-BY"/>
        </w:rPr>
        <w:t>Object-Oriented</w:t>
      </w:r>
      <w:proofErr w:type="spellEnd"/>
      <w:r w:rsidR="009F4AE0" w:rsidRPr="00DF77CF">
        <w:rPr>
          <w:rFonts w:eastAsia="Times New Roman" w:cs="Times New Roman"/>
          <w:color w:val="00000A"/>
          <w:szCs w:val="28"/>
          <w:lang w:val="ru-BY"/>
        </w:rPr>
        <w:t xml:space="preserve"> </w:t>
      </w:r>
      <w:proofErr w:type="spellStart"/>
      <w:r w:rsidR="009F4AE0" w:rsidRPr="00DF77CF">
        <w:rPr>
          <w:rFonts w:eastAsia="Times New Roman" w:cs="Times New Roman"/>
          <w:color w:val="00000A"/>
          <w:szCs w:val="28"/>
          <w:lang w:val="ru-BY"/>
        </w:rPr>
        <w:t>Design</w:t>
      </w:r>
      <w:proofErr w:type="spellEnd"/>
      <w:r w:rsidR="009F4AE0" w:rsidRPr="00DF77CF">
        <w:rPr>
          <w:rFonts w:eastAsia="Times New Roman" w:cs="Times New Roman"/>
          <w:color w:val="00000A"/>
          <w:szCs w:val="28"/>
          <w:lang w:val="ru-BY"/>
        </w:rPr>
        <w:t>)</w:t>
      </w:r>
      <w:bookmarkEnd w:id="11"/>
    </w:p>
    <w:p w14:paraId="353D6036" w14:textId="7D367D37" w:rsidR="009F4AE0" w:rsidRDefault="009F4AE0" w:rsidP="009F4AE0">
      <w:pPr>
        <w:rPr>
          <w:rFonts w:eastAsia="Times New Roman" w:cs="Times New Roman"/>
          <w:color w:val="00000A"/>
          <w:szCs w:val="28"/>
          <w:lang w:val="ru-BY"/>
        </w:rPr>
      </w:pPr>
      <w:r w:rsidRPr="00DF77CF">
        <w:rPr>
          <w:rFonts w:eastAsia="Times New Roman" w:cs="Times New Roman"/>
          <w:color w:val="00000A"/>
          <w:szCs w:val="28"/>
          <w:lang w:val="ru-BY"/>
        </w:rPr>
        <w:t>IDEF4 ориентировано на объектно-ориентированный дизайн. С помощью этой методологии можно разрабатывать структуру классов и объектов, определять их атрибуты и методы. Это важно для создания программных систем, основанных на объектно-ориентированном подходе.</w:t>
      </w:r>
    </w:p>
    <w:p w14:paraId="1C63FF05" w14:textId="10C57205" w:rsidR="00AA32BB" w:rsidRDefault="00E03034" w:rsidP="00E03034">
      <w:pPr>
        <w:rPr>
          <w:rFonts w:eastAsia="Times New Roman" w:cs="Times New Roman"/>
          <w:color w:val="00000A"/>
          <w:szCs w:val="28"/>
          <w:lang w:val="ru-BY"/>
        </w:rPr>
      </w:pPr>
      <w:r>
        <w:rPr>
          <w:rFonts w:eastAsia="Times New Roman" w:cs="Times New Roman"/>
          <w:color w:val="00000A"/>
          <w:szCs w:val="28"/>
          <w:lang w:val="ru-BY"/>
        </w:rPr>
        <w:t xml:space="preserve">На рисунке 4 изображена </w:t>
      </w:r>
      <w:r>
        <w:rPr>
          <w:rFonts w:eastAsia="Times New Roman" w:cs="Times New Roman"/>
          <w:color w:val="00000A"/>
          <w:szCs w:val="28"/>
        </w:rPr>
        <w:t>IDEF</w:t>
      </w:r>
      <w:r>
        <w:rPr>
          <w:rFonts w:eastAsia="Times New Roman" w:cs="Times New Roman"/>
          <w:color w:val="00000A"/>
          <w:szCs w:val="28"/>
          <w:lang w:val="ru-BY"/>
        </w:rPr>
        <w:t>4.</w:t>
      </w:r>
    </w:p>
    <w:p w14:paraId="01B3DB0C" w14:textId="77777777" w:rsidR="00E03034" w:rsidRPr="00E03034" w:rsidRDefault="00E03034" w:rsidP="00E03034">
      <w:pPr>
        <w:rPr>
          <w:rFonts w:eastAsia="Times New Roman" w:cs="Times New Roman"/>
          <w:color w:val="00000A"/>
          <w:szCs w:val="28"/>
          <w:lang w:val="ru-BY"/>
        </w:rPr>
      </w:pPr>
    </w:p>
    <w:p w14:paraId="4F3786A4" w14:textId="6A5858C4" w:rsidR="0067583F" w:rsidRPr="00DF77CF" w:rsidRDefault="00C05FB0" w:rsidP="00C05FB0">
      <w:pPr>
        <w:ind w:firstLine="0"/>
        <w:jc w:val="center"/>
        <w:rPr>
          <w:lang w:val="ru-BY"/>
        </w:rPr>
      </w:pPr>
      <w:r>
        <w:rPr>
          <w:noProof/>
        </w:rPr>
        <w:lastRenderedPageBreak/>
        <w:drawing>
          <wp:inline distT="0" distB="0" distL="0" distR="0" wp14:anchorId="0E996ABD" wp14:editId="718C45E7">
            <wp:extent cx="3165114" cy="117763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35" cy="121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3D99" w14:textId="77777777" w:rsidR="00C05FB0" w:rsidRDefault="00C05FB0" w:rsidP="00773921">
      <w:pPr>
        <w:ind w:firstLine="0"/>
        <w:jc w:val="center"/>
        <w:rPr>
          <w:lang w:val="ru-BY"/>
        </w:rPr>
      </w:pPr>
    </w:p>
    <w:p w14:paraId="470E8FBB" w14:textId="1C22430C" w:rsidR="00AA32BB" w:rsidRPr="00DF77CF" w:rsidRDefault="00AA32BB" w:rsidP="00773921">
      <w:pPr>
        <w:ind w:firstLine="0"/>
        <w:jc w:val="center"/>
        <w:rPr>
          <w:lang w:val="ru-BY"/>
        </w:rPr>
      </w:pPr>
      <w:r w:rsidRPr="00DF77CF">
        <w:rPr>
          <w:lang w:val="ru-BY"/>
        </w:rPr>
        <w:t xml:space="preserve">Рисунок </w:t>
      </w:r>
      <w:r w:rsidR="00E03034">
        <w:rPr>
          <w:lang w:val="ru-BY"/>
        </w:rPr>
        <w:t>4</w:t>
      </w:r>
      <w:r w:rsidRPr="00DF77CF">
        <w:rPr>
          <w:lang w:val="ru-BY"/>
        </w:rPr>
        <w:t xml:space="preserve"> – Диаграмма </w:t>
      </w:r>
      <w:r w:rsidR="001472F7" w:rsidRPr="00DF77CF">
        <w:rPr>
          <w:lang w:val="ru-BY"/>
        </w:rPr>
        <w:t>IDEF4</w:t>
      </w:r>
    </w:p>
    <w:p w14:paraId="224AF547" w14:textId="14C7BAB6" w:rsidR="008C3C2D" w:rsidRPr="00DF77CF" w:rsidRDefault="008C3C2D" w:rsidP="00773921">
      <w:pPr>
        <w:ind w:firstLine="0"/>
        <w:jc w:val="center"/>
        <w:rPr>
          <w:lang w:val="ru-BY"/>
        </w:rPr>
      </w:pPr>
    </w:p>
    <w:p w14:paraId="484659CC" w14:textId="77777777" w:rsidR="00184BD6" w:rsidRDefault="00184BD6" w:rsidP="00184BD6">
      <w:pPr>
        <w:rPr>
          <w:lang w:val="ru-BY"/>
        </w:rPr>
      </w:pPr>
      <w:r w:rsidRPr="00184BD6">
        <w:rPr>
          <w:lang w:val="ru-BY"/>
        </w:rPr>
        <w:t>IDEF4 может быть полезен для аналитиков и инженеров, занимающихся оптимизацией и управлением бизнес-процессами, а также для специалистов по информационным системам, работающих над проектированием и интеграцией IT-решений в организации.</w:t>
      </w:r>
    </w:p>
    <w:p w14:paraId="7E15A0F0" w14:textId="65AA8E9E" w:rsidR="00835281" w:rsidRPr="00DF77CF" w:rsidRDefault="00835281" w:rsidP="00184BD6">
      <w:pPr>
        <w:pStyle w:val="Heading2"/>
        <w:rPr>
          <w:lang w:val="ru-BY"/>
        </w:rPr>
      </w:pPr>
      <w:bookmarkStart w:id="12" w:name="_Toc149416556"/>
      <w:r w:rsidRPr="00DF77CF">
        <w:rPr>
          <w:lang w:val="ru-BY"/>
        </w:rPr>
        <w:t xml:space="preserve">1.6 </w:t>
      </w:r>
      <w:r w:rsidR="00C87091" w:rsidRPr="00DF77CF">
        <w:rPr>
          <w:lang w:val="ru-BY"/>
        </w:rPr>
        <w:t>Моделирование IDEF5 (</w:t>
      </w:r>
      <w:proofErr w:type="spellStart"/>
      <w:r w:rsidR="00C87091" w:rsidRPr="00DF77CF">
        <w:rPr>
          <w:lang w:val="ru-BY"/>
        </w:rPr>
        <w:t>Model</w:t>
      </w:r>
      <w:proofErr w:type="spellEnd"/>
      <w:r w:rsidR="00C87091" w:rsidRPr="00DF77CF">
        <w:rPr>
          <w:lang w:val="ru-BY"/>
        </w:rPr>
        <w:t xml:space="preserve"> </w:t>
      </w:r>
      <w:proofErr w:type="spellStart"/>
      <w:r w:rsidR="00C87091" w:rsidRPr="00DF77CF">
        <w:rPr>
          <w:lang w:val="ru-BY"/>
        </w:rPr>
        <w:t>Integration</w:t>
      </w:r>
      <w:proofErr w:type="spellEnd"/>
      <w:r w:rsidR="00C87091" w:rsidRPr="00DF77CF">
        <w:rPr>
          <w:lang w:val="ru-BY"/>
        </w:rPr>
        <w:t>)</w:t>
      </w:r>
      <w:bookmarkEnd w:id="12"/>
    </w:p>
    <w:p w14:paraId="3BDFDD89" w14:textId="75AE6127" w:rsidR="002D24D1" w:rsidRDefault="00C87091" w:rsidP="002D24D1">
      <w:pPr>
        <w:rPr>
          <w:lang w:val="ru-BY"/>
        </w:rPr>
      </w:pPr>
      <w:r w:rsidRPr="00DF77CF">
        <w:rPr>
          <w:lang w:val="ru-BY"/>
        </w:rPr>
        <w:t>IDEF5 позволяет интегрировать различные модели, созданные с использованием других методологий IDEF. Это обеспечивает целостное представление системы и ее различных аспектов, учитывая как функциональные, так и информационные аспекты.</w:t>
      </w:r>
      <w:r w:rsidR="00E03034">
        <w:rPr>
          <w:lang w:val="ru-BY"/>
        </w:rPr>
        <w:t xml:space="preserve"> </w:t>
      </w:r>
    </w:p>
    <w:p w14:paraId="3DD20CAE" w14:textId="43AE9BE1" w:rsidR="00E03034" w:rsidRPr="00E03034" w:rsidRDefault="00E03034" w:rsidP="002D24D1">
      <w:pPr>
        <w:rPr>
          <w:lang w:val="ru-BY"/>
        </w:rPr>
      </w:pPr>
      <w:r>
        <w:rPr>
          <w:lang w:val="ru-BY"/>
        </w:rPr>
        <w:t xml:space="preserve">На рисунке 5 изображена схема по методологии </w:t>
      </w:r>
      <w:r>
        <w:t>IDEF5</w:t>
      </w:r>
      <w:r>
        <w:rPr>
          <w:lang w:val="ru-BY"/>
        </w:rPr>
        <w:t>.</w:t>
      </w:r>
    </w:p>
    <w:p w14:paraId="151D288F" w14:textId="77777777" w:rsidR="00C87091" w:rsidRPr="00DF77CF" w:rsidRDefault="00C87091" w:rsidP="002D24D1">
      <w:pPr>
        <w:rPr>
          <w:lang w:val="ru-BY"/>
        </w:rPr>
      </w:pPr>
    </w:p>
    <w:p w14:paraId="385A277D" w14:textId="24321F7B" w:rsidR="009C5BAD" w:rsidRPr="00DF77CF" w:rsidRDefault="00E03034" w:rsidP="00DF3EC8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31EE7904" wp14:editId="5EFA28E8">
            <wp:extent cx="5865443" cy="284018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03" cy="287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CF78" w14:textId="68F31BE9" w:rsidR="00DF3EC8" w:rsidRPr="00DF77CF" w:rsidRDefault="00DF3EC8" w:rsidP="00DF3EC8">
      <w:pPr>
        <w:ind w:firstLine="0"/>
        <w:jc w:val="center"/>
        <w:rPr>
          <w:lang w:val="ru-BY"/>
        </w:rPr>
      </w:pPr>
    </w:p>
    <w:p w14:paraId="5182BA72" w14:textId="3E0032B5" w:rsidR="00DF3EC8" w:rsidRDefault="00DF3EC8" w:rsidP="00DF3EC8">
      <w:pPr>
        <w:ind w:firstLine="0"/>
        <w:jc w:val="center"/>
        <w:rPr>
          <w:lang w:val="ru-BY"/>
        </w:rPr>
      </w:pPr>
      <w:r w:rsidRPr="00DF77CF">
        <w:rPr>
          <w:lang w:val="ru-BY"/>
        </w:rPr>
        <w:t xml:space="preserve">Рисунок </w:t>
      </w:r>
      <w:r w:rsidR="00E03034">
        <w:rPr>
          <w:lang w:val="ru-BY"/>
        </w:rPr>
        <w:t>5</w:t>
      </w:r>
      <w:r w:rsidRPr="00DF77CF">
        <w:rPr>
          <w:lang w:val="ru-BY"/>
        </w:rPr>
        <w:t xml:space="preserve"> – Диаграмма </w:t>
      </w:r>
      <w:r w:rsidR="00C87091" w:rsidRPr="00DF77CF">
        <w:rPr>
          <w:lang w:val="ru-BY"/>
        </w:rPr>
        <w:t>IDEF5</w:t>
      </w:r>
    </w:p>
    <w:p w14:paraId="28A62F35" w14:textId="62B73CFF" w:rsidR="00FE12DB" w:rsidRDefault="00FE12DB" w:rsidP="00DF3EC8">
      <w:pPr>
        <w:ind w:firstLine="0"/>
        <w:jc w:val="center"/>
        <w:rPr>
          <w:lang w:val="ru-BY"/>
        </w:rPr>
      </w:pPr>
    </w:p>
    <w:p w14:paraId="2AABEBFD" w14:textId="2566BE6B" w:rsidR="00FE12DB" w:rsidRPr="00DF77CF" w:rsidRDefault="00FE12DB" w:rsidP="00FE12DB">
      <w:pPr>
        <w:rPr>
          <w:lang w:val="ru-BY"/>
        </w:rPr>
      </w:pPr>
      <w:r>
        <w:rPr>
          <w:lang w:val="ru-BY"/>
        </w:rPr>
        <w:t>С</w:t>
      </w:r>
      <w:r w:rsidRPr="00FE12DB">
        <w:rPr>
          <w:lang w:val="ru-BY"/>
        </w:rPr>
        <w:t>тандарт IDEF5 предоставляет структурированную методологию</w:t>
      </w:r>
      <w:r>
        <w:rPr>
          <w:lang w:val="ru-BY"/>
        </w:rPr>
        <w:t>.</w:t>
      </w:r>
    </w:p>
    <w:p w14:paraId="4CC69EBE" w14:textId="27FEF79F" w:rsidR="0000696D" w:rsidRPr="00DF77CF" w:rsidRDefault="002D24D1" w:rsidP="002D24D1">
      <w:pPr>
        <w:pStyle w:val="Heading2"/>
        <w:rPr>
          <w:lang w:val="ru-BY"/>
        </w:rPr>
      </w:pPr>
      <w:bookmarkStart w:id="13" w:name="_Toc149416557"/>
      <w:r w:rsidRPr="00DF77CF">
        <w:rPr>
          <w:lang w:val="ru-BY"/>
        </w:rPr>
        <w:lastRenderedPageBreak/>
        <w:t xml:space="preserve">1.7 </w:t>
      </w:r>
      <w:r w:rsidR="00F821BB">
        <w:rPr>
          <w:lang w:val="ru-BY"/>
        </w:rPr>
        <w:t>Моделирование</w:t>
      </w:r>
      <w:r w:rsidRPr="00DF77CF">
        <w:rPr>
          <w:lang w:val="ru-BY"/>
        </w:rPr>
        <w:t xml:space="preserve"> </w:t>
      </w:r>
      <w:r w:rsidR="00C87091" w:rsidRPr="00DF77CF">
        <w:rPr>
          <w:lang w:val="ru-BY"/>
        </w:rPr>
        <w:t>IDEF6</w:t>
      </w:r>
      <w:bookmarkEnd w:id="13"/>
    </w:p>
    <w:p w14:paraId="3DEB06E8" w14:textId="7738E375" w:rsidR="00391E16" w:rsidRPr="00391E16" w:rsidRDefault="00391E16" w:rsidP="00391E16">
      <w:pPr>
        <w:rPr>
          <w:lang w:val="ru-BY"/>
        </w:rPr>
      </w:pPr>
      <w:r w:rsidRPr="00391E16">
        <w:rPr>
          <w:lang w:val="ru-BY"/>
        </w:rPr>
        <w:t xml:space="preserve">IDEF6 </w:t>
      </w:r>
      <w:r>
        <w:rPr>
          <w:lang w:val="ru-BY"/>
        </w:rPr>
        <w:t>–</w:t>
      </w:r>
      <w:r w:rsidRPr="00391E16">
        <w:rPr>
          <w:lang w:val="ru-BY"/>
        </w:rPr>
        <w:t xml:space="preserve"> это стандарт для описания и обоснования выбора подходов к дизайну разрабатываемой информационной системы, а также для отображения связи проектных решений по разработке моделей и системы документации.</w:t>
      </w:r>
    </w:p>
    <w:p w14:paraId="0EAF529E" w14:textId="5EADDDDA" w:rsidR="006B3FE8" w:rsidRPr="009D289B" w:rsidRDefault="00391E16" w:rsidP="009B3AC0">
      <w:pPr>
        <w:rPr>
          <w:lang w:val="ru-BY"/>
        </w:rPr>
      </w:pPr>
      <w:r w:rsidRPr="00391E16">
        <w:rPr>
          <w:lang w:val="ru-BY"/>
        </w:rPr>
        <w:t>То есть, в отличие от других нотаций IDEF, в которых фиксируются результаты аналитического исследования и проектирования системы, в IDEF6 упор сделан на пути получения этих результатов и</w:t>
      </w:r>
      <w:r w:rsidR="009B3AC0">
        <w:rPr>
          <w:lang w:val="ru-BY"/>
        </w:rPr>
        <w:t xml:space="preserve"> </w:t>
      </w:r>
      <w:r w:rsidRPr="00391E16">
        <w:rPr>
          <w:lang w:val="ru-BY"/>
        </w:rPr>
        <w:t xml:space="preserve">обосновании промежуточных решений. </w:t>
      </w:r>
      <w:r w:rsidR="009D289B">
        <w:rPr>
          <w:lang w:val="ru-BY"/>
        </w:rPr>
        <w:t xml:space="preserve">На рисунке 6 представлена примерная схема в соответствии с нотацией </w:t>
      </w:r>
      <w:r w:rsidR="009D289B">
        <w:t>IDEF6</w:t>
      </w:r>
      <w:r w:rsidR="009D289B">
        <w:rPr>
          <w:lang w:val="ru-BY"/>
        </w:rPr>
        <w:t>.</w:t>
      </w:r>
    </w:p>
    <w:p w14:paraId="78B845DF" w14:textId="77777777" w:rsidR="00C87091" w:rsidRPr="00DF77CF" w:rsidRDefault="00C87091" w:rsidP="0000696D">
      <w:pPr>
        <w:rPr>
          <w:rFonts w:eastAsia="Times New Roman"/>
          <w:sz w:val="32"/>
          <w:szCs w:val="40"/>
          <w:lang w:val="ru-BY"/>
        </w:rPr>
      </w:pPr>
    </w:p>
    <w:p w14:paraId="01E52FEA" w14:textId="16C837FC" w:rsidR="006B3FE8" w:rsidRPr="00F821BB" w:rsidRDefault="00007E1B" w:rsidP="006B3FE8">
      <w:pPr>
        <w:ind w:firstLine="0"/>
        <w:jc w:val="center"/>
      </w:pPr>
      <w:r>
        <w:rPr>
          <w:noProof/>
        </w:rPr>
        <w:drawing>
          <wp:inline distT="0" distB="0" distL="0" distR="0" wp14:anchorId="5900A65C" wp14:editId="4CDEB612">
            <wp:extent cx="3761509" cy="2354002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49" cy="236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80AF" w14:textId="77777777" w:rsidR="006B3FE8" w:rsidRPr="00DF77CF" w:rsidRDefault="006B3FE8" w:rsidP="006B3FE8">
      <w:pPr>
        <w:ind w:firstLine="0"/>
        <w:jc w:val="center"/>
        <w:rPr>
          <w:lang w:val="ru-BY"/>
        </w:rPr>
      </w:pPr>
    </w:p>
    <w:p w14:paraId="71B88178" w14:textId="0EDE9DDE" w:rsidR="0000696D" w:rsidRPr="00F821BB" w:rsidRDefault="006B3FE8" w:rsidP="00D66BB4">
      <w:pPr>
        <w:ind w:firstLine="0"/>
        <w:jc w:val="center"/>
      </w:pPr>
      <w:r w:rsidRPr="00DF77CF">
        <w:rPr>
          <w:lang w:val="ru-BY"/>
        </w:rPr>
        <w:t xml:space="preserve">Рисунок </w:t>
      </w:r>
      <w:r w:rsidR="00F821BB">
        <w:rPr>
          <w:lang w:val="ru-BY"/>
        </w:rPr>
        <w:t xml:space="preserve">6 </w:t>
      </w:r>
      <w:r w:rsidRPr="00DF77CF">
        <w:rPr>
          <w:lang w:val="ru-BY"/>
        </w:rPr>
        <w:t xml:space="preserve">– </w:t>
      </w:r>
      <w:r w:rsidR="00F821BB">
        <w:t>IDEF6</w:t>
      </w:r>
      <w:r w:rsidR="0000696D" w:rsidRPr="00DF77CF">
        <w:rPr>
          <w:lang w:val="ru-BY"/>
        </w:rPr>
        <w:br w:type="page"/>
      </w:r>
    </w:p>
    <w:p w14:paraId="01B629FB" w14:textId="3B637627" w:rsidR="003678C0" w:rsidRPr="00DF77CF" w:rsidRDefault="003678C0" w:rsidP="003678C0">
      <w:pPr>
        <w:pStyle w:val="Heading1"/>
        <w:ind w:left="0"/>
        <w:jc w:val="center"/>
        <w:rPr>
          <w:lang w:val="ru-BY"/>
        </w:rPr>
      </w:pPr>
      <w:bookmarkStart w:id="14" w:name="_Toc149416558"/>
      <w:r w:rsidRPr="00DF77CF">
        <w:rPr>
          <w:lang w:val="ru-BY"/>
        </w:rPr>
        <w:lastRenderedPageBreak/>
        <w:t>Заключение</w:t>
      </w:r>
      <w:bookmarkEnd w:id="14"/>
    </w:p>
    <w:p w14:paraId="11C75268" w14:textId="0ADCDB01" w:rsidR="007B5658" w:rsidRPr="00DF77CF" w:rsidRDefault="007B5658" w:rsidP="007B5658">
      <w:pPr>
        <w:rPr>
          <w:lang w:val="ru-BY"/>
        </w:rPr>
      </w:pPr>
      <w:r w:rsidRPr="00DF77CF">
        <w:rPr>
          <w:lang w:val="ru-BY"/>
        </w:rPr>
        <w:t>В заключение, методологии IDEF предоставляют мощные инструменты для проектирования и моделирования бизнес-процессов, которые играют ключевую роль в оптимизации и улучшении деятельности организации. Они позволяют более ясно определить и структурировать бизнес-процессы, их взаимосвязи и зависимости.</w:t>
      </w:r>
    </w:p>
    <w:p w14:paraId="7444E53D" w14:textId="7852060D" w:rsidR="007B5658" w:rsidRPr="00DF77CF" w:rsidRDefault="007B5658" w:rsidP="007B5658">
      <w:pPr>
        <w:rPr>
          <w:lang w:val="ru-BY"/>
        </w:rPr>
      </w:pPr>
      <w:r w:rsidRPr="00DF77CF">
        <w:rPr>
          <w:lang w:val="ru-BY"/>
        </w:rPr>
        <w:t>Применение методологий IDEF способствует выделению и устранению узких мест, определению автоматизируемых задач, а также усовершенствованию рабочих процессов. Благодаря своей систематической природе, методологии IDEF способствуют более точному анализу бизнес-процессов, их документированию и улучшению.</w:t>
      </w:r>
    </w:p>
    <w:p w14:paraId="3B08E0BE" w14:textId="55CA6E88" w:rsidR="007B5658" w:rsidRPr="00DF77CF" w:rsidRDefault="007B5658" w:rsidP="007B5658">
      <w:pPr>
        <w:rPr>
          <w:lang w:val="ru-BY"/>
        </w:rPr>
      </w:pPr>
      <w:r w:rsidRPr="00DF77CF">
        <w:rPr>
          <w:lang w:val="ru-BY"/>
        </w:rPr>
        <w:t>Важно отметить, что успешная реализация методологий IDEF требует сотрудничества и взаимодействия между бизнес-аналитиками, менеджерами и ключевыми участниками процесса. Понимание и применение основных принципов IDEF позволит организациям адаптироваться к изменениям на рынке, оптимизировать операции и повысить качество работы.</w:t>
      </w:r>
    </w:p>
    <w:p w14:paraId="7CC4474E" w14:textId="175A30F3" w:rsidR="00C25696" w:rsidRPr="00DF77CF" w:rsidRDefault="008E6FA1" w:rsidP="007B5658">
      <w:pPr>
        <w:rPr>
          <w:lang w:val="ru-BY"/>
        </w:rPr>
      </w:pPr>
      <w:r w:rsidRPr="00DF77CF">
        <w:rPr>
          <w:lang w:val="ru-BY"/>
        </w:rPr>
        <w:t>В ходе выполнения лабораторной работы были составлены схемы в соответствии с рассматриваемыми методологиями и оформлен отчёт. Цели лабораторной работы можно считать достигнутыми.</w:t>
      </w:r>
      <w:r w:rsidR="00C25696" w:rsidRPr="00DF77CF">
        <w:rPr>
          <w:lang w:val="ru-BY"/>
        </w:rPr>
        <w:br w:type="page"/>
      </w:r>
    </w:p>
    <w:p w14:paraId="2744DB9A" w14:textId="61246D3A" w:rsidR="00E302BA" w:rsidRPr="00DF77CF" w:rsidRDefault="00C25696" w:rsidP="00CF606A">
      <w:pPr>
        <w:pStyle w:val="Heading1"/>
        <w:ind w:left="0"/>
        <w:jc w:val="center"/>
        <w:rPr>
          <w:lang w:val="ru-BY"/>
        </w:rPr>
      </w:pPr>
      <w:bookmarkStart w:id="15" w:name="_Toc149416559"/>
      <w:r w:rsidRPr="00DF77CF">
        <w:rPr>
          <w:lang w:val="ru-BY"/>
        </w:rPr>
        <w:lastRenderedPageBreak/>
        <w:t>Список используемых источников</w:t>
      </w:r>
      <w:bookmarkEnd w:id="15"/>
    </w:p>
    <w:p w14:paraId="08A59B0A" w14:textId="5546F654" w:rsidR="007269B0" w:rsidRPr="00DF77CF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DF77CF">
        <w:rPr>
          <w:color w:val="000000" w:themeColor="text1"/>
          <w:szCs w:val="28"/>
          <w:lang w:val="ru-BY"/>
        </w:rPr>
        <w:t>[1]</w:t>
      </w:r>
      <w:r w:rsidR="001909BB" w:rsidRPr="00DF77CF">
        <w:rPr>
          <w:color w:val="000000" w:themeColor="text1"/>
          <w:szCs w:val="28"/>
          <w:lang w:val="ru-BY"/>
        </w:rPr>
        <w:t> </w:t>
      </w:r>
      <w:r w:rsidR="0061204B">
        <w:rPr>
          <w:szCs w:val="20"/>
          <w:lang w:val="ru-BY" w:eastAsia="be-BY"/>
        </w:rPr>
        <w:t xml:space="preserve">Краткий путеводитель по семейству нотаций </w:t>
      </w:r>
      <w:r w:rsidR="0061204B">
        <w:rPr>
          <w:szCs w:val="20"/>
          <w:lang w:eastAsia="be-BY"/>
        </w:rPr>
        <w:t>IDEF</w:t>
      </w:r>
      <w:r w:rsidRPr="00DF77CF">
        <w:rPr>
          <w:szCs w:val="20"/>
          <w:lang w:val="ru-BY" w:eastAsia="be-BY"/>
        </w:rPr>
        <w:t xml:space="preserve"> [Электронный ресурс]. – Режим доступа:  </w:t>
      </w:r>
      <w:r w:rsidR="0061204B" w:rsidRPr="0061204B">
        <w:rPr>
          <w:szCs w:val="20"/>
          <w:lang w:val="ru-BY" w:eastAsia="be-BY"/>
        </w:rPr>
        <w:t>https://www.antonpiskun.pro/kratkij-putevoditel-po-semejstvu-notaczij-idef/</w:t>
      </w:r>
      <w:r w:rsidR="00A72145" w:rsidRPr="00DF77CF">
        <w:rPr>
          <w:szCs w:val="20"/>
          <w:lang w:val="ru-BY" w:eastAsia="be-BY"/>
        </w:rPr>
        <w:t xml:space="preserve">. </w:t>
      </w:r>
      <w:r w:rsidRPr="00DF77CF">
        <w:rPr>
          <w:szCs w:val="20"/>
          <w:lang w:val="ru-BY" w:eastAsia="be-BY"/>
        </w:rPr>
        <w:t xml:space="preserve">– Дата доступа: </w:t>
      </w:r>
      <w:r w:rsidR="0061204B">
        <w:rPr>
          <w:szCs w:val="20"/>
          <w:lang w:val="ru-BY" w:eastAsia="be-BY"/>
        </w:rPr>
        <w:t>28</w:t>
      </w:r>
      <w:r w:rsidRPr="00DF77CF">
        <w:rPr>
          <w:szCs w:val="20"/>
          <w:lang w:val="ru-BY" w:eastAsia="be-BY"/>
        </w:rPr>
        <w:t>.</w:t>
      </w:r>
      <w:r w:rsidR="00A72145" w:rsidRPr="00DF77CF">
        <w:rPr>
          <w:szCs w:val="20"/>
          <w:lang w:val="ru-BY" w:eastAsia="be-BY"/>
        </w:rPr>
        <w:t>10</w:t>
      </w:r>
      <w:r w:rsidRPr="00DF77CF">
        <w:rPr>
          <w:szCs w:val="20"/>
          <w:lang w:val="ru-BY" w:eastAsia="be-BY"/>
        </w:rPr>
        <w:t>.2023</w:t>
      </w:r>
    </w:p>
    <w:p w14:paraId="4B05CB49" w14:textId="349B048E" w:rsidR="008C3C2D" w:rsidRPr="00DF77CF" w:rsidRDefault="007269B0" w:rsidP="006120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DF77CF">
        <w:rPr>
          <w:color w:val="000000" w:themeColor="text1"/>
          <w:szCs w:val="28"/>
          <w:lang w:val="ru-BY"/>
        </w:rPr>
        <w:t>[</w:t>
      </w:r>
      <w:r w:rsidR="003105C9" w:rsidRPr="00DF77CF">
        <w:rPr>
          <w:color w:val="000000" w:themeColor="text1"/>
          <w:szCs w:val="28"/>
          <w:lang w:val="ru-BY"/>
        </w:rPr>
        <w:t>2</w:t>
      </w:r>
      <w:r w:rsidRPr="00DF77CF">
        <w:rPr>
          <w:color w:val="000000" w:themeColor="text1"/>
          <w:szCs w:val="28"/>
          <w:lang w:val="ru-BY"/>
        </w:rPr>
        <w:t>]</w:t>
      </w:r>
      <w:r w:rsidR="001909BB" w:rsidRPr="00DF77CF">
        <w:rPr>
          <w:color w:val="000000" w:themeColor="text1"/>
          <w:szCs w:val="28"/>
          <w:lang w:val="ru-BY"/>
        </w:rPr>
        <w:t> </w:t>
      </w:r>
      <w:r w:rsidR="003105C9" w:rsidRPr="00DF77CF">
        <w:rPr>
          <w:szCs w:val="20"/>
          <w:lang w:val="ru-BY" w:eastAsia="be-BY"/>
        </w:rPr>
        <w:t>СТП БГУИР 2017</w:t>
      </w:r>
      <w:r w:rsidRPr="00DF77CF">
        <w:rPr>
          <w:szCs w:val="20"/>
          <w:lang w:val="ru-BY" w:eastAsia="be-BY"/>
        </w:rPr>
        <w:t xml:space="preserve"> [Электронный ресурс]. – Режим доступа:  </w:t>
      </w:r>
      <w:r w:rsidR="003105C9" w:rsidRPr="00DF77CF">
        <w:rPr>
          <w:szCs w:val="20"/>
          <w:lang w:val="ru-BY" w:eastAsia="be-BY"/>
        </w:rPr>
        <w:t>https://library.bsuir.by/ru/-standarty-po-diplomnomu-proektirovaniyu</w:t>
      </w:r>
      <w:r w:rsidRPr="00DF77CF">
        <w:rPr>
          <w:szCs w:val="20"/>
          <w:lang w:val="ru-BY" w:eastAsia="be-BY"/>
        </w:rPr>
        <w:t xml:space="preserve">. – Дата доступа: </w:t>
      </w:r>
      <w:r w:rsidR="00DC3D79">
        <w:rPr>
          <w:szCs w:val="20"/>
          <w:lang w:val="ru-BY" w:eastAsia="be-BY"/>
        </w:rPr>
        <w:t>2</w:t>
      </w:r>
      <w:r w:rsidR="00E01E49" w:rsidRPr="00DF77CF">
        <w:rPr>
          <w:szCs w:val="20"/>
          <w:lang w:val="ru-BY" w:eastAsia="be-BY"/>
        </w:rPr>
        <w:t>8</w:t>
      </w:r>
      <w:r w:rsidRPr="00DF77CF">
        <w:rPr>
          <w:szCs w:val="20"/>
          <w:lang w:val="ru-BY" w:eastAsia="be-BY"/>
        </w:rPr>
        <w:t>.</w:t>
      </w:r>
      <w:r w:rsidR="003105C9" w:rsidRPr="00DF77CF">
        <w:rPr>
          <w:szCs w:val="20"/>
          <w:lang w:val="ru-BY" w:eastAsia="be-BY"/>
        </w:rPr>
        <w:t>10</w:t>
      </w:r>
      <w:r w:rsidRPr="00DF77CF">
        <w:rPr>
          <w:szCs w:val="20"/>
          <w:lang w:val="ru-BY" w:eastAsia="be-BY"/>
        </w:rPr>
        <w:t>.2023</w:t>
      </w:r>
    </w:p>
    <w:bookmarkEnd w:id="4"/>
    <w:bookmarkEnd w:id="5"/>
    <w:p w14:paraId="61BCA2D0" w14:textId="7A5023B9" w:rsidR="004C7A83" w:rsidRPr="00DF77CF" w:rsidRDefault="004C7A83" w:rsidP="00907A89">
      <w:pPr>
        <w:ind w:firstLine="0"/>
        <w:rPr>
          <w:lang w:val="ru-BY"/>
        </w:rPr>
      </w:pPr>
    </w:p>
    <w:sectPr w:rsidR="004C7A83" w:rsidRPr="00DF77CF" w:rsidSect="009D289B">
      <w:footerReference w:type="default" r:id="rId14"/>
      <w:footerReference w:type="first" r:id="rId15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B568B" w14:textId="77777777" w:rsidR="00B1543C" w:rsidRDefault="00B1543C" w:rsidP="00EA3732">
      <w:pPr>
        <w:spacing w:line="240" w:lineRule="auto"/>
      </w:pPr>
      <w:r>
        <w:separator/>
      </w:r>
    </w:p>
  </w:endnote>
  <w:endnote w:type="continuationSeparator" w:id="0">
    <w:p w14:paraId="38A3785D" w14:textId="77777777" w:rsidR="00B1543C" w:rsidRDefault="00B1543C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3109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CE55A" w14:textId="3F5738EF" w:rsidR="009D289B" w:rsidRDefault="009D28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416C21" w14:textId="147E7436" w:rsidR="00F01FF2" w:rsidRDefault="00F01FF2" w:rsidP="00A22D3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1F24D" w14:textId="3B1CA061" w:rsidR="009D289B" w:rsidRDefault="009D289B" w:rsidP="009D289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E0633" w14:textId="77777777" w:rsidR="00B1543C" w:rsidRDefault="00B1543C" w:rsidP="00EA3732">
      <w:pPr>
        <w:spacing w:line="240" w:lineRule="auto"/>
      </w:pPr>
      <w:r>
        <w:separator/>
      </w:r>
    </w:p>
  </w:footnote>
  <w:footnote w:type="continuationSeparator" w:id="0">
    <w:p w14:paraId="7A5645C2" w14:textId="77777777" w:rsidR="00B1543C" w:rsidRDefault="00B1543C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7477"/>
    <w:multiLevelType w:val="hybridMultilevel"/>
    <w:tmpl w:val="44C49EC0"/>
    <w:lvl w:ilvl="0" w:tplc="A96AD260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7278"/>
    <w:multiLevelType w:val="multilevel"/>
    <w:tmpl w:val="506E2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0696D"/>
    <w:rsid w:val="00007E1B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4DF4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180E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875"/>
    <w:rsid w:val="000E30A5"/>
    <w:rsid w:val="000E3E74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435C"/>
    <w:rsid w:val="00145479"/>
    <w:rsid w:val="001472F7"/>
    <w:rsid w:val="0014787A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3290"/>
    <w:rsid w:val="00184BD6"/>
    <w:rsid w:val="00185219"/>
    <w:rsid w:val="001909BB"/>
    <w:rsid w:val="001932C4"/>
    <w:rsid w:val="00195D96"/>
    <w:rsid w:val="001968B2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1F1B28"/>
    <w:rsid w:val="00201AD2"/>
    <w:rsid w:val="002064E2"/>
    <w:rsid w:val="00206CE3"/>
    <w:rsid w:val="00211A47"/>
    <w:rsid w:val="00221043"/>
    <w:rsid w:val="0022160D"/>
    <w:rsid w:val="002259BD"/>
    <w:rsid w:val="00226579"/>
    <w:rsid w:val="00241702"/>
    <w:rsid w:val="00245D48"/>
    <w:rsid w:val="00247826"/>
    <w:rsid w:val="002520C9"/>
    <w:rsid w:val="002528B5"/>
    <w:rsid w:val="002531E6"/>
    <w:rsid w:val="00260CEE"/>
    <w:rsid w:val="00261ADD"/>
    <w:rsid w:val="002620E7"/>
    <w:rsid w:val="00263AC4"/>
    <w:rsid w:val="0027142D"/>
    <w:rsid w:val="00273317"/>
    <w:rsid w:val="002736C4"/>
    <w:rsid w:val="002738E6"/>
    <w:rsid w:val="00273E71"/>
    <w:rsid w:val="002748E0"/>
    <w:rsid w:val="00276043"/>
    <w:rsid w:val="00276C95"/>
    <w:rsid w:val="00277B68"/>
    <w:rsid w:val="00280EE2"/>
    <w:rsid w:val="002824F2"/>
    <w:rsid w:val="002847F0"/>
    <w:rsid w:val="00286448"/>
    <w:rsid w:val="00286A6C"/>
    <w:rsid w:val="00290455"/>
    <w:rsid w:val="00290E32"/>
    <w:rsid w:val="00290FCA"/>
    <w:rsid w:val="002922E8"/>
    <w:rsid w:val="00292F6F"/>
    <w:rsid w:val="00296F13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5C5"/>
    <w:rsid w:val="002C4869"/>
    <w:rsid w:val="002C4BD3"/>
    <w:rsid w:val="002C55C1"/>
    <w:rsid w:val="002C5A20"/>
    <w:rsid w:val="002D24D1"/>
    <w:rsid w:val="002D5F04"/>
    <w:rsid w:val="002D6A59"/>
    <w:rsid w:val="002E1A93"/>
    <w:rsid w:val="002E296F"/>
    <w:rsid w:val="002F1C43"/>
    <w:rsid w:val="002F534A"/>
    <w:rsid w:val="002F6ABD"/>
    <w:rsid w:val="0030180A"/>
    <w:rsid w:val="003105C9"/>
    <w:rsid w:val="00312B3A"/>
    <w:rsid w:val="00313357"/>
    <w:rsid w:val="0032422D"/>
    <w:rsid w:val="00324662"/>
    <w:rsid w:val="0032552C"/>
    <w:rsid w:val="00326C56"/>
    <w:rsid w:val="00345A34"/>
    <w:rsid w:val="0034791C"/>
    <w:rsid w:val="00347936"/>
    <w:rsid w:val="00347D35"/>
    <w:rsid w:val="00353FD0"/>
    <w:rsid w:val="0036582E"/>
    <w:rsid w:val="003678C0"/>
    <w:rsid w:val="00367C74"/>
    <w:rsid w:val="00367F69"/>
    <w:rsid w:val="00371B48"/>
    <w:rsid w:val="00371CF6"/>
    <w:rsid w:val="00374B3E"/>
    <w:rsid w:val="00377B7A"/>
    <w:rsid w:val="00380F69"/>
    <w:rsid w:val="00387153"/>
    <w:rsid w:val="003871BE"/>
    <w:rsid w:val="00390C24"/>
    <w:rsid w:val="00391E16"/>
    <w:rsid w:val="003922AC"/>
    <w:rsid w:val="00392996"/>
    <w:rsid w:val="003932C7"/>
    <w:rsid w:val="003A0A50"/>
    <w:rsid w:val="003A0B6B"/>
    <w:rsid w:val="003A2D7F"/>
    <w:rsid w:val="003A57A1"/>
    <w:rsid w:val="003B7D8F"/>
    <w:rsid w:val="003C0775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4ADD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4311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9EB"/>
    <w:rsid w:val="004F0D9E"/>
    <w:rsid w:val="004F120F"/>
    <w:rsid w:val="004F5EC9"/>
    <w:rsid w:val="0050028C"/>
    <w:rsid w:val="005022C7"/>
    <w:rsid w:val="005066BE"/>
    <w:rsid w:val="00511D7A"/>
    <w:rsid w:val="005124A0"/>
    <w:rsid w:val="00513749"/>
    <w:rsid w:val="005146CF"/>
    <w:rsid w:val="00520194"/>
    <w:rsid w:val="005265DA"/>
    <w:rsid w:val="00526C92"/>
    <w:rsid w:val="005453E4"/>
    <w:rsid w:val="00556DA0"/>
    <w:rsid w:val="005570F5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A6A07"/>
    <w:rsid w:val="005B5817"/>
    <w:rsid w:val="005B7019"/>
    <w:rsid w:val="005B730D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4C92"/>
    <w:rsid w:val="005F70C0"/>
    <w:rsid w:val="00601C70"/>
    <w:rsid w:val="0060468A"/>
    <w:rsid w:val="00607080"/>
    <w:rsid w:val="00610F37"/>
    <w:rsid w:val="00611C58"/>
    <w:rsid w:val="0061204B"/>
    <w:rsid w:val="00612086"/>
    <w:rsid w:val="006166E3"/>
    <w:rsid w:val="0062043F"/>
    <w:rsid w:val="00621908"/>
    <w:rsid w:val="006227A8"/>
    <w:rsid w:val="00623728"/>
    <w:rsid w:val="006257D2"/>
    <w:rsid w:val="00626BA7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574"/>
    <w:rsid w:val="0066765F"/>
    <w:rsid w:val="00672D0B"/>
    <w:rsid w:val="006735C8"/>
    <w:rsid w:val="00674157"/>
    <w:rsid w:val="0067583F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3FE8"/>
    <w:rsid w:val="006B486C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6CC9"/>
    <w:rsid w:val="00707677"/>
    <w:rsid w:val="00707EA7"/>
    <w:rsid w:val="0071678B"/>
    <w:rsid w:val="00717EE6"/>
    <w:rsid w:val="007222E7"/>
    <w:rsid w:val="0072568A"/>
    <w:rsid w:val="007269B0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26B0"/>
    <w:rsid w:val="0076391F"/>
    <w:rsid w:val="00773921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824"/>
    <w:rsid w:val="007A2FB2"/>
    <w:rsid w:val="007A735C"/>
    <w:rsid w:val="007A7DF9"/>
    <w:rsid w:val="007B1B3F"/>
    <w:rsid w:val="007B5658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0A28"/>
    <w:rsid w:val="00831D62"/>
    <w:rsid w:val="008330B6"/>
    <w:rsid w:val="00835281"/>
    <w:rsid w:val="00836E7B"/>
    <w:rsid w:val="00846D90"/>
    <w:rsid w:val="00847DF4"/>
    <w:rsid w:val="00850E31"/>
    <w:rsid w:val="00856228"/>
    <w:rsid w:val="008563C5"/>
    <w:rsid w:val="00860864"/>
    <w:rsid w:val="00864F2E"/>
    <w:rsid w:val="00865CDA"/>
    <w:rsid w:val="00866B22"/>
    <w:rsid w:val="00867261"/>
    <w:rsid w:val="0087356A"/>
    <w:rsid w:val="00885A93"/>
    <w:rsid w:val="00885E93"/>
    <w:rsid w:val="008926C3"/>
    <w:rsid w:val="00893A66"/>
    <w:rsid w:val="008952B2"/>
    <w:rsid w:val="00896E15"/>
    <w:rsid w:val="008A42AA"/>
    <w:rsid w:val="008B2BF4"/>
    <w:rsid w:val="008B6280"/>
    <w:rsid w:val="008C3C2D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6FA1"/>
    <w:rsid w:val="008E721D"/>
    <w:rsid w:val="008E74D7"/>
    <w:rsid w:val="008E784C"/>
    <w:rsid w:val="008F136A"/>
    <w:rsid w:val="008F2254"/>
    <w:rsid w:val="009011C7"/>
    <w:rsid w:val="00901297"/>
    <w:rsid w:val="00901743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029"/>
    <w:rsid w:val="00932A7A"/>
    <w:rsid w:val="0093308D"/>
    <w:rsid w:val="009334B5"/>
    <w:rsid w:val="00937351"/>
    <w:rsid w:val="00937DA9"/>
    <w:rsid w:val="00937F12"/>
    <w:rsid w:val="009426D0"/>
    <w:rsid w:val="009427C1"/>
    <w:rsid w:val="00946929"/>
    <w:rsid w:val="00960730"/>
    <w:rsid w:val="0096381C"/>
    <w:rsid w:val="00966B3A"/>
    <w:rsid w:val="00977BF2"/>
    <w:rsid w:val="009869C7"/>
    <w:rsid w:val="00987CBD"/>
    <w:rsid w:val="00992983"/>
    <w:rsid w:val="0099615C"/>
    <w:rsid w:val="009A0ED7"/>
    <w:rsid w:val="009A43C5"/>
    <w:rsid w:val="009A4AB6"/>
    <w:rsid w:val="009B220C"/>
    <w:rsid w:val="009B3AC0"/>
    <w:rsid w:val="009B4755"/>
    <w:rsid w:val="009C12CB"/>
    <w:rsid w:val="009C4FC3"/>
    <w:rsid w:val="009C5BAD"/>
    <w:rsid w:val="009C6839"/>
    <w:rsid w:val="009D0A31"/>
    <w:rsid w:val="009D289B"/>
    <w:rsid w:val="009D3B0C"/>
    <w:rsid w:val="009D488E"/>
    <w:rsid w:val="009D548D"/>
    <w:rsid w:val="009E0ADB"/>
    <w:rsid w:val="009E0C09"/>
    <w:rsid w:val="009E1C76"/>
    <w:rsid w:val="009E337C"/>
    <w:rsid w:val="009E3CBD"/>
    <w:rsid w:val="009F4AE0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37DA"/>
    <w:rsid w:val="00A26BF3"/>
    <w:rsid w:val="00A30DCB"/>
    <w:rsid w:val="00A30FC8"/>
    <w:rsid w:val="00A3279B"/>
    <w:rsid w:val="00A34E43"/>
    <w:rsid w:val="00A36589"/>
    <w:rsid w:val="00A37534"/>
    <w:rsid w:val="00A429BC"/>
    <w:rsid w:val="00A44888"/>
    <w:rsid w:val="00A45A8C"/>
    <w:rsid w:val="00A51B69"/>
    <w:rsid w:val="00A537ED"/>
    <w:rsid w:val="00A57DAF"/>
    <w:rsid w:val="00A63BEE"/>
    <w:rsid w:val="00A72145"/>
    <w:rsid w:val="00A74938"/>
    <w:rsid w:val="00A7538A"/>
    <w:rsid w:val="00A817DB"/>
    <w:rsid w:val="00A821AD"/>
    <w:rsid w:val="00A8675E"/>
    <w:rsid w:val="00A86965"/>
    <w:rsid w:val="00A878AB"/>
    <w:rsid w:val="00A96499"/>
    <w:rsid w:val="00AA182C"/>
    <w:rsid w:val="00AA2D37"/>
    <w:rsid w:val="00AA32BB"/>
    <w:rsid w:val="00AB07E4"/>
    <w:rsid w:val="00AB0C9C"/>
    <w:rsid w:val="00AB2D7A"/>
    <w:rsid w:val="00AB3F0D"/>
    <w:rsid w:val="00AB57CD"/>
    <w:rsid w:val="00AB63D8"/>
    <w:rsid w:val="00AB6FDE"/>
    <w:rsid w:val="00AB7498"/>
    <w:rsid w:val="00AB76FF"/>
    <w:rsid w:val="00AE179D"/>
    <w:rsid w:val="00AE5A0B"/>
    <w:rsid w:val="00AE611C"/>
    <w:rsid w:val="00AE65B6"/>
    <w:rsid w:val="00AF0DAF"/>
    <w:rsid w:val="00AF34EA"/>
    <w:rsid w:val="00AF3FEF"/>
    <w:rsid w:val="00B00181"/>
    <w:rsid w:val="00B00AF0"/>
    <w:rsid w:val="00B0602C"/>
    <w:rsid w:val="00B1219F"/>
    <w:rsid w:val="00B12505"/>
    <w:rsid w:val="00B13E4A"/>
    <w:rsid w:val="00B1543C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1358"/>
    <w:rsid w:val="00B5294B"/>
    <w:rsid w:val="00B52D68"/>
    <w:rsid w:val="00B55A01"/>
    <w:rsid w:val="00B56851"/>
    <w:rsid w:val="00B62FE1"/>
    <w:rsid w:val="00B65F5C"/>
    <w:rsid w:val="00B711F1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164F"/>
    <w:rsid w:val="00BC4630"/>
    <w:rsid w:val="00BC4F41"/>
    <w:rsid w:val="00BC6BEB"/>
    <w:rsid w:val="00BD2DA2"/>
    <w:rsid w:val="00BD3033"/>
    <w:rsid w:val="00BE16F9"/>
    <w:rsid w:val="00BF0187"/>
    <w:rsid w:val="00BF1C3C"/>
    <w:rsid w:val="00BF3978"/>
    <w:rsid w:val="00C05FB0"/>
    <w:rsid w:val="00C11579"/>
    <w:rsid w:val="00C130BF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6EB2"/>
    <w:rsid w:val="00C87091"/>
    <w:rsid w:val="00C8739E"/>
    <w:rsid w:val="00C9167B"/>
    <w:rsid w:val="00C93055"/>
    <w:rsid w:val="00C95682"/>
    <w:rsid w:val="00CA427C"/>
    <w:rsid w:val="00CB22EF"/>
    <w:rsid w:val="00CB258E"/>
    <w:rsid w:val="00CC36CB"/>
    <w:rsid w:val="00CC7D76"/>
    <w:rsid w:val="00CD0001"/>
    <w:rsid w:val="00CD1F87"/>
    <w:rsid w:val="00CD6F65"/>
    <w:rsid w:val="00CE12DC"/>
    <w:rsid w:val="00CE1E45"/>
    <w:rsid w:val="00CE6CA1"/>
    <w:rsid w:val="00CE6CE1"/>
    <w:rsid w:val="00CF0732"/>
    <w:rsid w:val="00CF1187"/>
    <w:rsid w:val="00CF1A0C"/>
    <w:rsid w:val="00CF606A"/>
    <w:rsid w:val="00CF64DB"/>
    <w:rsid w:val="00D04220"/>
    <w:rsid w:val="00D10589"/>
    <w:rsid w:val="00D128F1"/>
    <w:rsid w:val="00D13646"/>
    <w:rsid w:val="00D13C0E"/>
    <w:rsid w:val="00D14BD0"/>
    <w:rsid w:val="00D15154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44053"/>
    <w:rsid w:val="00D527C9"/>
    <w:rsid w:val="00D53BA7"/>
    <w:rsid w:val="00D600C9"/>
    <w:rsid w:val="00D638F7"/>
    <w:rsid w:val="00D66BB4"/>
    <w:rsid w:val="00D72ACD"/>
    <w:rsid w:val="00D72C58"/>
    <w:rsid w:val="00D731C9"/>
    <w:rsid w:val="00D75A0B"/>
    <w:rsid w:val="00D75F2A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AE6"/>
    <w:rsid w:val="00DA6114"/>
    <w:rsid w:val="00DA7232"/>
    <w:rsid w:val="00DB3407"/>
    <w:rsid w:val="00DB7112"/>
    <w:rsid w:val="00DC358B"/>
    <w:rsid w:val="00DC3D79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DF3EC8"/>
    <w:rsid w:val="00DF77CF"/>
    <w:rsid w:val="00E00415"/>
    <w:rsid w:val="00E01E49"/>
    <w:rsid w:val="00E03034"/>
    <w:rsid w:val="00E03F82"/>
    <w:rsid w:val="00E15518"/>
    <w:rsid w:val="00E20712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72D0"/>
    <w:rsid w:val="00E47592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86C6D"/>
    <w:rsid w:val="00E9164B"/>
    <w:rsid w:val="00E916FA"/>
    <w:rsid w:val="00E92872"/>
    <w:rsid w:val="00E97ECD"/>
    <w:rsid w:val="00EA2E54"/>
    <w:rsid w:val="00EA3271"/>
    <w:rsid w:val="00EA3732"/>
    <w:rsid w:val="00EA39BE"/>
    <w:rsid w:val="00EB0B09"/>
    <w:rsid w:val="00EC0779"/>
    <w:rsid w:val="00EC0980"/>
    <w:rsid w:val="00EC2D91"/>
    <w:rsid w:val="00EC2EE7"/>
    <w:rsid w:val="00EC3ABF"/>
    <w:rsid w:val="00EC7756"/>
    <w:rsid w:val="00ED162E"/>
    <w:rsid w:val="00ED1D76"/>
    <w:rsid w:val="00ED433D"/>
    <w:rsid w:val="00ED4765"/>
    <w:rsid w:val="00EE01B3"/>
    <w:rsid w:val="00EE281D"/>
    <w:rsid w:val="00EE2E42"/>
    <w:rsid w:val="00EE411E"/>
    <w:rsid w:val="00EF03F0"/>
    <w:rsid w:val="00EF5390"/>
    <w:rsid w:val="00EF6088"/>
    <w:rsid w:val="00F01FF2"/>
    <w:rsid w:val="00F02B00"/>
    <w:rsid w:val="00F12B06"/>
    <w:rsid w:val="00F226B8"/>
    <w:rsid w:val="00F2348A"/>
    <w:rsid w:val="00F37C5E"/>
    <w:rsid w:val="00F513DC"/>
    <w:rsid w:val="00F544FE"/>
    <w:rsid w:val="00F55EF5"/>
    <w:rsid w:val="00F601E0"/>
    <w:rsid w:val="00F62A99"/>
    <w:rsid w:val="00F63035"/>
    <w:rsid w:val="00F63281"/>
    <w:rsid w:val="00F70CD5"/>
    <w:rsid w:val="00F715EC"/>
    <w:rsid w:val="00F71E0F"/>
    <w:rsid w:val="00F80BCE"/>
    <w:rsid w:val="00F821BB"/>
    <w:rsid w:val="00F82FFB"/>
    <w:rsid w:val="00F84E4F"/>
    <w:rsid w:val="00F85A06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70F0"/>
    <w:rsid w:val="00FE12DB"/>
    <w:rsid w:val="00FE47F1"/>
    <w:rsid w:val="00FF501F"/>
    <w:rsid w:val="00FF5A4B"/>
    <w:rsid w:val="00FF64F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C0472-35F2-4BBD-BCC0-1F2F423F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6003</TotalTime>
  <Pages>10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877</cp:revision>
  <cp:lastPrinted>2023-09-24T09:49:00Z</cp:lastPrinted>
  <dcterms:created xsi:type="dcterms:W3CDTF">2021-11-12T17:37:00Z</dcterms:created>
  <dcterms:modified xsi:type="dcterms:W3CDTF">2023-10-30T17:42:00Z</dcterms:modified>
</cp:coreProperties>
</file>