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E218D3" w14:textId="77777777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Министерство образования Республики Беларусь</w:t>
      </w:r>
    </w:p>
    <w:p w14:paraId="513056A0" w14:textId="25F7D74E" w:rsidR="000A62C8" w:rsidRPr="0093308D" w:rsidRDefault="000A62C8" w:rsidP="000A62C8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Учреждение образования «Белорусский государственный университет </w:t>
      </w: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br/>
        <w:t>информатики и радиоэлектроники»</w:t>
      </w:r>
    </w:p>
    <w:p w14:paraId="4678090C" w14:textId="77777777" w:rsidR="000A62C8" w:rsidRPr="0093308D" w:rsidRDefault="000A62C8" w:rsidP="000A62C8">
      <w:pPr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05FFF1CC" w14:textId="77777777" w:rsidR="000A62C8" w:rsidRPr="0093308D" w:rsidRDefault="000A62C8" w:rsidP="000A62C8">
      <w:pPr>
        <w:spacing w:before="840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Факультет компьютерных систем и сетей</w:t>
      </w:r>
    </w:p>
    <w:p w14:paraId="46EBC9D2" w14:textId="77777777" w:rsidR="000A62C8" w:rsidRPr="0093308D" w:rsidRDefault="000A62C8" w:rsidP="000A62C8">
      <w:pPr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5EAA454B" w14:textId="77777777" w:rsidR="000A62C8" w:rsidRPr="0093308D" w:rsidRDefault="000A62C8" w:rsidP="000A62C8">
      <w:pPr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Кафедра информатики</w:t>
      </w:r>
    </w:p>
    <w:p w14:paraId="45313D71" w14:textId="77777777" w:rsidR="000A62C8" w:rsidRPr="0093308D" w:rsidRDefault="000A62C8" w:rsidP="000A62C8">
      <w:pPr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6366A6D2" w14:textId="6F058767" w:rsidR="000A62C8" w:rsidRPr="0093308D" w:rsidRDefault="000A62C8" w:rsidP="000A62C8">
      <w:pPr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Дисциплина: Математика. Математический анализ</w:t>
      </w:r>
    </w:p>
    <w:p w14:paraId="741AB5B4" w14:textId="77777777" w:rsidR="000A62C8" w:rsidRPr="0093308D" w:rsidRDefault="000A62C8" w:rsidP="000A62C8">
      <w:pPr>
        <w:spacing w:before="960"/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ПОЯСНИТЕЛЬНАЯ ЗАПИСКА</w:t>
      </w:r>
    </w:p>
    <w:p w14:paraId="3FB9BE6A" w14:textId="77777777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к курсовой работе</w:t>
      </w:r>
    </w:p>
    <w:p w14:paraId="24DF1E62" w14:textId="42287AB2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на тему</w:t>
      </w:r>
    </w:p>
    <w:p w14:paraId="18AC5505" w14:textId="7958971E" w:rsidR="000A62C8" w:rsidRPr="0093308D" w:rsidRDefault="000A62C8" w:rsidP="000A62C8">
      <w:pPr>
        <w:spacing w:before="360"/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АНИМАЦИОННЫЕ ВОЗМОЖНОСТИ MAPLE ДЛЯ ВИЗУАЛИЗАЦИИ РЕШЕНИЙ</w:t>
      </w:r>
    </w:p>
    <w:p w14:paraId="1E44A51D" w14:textId="77777777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436AB948" w14:textId="364ACF75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БГУИР КР 1-40 04 01</w:t>
      </w:r>
    </w:p>
    <w:p w14:paraId="34616B90" w14:textId="77777777" w:rsidR="000A62C8" w:rsidRPr="0093308D" w:rsidRDefault="000A62C8" w:rsidP="000A62C8">
      <w:pPr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186833AE" w14:textId="7B0712E1" w:rsidR="000A62C8" w:rsidRPr="0093308D" w:rsidRDefault="000A62C8" w:rsidP="000A62C8">
      <w:pPr>
        <w:spacing w:before="960"/>
        <w:ind w:left="4677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Студент: гр. 053506 Слуцкий Н. С.</w:t>
      </w:r>
    </w:p>
    <w:p w14:paraId="70934ECF" w14:textId="77777777" w:rsidR="000A62C8" w:rsidRPr="0093308D" w:rsidRDefault="000A62C8" w:rsidP="000A62C8">
      <w:pPr>
        <w:ind w:left="4677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Руководитель: канд. ф.-м. н., доцент Рыкова О.В.</w:t>
      </w:r>
    </w:p>
    <w:p w14:paraId="5647B07F" w14:textId="26F725A6" w:rsidR="000A62C8" w:rsidRPr="0093308D" w:rsidRDefault="000A62C8" w:rsidP="000A62C8">
      <w:pPr>
        <w:ind w:left="4677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канд. ф.-м. н., доцент Калугина М.А</w:t>
      </w:r>
    </w:p>
    <w:p w14:paraId="174AD2F4" w14:textId="77777777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2C8B93D0" w14:textId="00C44C14" w:rsidR="000A62C8" w:rsidRPr="0093308D" w:rsidRDefault="000A62C8" w:rsidP="000A62C8">
      <w:pPr>
        <w:spacing w:before="840"/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Минск 2021</w:t>
      </w:r>
    </w:p>
    <w:p w14:paraId="79EACAC7" w14:textId="77777777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44812755" w14:textId="4D1D58F7" w:rsidR="000A62C8" w:rsidRPr="00ED4765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lastRenderedPageBreak/>
        <w:t>СОДЕРЖАНИЕ</w:t>
      </w:r>
    </w:p>
    <w:p w14:paraId="29CEBA74" w14:textId="77777777" w:rsidR="000A62C8" w:rsidRPr="0093308D" w:rsidRDefault="000A62C8" w:rsidP="000A62C8">
      <w:pPr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sdt>
      <w:sdtPr>
        <w:rPr>
          <w:rFonts w:ascii="Times New Roman" w:hAnsi="Times New Roman" w:cs="Times New Roman"/>
          <w:sz w:val="28"/>
          <w:szCs w:val="28"/>
          <w:lang w:val="ru-BY"/>
        </w:rPr>
        <w:id w:val="1574390213"/>
        <w:docPartObj>
          <w:docPartGallery w:val="Table of Contents"/>
          <w:docPartUnique/>
        </w:docPartObj>
      </w:sdtPr>
      <w:sdtEndPr/>
      <w:sdtContent>
        <w:p w14:paraId="0931A67B" w14:textId="77777777" w:rsidR="00BA31D8" w:rsidRPr="002D0576" w:rsidRDefault="00BA31D8" w:rsidP="00BA31D8">
          <w:pPr>
            <w:numPr>
              <w:ilvl w:val="0"/>
              <w:numId w:val="1"/>
            </w:numPr>
            <w:tabs>
              <w:tab w:val="right" w:pos="9025"/>
            </w:tabs>
            <w:spacing w:before="80"/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fldChar w:fldCharType="begin"/>
          </w:r>
          <w:r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instrText xml:space="preserve"> TOC \h \u \z </w:instrText>
          </w:r>
          <w:r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fldChar w:fldCharType="separate"/>
          </w:r>
          <w:hyperlink r:id="rId8" w:anchor="_heading=h.gjdgxs" w:history="1">
            <w:r w:rsidRPr="002D0576">
              <w:rPr>
                <w:rStyle w:val="Hyperlink"/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u w:val="none"/>
                <w:lang w:val="ru-BY"/>
              </w:rPr>
              <w:t>Введение</w:t>
            </w:r>
          </w:hyperlink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</w:r>
          <w:r w:rsidRPr="002D0576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>3</w:t>
          </w:r>
        </w:p>
        <w:p w14:paraId="50CC7015" w14:textId="77777777" w:rsidR="00BA31D8" w:rsidRPr="002D0576" w:rsidRDefault="00BA31D8" w:rsidP="00BA31D8">
          <w:pPr>
            <w:numPr>
              <w:ilvl w:val="0"/>
              <w:numId w:val="1"/>
            </w:numPr>
            <w:tabs>
              <w:tab w:val="right" w:pos="9025"/>
            </w:tabs>
            <w:spacing w:before="80"/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t xml:space="preserve">Введение в  пакет "plots" для обычной и </w:t>
          </w:r>
          <w:r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br/>
            <w:t>расширенной визуализации</w:t>
          </w:r>
          <w:r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tab/>
            <w:t xml:space="preserve"> 4</w:t>
          </w:r>
        </w:p>
        <w:p w14:paraId="4DF4C6B2" w14:textId="77777777" w:rsidR="00BA31D8" w:rsidRPr="002D0576" w:rsidRDefault="00BA31D8" w:rsidP="00BA31D8">
          <w:pPr>
            <w:numPr>
              <w:ilvl w:val="0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2D0576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 xml:space="preserve">Немного о статической визуализации </w:t>
          </w:r>
          <w:r w:rsidRPr="002D0576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br/>
            <w:t xml:space="preserve">в системе компьтерной алгебры Maple </w:t>
          </w:r>
          <w:r w:rsidRPr="002D0576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ab/>
            <w:t>5</w:t>
          </w:r>
        </w:p>
        <w:p w14:paraId="4277782D" w14:textId="77777777" w:rsidR="00BA31D8" w:rsidRPr="002D0576" w:rsidRDefault="00BA31D8" w:rsidP="00BA31D8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t>Отображение двумерных объектов</w:t>
          </w:r>
          <w:r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tab/>
            <w:t>5</w:t>
          </w:r>
        </w:p>
        <w:p w14:paraId="7C4A2432" w14:textId="77777777" w:rsidR="00BA31D8" w:rsidRPr="002D0576" w:rsidRDefault="00BA31D8" w:rsidP="00BA31D8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>Отображение трёхмерных объектов</w:t>
          </w:r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  <w:t>8</w:t>
          </w:r>
        </w:p>
        <w:p w14:paraId="435B87CD" w14:textId="77777777" w:rsidR="00BA31D8" w:rsidRPr="002D0576" w:rsidRDefault="00BA31D8" w:rsidP="00BA31D8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>Панель инструментов для дополнительной настройки отображения</w:t>
          </w:r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</w:r>
          <w:r w:rsidRPr="002D0576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>9</w:t>
          </w:r>
          <w:r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tab/>
          </w:r>
        </w:p>
        <w:p w14:paraId="2975A435" w14:textId="77777777" w:rsidR="00BA31D8" w:rsidRPr="002D0576" w:rsidRDefault="00BA31D8" w:rsidP="00BA31D8">
          <w:pPr>
            <w:numPr>
              <w:ilvl w:val="0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hyperlink r:id="rId9" w:anchor="_heading=h.1t3h5sf" w:history="1">
            <w:r w:rsidRPr="002D0576">
              <w:rPr>
                <w:rStyle w:val="Hyperlink"/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u w:val="none"/>
                <w:lang w:val="ru-BY"/>
              </w:rPr>
              <w:t>Введение</w:t>
            </w:r>
          </w:hyperlink>
          <w:r w:rsidRPr="002D0576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 xml:space="preserve"> в анимацию в системе компьютерной алгебры Maple</w:t>
          </w:r>
          <w:r w:rsidRPr="002D0576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ab/>
            <w:t>10</w:t>
          </w:r>
        </w:p>
        <w:p w14:paraId="21294BD7" w14:textId="77777777" w:rsidR="00BA31D8" w:rsidRPr="002D0576" w:rsidRDefault="00BA31D8" w:rsidP="00BA31D8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>Панель инструментов анимации</w:t>
          </w:r>
        </w:p>
        <w:p w14:paraId="484F2EA1" w14:textId="77777777" w:rsidR="00BA31D8" w:rsidRPr="002D0576" w:rsidRDefault="00BA31D8" w:rsidP="00BA31D8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>Обзор базовых команд для анимации из пакета "plots"</w:t>
          </w:r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  <w:t>…</w:t>
          </w:r>
        </w:p>
        <w:p w14:paraId="20BCA0D2" w14:textId="77777777" w:rsidR="00BA31D8" w:rsidRPr="002D0576" w:rsidRDefault="00BA31D8" w:rsidP="00BA31D8">
          <w:pPr>
            <w:numPr>
              <w:ilvl w:val="0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hyperlink r:id="rId10" w:anchor="_heading=h.44sinio" w:history="1">
            <w:r w:rsidRPr="002D0576">
              <w:rPr>
                <w:rStyle w:val="Hyperlink"/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u w:val="none"/>
                <w:lang w:val="ru-BY"/>
              </w:rPr>
              <w:t>....</w:t>
            </w:r>
          </w:hyperlink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  <w:t>…</w:t>
          </w:r>
        </w:p>
        <w:p w14:paraId="7F7252F4" w14:textId="77777777" w:rsidR="00BA31D8" w:rsidRPr="002D0576" w:rsidRDefault="00BA31D8" w:rsidP="00BA31D8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hyperlink r:id="rId11" w:anchor="_heading=h.2s8eyo1" w:history="1">
            <w:r w:rsidRPr="002D0576">
              <w:rPr>
                <w:rStyle w:val="Hyperlink"/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u w:val="none"/>
                <w:lang w:val="ru-BY"/>
              </w:rPr>
              <w:t>...</w:t>
            </w:r>
          </w:hyperlink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  <w:t>…</w:t>
          </w:r>
        </w:p>
        <w:p w14:paraId="5FE56375" w14:textId="77777777" w:rsidR="00BA31D8" w:rsidRPr="002D0576" w:rsidRDefault="00BA31D8" w:rsidP="00BA31D8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hyperlink r:id="rId12" w:anchor="_heading=h.3rdcrjn" w:history="1">
            <w:r w:rsidRPr="002D0576">
              <w:rPr>
                <w:rStyle w:val="Hyperlink"/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u w:val="none"/>
                <w:lang w:val="ru-BY"/>
              </w:rPr>
              <w:t>....</w:t>
            </w:r>
          </w:hyperlink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  <w:t>…</w:t>
          </w:r>
        </w:p>
        <w:p w14:paraId="7E25736A" w14:textId="77777777" w:rsidR="00BA31D8" w:rsidRPr="002D0576" w:rsidRDefault="00BA31D8" w:rsidP="00BA31D8">
          <w:pPr>
            <w:numPr>
              <w:ilvl w:val="0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hyperlink r:id="rId13" w:anchor="_heading=h.lnxbz9" w:history="1">
            <w:r w:rsidRPr="002D0576">
              <w:rPr>
                <w:rStyle w:val="Hyperlink"/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u w:val="none"/>
                <w:lang w:val="ru-BY"/>
              </w:rPr>
              <w:t>Заключение</w:t>
            </w:r>
          </w:hyperlink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  <w:t>…</w:t>
          </w:r>
        </w:p>
        <w:p w14:paraId="73EC58F3" w14:textId="7DC9A9A2" w:rsidR="000A62C8" w:rsidRPr="0093308D" w:rsidRDefault="00BA31D8" w:rsidP="00BA31D8">
          <w:pPr>
            <w:numPr>
              <w:ilvl w:val="0"/>
              <w:numId w:val="1"/>
            </w:numPr>
            <w:tabs>
              <w:tab w:val="right" w:pos="9025"/>
            </w:tabs>
            <w:spacing w:before="8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BY"/>
            </w:rPr>
          </w:pPr>
          <w:hyperlink r:id="rId14" w:anchor="_heading=h.1ksv4uv" w:history="1">
            <w:r w:rsidRPr="002D0576">
              <w:rPr>
                <w:rStyle w:val="Hyperlink"/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u w:val="none"/>
                <w:lang w:val="ru-BY"/>
              </w:rPr>
              <w:t>Список использованных источников</w:t>
            </w:r>
          </w:hyperlink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</w:r>
          <w:r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fldChar w:fldCharType="end"/>
          </w:r>
          <w:r w:rsidR="00D9374A" w:rsidRPr="0093308D">
            <w:rPr>
              <w:rFonts w:ascii="Times New Roman" w:hAnsi="Times New Roman" w:cs="Times New Roman"/>
              <w:sz w:val="28"/>
              <w:szCs w:val="28"/>
              <w:lang w:val="ru-BY"/>
            </w:rPr>
            <w:t>…</w:t>
          </w:r>
        </w:p>
      </w:sdtContent>
    </w:sdt>
    <w:p w14:paraId="05A7466E" w14:textId="77777777" w:rsidR="000A62C8" w:rsidRPr="0093308D" w:rsidRDefault="000A62C8" w:rsidP="000A62C8">
      <w:pPr>
        <w:spacing w:before="840"/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7D992898" w14:textId="4162C12C" w:rsidR="00471F4C" w:rsidRPr="0093308D" w:rsidRDefault="00471F4C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04999D10" w14:textId="142B2DC1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57870EC4" w14:textId="734E643E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168A612" w14:textId="5B4C77E3" w:rsidR="00BC4F41" w:rsidRPr="0093308D" w:rsidRDefault="00D9374A" w:rsidP="00D9374A">
      <w:pPr>
        <w:tabs>
          <w:tab w:val="left" w:pos="8273"/>
        </w:tabs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ab/>
      </w:r>
    </w:p>
    <w:p w14:paraId="13E5E812" w14:textId="7604C2FE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FB97CEA" w14:textId="79F9F38C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05013A33" w14:textId="1B225F37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10AB8CA9" w14:textId="203FF468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508FF86C" w14:textId="3E3A1B61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56393167" w14:textId="6B291C19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327E990" w14:textId="4D38042A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4016C173" w14:textId="4C69F49B" w:rsidR="00EA3732" w:rsidRPr="0093308D" w:rsidRDefault="00A0309A" w:rsidP="00D72ACD">
      <w:pPr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BY"/>
        </w:rPr>
      </w:pPr>
      <w:hyperlink r:id="rId15" w:anchor="_heading=h.gjdgxs" w:history="1">
        <w:r w:rsidR="00EA3732" w:rsidRPr="0093308D">
          <w:rPr>
            <w:rStyle w:val="Hyperlink"/>
            <w:rFonts w:ascii="Times New Roman" w:eastAsia="Times New Roman" w:hAnsi="Times New Roman" w:cs="Times New Roman"/>
            <w:b/>
            <w:bCs/>
            <w:noProof/>
            <w:color w:val="000000" w:themeColor="text1"/>
            <w:sz w:val="28"/>
            <w:szCs w:val="28"/>
            <w:u w:val="none"/>
            <w:lang w:val="ru-BY"/>
          </w:rPr>
          <w:t>Введение</w:t>
        </w:r>
      </w:hyperlink>
    </w:p>
    <w:p w14:paraId="394579D6" w14:textId="77777777" w:rsidR="002F534A" w:rsidRPr="0093308D" w:rsidRDefault="002F534A" w:rsidP="002F534A">
      <w:pPr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BY"/>
        </w:rPr>
      </w:pPr>
    </w:p>
    <w:p w14:paraId="4232C29C" w14:textId="62F6A836" w:rsidR="00EA3732" w:rsidRPr="0093308D" w:rsidRDefault="002F534A" w:rsidP="002F534A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Когда просто наборы чисел и (или) формул не раскрывают в достаточно</w:t>
      </w:r>
      <w:r w:rsidR="006C79CD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понятной</w:t>
      </w: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степени найденное решение поставленной математической и не только проблемы, на вооружение к нам, как к исследователям, приходят различные возможности, предоставляемые современными системами компьютерной алгебры и другими пакетами прикладных программ, по графическому представлению решений в форме графиков</w:t>
      </w:r>
      <w:r w:rsidR="006C79CD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и др. Визуальных объектов.</w:t>
      </w:r>
    </w:p>
    <w:p w14:paraId="5621EB4E" w14:textId="65B73299" w:rsidR="0062043F" w:rsidRPr="0093308D" w:rsidRDefault="006C79CD" w:rsidP="002F534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</w:pP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В целом в</w:t>
      </w:r>
      <w:r w:rsidR="002F534A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изуализация</w:t>
      </w: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каких-либо</w:t>
      </w:r>
      <w:r w:rsidR="002F534A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данных </w:t>
      </w: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представляет собой наглядное графическое</w:t>
      </w:r>
      <w:r w:rsidR="002F534A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представление массивов различной информации.</w:t>
      </w: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Если смотреть на поверхности, то классическое построение графиков функций на уроках математики делается как раз с целью отображения (визуализации) той или иной функции. Для каких целей ? Чтобы показать, что просмотреть поведение функции (экстремумы, монотонность, знакопостоянство, выпуклость и др.) можно также не аналитически, а фактически на рисунке</w:t>
      </w:r>
      <w:r w:rsidR="0062043F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. Это</w:t>
      </w: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</w:t>
      </w:r>
      <w:r w:rsidR="0062043F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обычно</w:t>
      </w: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воспринимается более легко, понятно и в целом является </w:t>
      </w:r>
      <w:r w:rsidR="0062043F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наиболее топорным методом по-быстрому исследовать поведения функций, когда из многих нужно выбрать наиболее подходящие.</w:t>
      </w:r>
    </w:p>
    <w:p w14:paraId="31E490C0" w14:textId="2B41E85C" w:rsidR="0062043F" w:rsidRPr="0093308D" w:rsidRDefault="0062043F" w:rsidP="002F534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</w:pP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Наглядность поставленной задачи является важной частью не только для понимания процесса решения, но и для исследования его в динамике, которая, разумеется, легче воспринимается зрительно. Приятным и полезным бонусом является анимация этапов решения, которая даёт экспрессивное представление о скорости явления, например. Нам, как студентам, как исследователям, визуализация и анимация часто позволяет находить аналогии и закономерности, систематизировать найденные решения и моделировать определённый кейс при проведении какой-то исследовательской работы.</w:t>
      </w:r>
      <w:r w:rsidR="00896E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</w:t>
      </w:r>
      <w:r w:rsidR="00896E15" w:rsidRPr="00EF6C20">
        <w:rPr>
          <w:rFonts w:ascii="Times New Roman" w:hAnsi="Times New Roman" w:cs="Times New Roman"/>
          <w:color w:val="000000"/>
          <w:sz w:val="28"/>
          <w:szCs w:val="28"/>
          <w:lang w:val="ru-BY"/>
        </w:rPr>
        <w:t>Анимация графиков может найти широкое применение при создании учебных материалов. С ее помощью можно акцентировать внимание на отдельных параметрах графиков и функций, которые их образуют, и наглядно иллюстрировать характер их поведения.</w:t>
      </w:r>
    </w:p>
    <w:p w14:paraId="7CB8915A" w14:textId="77777777" w:rsidR="00EA3732" w:rsidRPr="0093308D" w:rsidRDefault="00EA3732" w:rsidP="002F534A">
      <w:pPr>
        <w:rPr>
          <w:rFonts w:ascii="Times New Roman" w:hAnsi="Times New Roman" w:cs="Times New Roman"/>
          <w:noProof/>
          <w:sz w:val="28"/>
          <w:szCs w:val="28"/>
          <w:lang w:val="ru-BY"/>
        </w:rPr>
      </w:pPr>
    </w:p>
    <w:p w14:paraId="36DCA807" w14:textId="7C3504CA" w:rsidR="00EA3732" w:rsidRPr="0093308D" w:rsidRDefault="00EA3732" w:rsidP="002F534A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4F1A5817" w14:textId="77777777" w:rsidR="007E5DC5" w:rsidRDefault="007E5DC5" w:rsidP="007E5DC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63429A82" w14:textId="1207C4EC" w:rsidR="00022729" w:rsidRDefault="00022729" w:rsidP="007E5DC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Введение в пакет “plots” для обычной и расширенной визуализации</w:t>
      </w:r>
    </w:p>
    <w:p w14:paraId="6E65CB02" w14:textId="77777777" w:rsidR="00987CBD" w:rsidRPr="0093308D" w:rsidRDefault="00987CBD" w:rsidP="000227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1D6261F7" w14:textId="1956F9AF" w:rsidR="0093308D" w:rsidRDefault="00022729" w:rsidP="00022729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Базовое построение классических графиков обыкновенных функций ограничивается применением и настройкой функции “plot” из глобальной области видимости в Maple. Подробнее эта функция будет рассматриваться в одном из разделов ниже. </w:t>
      </w:r>
      <w:r w:rsidR="0093308D" w:rsidRPr="0093308D">
        <w:rPr>
          <w:rFonts w:ascii="Times New Roman" w:hAnsi="Times New Roman" w:cs="Times New Roman"/>
          <w:sz w:val="28"/>
          <w:szCs w:val="28"/>
          <w:lang w:val="ru-BY"/>
        </w:rPr>
        <w:t>Однако в большинстве случаев возникает необходимость построить нечто более изощрённое. Не только построить, но и проанимировать. И так далее. На помощь приходит встроенный пакет (библиотека) функций “plots”</w:t>
      </w:r>
      <w:r w:rsidR="00DE43A5">
        <w:rPr>
          <w:rFonts w:ascii="Times New Roman" w:hAnsi="Times New Roman" w:cs="Times New Roman"/>
          <w:sz w:val="28"/>
          <w:szCs w:val="28"/>
        </w:rPr>
        <w:t xml:space="preserve"> [1]</w:t>
      </w:r>
      <w:r w:rsidR="0093308D" w:rsidRPr="0093308D">
        <w:rPr>
          <w:rFonts w:ascii="Times New Roman" w:hAnsi="Times New Roman" w:cs="Times New Roman"/>
          <w:sz w:val="28"/>
          <w:szCs w:val="28"/>
          <w:lang w:val="ru-BY"/>
        </w:rPr>
        <w:t>. Пакет “plots” содержит почти полсотни графических функций, существенно расширяющих возможности построения двумерных и трехмерных графиков в Maple</w:t>
      </w:r>
      <w:r w:rsidR="0093308D">
        <w:rPr>
          <w:lang w:val="ru-BY"/>
        </w:rPr>
        <w:t xml:space="preserve">. </w:t>
      </w:r>
      <w:r w:rsidR="0093308D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Среди этих функций надо отметить прежде всего средства построения графиков ряда новых типов (например, в виде линий равного уровня, векторных полей и т. д.), а также </w:t>
      </w:r>
      <w:r w:rsidR="0093308D">
        <w:rPr>
          <w:rFonts w:ascii="Times New Roman" w:hAnsi="Times New Roman" w:cs="Times New Roman"/>
          <w:sz w:val="28"/>
          <w:szCs w:val="28"/>
          <w:lang w:val="ru-BY"/>
        </w:rPr>
        <w:t>инструменты</w:t>
      </w:r>
      <w:r w:rsidR="0093308D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объединения различных графиков в один. </w:t>
      </w:r>
    </w:p>
    <w:p w14:paraId="7F63CD51" w14:textId="35263E1D" w:rsidR="0093308D" w:rsidRDefault="0093308D" w:rsidP="00022729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В целом э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тот пакет вполне заслуживает описания в отдельной </w:t>
      </w:r>
      <w:r>
        <w:rPr>
          <w:rFonts w:ascii="Times New Roman" w:hAnsi="Times New Roman" w:cs="Times New Roman"/>
          <w:sz w:val="28"/>
          <w:szCs w:val="28"/>
          <w:lang w:val="ru-BY"/>
        </w:rPr>
        <w:t>методичке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. Но, учитывая ограниченный объем данной </w:t>
      </w:r>
      <w:r>
        <w:rPr>
          <w:rFonts w:ascii="Times New Roman" w:hAnsi="Times New Roman" w:cs="Times New Roman"/>
          <w:sz w:val="28"/>
          <w:szCs w:val="28"/>
          <w:lang w:val="ru-BY"/>
        </w:rPr>
        <w:t>курсовой работы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BY"/>
        </w:rPr>
        <w:t>автор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рассмотри</w:t>
      </w:r>
      <w:r>
        <w:rPr>
          <w:rFonts w:ascii="Times New Roman" w:hAnsi="Times New Roman" w:cs="Times New Roman"/>
          <w:sz w:val="28"/>
          <w:szCs w:val="28"/>
          <w:lang w:val="ru-BY"/>
        </w:rPr>
        <w:t>т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лишь несколько характерных примеров его применения. </w:t>
      </w:r>
      <w:r>
        <w:rPr>
          <w:rFonts w:ascii="Times New Roman" w:hAnsi="Times New Roman" w:cs="Times New Roman"/>
          <w:sz w:val="28"/>
          <w:szCs w:val="28"/>
          <w:lang w:val="ru-BY"/>
        </w:rPr>
        <w:t>Важно помнить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, что для использования приведенных функций нужен вызов пакета, например</w:t>
      </w:r>
      <w:r>
        <w:rPr>
          <w:rFonts w:ascii="Times New Roman" w:hAnsi="Times New Roman" w:cs="Times New Roman"/>
          <w:sz w:val="28"/>
          <w:szCs w:val="28"/>
          <w:lang w:val="ru-BY"/>
        </w:rPr>
        <w:t>,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командой with(plots)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или доступом по ключу вида </w:t>
      </w:r>
      <w:r>
        <w:rPr>
          <w:rFonts w:ascii="Times New Roman" w:hAnsi="Times New Roman" w:cs="Times New Roman"/>
          <w:sz w:val="28"/>
          <w:szCs w:val="28"/>
        </w:rPr>
        <w:t>plots[implicitplot]().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Способы обращения к функции </w:t>
      </w:r>
      <w:r>
        <w:rPr>
          <w:rFonts w:ascii="Times New Roman" w:hAnsi="Times New Roman" w:cs="Times New Roman"/>
          <w:sz w:val="28"/>
          <w:szCs w:val="28"/>
        </w:rPr>
        <w:t>“display”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на рисунках 1 и 2 равнозначны.</w:t>
      </w:r>
    </w:p>
    <w:p w14:paraId="17299ED4" w14:textId="77777777" w:rsidR="00FF501F" w:rsidRDefault="00FF501F" w:rsidP="00022729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67B2817D" w14:textId="77777777" w:rsidR="00987CBD" w:rsidRDefault="0093308D" w:rsidP="00FF501F">
      <w:pPr>
        <w:keepNext/>
        <w:jc w:val="center"/>
      </w:pPr>
      <w:r>
        <w:rPr>
          <w:noProof/>
        </w:rPr>
        <w:drawing>
          <wp:inline distT="0" distB="0" distL="0" distR="0" wp14:anchorId="33852B17" wp14:editId="5AB78A90">
            <wp:extent cx="5234354" cy="1970153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6491" cy="198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DA31" w14:textId="4BFBFE0B" w:rsidR="00247826" w:rsidRDefault="00987CBD" w:rsidP="00247826">
      <w:pPr>
        <w:pStyle w:val="Caption"/>
        <w:jc w:val="center"/>
        <w:rPr>
          <w:rFonts w:ascii="Times New Roman" w:hAnsi="Times New Roman" w:cs="Times New Roman"/>
          <w:color w:val="auto"/>
          <w:lang w:val="ru-BY"/>
        </w:rPr>
      </w:pPr>
      <w:r w:rsidRPr="00987CBD">
        <w:rPr>
          <w:rFonts w:ascii="Times New Roman" w:hAnsi="Times New Roman" w:cs="Times New Roman"/>
          <w:color w:val="auto"/>
          <w:lang w:val="ru-BY"/>
        </w:rPr>
        <w:t>Рисунок 1. Обращение с директивой использования всего пакета</w:t>
      </w:r>
    </w:p>
    <w:p w14:paraId="1D4DD20D" w14:textId="77777777" w:rsidR="00247826" w:rsidRPr="00247826" w:rsidRDefault="00247826" w:rsidP="00247826">
      <w:pPr>
        <w:rPr>
          <w:lang w:val="ru-BY"/>
        </w:rPr>
      </w:pPr>
    </w:p>
    <w:p w14:paraId="16622651" w14:textId="77777777" w:rsidR="00987CBD" w:rsidRDefault="00987CBD" w:rsidP="00FF50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F433D4" wp14:editId="020A3BAB">
            <wp:extent cx="5169877" cy="15283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118" cy="155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FE7D" w14:textId="30AA4E83" w:rsidR="00987CBD" w:rsidRPr="00987CBD" w:rsidRDefault="00987CBD" w:rsidP="00987CBD">
      <w:pPr>
        <w:pStyle w:val="Caption"/>
        <w:jc w:val="center"/>
        <w:rPr>
          <w:rFonts w:ascii="Times New Roman" w:hAnsi="Times New Roman" w:cs="Times New Roman"/>
          <w:color w:val="auto"/>
        </w:rPr>
      </w:pPr>
      <w:r w:rsidRPr="00987CBD">
        <w:rPr>
          <w:rFonts w:ascii="Times New Roman" w:hAnsi="Times New Roman" w:cs="Times New Roman"/>
          <w:color w:val="auto"/>
          <w:lang w:val="ru-BY"/>
        </w:rPr>
        <w:t>Рисунок 2. Получение одной функции из пакета по её имени</w:t>
      </w:r>
    </w:p>
    <w:p w14:paraId="7EDA5E00" w14:textId="77777777" w:rsidR="0093308D" w:rsidRPr="0093308D" w:rsidRDefault="0093308D" w:rsidP="00022729">
      <w:pPr>
        <w:rPr>
          <w:rFonts w:ascii="Times New Roman" w:hAnsi="Times New Roman" w:cs="Times New Roman"/>
          <w:sz w:val="28"/>
          <w:szCs w:val="28"/>
        </w:rPr>
      </w:pPr>
    </w:p>
    <w:p w14:paraId="35567837" w14:textId="77777777" w:rsidR="00157F35" w:rsidRDefault="00157F35" w:rsidP="000566D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71A2B058" w14:textId="18EE1FBB" w:rsidR="00C95682" w:rsidRDefault="00F86875" w:rsidP="00F86875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BY"/>
        </w:rPr>
      </w:pPr>
      <w:r w:rsidRPr="00F86875">
        <w:rPr>
          <w:rFonts w:ascii="Times New Roman" w:hAnsi="Times New Roman" w:cs="Times New Roman"/>
          <w:b/>
          <w:bCs/>
          <w:noProof/>
          <w:sz w:val="28"/>
          <w:szCs w:val="28"/>
          <w:lang w:val="ru-BY"/>
        </w:rPr>
        <w:t xml:space="preserve">Немного о статической визуализации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BY"/>
        </w:rPr>
        <w:br/>
      </w:r>
      <w:r w:rsidRPr="00F86875">
        <w:rPr>
          <w:rFonts w:ascii="Times New Roman" w:hAnsi="Times New Roman" w:cs="Times New Roman"/>
          <w:b/>
          <w:bCs/>
          <w:noProof/>
          <w:sz w:val="28"/>
          <w:szCs w:val="28"/>
          <w:lang w:val="ru-BY"/>
        </w:rPr>
        <w:t>в системе компьтерной алгебры Maple</w:t>
      </w:r>
    </w:p>
    <w:p w14:paraId="786D6CA6" w14:textId="77777777" w:rsidR="00F86875" w:rsidRPr="00F86875" w:rsidRDefault="00F86875" w:rsidP="00F8687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7C76FD50" w14:textId="21EF72CC" w:rsidR="00C95682" w:rsidRPr="0093308D" w:rsidRDefault="00C95682" w:rsidP="002F534A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Maple предоставляет обширный набор инструментов визуализации. Можно создавать двухмерные и трёхмерные графики и анимации в интерактивном режиме с помощью Помощника по построению графиков и контекстных меню. Maple также включает в себя большую коллекцию команд и инструментов программирования для создания и настройки сюжета. Эти команды можно использовать в интерактивном режиме или включать в программы и сценарии Maple для создания пользовательских специализированных графиков и расширенных приложений.</w:t>
      </w:r>
    </w:p>
    <w:p w14:paraId="7A13D113" w14:textId="50F01987" w:rsidR="00C95682" w:rsidRPr="0093308D" w:rsidRDefault="00C95682" w:rsidP="002F534A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Базовый инструментал по созданию графических изображений с графиками функций представлен командой 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>“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plot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>”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и некоторыми вспомогательными методами из пакета 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>“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plots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>”</w:t>
      </w:r>
      <w:r w:rsidR="00412DF5">
        <w:rPr>
          <w:rFonts w:ascii="Times New Roman" w:hAnsi="Times New Roman" w:cs="Times New Roman"/>
          <w:sz w:val="28"/>
          <w:szCs w:val="28"/>
          <w:lang w:val="ru-BY"/>
        </w:rPr>
        <w:t>, описанного в прошлом пункте.</w:t>
      </w:r>
    </w:p>
    <w:p w14:paraId="646CA257" w14:textId="369CDF3D" w:rsidR="008E2427" w:rsidRPr="0093308D" w:rsidRDefault="008E2427" w:rsidP="002F534A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7E04E9DB" w14:textId="33E7E74D" w:rsidR="00412DF5" w:rsidRDefault="008E2427" w:rsidP="00412DF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Отображение двумерных объектов </w:t>
      </w:r>
    </w:p>
    <w:p w14:paraId="2D762E0A" w14:textId="77777777" w:rsidR="00412DF5" w:rsidRDefault="00412DF5" w:rsidP="0006492D">
      <w:pPr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42734C13" w14:textId="77777777" w:rsidR="00247826" w:rsidRDefault="00412DF5" w:rsidP="00412DF5">
      <w:pPr>
        <w:rPr>
          <w:sz w:val="27"/>
          <w:szCs w:val="27"/>
          <w:lang w:val="ru-BY"/>
        </w:rPr>
      </w:pPr>
      <w:r w:rsidRPr="007A735C">
        <w:rPr>
          <w:rFonts w:ascii="Times New Roman" w:hAnsi="Times New Roman" w:cs="Times New Roman"/>
          <w:sz w:val="28"/>
          <w:szCs w:val="28"/>
          <w:lang w:val="ru-BY"/>
        </w:rPr>
        <w:t>Для построения графиков функций и простейших кривых и поверхностей нет необходимости подгружать пакет “plots”. Достаточно использовать функцию “plot”, входящую в ядро Maple.</w:t>
      </w:r>
      <w:r w:rsidRPr="007A735C">
        <w:rPr>
          <w:sz w:val="27"/>
          <w:szCs w:val="27"/>
          <w:lang w:val="ru-BY"/>
        </w:rPr>
        <w:t xml:space="preserve"> </w:t>
      </w:r>
    </w:p>
    <w:p w14:paraId="03052C54" w14:textId="4D7FFF55" w:rsidR="008E2427" w:rsidRPr="007A735C" w:rsidRDefault="00412DF5" w:rsidP="00412DF5">
      <w:pPr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7A735C">
        <w:rPr>
          <w:rFonts w:ascii="Times New Roman" w:hAnsi="Times New Roman" w:cs="Times New Roman"/>
          <w:sz w:val="28"/>
          <w:szCs w:val="28"/>
          <w:lang w:val="ru-BY"/>
        </w:rPr>
        <w:t>На рисунке 3 представлен пр</w:t>
      </w:r>
      <w:r w:rsidR="00C95682" w:rsidRPr="007A735C">
        <w:rPr>
          <w:rFonts w:ascii="Times New Roman" w:hAnsi="Times New Roman" w:cs="Times New Roman"/>
          <w:sz w:val="28"/>
          <w:szCs w:val="28"/>
          <w:lang w:val="ru-BY"/>
        </w:rPr>
        <w:t>имер самой базовой визуализации привычной всем тригонометрической функции на отрезке [-10 ; 10].</w:t>
      </w:r>
      <w:r w:rsidR="000A3934" w:rsidRPr="007A735C">
        <w:rPr>
          <w:rFonts w:ascii="Times New Roman" w:hAnsi="Times New Roman" w:cs="Times New Roman"/>
          <w:noProof/>
          <w:sz w:val="28"/>
          <w:szCs w:val="28"/>
          <w:lang w:val="ru-BY"/>
        </w:rPr>
        <w:t xml:space="preserve"> </w:t>
      </w:r>
    </w:p>
    <w:p w14:paraId="6354883A" w14:textId="117CFD11" w:rsidR="00E7782A" w:rsidRPr="0093308D" w:rsidRDefault="000A3934" w:rsidP="008E2427">
      <w:pPr>
        <w:keepNext/>
        <w:jc w:val="center"/>
        <w:rPr>
          <w:rFonts w:ascii="Times New Roman" w:hAnsi="Times New Roman" w:cs="Times New Roman"/>
          <w:lang w:val="ru-BY"/>
        </w:rPr>
      </w:pPr>
      <w:r w:rsidRPr="0093308D">
        <w:rPr>
          <w:rFonts w:ascii="Times New Roman" w:hAnsi="Times New Roman" w:cs="Times New Roman"/>
          <w:noProof/>
          <w:sz w:val="28"/>
          <w:szCs w:val="28"/>
          <w:lang w:val="ru-BY"/>
        </w:rPr>
        <w:lastRenderedPageBreak/>
        <w:drawing>
          <wp:inline distT="0" distB="0" distL="0" distR="0" wp14:anchorId="36DE75C7" wp14:editId="191D8772">
            <wp:extent cx="5943600" cy="1830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6614" w14:textId="5AF04A56" w:rsidR="000A3934" w:rsidRPr="0093308D" w:rsidRDefault="00E7782A" w:rsidP="000A3934">
      <w:pPr>
        <w:jc w:val="center"/>
        <w:rPr>
          <w:rFonts w:ascii="Times New Roman" w:hAnsi="Times New Roman" w:cs="Times New Roman"/>
          <w:sz w:val="18"/>
          <w:szCs w:val="18"/>
          <w:lang w:val="ru-BY"/>
        </w:rPr>
      </w:pPr>
      <w:r w:rsidRPr="0093308D">
        <w:rPr>
          <w:rFonts w:ascii="Times New Roman" w:hAnsi="Times New Roman" w:cs="Times New Roman"/>
          <w:sz w:val="18"/>
          <w:szCs w:val="18"/>
          <w:lang w:val="ru-BY"/>
        </w:rPr>
        <w:t xml:space="preserve">Рисунок </w:t>
      </w:r>
      <w:r w:rsidR="007A735C">
        <w:rPr>
          <w:rFonts w:ascii="Times New Roman" w:hAnsi="Times New Roman" w:cs="Times New Roman"/>
          <w:sz w:val="18"/>
          <w:szCs w:val="18"/>
        </w:rPr>
        <w:t>3</w:t>
      </w:r>
      <w:r w:rsidR="00BB3071" w:rsidRPr="0093308D">
        <w:rPr>
          <w:rFonts w:ascii="Times New Roman" w:hAnsi="Times New Roman" w:cs="Times New Roman"/>
          <w:sz w:val="18"/>
          <w:szCs w:val="18"/>
          <w:lang w:val="ru-BY"/>
        </w:rPr>
        <w:t>. Построение графика простейшей тригонометрической функции на отрезке</w:t>
      </w:r>
    </w:p>
    <w:p w14:paraId="55E944B6" w14:textId="70FDEAE2" w:rsidR="00E7782A" w:rsidRPr="0093308D" w:rsidRDefault="00E7782A" w:rsidP="000A3934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828C81A" w14:textId="77777777" w:rsidR="00E7782A" w:rsidRPr="0093308D" w:rsidRDefault="00E7782A" w:rsidP="00E7782A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1F40DF4D" w14:textId="16C34E50" w:rsidR="000A3934" w:rsidRPr="0093308D" w:rsidRDefault="000A3934" w:rsidP="000A3934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A34257F" w14:textId="5C3A59D4" w:rsidR="00BB3071" w:rsidRDefault="00412DF5" w:rsidP="00BB3071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Со структурой команды </w:t>
      </w:r>
      <w:r>
        <w:rPr>
          <w:rFonts w:ascii="Times New Roman" w:hAnsi="Times New Roman" w:cs="Times New Roman"/>
          <w:sz w:val="28"/>
          <w:szCs w:val="28"/>
        </w:rPr>
        <w:t xml:space="preserve">plot </w:t>
      </w:r>
      <w:r>
        <w:rPr>
          <w:rFonts w:ascii="Times New Roman" w:hAnsi="Times New Roman" w:cs="Times New Roman"/>
          <w:sz w:val="28"/>
          <w:szCs w:val="28"/>
          <w:lang w:val="ru-BY"/>
        </w:rPr>
        <w:t>можно ознакомиться на сайте производителя</w:t>
      </w:r>
      <w:r>
        <w:rPr>
          <w:rFonts w:ascii="Times New Roman" w:hAnsi="Times New Roman" w:cs="Times New Roman"/>
          <w:sz w:val="28"/>
          <w:szCs w:val="28"/>
        </w:rPr>
        <w:t>[</w:t>
      </w:r>
      <w:r w:rsidR="00DE43A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. </w:t>
      </w:r>
      <w:r w:rsidR="00E7782A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Разумеется, 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в системе компьютерной алгебры </w:t>
      </w:r>
      <w:r w:rsidR="00E7782A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Maple </w:t>
      </w:r>
      <w:r w:rsidR="002528B5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мы </w:t>
      </w:r>
      <w:r w:rsidR="00E7782A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не ограничены в построении одиночных графиков элементарных функций. </w:t>
      </w:r>
      <w:r w:rsidR="00640E58" w:rsidRPr="0093308D">
        <w:rPr>
          <w:rFonts w:ascii="Times New Roman" w:hAnsi="Times New Roman" w:cs="Times New Roman"/>
          <w:sz w:val="28"/>
          <w:szCs w:val="28"/>
          <w:lang w:val="ru-BY"/>
        </w:rPr>
        <w:t>В качестве элементарного примера можно по</w:t>
      </w:r>
      <w:r w:rsidR="00BB3071" w:rsidRPr="0093308D">
        <w:rPr>
          <w:rFonts w:ascii="Times New Roman" w:hAnsi="Times New Roman" w:cs="Times New Roman"/>
          <w:sz w:val="28"/>
          <w:szCs w:val="28"/>
          <w:lang w:val="ru-BY"/>
        </w:rPr>
        <w:t>строить кусочно-заданн</w:t>
      </w:r>
      <w:r w:rsidR="00640E58" w:rsidRPr="0093308D">
        <w:rPr>
          <w:rFonts w:ascii="Times New Roman" w:hAnsi="Times New Roman" w:cs="Times New Roman"/>
          <w:sz w:val="28"/>
          <w:szCs w:val="28"/>
          <w:lang w:val="ru-BY"/>
        </w:rPr>
        <w:t>ую</w:t>
      </w:r>
      <w:r w:rsidR="00BB3071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функци</w:t>
      </w:r>
      <w:r w:rsidR="00640E58" w:rsidRPr="0093308D">
        <w:rPr>
          <w:rFonts w:ascii="Times New Roman" w:hAnsi="Times New Roman" w:cs="Times New Roman"/>
          <w:sz w:val="28"/>
          <w:szCs w:val="28"/>
          <w:lang w:val="ru-BY"/>
        </w:rPr>
        <w:t>ю</w:t>
      </w:r>
      <w:r w:rsidR="00BB3071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(рисунок </w:t>
      </w:r>
      <w:r w:rsidR="007A735C">
        <w:rPr>
          <w:rFonts w:ascii="Times New Roman" w:hAnsi="Times New Roman" w:cs="Times New Roman"/>
          <w:sz w:val="28"/>
          <w:szCs w:val="28"/>
        </w:rPr>
        <w:t>4</w:t>
      </w:r>
      <w:r w:rsidR="00BB3071" w:rsidRPr="0093308D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45950D8E" w14:textId="77777777" w:rsidR="00247826" w:rsidRPr="0093308D" w:rsidRDefault="00247826" w:rsidP="00BB307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4F792E8A" w14:textId="6AA07EFA" w:rsidR="00BB3071" w:rsidRPr="0093308D" w:rsidRDefault="00BB3071" w:rsidP="008E2427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noProof/>
          <w:lang w:val="ru-BY"/>
        </w:rPr>
        <w:drawing>
          <wp:inline distT="0" distB="0" distL="0" distR="0" wp14:anchorId="08453BE5" wp14:editId="5C3D9E63">
            <wp:extent cx="5943600" cy="1814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AEB9" w14:textId="4BB1F88C" w:rsidR="00BB3071" w:rsidRPr="0093308D" w:rsidRDefault="00BB3071" w:rsidP="00BB3071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7A735C">
        <w:rPr>
          <w:rFonts w:ascii="Times New Roman" w:hAnsi="Times New Roman" w:cs="Times New Roman"/>
          <w:color w:val="auto"/>
        </w:rPr>
        <w:t>4</w:t>
      </w:r>
      <w:r w:rsidRPr="0093308D">
        <w:rPr>
          <w:rFonts w:ascii="Times New Roman" w:hAnsi="Times New Roman" w:cs="Times New Roman"/>
          <w:color w:val="auto"/>
          <w:lang w:val="ru-BY"/>
        </w:rPr>
        <w:t>. Построение графика кусочной функции</w:t>
      </w:r>
    </w:p>
    <w:p w14:paraId="678D9352" w14:textId="77777777" w:rsidR="00247826" w:rsidRDefault="00247826" w:rsidP="00BB307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37464B5C" w14:textId="0235DDE0" w:rsidR="000A3934" w:rsidRPr="0093308D" w:rsidRDefault="00BB3071" w:rsidP="00BB3071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Всегда можно получить, например, графики производных и первообразных. В одной системе координат можно построить несколько графиков. Это может быть полезно, когда необходимо проследить поведение разных функций на наблюдаемых интервалах (рисунок </w:t>
      </w:r>
      <w:r w:rsidR="007A735C">
        <w:rPr>
          <w:rFonts w:ascii="Times New Roman" w:hAnsi="Times New Roman" w:cs="Times New Roman"/>
          <w:sz w:val="28"/>
          <w:szCs w:val="28"/>
        </w:rPr>
        <w:t>5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26E92AD7" w14:textId="77777777" w:rsidR="00BB3071" w:rsidRPr="0093308D" w:rsidRDefault="00BB3071" w:rsidP="008E2427">
      <w:pPr>
        <w:keepNext/>
        <w:jc w:val="center"/>
        <w:rPr>
          <w:rFonts w:ascii="Times New Roman" w:hAnsi="Times New Roman" w:cs="Times New Roman"/>
          <w:lang w:val="ru-BY"/>
        </w:rPr>
      </w:pPr>
      <w:r w:rsidRPr="0093308D">
        <w:rPr>
          <w:rFonts w:ascii="Times New Roman" w:hAnsi="Times New Roman" w:cs="Times New Roman"/>
          <w:noProof/>
          <w:lang w:val="ru-BY"/>
        </w:rPr>
        <w:lastRenderedPageBreak/>
        <w:drawing>
          <wp:inline distT="0" distB="0" distL="0" distR="0" wp14:anchorId="0340D2D5" wp14:editId="4C896C5A">
            <wp:extent cx="5943600" cy="1962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0DCC" w14:textId="0BEB6D57" w:rsidR="00BB3071" w:rsidRPr="0093308D" w:rsidRDefault="00BB3071" w:rsidP="00BB3071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7A735C">
        <w:rPr>
          <w:rFonts w:ascii="Times New Roman" w:hAnsi="Times New Roman" w:cs="Times New Roman"/>
          <w:color w:val="auto"/>
        </w:rPr>
        <w:t>5</w:t>
      </w:r>
      <w:r w:rsidRPr="0093308D">
        <w:rPr>
          <w:rFonts w:ascii="Times New Roman" w:hAnsi="Times New Roman" w:cs="Times New Roman"/>
          <w:color w:val="auto"/>
          <w:lang w:val="ru-BY"/>
        </w:rPr>
        <w:t>. Построение нескольких графиков в одной системе координат</w:t>
      </w:r>
    </w:p>
    <w:p w14:paraId="26836D2A" w14:textId="590DDC0B" w:rsidR="000A3934" w:rsidRPr="0093308D" w:rsidRDefault="000A3934" w:rsidP="00BB307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1D7C3464" w14:textId="50BE9B54" w:rsidR="006C7FB6" w:rsidRPr="0093308D" w:rsidRDefault="006C7FB6" w:rsidP="00BB3071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Выше можно было наблюдать и фиксировать </w:t>
      </w:r>
      <w:r w:rsidR="00640E58" w:rsidRPr="0093308D">
        <w:rPr>
          <w:rFonts w:ascii="Times New Roman" w:hAnsi="Times New Roman" w:cs="Times New Roman"/>
          <w:sz w:val="28"/>
          <w:szCs w:val="28"/>
          <w:lang w:val="ru-BY"/>
        </w:rPr>
        <w:t>самую основную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базов</w:t>
      </w:r>
      <w:r w:rsidR="00640E58" w:rsidRPr="0093308D">
        <w:rPr>
          <w:rFonts w:ascii="Times New Roman" w:hAnsi="Times New Roman" w:cs="Times New Roman"/>
          <w:sz w:val="28"/>
          <w:szCs w:val="28"/>
          <w:lang w:val="ru-BY"/>
        </w:rPr>
        <w:t>ую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функци</w:t>
      </w:r>
      <w:r w:rsidR="00640E58" w:rsidRPr="0093308D">
        <w:rPr>
          <w:rFonts w:ascii="Times New Roman" w:hAnsi="Times New Roman" w:cs="Times New Roman"/>
          <w:sz w:val="28"/>
          <w:szCs w:val="28"/>
          <w:lang w:val="ru-BY"/>
        </w:rPr>
        <w:t>ю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для построения графиков и их кастомизации.</w:t>
      </w:r>
    </w:p>
    <w:p w14:paraId="3595D214" w14:textId="77777777" w:rsidR="006C7FB6" w:rsidRPr="0093308D" w:rsidRDefault="006C7FB6" w:rsidP="00BB307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03BF84DD" w14:textId="3D598C6E" w:rsidR="00BB3071" w:rsidRDefault="00BB3071" w:rsidP="00BB3071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Используя дополнительные функции подключаемого пакета “plots”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>, можно расширять границы</w:t>
      </w:r>
      <w:r w:rsidR="00290FCA">
        <w:rPr>
          <w:rFonts w:ascii="Times New Roman" w:hAnsi="Times New Roman" w:cs="Times New Roman"/>
          <w:sz w:val="28"/>
          <w:szCs w:val="28"/>
          <w:lang w:val="ru-BY"/>
        </w:rPr>
        <w:t>.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290FCA">
        <w:rPr>
          <w:rFonts w:ascii="Times New Roman" w:hAnsi="Times New Roman" w:cs="Times New Roman"/>
          <w:sz w:val="28"/>
          <w:szCs w:val="28"/>
          <w:lang w:val="ru-BY"/>
        </w:rPr>
        <w:t>Появляется возможность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переходить в полярные координаты и много</w:t>
      </w:r>
      <w:r w:rsidR="00290FCA">
        <w:rPr>
          <w:rFonts w:ascii="Times New Roman" w:hAnsi="Times New Roman" w:cs="Times New Roman"/>
          <w:sz w:val="28"/>
          <w:szCs w:val="28"/>
          <w:lang w:val="ru-BY"/>
        </w:rPr>
        <w:t>го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друго</w:t>
      </w:r>
      <w:r w:rsidR="00290FCA">
        <w:rPr>
          <w:rFonts w:ascii="Times New Roman" w:hAnsi="Times New Roman" w:cs="Times New Roman"/>
          <w:sz w:val="28"/>
          <w:szCs w:val="28"/>
          <w:lang w:val="ru-BY"/>
        </w:rPr>
        <w:t>го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, что часто бывает полезно (рисунок </w:t>
      </w:r>
      <w:r w:rsidR="00290FCA">
        <w:rPr>
          <w:rFonts w:ascii="Times New Roman" w:hAnsi="Times New Roman" w:cs="Times New Roman"/>
          <w:sz w:val="28"/>
          <w:szCs w:val="28"/>
          <w:lang w:val="ru-BY"/>
        </w:rPr>
        <w:t>6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2F6D2810" w14:textId="77777777" w:rsidR="00247826" w:rsidRPr="0093308D" w:rsidRDefault="00247826" w:rsidP="00BB307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58CEEC1D" w14:textId="77777777" w:rsidR="006C7FB6" w:rsidRPr="0093308D" w:rsidRDefault="006C7FB6" w:rsidP="008E2427">
      <w:pPr>
        <w:keepNext/>
        <w:jc w:val="center"/>
        <w:rPr>
          <w:rFonts w:ascii="Times New Roman" w:hAnsi="Times New Roman" w:cs="Times New Roman"/>
          <w:lang w:val="ru-BY"/>
        </w:rPr>
      </w:pPr>
      <w:r w:rsidRPr="0093308D">
        <w:rPr>
          <w:rFonts w:ascii="Times New Roman" w:hAnsi="Times New Roman" w:cs="Times New Roman"/>
          <w:noProof/>
          <w:lang w:val="ru-BY"/>
        </w:rPr>
        <w:drawing>
          <wp:inline distT="0" distB="0" distL="0" distR="0" wp14:anchorId="06F8DEDE" wp14:editId="0994CCE8">
            <wp:extent cx="5943600" cy="2375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E56A" w14:textId="777B7F90" w:rsidR="006C7FB6" w:rsidRPr="0093308D" w:rsidRDefault="006C7FB6" w:rsidP="006C7FB6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290FCA">
        <w:rPr>
          <w:rFonts w:ascii="Times New Roman" w:hAnsi="Times New Roman" w:cs="Times New Roman"/>
          <w:color w:val="auto"/>
          <w:lang w:val="ru-BY"/>
        </w:rPr>
        <w:t>6</w:t>
      </w:r>
      <w:r w:rsidRPr="0093308D">
        <w:rPr>
          <w:rFonts w:ascii="Times New Roman" w:hAnsi="Times New Roman" w:cs="Times New Roman"/>
          <w:color w:val="auto"/>
          <w:lang w:val="ru-BY"/>
        </w:rPr>
        <w:t>. Пример построения графика функции в полярных координатах</w:t>
      </w:r>
    </w:p>
    <w:p w14:paraId="59863A0B" w14:textId="77777777" w:rsidR="00247826" w:rsidRDefault="00247826" w:rsidP="006C7FB6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66660942" w14:textId="0D6DA23F" w:rsidR="00290FCA" w:rsidRDefault="006C7FB6" w:rsidP="006C7FB6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В примерах, предоставленных автором выше, можно наблюдать, что даже статическая визуализация</w:t>
      </w:r>
      <w:r w:rsidR="00847DF4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всего лишь двумерных сущностей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является достаточно гибко настраиваемой и </w:t>
      </w:r>
      <w:r w:rsidR="00847DF4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любые данные можно представить в наглядном, читаемом и приятном исследователю виде. Настройка цветов, </w:t>
      </w:r>
      <w:r w:rsidR="00847DF4" w:rsidRPr="0093308D">
        <w:rPr>
          <w:rFonts w:ascii="Times New Roman" w:hAnsi="Times New Roman" w:cs="Times New Roman"/>
          <w:sz w:val="28"/>
          <w:szCs w:val="28"/>
          <w:lang w:val="ru-BY"/>
        </w:rPr>
        <w:lastRenderedPageBreak/>
        <w:t>толщины линий, способа отображения графика (точечно или сплошной линией) — это лишь несколько пунктов из возможностей кастомной визуализации функций.</w:t>
      </w:r>
    </w:p>
    <w:p w14:paraId="41F61418" w14:textId="77777777" w:rsidR="00247826" w:rsidRDefault="00247826" w:rsidP="006C7FB6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079FDFD3" w14:textId="1ABAA311" w:rsidR="0006492D" w:rsidRDefault="0006492D" w:rsidP="0006492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06492D">
        <w:rPr>
          <w:rFonts w:ascii="Times New Roman" w:hAnsi="Times New Roman" w:cs="Times New Roman"/>
          <w:b/>
          <w:bCs/>
          <w:sz w:val="28"/>
          <w:szCs w:val="28"/>
          <w:lang w:val="ru-BY"/>
        </w:rPr>
        <w:t>Отображение трёхмерных объектов</w:t>
      </w:r>
    </w:p>
    <w:p w14:paraId="050E924E" w14:textId="77777777" w:rsidR="0006492D" w:rsidRPr="0006492D" w:rsidRDefault="0006492D" w:rsidP="0006492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28570A1E" w14:textId="186DA1F5" w:rsidR="008E2427" w:rsidRDefault="00847DF4" w:rsidP="006C7FB6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Перейдём в пространство R</w:t>
      </w:r>
      <w:r w:rsidRPr="0093308D">
        <w:rPr>
          <w:rFonts w:ascii="Times New Roman" w:hAnsi="Times New Roman" w:cs="Times New Roman"/>
          <w:sz w:val="28"/>
          <w:szCs w:val="28"/>
          <w:vertAlign w:val="superscript"/>
          <w:lang w:val="ru-BY"/>
        </w:rPr>
        <w:t xml:space="preserve">3 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. Имея функцию вида z = f (x, y) или неявно заданную функцию F (x, y, z) = 0, мы можем, построив график этой функции, получить трёхмерную сущность. Если для функции одной переменной (или двух, если задана неявно – F (x, y) = 0) y = f (x) графиком в общем случае являлась какая-либо кривая в плоскости XoY пространства R</w:t>
      </w:r>
      <w:r w:rsidRPr="0093308D">
        <w:rPr>
          <w:rFonts w:ascii="Times New Roman" w:hAnsi="Times New Roman" w:cs="Times New Roman"/>
          <w:sz w:val="28"/>
          <w:szCs w:val="28"/>
          <w:vertAlign w:val="superscript"/>
          <w:lang w:val="ru-BY"/>
        </w:rPr>
        <w:t>2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, то для функции двух переменных это в общем случае будет какая-то поверхность в пространстве R</w:t>
      </w:r>
      <w:r w:rsidRPr="0093308D">
        <w:rPr>
          <w:rFonts w:ascii="Times New Roman" w:hAnsi="Times New Roman" w:cs="Times New Roman"/>
          <w:sz w:val="28"/>
          <w:szCs w:val="28"/>
          <w:vertAlign w:val="superscript"/>
          <w:lang w:val="ru-BY"/>
        </w:rPr>
        <w:t>3</w:t>
      </w:r>
      <w:r w:rsidR="008E2427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. Система компьютерной алгебры позволяет строить эти поверхности для вышеописанных функций. Пример построения находится на рисунке </w:t>
      </w:r>
      <w:r w:rsidR="00290FCA">
        <w:rPr>
          <w:rFonts w:ascii="Times New Roman" w:hAnsi="Times New Roman" w:cs="Times New Roman"/>
          <w:sz w:val="28"/>
          <w:szCs w:val="28"/>
        </w:rPr>
        <w:t>7</w:t>
      </w:r>
      <w:r w:rsidR="008E2427" w:rsidRPr="0093308D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40EAE130" w14:textId="77777777" w:rsidR="00247826" w:rsidRPr="0093308D" w:rsidRDefault="00247826" w:rsidP="006C7FB6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3F1CF736" w14:textId="77777777" w:rsidR="008E2427" w:rsidRPr="0093308D" w:rsidRDefault="008E2427" w:rsidP="008E2427">
      <w:pPr>
        <w:keepNext/>
        <w:jc w:val="center"/>
        <w:rPr>
          <w:rFonts w:ascii="Times New Roman" w:hAnsi="Times New Roman" w:cs="Times New Roman"/>
          <w:lang w:val="ru-BY"/>
        </w:rPr>
      </w:pPr>
      <w:r w:rsidRPr="0093308D">
        <w:rPr>
          <w:rFonts w:ascii="Times New Roman" w:hAnsi="Times New Roman" w:cs="Times New Roman"/>
          <w:noProof/>
          <w:lang w:val="ru-BY"/>
        </w:rPr>
        <w:drawing>
          <wp:inline distT="0" distB="0" distL="0" distR="0" wp14:anchorId="36781F35" wp14:editId="7ECC9A41">
            <wp:extent cx="4984115" cy="15621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537" cy="156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C3DC" w14:textId="490486A2" w:rsidR="008E2427" w:rsidRPr="0093308D" w:rsidRDefault="008E2427" w:rsidP="008E2427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290FCA">
        <w:rPr>
          <w:rFonts w:ascii="Times New Roman" w:hAnsi="Times New Roman" w:cs="Times New Roman"/>
          <w:color w:val="auto"/>
        </w:rPr>
        <w:t>7</w:t>
      </w:r>
      <w:r w:rsidRPr="0093308D">
        <w:rPr>
          <w:rFonts w:ascii="Times New Roman" w:hAnsi="Times New Roman" w:cs="Times New Roman"/>
          <w:color w:val="auto"/>
          <w:lang w:val="ru-BY"/>
        </w:rPr>
        <w:t>. Использование команды plot3d</w:t>
      </w:r>
    </w:p>
    <w:p w14:paraId="27D45CA2" w14:textId="77777777" w:rsidR="00247826" w:rsidRDefault="00247826" w:rsidP="008E2427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59C0D8C7" w14:textId="0DCDB639" w:rsidR="000A3934" w:rsidRPr="0093308D" w:rsidRDefault="008E2427" w:rsidP="008E2427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Автор хочет обратить внимание на то, что </w:t>
      </w:r>
      <w:r w:rsidR="000D3BB6">
        <w:rPr>
          <w:rFonts w:ascii="Times New Roman" w:hAnsi="Times New Roman" w:cs="Times New Roman"/>
          <w:sz w:val="28"/>
          <w:szCs w:val="28"/>
          <w:lang w:val="ru-BY"/>
        </w:rPr>
        <w:t xml:space="preserve">в данном случае 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система компьютерной алгебры Maple </w:t>
      </w:r>
      <w:r w:rsidR="00EC7756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не просто 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выдаёт статическое изображение</w:t>
      </w:r>
      <w:r w:rsidR="000D3BB6">
        <w:rPr>
          <w:rFonts w:ascii="Times New Roman" w:hAnsi="Times New Roman" w:cs="Times New Roman"/>
          <w:sz w:val="28"/>
          <w:szCs w:val="28"/>
          <w:lang w:val="ru-BY"/>
        </w:rPr>
        <w:t xml:space="preserve"> (или, иначе говоря, отпечаток)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, содержащее проекцию поверхности на плоскость экрана монитора с произвольного “местоположения”, но выдаёт интерактивный фрейм, где пользователи </w:t>
      </w:r>
      <w:r w:rsidR="000D3BB6">
        <w:rPr>
          <w:rFonts w:ascii="Times New Roman" w:hAnsi="Times New Roman" w:cs="Times New Roman"/>
          <w:sz w:val="28"/>
          <w:szCs w:val="28"/>
          <w:lang w:val="ru-BY"/>
        </w:rPr>
        <w:t>имеют возможность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“крутить” пространство и наблюдать поверхность с разных сторон, что, безусловно, удобно для более детального рассмотрения поведения функции в каких-нибудь интересных для исследования областях. Путём комбинирования 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lastRenderedPageBreak/>
        <w:t xml:space="preserve">графиков, гибкой настройки цветов можно получать подобные относительно необычные формы (рисунок </w:t>
      </w:r>
      <w:r w:rsidR="000D3BB6">
        <w:rPr>
          <w:rFonts w:ascii="Times New Roman" w:hAnsi="Times New Roman" w:cs="Times New Roman"/>
          <w:sz w:val="28"/>
          <w:szCs w:val="28"/>
          <w:lang w:val="ru-BY"/>
        </w:rPr>
        <w:t>8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466793AB" w14:textId="77777777" w:rsidR="008E2427" w:rsidRPr="0093308D" w:rsidRDefault="008E2427" w:rsidP="008E2427">
      <w:pPr>
        <w:keepNext/>
        <w:jc w:val="center"/>
        <w:rPr>
          <w:rFonts w:ascii="Times New Roman" w:hAnsi="Times New Roman" w:cs="Times New Roman"/>
          <w:lang w:val="ru-BY"/>
        </w:rPr>
      </w:pPr>
      <w:r w:rsidRPr="0093308D">
        <w:rPr>
          <w:rFonts w:ascii="Times New Roman" w:hAnsi="Times New Roman" w:cs="Times New Roman"/>
          <w:noProof/>
          <w:lang w:val="ru-BY"/>
        </w:rPr>
        <w:drawing>
          <wp:inline distT="0" distB="0" distL="0" distR="0" wp14:anchorId="1E145526" wp14:editId="115FAA9A">
            <wp:extent cx="5943600" cy="2388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94C4" w14:textId="163BAADF" w:rsidR="008E2427" w:rsidRPr="0093308D" w:rsidRDefault="008E2427" w:rsidP="008E2427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0D3BB6">
        <w:rPr>
          <w:rFonts w:ascii="Times New Roman" w:hAnsi="Times New Roman" w:cs="Times New Roman"/>
          <w:color w:val="auto"/>
          <w:lang w:val="ru-BY"/>
        </w:rPr>
        <w:t>8</w:t>
      </w:r>
      <w:r w:rsidRPr="0093308D">
        <w:rPr>
          <w:rFonts w:ascii="Times New Roman" w:hAnsi="Times New Roman" w:cs="Times New Roman"/>
          <w:color w:val="auto"/>
          <w:lang w:val="ru-BY"/>
        </w:rPr>
        <w:t>. Пример построения относительно сложной комбинации поверхностей с элементами их кастомизации</w:t>
      </w:r>
    </w:p>
    <w:p w14:paraId="518B6089" w14:textId="6B0354A3" w:rsidR="000A3934" w:rsidRPr="0093308D" w:rsidRDefault="000A3934" w:rsidP="000A3934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E6E65B3" w14:textId="6047E4FC" w:rsidR="0080385B" w:rsidRPr="0093308D" w:rsidRDefault="00DD5832" w:rsidP="002B03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BY"/>
        </w:rPr>
        <w:t>Панель инструментов для настройки отображения</w:t>
      </w:r>
    </w:p>
    <w:p w14:paraId="78799106" w14:textId="4F484C5C" w:rsidR="005E0B2C" w:rsidRPr="0093308D" w:rsidRDefault="00B24659" w:rsidP="00B24659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Необходимо также добавить ко всему вышесказанному, что пользовательская настройка отображения графиков не ограничивается опциональным массивом </w:t>
      </w:r>
      <w:r w:rsidR="002C4869" w:rsidRPr="0093308D">
        <w:rPr>
          <w:rFonts w:ascii="Times New Roman" w:hAnsi="Times New Roman" w:cs="Times New Roman"/>
          <w:sz w:val="28"/>
          <w:szCs w:val="28"/>
          <w:lang w:val="ru-BY"/>
        </w:rPr>
        <w:t>“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options</w:t>
      </w:r>
      <w:r w:rsidR="002C4869" w:rsidRPr="0093308D">
        <w:rPr>
          <w:rFonts w:ascii="Times New Roman" w:hAnsi="Times New Roman" w:cs="Times New Roman"/>
          <w:sz w:val="28"/>
          <w:szCs w:val="28"/>
          <w:lang w:val="ru-BY"/>
        </w:rPr>
        <w:t>”</w:t>
      </w:r>
      <w:r w:rsidRPr="0093308D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в аргументах функции </w:t>
      </w:r>
      <w:r w:rsidR="002C4869" w:rsidRPr="0093308D">
        <w:rPr>
          <w:rFonts w:ascii="Times New Roman" w:hAnsi="Times New Roman" w:cs="Times New Roman"/>
          <w:sz w:val="28"/>
          <w:szCs w:val="28"/>
          <w:lang w:val="ru-BY"/>
        </w:rPr>
        <w:t>“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plot</w:t>
      </w:r>
      <w:r w:rsidR="002C4869" w:rsidRPr="0093308D">
        <w:rPr>
          <w:rFonts w:ascii="Times New Roman" w:hAnsi="Times New Roman" w:cs="Times New Roman"/>
          <w:sz w:val="28"/>
          <w:szCs w:val="28"/>
          <w:lang w:val="ru-BY"/>
        </w:rPr>
        <w:t>”</w:t>
      </w:r>
      <w:r w:rsidRPr="0093308D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или её подобной. Уже после компиляции и рендера объекта с графикой у пользователя есть возможность кастомизировать некоторые составляющие отображения. Это такие параметры, как:</w:t>
      </w:r>
    </w:p>
    <w:p w14:paraId="071BF617" w14:textId="42C46E2D" w:rsidR="00B24659" w:rsidRPr="0093308D" w:rsidRDefault="00B24659" w:rsidP="00B246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Масштаб</w:t>
      </w:r>
    </w:p>
    <w:p w14:paraId="04C37C6F" w14:textId="3F200C9F" w:rsidR="00B24659" w:rsidRPr="0093308D" w:rsidRDefault="00B24659" w:rsidP="00B246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Стиль линий</w:t>
      </w:r>
    </w:p>
    <w:p w14:paraId="4B90FFA3" w14:textId="280443BE" w:rsidR="00B24659" w:rsidRPr="0093308D" w:rsidRDefault="00B24659" w:rsidP="00B246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Сетка</w:t>
      </w:r>
    </w:p>
    <w:p w14:paraId="46A7A644" w14:textId="7634B142" w:rsidR="00B24659" w:rsidRPr="0093308D" w:rsidRDefault="00B24659" w:rsidP="00B246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Угол поворота к плоскости экрана</w:t>
      </w:r>
    </w:p>
    <w:p w14:paraId="6D521943" w14:textId="7BAC6732" w:rsidR="002C4869" w:rsidRDefault="002C4869" w:rsidP="00B246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Другое</w:t>
      </w:r>
    </w:p>
    <w:p w14:paraId="1FFFECAA" w14:textId="38270735" w:rsidR="00247826" w:rsidRDefault="00247826" w:rsidP="00247826">
      <w:pPr>
        <w:pStyle w:val="ListParagraph"/>
        <w:rPr>
          <w:rFonts w:ascii="Times New Roman" w:hAnsi="Times New Roman" w:cs="Times New Roman"/>
          <w:sz w:val="28"/>
          <w:szCs w:val="28"/>
          <w:lang w:val="ru-BY"/>
        </w:rPr>
      </w:pPr>
    </w:p>
    <w:p w14:paraId="4C4C40BD" w14:textId="77777777" w:rsidR="00247826" w:rsidRPr="0093308D" w:rsidRDefault="00247826" w:rsidP="00247826">
      <w:pPr>
        <w:pStyle w:val="ListParagraph"/>
        <w:rPr>
          <w:rFonts w:ascii="Times New Roman" w:hAnsi="Times New Roman" w:cs="Times New Roman"/>
          <w:sz w:val="28"/>
          <w:szCs w:val="28"/>
          <w:lang w:val="ru-BY"/>
        </w:rPr>
      </w:pPr>
    </w:p>
    <w:p w14:paraId="75DE3BA7" w14:textId="099D5537" w:rsidR="002C4869" w:rsidRPr="0093308D" w:rsidRDefault="002C4869" w:rsidP="002C4869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Панель для настройки вышеописанных параметров представлена на рисунке </w:t>
      </w:r>
      <w:r w:rsidR="00247826">
        <w:rPr>
          <w:rFonts w:ascii="Times New Roman" w:hAnsi="Times New Roman" w:cs="Times New Roman"/>
          <w:sz w:val="28"/>
          <w:szCs w:val="28"/>
          <w:lang w:val="ru-BY"/>
        </w:rPr>
        <w:t>9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5C941B7F" w14:textId="77777777" w:rsidR="002C4869" w:rsidRPr="0093308D" w:rsidRDefault="002C4869" w:rsidP="002C4869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2947843" w14:textId="77777777" w:rsidR="00B24659" w:rsidRPr="0093308D" w:rsidRDefault="00B24659" w:rsidP="00247826">
      <w:pPr>
        <w:keepNext/>
        <w:jc w:val="center"/>
        <w:rPr>
          <w:lang w:val="ru-BY"/>
        </w:rPr>
      </w:pPr>
      <w:r w:rsidRPr="0093308D">
        <w:rPr>
          <w:noProof/>
          <w:lang w:val="ru-BY"/>
        </w:rPr>
        <w:lastRenderedPageBreak/>
        <w:drawing>
          <wp:inline distT="0" distB="0" distL="0" distR="0" wp14:anchorId="45EBE170" wp14:editId="4F3A7C21">
            <wp:extent cx="5578049" cy="238564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641" t="9969" r="25128" b="41195"/>
                    <a:stretch/>
                  </pic:blipFill>
                  <pic:spPr bwMode="auto">
                    <a:xfrm>
                      <a:off x="0" y="0"/>
                      <a:ext cx="5646315" cy="241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41A1B" w14:textId="79990491" w:rsidR="00B24659" w:rsidRPr="0093308D" w:rsidRDefault="00B24659" w:rsidP="00B24659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247826">
        <w:rPr>
          <w:rFonts w:ascii="Times New Roman" w:hAnsi="Times New Roman" w:cs="Times New Roman"/>
          <w:color w:val="auto"/>
          <w:lang w:val="ru-BY"/>
        </w:rPr>
        <w:t>9</w:t>
      </w:r>
      <w:r w:rsidRPr="0093308D">
        <w:rPr>
          <w:rFonts w:ascii="Times New Roman" w:hAnsi="Times New Roman" w:cs="Times New Roman"/>
          <w:color w:val="auto"/>
          <w:lang w:val="ru-BY"/>
        </w:rPr>
        <w:t>. Дополнительные возможности настройки отображения</w:t>
      </w:r>
    </w:p>
    <w:p w14:paraId="06CEFF57" w14:textId="4E26664D" w:rsidR="0080385B" w:rsidRPr="0093308D" w:rsidRDefault="0080385B" w:rsidP="000A3934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B06C853" w14:textId="77777777" w:rsidR="002C4869" w:rsidRPr="0093308D" w:rsidRDefault="002C4869" w:rsidP="0080385B">
      <w:pPr>
        <w:tabs>
          <w:tab w:val="right" w:pos="9025"/>
        </w:tabs>
        <w:ind w:left="720"/>
        <w:jc w:val="center"/>
        <w:rPr>
          <w:lang w:val="ru-BY"/>
        </w:rPr>
      </w:pPr>
    </w:p>
    <w:p w14:paraId="6064D349" w14:textId="23A639DE" w:rsidR="0080385B" w:rsidRPr="0093308D" w:rsidRDefault="00A0309A" w:rsidP="0080385B">
      <w:pPr>
        <w:tabs>
          <w:tab w:val="right" w:pos="9025"/>
        </w:tabs>
        <w:ind w:left="72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BY"/>
        </w:rPr>
      </w:pPr>
      <w:hyperlink r:id="rId25" w:anchor="_heading=h.1t3h5sf" w:history="1">
        <w:r w:rsidR="0080385B" w:rsidRPr="0093308D">
          <w:rPr>
            <w:rStyle w:val="Hyperlink"/>
            <w:rFonts w:ascii="Times New Roman" w:eastAsia="Times New Roman" w:hAnsi="Times New Roman" w:cs="Times New Roman"/>
            <w:b/>
            <w:bCs/>
            <w:noProof/>
            <w:color w:val="000000"/>
            <w:sz w:val="28"/>
            <w:szCs w:val="28"/>
            <w:u w:val="none"/>
            <w:lang w:val="ru-BY"/>
          </w:rPr>
          <w:t>Введение</w:t>
        </w:r>
      </w:hyperlink>
      <w:r w:rsidR="0080385B" w:rsidRPr="0093308D">
        <w:rPr>
          <w:rFonts w:ascii="Times New Roman" w:hAnsi="Times New Roman" w:cs="Times New Roman"/>
          <w:b/>
          <w:bCs/>
          <w:noProof/>
          <w:sz w:val="28"/>
          <w:szCs w:val="28"/>
          <w:lang w:val="ru-BY"/>
        </w:rPr>
        <w:t xml:space="preserve"> в анимацию в системе компьютерной алгебры Maple</w:t>
      </w:r>
    </w:p>
    <w:p w14:paraId="4DAA81D8" w14:textId="21441EAD" w:rsidR="0080385B" w:rsidRPr="0093308D" w:rsidRDefault="0080385B" w:rsidP="0080385B">
      <w:pPr>
        <w:shd w:val="clear" w:color="auto" w:fill="FFFFFF" w:themeFill="background1"/>
        <w:rPr>
          <w:rFonts w:ascii="Times New Roman" w:hAnsi="Times New Roman" w:cs="Times New Roman"/>
          <w:noProof/>
          <w:lang w:val="ru-BY"/>
        </w:rPr>
      </w:pPr>
    </w:p>
    <w:p w14:paraId="29524472" w14:textId="77777777" w:rsidR="00590D4B" w:rsidRPr="002D0576" w:rsidRDefault="00590D4B" w:rsidP="00590D4B">
      <w:pPr>
        <w:tabs>
          <w:tab w:val="right" w:pos="9025"/>
        </w:tabs>
        <w:rPr>
          <w:rFonts w:ascii="Times New Roman" w:eastAsia="Times New Roman" w:hAnsi="Times New Roman" w:cs="Times New Roman"/>
          <w:noProof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noProof/>
          <w:sz w:val="28"/>
          <w:szCs w:val="28"/>
          <w:lang w:val="ru-BY"/>
        </w:rPr>
        <w:t xml:space="preserve">Визуализация графических построений и результатов моделирования каких-либо математических явлений и объектов значимо повышается при использовании “оживляющих средств” — анимации изображений. </w:t>
      </w:r>
      <w:r w:rsidRPr="002D0576"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  <w:lang w:val="ru-BY"/>
        </w:rPr>
        <w:t>Анимация</w:t>
      </w:r>
      <w:r w:rsidRPr="002D0576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 — </w:t>
      </w:r>
      <w:r w:rsidRPr="002D0576"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  <w:lang w:val="ru-BY"/>
        </w:rPr>
        <w:t>это</w:t>
      </w:r>
      <w:r w:rsidRPr="002D0576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 визуальное изображение изменений свойств одного или нескольких объектов. </w:t>
      </w:r>
      <w:r w:rsidRPr="002D0576">
        <w:rPr>
          <w:rFonts w:ascii="Times New Roman" w:eastAsia="Times New Roman" w:hAnsi="Times New Roman" w:cs="Times New Roman"/>
          <w:noProof/>
          <w:sz w:val="28"/>
          <w:szCs w:val="28"/>
          <w:lang w:val="ru-BY"/>
        </w:rPr>
        <w:t>Пакет “plots” имеет три простые функции для создания анимированных графиков.</w:t>
      </w:r>
    </w:p>
    <w:p w14:paraId="725B6AC2" w14:textId="381B979A" w:rsidR="00590D4B" w:rsidRDefault="00590D4B" w:rsidP="0080385B">
      <w:pPr>
        <w:tabs>
          <w:tab w:val="right" w:pos="9025"/>
        </w:tabs>
        <w:rPr>
          <w:rFonts w:ascii="Times New Roman" w:eastAsia="Times New Roman" w:hAnsi="Times New Roman" w:cs="Times New Roman"/>
          <w:noProof/>
          <w:sz w:val="28"/>
          <w:szCs w:val="28"/>
          <w:lang w:val="ru-BY"/>
        </w:rPr>
      </w:pPr>
    </w:p>
    <w:p w14:paraId="60D2A0F7" w14:textId="77777777" w:rsidR="00590D4B" w:rsidRPr="002D0576" w:rsidRDefault="00590D4B" w:rsidP="00590D4B">
      <w:pPr>
        <w:shd w:val="clear" w:color="auto" w:fill="FFFFFF"/>
        <w:spacing w:before="240" w:after="60" w:line="27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b/>
          <w:bCs/>
          <w:sz w:val="28"/>
          <w:szCs w:val="28"/>
          <w:lang w:val="ru-BY"/>
        </w:rPr>
        <w:t>Панель инструментов анимации</w:t>
      </w:r>
    </w:p>
    <w:p w14:paraId="0B761EB1" w14:textId="77777777" w:rsidR="00590D4B" w:rsidRPr="002D0576" w:rsidRDefault="00590D4B" w:rsidP="00590D4B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Для начала рассмотрим в целом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компонент пользовательского интерфейса системы компьютерной алгебры </w:t>
      </w:r>
      <w:r>
        <w:rPr>
          <w:rFonts w:ascii="Times New Roman" w:eastAsia="Times New Roman" w:hAnsi="Times New Roman" w:cs="Times New Roman"/>
          <w:sz w:val="28"/>
          <w:szCs w:val="28"/>
        </w:rPr>
        <w:t>Maple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, который предназначен для работы с анимацией.</w:t>
      </w:r>
    </w:p>
    <w:p w14:paraId="4D84228C" w14:textId="77777777" w:rsidR="00590D4B" w:rsidRPr="002D0576" w:rsidRDefault="00590D4B" w:rsidP="00590D4B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При создании анимации неотъемлемым помощником является панель инструментов (рисунок 10). Она позволяет:</w:t>
      </w:r>
    </w:p>
    <w:p w14:paraId="612E422E" w14:textId="77777777" w:rsidR="00590D4B" w:rsidRPr="002D0576" w:rsidRDefault="00590D4B" w:rsidP="00590D4B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задать количество кадров в секунду;</w:t>
      </w:r>
    </w:p>
    <w:p w14:paraId="46ADB913" w14:textId="77777777" w:rsidR="00590D4B" w:rsidRPr="002D0576" w:rsidRDefault="00590D4B" w:rsidP="00590D4B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задать режим повтора проигрывания анимации;</w:t>
      </w:r>
    </w:p>
    <w:p w14:paraId="11A1E9FE" w14:textId="77777777" w:rsidR="00590D4B" w:rsidRPr="002D0576" w:rsidRDefault="00590D4B" w:rsidP="00590D4B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выбрать участок для более детального наблюдения;</w:t>
      </w:r>
    </w:p>
    <w:p w14:paraId="0B9A71D2" w14:textId="77777777" w:rsidR="00590D4B" w:rsidRPr="002D0576" w:rsidRDefault="00590D4B" w:rsidP="00590D4B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поставить анимацию на паузу, продолжить или начать сначала;</w:t>
      </w:r>
    </w:p>
    <w:p w14:paraId="3F0D2FC6" w14:textId="77777777" w:rsidR="00590D4B" w:rsidRPr="002D0576" w:rsidRDefault="00590D4B" w:rsidP="00590D4B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lastRenderedPageBreak/>
        <w:t>покадрово просмотреть анимацию;</w:t>
      </w:r>
    </w:p>
    <w:p w14:paraId="77EE9864" w14:textId="77777777" w:rsidR="00590D4B" w:rsidRPr="002D0576" w:rsidRDefault="00590D4B" w:rsidP="00590D4B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пронаблюдать значения функции в точках путём наведения курсора мыши на них;</w:t>
      </w:r>
    </w:p>
    <w:p w14:paraId="17592FE3" w14:textId="77777777" w:rsidR="00590D4B" w:rsidRPr="002D0576" w:rsidRDefault="00590D4B" w:rsidP="00590D4B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и другое.</w:t>
      </w:r>
    </w:p>
    <w:p w14:paraId="562A8027" w14:textId="77777777" w:rsidR="007D1F15" w:rsidRPr="00BB61B8" w:rsidRDefault="007D1F15" w:rsidP="00BB61B8">
      <w:pPr>
        <w:keepNext/>
        <w:shd w:val="clear" w:color="auto" w:fill="FFFFFF"/>
        <w:spacing w:before="240" w:after="60" w:line="270" w:lineRule="atLeast"/>
        <w:rPr>
          <w:rFonts w:ascii="Times New Roman" w:hAnsi="Times New Roman" w:cs="Times New Roman"/>
          <w:lang w:val="ru-BY"/>
        </w:rPr>
      </w:pPr>
      <w:r w:rsidRPr="002D0576">
        <w:rPr>
          <w:noProof/>
          <w:lang w:val="ru-BY"/>
        </w:rPr>
        <w:drawing>
          <wp:inline distT="0" distB="0" distL="0" distR="0" wp14:anchorId="3DCC37CA" wp14:editId="5E851174">
            <wp:extent cx="5943600" cy="80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2917" w14:textId="77777777" w:rsidR="007D1F15" w:rsidRPr="002D0576" w:rsidRDefault="007D1F15" w:rsidP="007D1F15">
      <w:pPr>
        <w:pStyle w:val="Caption"/>
        <w:numPr>
          <w:ilvl w:val="0"/>
          <w:numId w:val="7"/>
        </w:numPr>
        <w:jc w:val="center"/>
        <w:rPr>
          <w:rFonts w:ascii="Times New Roman" w:hAnsi="Times New Roman" w:cs="Times New Roman"/>
          <w:color w:val="auto"/>
          <w:lang w:val="ru-BY"/>
        </w:rPr>
      </w:pPr>
      <w:r w:rsidRPr="002D0576">
        <w:rPr>
          <w:rFonts w:ascii="Times New Roman" w:hAnsi="Times New Roman" w:cs="Times New Roman"/>
          <w:color w:val="auto"/>
          <w:lang w:val="ru-BY"/>
        </w:rPr>
        <w:t>Рисунок 10. Панель инструментов для работы с анимацией в Maple 16</w:t>
      </w:r>
    </w:p>
    <w:p w14:paraId="538EDF2C" w14:textId="77777777" w:rsidR="00590D4B" w:rsidRPr="007D1F15" w:rsidRDefault="00590D4B" w:rsidP="007D1F15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1593C3FE" w14:textId="77777777" w:rsidR="00590D4B" w:rsidRPr="0093308D" w:rsidRDefault="00590D4B" w:rsidP="0080385B">
      <w:pPr>
        <w:tabs>
          <w:tab w:val="right" w:pos="9025"/>
        </w:tabs>
        <w:rPr>
          <w:rFonts w:ascii="Times New Roman" w:eastAsia="Times New Roman" w:hAnsi="Times New Roman" w:cs="Times New Roman"/>
          <w:noProof/>
          <w:sz w:val="28"/>
          <w:szCs w:val="28"/>
          <w:lang w:val="ru-BY"/>
        </w:rPr>
      </w:pPr>
    </w:p>
    <w:p w14:paraId="23785E06" w14:textId="052F4C2F" w:rsidR="00F71E0F" w:rsidRPr="0093308D" w:rsidRDefault="00F71E0F" w:rsidP="00F71E0F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Система компьютерной алгебры Maple позволяет выводить на экран движущиеся изображения с помощью команд </w:t>
      </w:r>
      <w:r w:rsidR="00EC7756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“animate”, “animate3d” и “animatecurve”. Все эти команды взяты из одной из встроенных библиотек функций системы компьютерной алгебры Maple – “plots”.</w:t>
      </w:r>
    </w:p>
    <w:p w14:paraId="0B9B852A" w14:textId="7DA8259B" w:rsidR="00D600C9" w:rsidRPr="0093308D" w:rsidRDefault="00D600C9" w:rsidP="00F71E0F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Для начала рассмотрим в целом простейшую настройки анимации и инструменты </w:t>
      </w:r>
      <w:r w:rsidR="00EC7756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панели анимации для </w:t>
      </w: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работы с ней, встроенные в СКА Maple.</w:t>
      </w:r>
    </w:p>
    <w:p w14:paraId="209DDC6D" w14:textId="455A9D53" w:rsidR="001277C5" w:rsidRPr="0093308D" w:rsidRDefault="001277C5" w:rsidP="00F71E0F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При создании анимации неотъемлемым помощником является панель инструментов</w:t>
      </w:r>
      <w:r w:rsidR="001B0683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(рисунок </w:t>
      </w:r>
      <w:r w:rsidR="00247826">
        <w:rPr>
          <w:rFonts w:ascii="Times New Roman" w:eastAsia="Times New Roman" w:hAnsi="Times New Roman" w:cs="Times New Roman"/>
          <w:sz w:val="28"/>
          <w:szCs w:val="28"/>
          <w:lang w:val="ru-BY"/>
        </w:rPr>
        <w:t>10</w:t>
      </w:r>
      <w:r w:rsidR="001B0683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)</w:t>
      </w: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. Она позволяет:</w:t>
      </w:r>
    </w:p>
    <w:p w14:paraId="662D126A" w14:textId="0E7161FA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задать количество кадров в секунду;</w:t>
      </w:r>
    </w:p>
    <w:p w14:paraId="12CE0461" w14:textId="2EC859CF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задать режим повтора проигрывания анимации;</w:t>
      </w:r>
    </w:p>
    <w:p w14:paraId="43B7B31A" w14:textId="17FD1D24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выбрать участок для более детального наблюдения;</w:t>
      </w:r>
    </w:p>
    <w:p w14:paraId="21DF1FB9" w14:textId="7E0EC734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поставить анимацию на паузу, продолжить или начать сначала;</w:t>
      </w:r>
    </w:p>
    <w:p w14:paraId="6E8E9275" w14:textId="66A25E76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покадрово просмотреть анимацию;</w:t>
      </w:r>
    </w:p>
    <w:p w14:paraId="53BC9FB2" w14:textId="69C2862D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пронаблюдать значения функции в точках путём наведения курсора мыши на них;</w:t>
      </w:r>
    </w:p>
    <w:p w14:paraId="35143B28" w14:textId="7C094809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и другое.</w:t>
      </w:r>
    </w:p>
    <w:p w14:paraId="0B1D71F7" w14:textId="77777777" w:rsidR="001B0683" w:rsidRPr="0093308D" w:rsidRDefault="001B0683" w:rsidP="001B0683">
      <w:pPr>
        <w:pStyle w:val="ListParagraph"/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1FDB8D00" w14:textId="77777777" w:rsidR="001B0683" w:rsidRPr="0093308D" w:rsidRDefault="001277C5" w:rsidP="001B0683">
      <w:pPr>
        <w:keepNext/>
        <w:shd w:val="clear" w:color="auto" w:fill="FFFFFF"/>
        <w:spacing w:before="240" w:after="60" w:line="270" w:lineRule="atLeast"/>
        <w:rPr>
          <w:rFonts w:ascii="Times New Roman" w:hAnsi="Times New Roman" w:cs="Times New Roman"/>
          <w:lang w:val="ru-BY"/>
        </w:rPr>
      </w:pPr>
      <w:r w:rsidRPr="0093308D">
        <w:rPr>
          <w:rFonts w:ascii="Times New Roman" w:hAnsi="Times New Roman" w:cs="Times New Roman"/>
          <w:noProof/>
          <w:lang w:val="ru-BY"/>
        </w:rPr>
        <w:drawing>
          <wp:inline distT="0" distB="0" distL="0" distR="0" wp14:anchorId="4A155AF9" wp14:editId="77DC2B76">
            <wp:extent cx="5943600" cy="80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ED3A" w14:textId="671D7FA4" w:rsidR="001B0683" w:rsidRPr="0093308D" w:rsidRDefault="001B0683" w:rsidP="001B0683">
      <w:pPr>
        <w:pStyle w:val="Caption"/>
        <w:jc w:val="center"/>
        <w:rPr>
          <w:rFonts w:ascii="Times New Roman" w:hAnsi="Times New Roman" w:cs="Times New Roman"/>
          <w:color w:val="auto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247826">
        <w:rPr>
          <w:rFonts w:ascii="Times New Roman" w:hAnsi="Times New Roman" w:cs="Times New Roman"/>
          <w:color w:val="auto"/>
          <w:lang w:val="ru-BY"/>
        </w:rPr>
        <w:t>10</w:t>
      </w:r>
      <w:r w:rsidRPr="0093308D">
        <w:rPr>
          <w:rFonts w:ascii="Times New Roman" w:hAnsi="Times New Roman" w:cs="Times New Roman"/>
          <w:color w:val="auto"/>
          <w:lang w:val="ru-BY"/>
        </w:rPr>
        <w:t>. Панель инструментов для работы с анимацией в Maple 16</w:t>
      </w:r>
    </w:p>
    <w:p w14:paraId="5D710B22" w14:textId="77777777" w:rsidR="004137FF" w:rsidRPr="002D0576" w:rsidRDefault="004137FF" w:rsidP="004137FF">
      <w:pPr>
        <w:pStyle w:val="NormalWeb"/>
        <w:spacing w:before="0" w:beforeAutospacing="0" w:after="0" w:afterAutospacing="0"/>
        <w:jc w:val="center"/>
        <w:rPr>
          <w:b/>
          <w:bCs/>
          <w:noProof/>
          <w:sz w:val="28"/>
          <w:szCs w:val="28"/>
          <w:lang w:val="ru-BY"/>
        </w:rPr>
      </w:pPr>
      <w:r w:rsidRPr="002D0576">
        <w:rPr>
          <w:b/>
          <w:bCs/>
          <w:noProof/>
          <w:sz w:val="28"/>
          <w:szCs w:val="28"/>
          <w:lang w:val="ru-BY"/>
        </w:rPr>
        <w:lastRenderedPageBreak/>
        <w:t>Обзор базовых команд для анимации из пакета "plots"</w:t>
      </w:r>
    </w:p>
    <w:p w14:paraId="54C50B7D" w14:textId="77777777" w:rsidR="004137FF" w:rsidRPr="002D0576" w:rsidRDefault="004137FF" w:rsidP="004137FF">
      <w:pPr>
        <w:pStyle w:val="NormalWeb"/>
        <w:spacing w:before="0" w:beforeAutospacing="0" w:after="0" w:afterAutospacing="0"/>
        <w:jc w:val="center"/>
        <w:rPr>
          <w:b/>
          <w:bCs/>
          <w:noProof/>
          <w:color w:val="000000"/>
          <w:sz w:val="28"/>
          <w:szCs w:val="28"/>
          <w:lang w:val="ru-BY"/>
        </w:rPr>
      </w:pPr>
    </w:p>
    <w:p w14:paraId="2656A915" w14:textId="77777777" w:rsidR="004137FF" w:rsidRPr="002D0576" w:rsidRDefault="004137FF" w:rsidP="004137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Визуализация графических построений и результатов моделирования различных объектов и явлений повышается при использовании средств «оживления»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D0576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(анимации) изображений. Пакет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 w:rsidRPr="002D0576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plots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 w:rsidRPr="002D0576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 имеет две простые функции для создания анимированных графиков.</w:t>
      </w:r>
    </w:p>
    <w:p w14:paraId="65A148F8" w14:textId="77777777" w:rsidR="004137FF" w:rsidRPr="002D0576" w:rsidRDefault="004137FF" w:rsidP="004137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0576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Первая из этих функций служит для создания анимации графиков, представляющих функцию одной переменной F(x):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D0576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animatecurve</w:t>
      </w:r>
      <w:r w:rsidRPr="002D0576">
        <w:rPr>
          <w:rFonts w:ascii="Times New Roman" w:eastAsia="Times New Roman" w:hAnsi="Times New Roman" w:cs="Times New Roman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.</w:t>
      </w:r>
    </w:p>
    <w:p w14:paraId="777930BA" w14:textId="77777777" w:rsidR="004137FF" w:rsidRPr="002D0576" w:rsidRDefault="004137FF" w:rsidP="004137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Эта функция просто позволяет наблюдать медленное построение графика. Формат ее применения подобен используемому в функции plot. При вызове данной функции вначале строится пустой шаблон графика. Если активизировать шаблон мышью, то в строке главного меню появляется меню Animation. Меню Animation содержит команды управления анимацией. Такое же подменю появляется и в контекстном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. </w:t>
      </w:r>
      <w:r w:rsidRPr="002D0576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Указанное подменю содержит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те же команды, что и вышеописанная панель инструментов анимации.</w:t>
      </w:r>
    </w:p>
    <w:p w14:paraId="23ECEA83" w14:textId="1991E5C7" w:rsidR="001B0683" w:rsidRDefault="004137FF" w:rsidP="004137FF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При исполнении команды Play происходит построение кривой (или нескольких кривых). В зависимости от выбора команд Faster или Slower построение идет быстро или медленно. Команда Next выполняет один шаг анимации -построение очередного фрагмента кривой. Переключатель Backward/Forward позволяет задать направление построения кривой - от начала к концу или от конца к началу. Построение может быть непрерывным или циклическим в зависимости от состояния позиции Continiuus/Singlecycle в подменю управления анимацией.</w:t>
      </w:r>
    </w:p>
    <w:p w14:paraId="4DFC2B51" w14:textId="2DB9F65E" w:rsidR="004137FF" w:rsidRDefault="004137FF" w:rsidP="004137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0576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При циклической анимации число циклов задается параметром frames=n.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Пример постепенной отрисовки заданной линии представлен на рисунках 11, 12. </w:t>
      </w:r>
    </w:p>
    <w:p w14:paraId="41595972" w14:textId="77777777" w:rsidR="004137FF" w:rsidRDefault="004137FF" w:rsidP="004137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FE4FC3" w14:textId="77777777" w:rsidR="004137FF" w:rsidRDefault="004137FF" w:rsidP="004137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04A77C" w14:textId="77777777" w:rsidR="004137FF" w:rsidRDefault="004137FF" w:rsidP="004137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24EF1E" w14:textId="77777777" w:rsidR="004137FF" w:rsidRDefault="004137FF" w:rsidP="004137FF">
      <w:pPr>
        <w:keepNext/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63CD2930" wp14:editId="6D2FD28D">
            <wp:extent cx="5943600" cy="1457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37EC" w14:textId="0E626115" w:rsidR="004137FF" w:rsidRPr="004137FF" w:rsidRDefault="004137FF" w:rsidP="004137FF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137FF">
        <w:rPr>
          <w:rFonts w:ascii="Times New Roman" w:hAnsi="Times New Roman" w:cs="Times New Roman"/>
          <w:color w:val="000000" w:themeColor="text1"/>
          <w:lang w:val="ru-BY"/>
        </w:rPr>
        <w:t>Рисунок 11</w:t>
      </w:r>
    </w:p>
    <w:p w14:paraId="1093E526" w14:textId="77777777" w:rsidR="004137FF" w:rsidRDefault="004137FF" w:rsidP="004137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DA49DA" w14:textId="333843F5" w:rsidR="004137FF" w:rsidRPr="004137FF" w:rsidRDefault="004137FF" w:rsidP="004137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F5AD1C6" wp14:editId="2A2E6057">
            <wp:extent cx="5836920" cy="169245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8448" cy="170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1442" w14:textId="57991D38" w:rsidR="004137FF" w:rsidRPr="004137FF" w:rsidRDefault="004137FF" w:rsidP="004137FF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137FF">
        <w:rPr>
          <w:rFonts w:ascii="Times New Roman" w:hAnsi="Times New Roman" w:cs="Times New Roman"/>
          <w:color w:val="000000" w:themeColor="text1"/>
          <w:lang w:val="ru-BY"/>
        </w:rPr>
        <w:t>Рисунок 1</w:t>
      </w:r>
      <w:r>
        <w:rPr>
          <w:rFonts w:ascii="Times New Roman" w:hAnsi="Times New Roman" w:cs="Times New Roman"/>
          <w:color w:val="000000" w:themeColor="text1"/>
        </w:rPr>
        <w:t>2</w:t>
      </w:r>
    </w:p>
    <w:p w14:paraId="0D28CCF3" w14:textId="52E409A1" w:rsidR="004137FF" w:rsidRPr="0093308D" w:rsidRDefault="004137FF" w:rsidP="004137FF">
      <w:pPr>
        <w:jc w:val="center"/>
        <w:rPr>
          <w:rFonts w:ascii="Times New Roman" w:hAnsi="Times New Roman" w:cs="Times New Roman"/>
          <w:lang w:val="ru-BY"/>
        </w:rPr>
      </w:pPr>
    </w:p>
    <w:p w14:paraId="3215EF38" w14:textId="77777777" w:rsidR="002C4869" w:rsidRPr="0093308D" w:rsidRDefault="002C4869" w:rsidP="001B0683">
      <w:pPr>
        <w:pStyle w:val="NormalWeb"/>
        <w:spacing w:before="0" w:beforeAutospacing="0" w:after="0" w:afterAutospacing="0"/>
        <w:rPr>
          <w:sz w:val="28"/>
          <w:szCs w:val="28"/>
          <w:lang w:val="ru-BY"/>
        </w:rPr>
      </w:pPr>
    </w:p>
    <w:p w14:paraId="67CCC74A" w14:textId="77777777" w:rsidR="002B4675" w:rsidRDefault="002B4675" w:rsidP="002B467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36EF">
        <w:rPr>
          <w:rFonts w:ascii="Times New Roman" w:eastAsia="Times New Roman" w:hAnsi="Times New Roman" w:cs="Times New Roman"/>
          <w:sz w:val="28"/>
          <w:szCs w:val="28"/>
          <w:lang w:val="ru-BY"/>
        </w:rPr>
        <w:t>Более обширные возможности анимации двумерных графиков обеспечивает функция </w:t>
      </w:r>
      <w:r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DC36EF">
        <w:rPr>
          <w:rFonts w:ascii="Times New Roman" w:eastAsia="Times New Roman" w:hAnsi="Times New Roman" w:cs="Times New Roman"/>
          <w:sz w:val="28"/>
          <w:szCs w:val="28"/>
          <w:lang w:val="ru-BY"/>
        </w:rPr>
        <w:t>animate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DC36EF">
        <w:rPr>
          <w:rFonts w:ascii="Times New Roman" w:eastAsia="Times New Roman" w:hAnsi="Times New Roman" w:cs="Times New Roman"/>
          <w:sz w:val="28"/>
          <w:szCs w:val="28"/>
          <w:lang w:val="ru-BY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C36EF">
        <w:rPr>
          <w:rFonts w:ascii="Times New Roman" w:eastAsia="Times New Roman" w:hAnsi="Times New Roman" w:cs="Times New Roman"/>
          <w:sz w:val="28"/>
          <w:szCs w:val="28"/>
          <w:lang w:val="ru-BY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ni</w:t>
      </w:r>
      <w:r w:rsidRPr="00DC36EF">
        <w:rPr>
          <w:rFonts w:ascii="Times New Roman" w:eastAsia="Times New Roman" w:hAnsi="Times New Roman" w:cs="Times New Roman"/>
          <w:sz w:val="28"/>
          <w:szCs w:val="28"/>
          <w:lang w:val="ru-BY"/>
        </w:rPr>
        <w:t>mate(F, х, t)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06544D" w14:textId="77777777" w:rsidR="002B4675" w:rsidRPr="00DC36EF" w:rsidRDefault="002B4675" w:rsidP="002B467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DC36EF">
        <w:rPr>
          <w:rFonts w:ascii="Times New Roman" w:eastAsia="Times New Roman" w:hAnsi="Times New Roman" w:cs="Times New Roman"/>
          <w:sz w:val="28"/>
          <w:szCs w:val="28"/>
          <w:lang w:val="ru-BY"/>
        </w:rPr>
        <w:t>В ней параметр х задает пределы изменения переменной х, а параметр t — пределы изменения дополнительной переменной t. Суть анимации при использовании данной функции заключается в построении серии кадров (как в мультфильме), причем каждый кадр связан со значением изменяемой во времени переменной t. </w:t>
      </w:r>
    </w:p>
    <w:p w14:paraId="2BDCCF76" w14:textId="77777777" w:rsidR="002B4675" w:rsidRPr="00DC36EF" w:rsidRDefault="002B4675" w:rsidP="002B4675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ru-BY"/>
        </w:rPr>
      </w:pPr>
    </w:p>
    <w:p w14:paraId="510FB244" w14:textId="77777777" w:rsidR="002B4675" w:rsidRPr="002D0576" w:rsidRDefault="002B4675" w:rsidP="002B4675">
      <w:pPr>
        <w:pStyle w:val="NormalWeb"/>
        <w:spacing w:before="0" w:beforeAutospacing="0" w:after="0" w:afterAutospacing="0"/>
        <w:rPr>
          <w:sz w:val="28"/>
          <w:szCs w:val="28"/>
          <w:lang w:val="ru-BY"/>
        </w:rPr>
      </w:pPr>
    </w:p>
    <w:p w14:paraId="6236B0B8" w14:textId="7B054AF9" w:rsidR="002B4675" w:rsidRDefault="002B4675" w:rsidP="002B4675">
      <w:pPr>
        <w:pStyle w:val="NormalWeb"/>
        <w:spacing w:before="0" w:beforeAutospacing="0" w:after="0" w:afterAutospacing="0"/>
        <w:rPr>
          <w:sz w:val="28"/>
          <w:szCs w:val="28"/>
          <w:bdr w:val="none" w:sz="0" w:space="0" w:color="auto" w:frame="1"/>
          <w:lang w:val="ru-BY"/>
        </w:rPr>
      </w:pPr>
      <w:r w:rsidRPr="002D0576">
        <w:rPr>
          <w:sz w:val="28"/>
          <w:szCs w:val="28"/>
          <w:lang w:val="ru-BY"/>
        </w:rPr>
        <w:t xml:space="preserve">Структура команды “animate” следующая: </w:t>
      </w:r>
      <w:r w:rsidRPr="002D0576">
        <w:rPr>
          <w:sz w:val="28"/>
          <w:szCs w:val="28"/>
          <w:bdr w:val="none" w:sz="0" w:space="0" w:color="auto" w:frame="1"/>
          <w:lang w:val="ru-BY"/>
        </w:rPr>
        <w:t>animate ( plotcommand, plotargs, t = a..b, options ), где параметры представляют собой:</w:t>
      </w:r>
    </w:p>
    <w:p w14:paraId="151A31C3" w14:textId="77777777" w:rsidR="00896E15" w:rsidRPr="002D0576" w:rsidRDefault="00896E15" w:rsidP="002B4675">
      <w:pPr>
        <w:pStyle w:val="NormalWeb"/>
        <w:spacing w:before="0" w:beforeAutospacing="0" w:after="0" w:afterAutospacing="0"/>
        <w:rPr>
          <w:sz w:val="28"/>
          <w:szCs w:val="28"/>
          <w:bdr w:val="none" w:sz="0" w:space="0" w:color="auto" w:frame="1"/>
          <w:lang w:val="ru-BY"/>
        </w:rPr>
      </w:pPr>
    </w:p>
    <w:p w14:paraId="672670C3" w14:textId="77777777" w:rsidR="002B4675" w:rsidRPr="002D0576" w:rsidRDefault="002B4675" w:rsidP="002B4675">
      <w:pPr>
        <w:pStyle w:val="NormalWeb"/>
        <w:numPr>
          <w:ilvl w:val="0"/>
          <w:numId w:val="9"/>
        </w:numPr>
        <w:spacing w:before="0" w:beforeAutospacing="0" w:after="0" w:afterAutospacing="0"/>
        <w:rPr>
          <w:sz w:val="28"/>
          <w:szCs w:val="28"/>
          <w:bdr w:val="none" w:sz="0" w:space="0" w:color="auto" w:frame="1"/>
          <w:lang w:val="ru-BY"/>
        </w:rPr>
      </w:pPr>
      <w:r w:rsidRPr="002D0576">
        <w:rPr>
          <w:sz w:val="28"/>
          <w:szCs w:val="28"/>
          <w:bdr w:val="none" w:sz="0" w:space="0" w:color="auto" w:frame="1"/>
          <w:lang w:val="ru-BY"/>
        </w:rPr>
        <w:lastRenderedPageBreak/>
        <w:t>функцию для построения графика (plot, pointplot, plot3d…)</w:t>
      </w:r>
    </w:p>
    <w:p w14:paraId="48C0D496" w14:textId="77777777" w:rsidR="002B4675" w:rsidRPr="002D0576" w:rsidRDefault="002B4675" w:rsidP="002B4675">
      <w:pPr>
        <w:pStyle w:val="NormalWeb"/>
        <w:numPr>
          <w:ilvl w:val="0"/>
          <w:numId w:val="9"/>
        </w:numPr>
        <w:spacing w:before="0" w:beforeAutospacing="0" w:after="0" w:afterAutospacing="0"/>
        <w:rPr>
          <w:sz w:val="28"/>
          <w:szCs w:val="28"/>
          <w:bdr w:val="none" w:sz="0" w:space="0" w:color="auto" w:frame="1"/>
          <w:lang w:val="ru-BY"/>
        </w:rPr>
      </w:pPr>
      <w:r w:rsidRPr="002D0576">
        <w:rPr>
          <w:sz w:val="28"/>
          <w:szCs w:val="28"/>
          <w:bdr w:val="none" w:sz="0" w:space="0" w:color="auto" w:frame="1"/>
          <w:lang w:val="ru-BY"/>
        </w:rPr>
        <w:t>аргументы для функции для построения графика</w:t>
      </w:r>
    </w:p>
    <w:p w14:paraId="28A85FFA" w14:textId="77777777" w:rsidR="002B4675" w:rsidRPr="002D0576" w:rsidRDefault="002B4675" w:rsidP="002B4675">
      <w:pPr>
        <w:pStyle w:val="NormalWeb"/>
        <w:numPr>
          <w:ilvl w:val="0"/>
          <w:numId w:val="9"/>
        </w:numPr>
        <w:spacing w:before="0" w:beforeAutospacing="0" w:after="0" w:afterAutospacing="0"/>
        <w:rPr>
          <w:sz w:val="28"/>
          <w:szCs w:val="28"/>
          <w:bdr w:val="none" w:sz="0" w:space="0" w:color="auto" w:frame="1"/>
          <w:lang w:val="ru-BY"/>
        </w:rPr>
      </w:pPr>
      <w:r w:rsidRPr="002D0576">
        <w:rPr>
          <w:sz w:val="28"/>
          <w:szCs w:val="28"/>
          <w:bdr w:val="none" w:sz="0" w:space="0" w:color="auto" w:frame="1"/>
          <w:lang w:val="ru-BY"/>
        </w:rPr>
        <w:t>t – имя и диапазон параметра, который изменяется в функции построения графика</w:t>
      </w:r>
    </w:p>
    <w:p w14:paraId="5E76B95C" w14:textId="48A2ABA2" w:rsidR="002B4675" w:rsidRDefault="002B4675" w:rsidP="002B4675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Пример команды и нескольких кадров из построения анимации из тестовой функции представлены на рисунках 1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4</w:t>
      </w: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– 1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6</w:t>
      </w: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.</w:t>
      </w:r>
    </w:p>
    <w:p w14:paraId="239F49A8" w14:textId="77777777" w:rsidR="002B4675" w:rsidRPr="002D0576" w:rsidRDefault="002B4675" w:rsidP="002B4675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3F8BCD44" w14:textId="77777777" w:rsidR="00966B3A" w:rsidRPr="0093308D" w:rsidRDefault="00966B3A" w:rsidP="00966B3A">
      <w:pPr>
        <w:keepNext/>
        <w:tabs>
          <w:tab w:val="right" w:pos="9025"/>
        </w:tabs>
        <w:jc w:val="center"/>
        <w:rPr>
          <w:lang w:val="ru-BY"/>
        </w:rPr>
      </w:pPr>
      <w:r w:rsidRPr="0093308D">
        <w:rPr>
          <w:noProof/>
          <w:lang w:val="ru-BY"/>
        </w:rPr>
        <w:drawing>
          <wp:inline distT="0" distB="0" distL="0" distR="0" wp14:anchorId="10E3ABFC" wp14:editId="6B1E74A8">
            <wp:extent cx="5943600" cy="1252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31DB" w14:textId="24873F4F" w:rsidR="0080385B" w:rsidRPr="002B4675" w:rsidRDefault="00966B3A" w:rsidP="00966B3A">
      <w:pPr>
        <w:pStyle w:val="Caption"/>
        <w:jc w:val="center"/>
        <w:rPr>
          <w:rFonts w:ascii="Times New Roman" w:hAnsi="Times New Roman" w:cs="Times New Roman"/>
          <w:color w:val="auto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F62A99">
        <w:rPr>
          <w:rFonts w:ascii="Times New Roman" w:hAnsi="Times New Roman" w:cs="Times New Roman"/>
          <w:color w:val="auto"/>
          <w:lang w:val="ru-BY"/>
        </w:rPr>
        <w:t>1</w:t>
      </w:r>
      <w:r w:rsidR="002B4675">
        <w:rPr>
          <w:rFonts w:ascii="Times New Roman" w:hAnsi="Times New Roman" w:cs="Times New Roman"/>
          <w:color w:val="auto"/>
        </w:rPr>
        <w:t>4</w:t>
      </w:r>
    </w:p>
    <w:p w14:paraId="09EE9B35" w14:textId="77777777" w:rsidR="00966B3A" w:rsidRPr="0093308D" w:rsidRDefault="00966B3A" w:rsidP="00966B3A">
      <w:pPr>
        <w:keepNext/>
        <w:tabs>
          <w:tab w:val="right" w:pos="9025"/>
        </w:tabs>
        <w:jc w:val="center"/>
        <w:rPr>
          <w:lang w:val="ru-BY"/>
        </w:rPr>
      </w:pPr>
      <w:r w:rsidRPr="0093308D">
        <w:rPr>
          <w:noProof/>
          <w:lang w:val="ru-BY"/>
        </w:rPr>
        <w:drawing>
          <wp:inline distT="0" distB="0" distL="0" distR="0" wp14:anchorId="6150C622" wp14:editId="1089E831">
            <wp:extent cx="5943600" cy="1341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936A" w14:textId="20276948" w:rsidR="00966B3A" w:rsidRPr="002B4675" w:rsidRDefault="00966B3A" w:rsidP="00966B3A">
      <w:pPr>
        <w:pStyle w:val="Caption"/>
        <w:jc w:val="center"/>
        <w:rPr>
          <w:rFonts w:ascii="Times New Roman" w:hAnsi="Times New Roman" w:cs="Times New Roman"/>
          <w:color w:val="auto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F62A99">
        <w:rPr>
          <w:rFonts w:ascii="Times New Roman" w:hAnsi="Times New Roman" w:cs="Times New Roman"/>
          <w:color w:val="auto"/>
          <w:lang w:val="ru-BY"/>
        </w:rPr>
        <w:t>1</w:t>
      </w:r>
      <w:r w:rsidR="002B4675">
        <w:rPr>
          <w:rFonts w:ascii="Times New Roman" w:hAnsi="Times New Roman" w:cs="Times New Roman"/>
          <w:color w:val="auto"/>
        </w:rPr>
        <w:t>5</w:t>
      </w:r>
    </w:p>
    <w:p w14:paraId="00C5B4A1" w14:textId="77777777" w:rsidR="00966B3A" w:rsidRPr="0093308D" w:rsidRDefault="00966B3A" w:rsidP="00966B3A">
      <w:pPr>
        <w:keepNext/>
        <w:tabs>
          <w:tab w:val="right" w:pos="9025"/>
        </w:tabs>
        <w:jc w:val="center"/>
        <w:rPr>
          <w:lang w:val="ru-BY"/>
        </w:rPr>
      </w:pPr>
      <w:r w:rsidRPr="0093308D">
        <w:rPr>
          <w:noProof/>
          <w:lang w:val="ru-BY"/>
        </w:rPr>
        <w:drawing>
          <wp:inline distT="0" distB="0" distL="0" distR="0" wp14:anchorId="410B1594" wp14:editId="03FAC8C9">
            <wp:extent cx="5943600" cy="1308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6C35" w14:textId="73510233" w:rsidR="0080385B" w:rsidRDefault="00966B3A" w:rsidP="00966B3A">
      <w:pPr>
        <w:pStyle w:val="Caption"/>
        <w:jc w:val="center"/>
        <w:rPr>
          <w:rFonts w:ascii="Times New Roman" w:hAnsi="Times New Roman" w:cs="Times New Roman"/>
          <w:color w:val="auto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0D5693" w:rsidRPr="0093308D">
        <w:rPr>
          <w:rFonts w:ascii="Times New Roman" w:hAnsi="Times New Roman" w:cs="Times New Roman"/>
          <w:color w:val="auto"/>
          <w:lang w:val="ru-BY"/>
        </w:rPr>
        <w:t>1</w:t>
      </w:r>
      <w:r w:rsidR="002B4675">
        <w:rPr>
          <w:rFonts w:ascii="Times New Roman" w:hAnsi="Times New Roman" w:cs="Times New Roman"/>
          <w:color w:val="auto"/>
        </w:rPr>
        <w:t>6</w:t>
      </w:r>
    </w:p>
    <w:p w14:paraId="05CE45A2" w14:textId="555208EE" w:rsidR="007775F6" w:rsidRDefault="007775F6" w:rsidP="007775F6"/>
    <w:p w14:paraId="76530DC0" w14:textId="34AAE97F" w:rsidR="007775F6" w:rsidRDefault="007775F6" w:rsidP="007775F6">
      <w:pPr>
        <w:tabs>
          <w:tab w:val="right" w:pos="9025"/>
        </w:tabs>
        <w:rPr>
          <w:rFonts w:ascii="Times New Roman" w:hAnsi="Times New Roman" w:cs="Times New Roman"/>
          <w:sz w:val="28"/>
          <w:szCs w:val="28"/>
          <w:lang w:val="ru-BY"/>
        </w:rPr>
      </w:pPr>
      <w:r w:rsidRPr="007775F6">
        <w:rPr>
          <w:rFonts w:ascii="Times New Roman" w:hAnsi="Times New Roman" w:cs="Times New Roman"/>
          <w:sz w:val="28"/>
          <w:szCs w:val="28"/>
          <w:lang w:val="ru-BY"/>
        </w:rPr>
        <w:t>Т</w:t>
      </w:r>
      <w:r w:rsidRPr="007775F6">
        <w:rPr>
          <w:rFonts w:ascii="Times New Roman" w:hAnsi="Times New Roman" w:cs="Times New Roman"/>
          <w:sz w:val="28"/>
          <w:szCs w:val="28"/>
          <w:lang w:val="ru-BY"/>
        </w:rPr>
        <w:t xml:space="preserve">аким же образом осуществляется и оживление трёхмерных фигур. Для этого используется функция “animate3d”: animate3d(F, x, y, t, o). На рисунке 17 показано построение анимированного графика. </w:t>
      </w:r>
    </w:p>
    <w:p w14:paraId="5EBA6BAC" w14:textId="77777777" w:rsidR="008129A7" w:rsidRDefault="008129A7" w:rsidP="008129A7">
      <w:pPr>
        <w:keepNext/>
        <w:tabs>
          <w:tab w:val="right" w:pos="9025"/>
        </w:tabs>
      </w:pPr>
      <w:r>
        <w:rPr>
          <w:noProof/>
        </w:rPr>
        <w:lastRenderedPageBreak/>
        <w:drawing>
          <wp:inline distT="0" distB="0" distL="0" distR="0" wp14:anchorId="69D97114" wp14:editId="5B3B0FD3">
            <wp:extent cx="5943600" cy="19970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74EC" w14:textId="055ED615" w:rsidR="008129A7" w:rsidRPr="008129A7" w:rsidRDefault="008129A7" w:rsidP="008129A7">
      <w:pPr>
        <w:pStyle w:val="Caption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8129A7">
        <w:rPr>
          <w:rFonts w:ascii="Times New Roman" w:hAnsi="Times New Roman" w:cs="Times New Roman"/>
          <w:color w:val="000000" w:themeColor="text1"/>
          <w:lang w:val="ru-BY"/>
        </w:rPr>
        <w:t>Рисунок 17. Подготовка анимационного фрейма с трёхмерным графиком</w:t>
      </w:r>
    </w:p>
    <w:p w14:paraId="472D6B53" w14:textId="5A99FAF8" w:rsidR="007775F6" w:rsidRDefault="007775F6" w:rsidP="007775F6">
      <w:pPr>
        <w:rPr>
          <w:lang w:val="ru-BY"/>
        </w:rPr>
      </w:pPr>
    </w:p>
    <w:p w14:paraId="3EAF8A39" w14:textId="0B94949A" w:rsidR="00066FCD" w:rsidRDefault="00066FCD" w:rsidP="00066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Еще один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способ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получения анимационных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фреймов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—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это 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создание ряда графических объектов </w:t>
      </w:r>
      <w:r>
        <w:rPr>
          <w:rFonts w:ascii="Times New Roman" w:eastAsia="Times New Roman" w:hAnsi="Times New Roman" w:cs="Times New Roman"/>
          <w:sz w:val="28"/>
          <w:szCs w:val="28"/>
        </w:rPr>
        <w:t>a1, a2, a3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так далее,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и их последовательный вывод с помощью функций </w:t>
      </w:r>
      <w:r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display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 или </w:t>
      </w:r>
      <w:r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display3d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br/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display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a1, a2, a3, 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insequence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true) 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Здесь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ключевым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моментом является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задействование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параметра insequence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true. Именно он обеспечивает вывод одного за другим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ряда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графических объектов </w:t>
      </w:r>
      <w:r>
        <w:rPr>
          <w:rFonts w:ascii="Times New Roman" w:eastAsia="Times New Roman" w:hAnsi="Times New Roman" w:cs="Times New Roman"/>
          <w:sz w:val="28"/>
          <w:szCs w:val="28"/>
        </w:rPr>
        <w:t>a1, a2, a3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и т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ак далее.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При этом объекты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просто 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появляются по одному и каждый предшествующий объект стирается перед появлением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следующего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На рисунках 18, 19 представлен пример смены цвета графика одной и той же функции, чтобы создать мигание. Использована функция </w:t>
      </w:r>
      <w:r>
        <w:rPr>
          <w:rFonts w:ascii="Times New Roman" w:eastAsia="Times New Roman" w:hAnsi="Times New Roman" w:cs="Times New Roman"/>
          <w:sz w:val="28"/>
          <w:szCs w:val="28"/>
        </w:rPr>
        <w:t>display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с только что описанным аргументом.</w:t>
      </w:r>
    </w:p>
    <w:p w14:paraId="5E159815" w14:textId="315C0305" w:rsidR="00AA182C" w:rsidRDefault="00AA182C" w:rsidP="00066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26530511" wp14:editId="353AF1D3">
            <wp:extent cx="5943600" cy="16129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2260" w14:textId="71ED0F4B" w:rsidR="00AA182C" w:rsidRPr="00AA182C" w:rsidRDefault="00AA182C" w:rsidP="00AA182C">
      <w:pPr>
        <w:pStyle w:val="Caption"/>
        <w:jc w:val="center"/>
        <w:rPr>
          <w:rFonts w:ascii="Times New Roman" w:hAnsi="Times New Roman" w:cs="Times New Roman"/>
          <w:color w:val="auto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>Рисунок 1</w:t>
      </w:r>
      <w:r>
        <w:rPr>
          <w:rFonts w:ascii="Times New Roman" w:hAnsi="Times New Roman" w:cs="Times New Roman"/>
          <w:color w:val="auto"/>
          <w:lang w:val="ru-BY"/>
        </w:rPr>
        <w:t>8</w:t>
      </w:r>
    </w:p>
    <w:p w14:paraId="31ECA8B7" w14:textId="34F6948B" w:rsidR="00AA182C" w:rsidRDefault="00AA182C" w:rsidP="00AA182C">
      <w:pPr>
        <w:tabs>
          <w:tab w:val="left" w:pos="374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270F2C74" w14:textId="17E95879" w:rsidR="00AA182C" w:rsidRPr="0058191F" w:rsidRDefault="00AA182C" w:rsidP="00066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>
        <w:rPr>
          <w:noProof/>
        </w:rPr>
        <w:lastRenderedPageBreak/>
        <w:drawing>
          <wp:inline distT="0" distB="0" distL="0" distR="0" wp14:anchorId="6DF3E435" wp14:editId="641D25C7">
            <wp:extent cx="5943600" cy="15982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9567" w14:textId="643D92CE" w:rsidR="00AA182C" w:rsidRPr="00AA182C" w:rsidRDefault="00AA182C" w:rsidP="00AA182C">
      <w:pPr>
        <w:pStyle w:val="Caption"/>
        <w:jc w:val="center"/>
        <w:rPr>
          <w:rFonts w:ascii="Times New Roman" w:hAnsi="Times New Roman" w:cs="Times New Roman"/>
          <w:color w:val="auto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>Рисунок 1</w:t>
      </w:r>
      <w:r>
        <w:rPr>
          <w:rFonts w:ascii="Times New Roman" w:hAnsi="Times New Roman" w:cs="Times New Roman"/>
          <w:color w:val="auto"/>
          <w:lang w:val="ru-BY"/>
        </w:rPr>
        <w:t>9</w:t>
      </w:r>
    </w:p>
    <w:p w14:paraId="603DD209" w14:textId="77777777" w:rsidR="00066FCD" w:rsidRPr="007775F6" w:rsidRDefault="00066FCD" w:rsidP="007775F6">
      <w:pPr>
        <w:rPr>
          <w:lang w:val="ru-BY"/>
        </w:rPr>
      </w:pPr>
    </w:p>
    <w:p w14:paraId="38268DA6" w14:textId="3A14E848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4F1FD6DD" w14:textId="1382CBC8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1BD075ED" w14:textId="2748B667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2B8A54D4" w14:textId="74E50076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104F9898" w14:textId="589DBE15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369214AE" w14:textId="1D302404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5AE267E5" w14:textId="3AB8B01B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5A48D592" w14:textId="3736331B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35537052" w14:textId="5D08C7A3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3B7BE493" w14:textId="77777777" w:rsidR="009C12CB" w:rsidRDefault="009C12CB" w:rsidP="000A3934">
      <w:pPr>
        <w:pStyle w:val="Heading1"/>
        <w:spacing w:before="0"/>
        <w:rPr>
          <w:rFonts w:ascii="Times New Roman" w:hAnsi="Times New Roman" w:cs="Times New Roman"/>
          <w:b/>
          <w:sz w:val="28"/>
          <w:szCs w:val="28"/>
          <w:lang w:val="ru-BY"/>
        </w:rPr>
      </w:pPr>
    </w:p>
    <w:p w14:paraId="2591B7BB" w14:textId="282556B3" w:rsidR="000A3934" w:rsidRDefault="000A3934" w:rsidP="000A3934">
      <w:pPr>
        <w:pStyle w:val="Heading1"/>
        <w:spacing w:before="0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b/>
          <w:sz w:val="28"/>
          <w:szCs w:val="28"/>
          <w:lang w:val="ru-BY"/>
        </w:rPr>
        <w:t>Список использованных источников</w:t>
      </w:r>
    </w:p>
    <w:p w14:paraId="7CC6614B" w14:textId="77777777" w:rsidR="009C12CB" w:rsidRPr="002D0576" w:rsidRDefault="009C12CB" w:rsidP="009C12C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hAnsi="Times New Roman" w:cs="Times New Roman"/>
          <w:sz w:val="28"/>
          <w:szCs w:val="28"/>
          <w:lang w:val="ru-BY"/>
        </w:rPr>
        <w:t xml:space="preserve">[1] Документация Maple, пакет “plots”. Режим доступа: URL: </w:t>
      </w:r>
      <w:hyperlink r:id="rId35" w:history="1">
        <w:r w:rsidRPr="002D0576">
          <w:rPr>
            <w:rStyle w:val="Hyperlink"/>
            <w:rFonts w:ascii="Times New Roman" w:hAnsi="Times New Roman" w:cs="Times New Roman"/>
            <w:sz w:val="28"/>
            <w:szCs w:val="28"/>
            <w:lang w:val="ru-BY"/>
          </w:rPr>
          <w:t>https://www.maplesoft.com/support/help/maple/view.aspx?path=plots</w:t>
        </w:r>
      </w:hyperlink>
    </w:p>
    <w:p w14:paraId="618F7760" w14:textId="77777777" w:rsidR="009C12CB" w:rsidRPr="002D0576" w:rsidRDefault="009C12CB" w:rsidP="009C12C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hAnsi="Times New Roman" w:cs="Times New Roman"/>
          <w:sz w:val="28"/>
          <w:szCs w:val="28"/>
          <w:lang w:val="ru-BY"/>
        </w:rPr>
        <w:t xml:space="preserve">[2] Документация Maple, команда “plot”. Режим доступа: URL:  </w:t>
      </w:r>
      <w:hyperlink r:id="rId36" w:history="1">
        <w:r w:rsidRPr="002D0576">
          <w:rPr>
            <w:rStyle w:val="Hyperlink"/>
            <w:rFonts w:ascii="Times New Roman" w:hAnsi="Times New Roman" w:cs="Times New Roman"/>
            <w:sz w:val="28"/>
            <w:szCs w:val="28"/>
            <w:lang w:val="ru-BY"/>
          </w:rPr>
          <w:t>https://www.maplesoft.com/support/help/maple/view.aspx?path=plot</w:t>
        </w:r>
      </w:hyperlink>
    </w:p>
    <w:p w14:paraId="57E384E6" w14:textId="77777777" w:rsidR="009C12CB" w:rsidRPr="002D0576" w:rsidRDefault="009C12CB" w:rsidP="009C12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hAnsi="Times New Roman" w:cs="Times New Roman"/>
          <w:sz w:val="28"/>
          <w:szCs w:val="28"/>
          <w:lang w:val="ru-BY"/>
        </w:rPr>
        <w:t xml:space="preserve">Официальная документация системы компьютерной алгебры Maple. Режим доступа: URL:  : </w:t>
      </w:r>
      <w:hyperlink r:id="rId37" w:history="1">
        <w:r w:rsidRPr="002D0576">
          <w:rPr>
            <w:rStyle w:val="Hyperlink"/>
            <w:rFonts w:ascii="Times New Roman" w:hAnsi="Times New Roman" w:cs="Times New Roman"/>
            <w:sz w:val="28"/>
            <w:szCs w:val="28"/>
            <w:lang w:val="ru-BY"/>
          </w:rPr>
          <w:t>https://www.maplesoft.com/</w:t>
        </w:r>
      </w:hyperlink>
    </w:p>
    <w:p w14:paraId="4E6E6264" w14:textId="77777777" w:rsidR="009C12CB" w:rsidRPr="002D0576" w:rsidRDefault="009C12CB" w:rsidP="009C12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hAnsi="Times New Roman" w:cs="Times New Roman"/>
          <w:sz w:val="28"/>
          <w:szCs w:val="28"/>
          <w:lang w:val="ru-BY"/>
        </w:rPr>
        <w:t>“Визуализация решений некоторых математических задач в Maple” – Кузнечик В.А. , Милинкевич М.И. , БГУИР 2019 г.</w:t>
      </w:r>
    </w:p>
    <w:p w14:paraId="7BC17350" w14:textId="77777777" w:rsidR="009C12CB" w:rsidRPr="002D0576" w:rsidRDefault="009C12CB" w:rsidP="009C12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hAnsi="Times New Roman" w:cs="Times New Roman"/>
          <w:sz w:val="28"/>
          <w:szCs w:val="28"/>
          <w:lang w:val="ru-BY"/>
        </w:rPr>
        <w:t xml:space="preserve">“Расширенные средства графики - Боровское исследовательское учреждение” Режим доступа: URL:   </w:t>
      </w:r>
      <w:hyperlink r:id="rId38" w:history="1">
        <w:r w:rsidRPr="002D0576">
          <w:rPr>
            <w:rStyle w:val="Hyperlink"/>
            <w:rFonts w:ascii="Times New Roman" w:hAnsi="Times New Roman" w:cs="Times New Roman"/>
            <w:sz w:val="28"/>
            <w:szCs w:val="28"/>
            <w:lang w:val="ru-BY"/>
          </w:rPr>
          <w:t>http://bourabai.kz/cm/le12</w:t>
        </w:r>
      </w:hyperlink>
      <w:r w:rsidRPr="002D0576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</w:p>
    <w:p w14:paraId="41F54E73" w14:textId="7ACF6D7C" w:rsidR="00A51B69" w:rsidRPr="0093308D" w:rsidRDefault="00A51B69" w:rsidP="00A51B69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02A83AD7" w14:textId="0AE60946" w:rsidR="00A51B69" w:rsidRPr="0093308D" w:rsidRDefault="00A51B69" w:rsidP="00A51B69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35FE7AA1" w14:textId="7EB345CC" w:rsidR="00A51B69" w:rsidRPr="0093308D" w:rsidRDefault="00A51B69" w:rsidP="00A51B69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3E89936D" w14:textId="3EB9CF6D" w:rsidR="00A51B69" w:rsidRPr="0093308D" w:rsidRDefault="00A51B69" w:rsidP="00A51B69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noProof/>
          <w:lang w:val="ru-BY"/>
        </w:rPr>
        <w:drawing>
          <wp:inline distT="0" distB="0" distL="0" distR="0" wp14:anchorId="79575984" wp14:editId="160EFDF5">
            <wp:extent cx="5943600" cy="2516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B69" w:rsidRPr="0093308D" w:rsidSect="002F534A">
      <w:footerReference w:type="default" r:id="rId40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4A44A" w14:textId="77777777" w:rsidR="00A0309A" w:rsidRDefault="00A0309A" w:rsidP="00EA3732">
      <w:pPr>
        <w:spacing w:line="240" w:lineRule="auto"/>
      </w:pPr>
      <w:r>
        <w:separator/>
      </w:r>
    </w:p>
  </w:endnote>
  <w:endnote w:type="continuationSeparator" w:id="0">
    <w:p w14:paraId="2E273226" w14:textId="77777777" w:rsidR="00A0309A" w:rsidRDefault="00A0309A" w:rsidP="00EA37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268739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E05378" w14:textId="06542021" w:rsidR="002F534A" w:rsidRDefault="002F534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D8E372" w14:textId="77777777" w:rsidR="00EA3732" w:rsidRDefault="00EA3732">
    <w:pPr>
      <w:pStyle w:val="Footer"/>
    </w:pPr>
  </w:p>
  <w:p w14:paraId="66EE2AFC" w14:textId="77777777" w:rsidR="00000000" w:rsidRDefault="00A0309A"/>
  <w:p w14:paraId="60416C21" w14:textId="77777777" w:rsidR="00000000" w:rsidRDefault="00A0309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5E43BA" w14:textId="77777777" w:rsidR="00A0309A" w:rsidRDefault="00A0309A" w:rsidP="00EA3732">
      <w:pPr>
        <w:spacing w:line="240" w:lineRule="auto"/>
      </w:pPr>
      <w:r>
        <w:separator/>
      </w:r>
    </w:p>
  </w:footnote>
  <w:footnote w:type="continuationSeparator" w:id="0">
    <w:p w14:paraId="7CE028EF" w14:textId="77777777" w:rsidR="00A0309A" w:rsidRDefault="00A0309A" w:rsidP="00EA37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00A46"/>
    <w:multiLevelType w:val="multilevel"/>
    <w:tmpl w:val="9DCADB9C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503557E"/>
    <w:multiLevelType w:val="multilevel"/>
    <w:tmpl w:val="9DCADB9C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9565C1"/>
    <w:multiLevelType w:val="hybridMultilevel"/>
    <w:tmpl w:val="9DECD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30760"/>
    <w:multiLevelType w:val="multilevel"/>
    <w:tmpl w:val="9DCADB9C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3FB41600"/>
    <w:multiLevelType w:val="multilevel"/>
    <w:tmpl w:val="804A37D0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4BFA75AD"/>
    <w:multiLevelType w:val="multilevel"/>
    <w:tmpl w:val="9DCADB9C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4F9F3A47"/>
    <w:multiLevelType w:val="hybridMultilevel"/>
    <w:tmpl w:val="6A3E5C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B186D"/>
    <w:multiLevelType w:val="hybridMultilevel"/>
    <w:tmpl w:val="932A5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AA512F"/>
    <w:multiLevelType w:val="hybridMultilevel"/>
    <w:tmpl w:val="98C2C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2726F6"/>
    <w:multiLevelType w:val="hybridMultilevel"/>
    <w:tmpl w:val="E6D4F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E034C2"/>
    <w:multiLevelType w:val="hybridMultilevel"/>
    <w:tmpl w:val="6E8ED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2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0"/>
  </w:num>
  <w:num w:numId="7">
    <w:abstractNumId w:val="9"/>
  </w:num>
  <w:num w:numId="8">
    <w:abstractNumId w:val="3"/>
  </w:num>
  <w:num w:numId="9">
    <w:abstractNumId w:val="1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2C8"/>
    <w:rsid w:val="00022729"/>
    <w:rsid w:val="000566D2"/>
    <w:rsid w:val="0006492D"/>
    <w:rsid w:val="00066FCD"/>
    <w:rsid w:val="0007431B"/>
    <w:rsid w:val="000843AC"/>
    <w:rsid w:val="000A3934"/>
    <w:rsid w:val="000A62C8"/>
    <w:rsid w:val="000D3BB6"/>
    <w:rsid w:val="000D5693"/>
    <w:rsid w:val="000F0C48"/>
    <w:rsid w:val="001277C5"/>
    <w:rsid w:val="00157F35"/>
    <w:rsid w:val="001B0683"/>
    <w:rsid w:val="00247826"/>
    <w:rsid w:val="002528B5"/>
    <w:rsid w:val="002531E6"/>
    <w:rsid w:val="00290E32"/>
    <w:rsid w:val="00290FCA"/>
    <w:rsid w:val="002B03E7"/>
    <w:rsid w:val="002B4675"/>
    <w:rsid w:val="002C4869"/>
    <w:rsid w:val="002F534A"/>
    <w:rsid w:val="003A2D7F"/>
    <w:rsid w:val="00412DF5"/>
    <w:rsid w:val="004137FF"/>
    <w:rsid w:val="00430DB0"/>
    <w:rsid w:val="00471F4C"/>
    <w:rsid w:val="004754A4"/>
    <w:rsid w:val="004C35E9"/>
    <w:rsid w:val="00590D4B"/>
    <w:rsid w:val="005A19AC"/>
    <w:rsid w:val="005E0B2C"/>
    <w:rsid w:val="0062043F"/>
    <w:rsid w:val="00640E58"/>
    <w:rsid w:val="006A0CAC"/>
    <w:rsid w:val="006C79CD"/>
    <w:rsid w:val="006C7FB6"/>
    <w:rsid w:val="007775F6"/>
    <w:rsid w:val="00785F01"/>
    <w:rsid w:val="007A735C"/>
    <w:rsid w:val="007D1F15"/>
    <w:rsid w:val="007D648E"/>
    <w:rsid w:val="007E5DC5"/>
    <w:rsid w:val="0080385B"/>
    <w:rsid w:val="008129A7"/>
    <w:rsid w:val="00847DF4"/>
    <w:rsid w:val="00896E15"/>
    <w:rsid w:val="008E2427"/>
    <w:rsid w:val="0093308D"/>
    <w:rsid w:val="00966B3A"/>
    <w:rsid w:val="00987CBD"/>
    <w:rsid w:val="009C12CB"/>
    <w:rsid w:val="009C6839"/>
    <w:rsid w:val="009E337C"/>
    <w:rsid w:val="00A0309A"/>
    <w:rsid w:val="00A51B69"/>
    <w:rsid w:val="00AA182C"/>
    <w:rsid w:val="00B24659"/>
    <w:rsid w:val="00B80E6D"/>
    <w:rsid w:val="00BA31D8"/>
    <w:rsid w:val="00BB3071"/>
    <w:rsid w:val="00BB61B8"/>
    <w:rsid w:val="00BC4F41"/>
    <w:rsid w:val="00C95682"/>
    <w:rsid w:val="00CC36CB"/>
    <w:rsid w:val="00CF1187"/>
    <w:rsid w:val="00CF1A0C"/>
    <w:rsid w:val="00D36FAA"/>
    <w:rsid w:val="00D600C9"/>
    <w:rsid w:val="00D72ACD"/>
    <w:rsid w:val="00D9374A"/>
    <w:rsid w:val="00DA0AA1"/>
    <w:rsid w:val="00DD5832"/>
    <w:rsid w:val="00DE43A5"/>
    <w:rsid w:val="00E66765"/>
    <w:rsid w:val="00E725B6"/>
    <w:rsid w:val="00E7782A"/>
    <w:rsid w:val="00EA3732"/>
    <w:rsid w:val="00EC7756"/>
    <w:rsid w:val="00ED4765"/>
    <w:rsid w:val="00F62A99"/>
    <w:rsid w:val="00F63035"/>
    <w:rsid w:val="00F71E0F"/>
    <w:rsid w:val="00F86875"/>
    <w:rsid w:val="00FF5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3E58B6"/>
  <w15:chartTrackingRefBased/>
  <w15:docId w15:val="{0B7FC658-891A-45FD-A396-ED8B9632D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2C8"/>
    <w:pPr>
      <w:spacing w:after="0" w:line="276" w:lineRule="auto"/>
    </w:pPr>
    <w:rPr>
      <w:rFonts w:ascii="Arial" w:eastAsia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3934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62C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A37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373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732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EA373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732"/>
    <w:rPr>
      <w:rFonts w:ascii="Arial" w:eastAsia="Arial" w:hAnsi="Arial" w:cs="Arial"/>
    </w:rPr>
  </w:style>
  <w:style w:type="paragraph" w:styleId="Caption">
    <w:name w:val="caption"/>
    <w:basedOn w:val="Normal"/>
    <w:next w:val="Normal"/>
    <w:uiPriority w:val="35"/>
    <w:unhideWhenUsed/>
    <w:qFormat/>
    <w:rsid w:val="00C956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A3934"/>
    <w:rPr>
      <w:rFonts w:ascii="Arial" w:eastAsia="Times New Roman" w:hAnsi="Arial" w:cs="Arial"/>
      <w:sz w:val="40"/>
      <w:szCs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0A393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0385B"/>
    <w:pPr>
      <w:spacing w:after="0" w:line="240" w:lineRule="auto"/>
    </w:pPr>
    <w:rPr>
      <w:rFonts w:ascii="Arial" w:eastAsia="Arial" w:hAnsi="Arial" w:cs="Arial"/>
    </w:rPr>
  </w:style>
  <w:style w:type="character" w:styleId="Emphasis">
    <w:name w:val="Emphasis"/>
    <w:basedOn w:val="DefaultParagraphFont"/>
    <w:uiPriority w:val="20"/>
    <w:qFormat/>
    <w:rsid w:val="0080385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71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80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17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13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17" Type="http://schemas.openxmlformats.org/officeDocument/2006/relationships/image" Target="media/image2.png"/><Relationship Id="rId25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://bourabai.kz/cm/le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hyperlink" Target="https://www.maplesoft.com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hyperlink" Target="https://www.maplesoft.com/support/help/maple/view.aspx?path=plot" TargetMode="External"/><Relationship Id="rId10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14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www.maplesoft.com/support/help/maple/view.aspx?path=plo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080E22-36F0-4221-84DD-9D89754B4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17</Pages>
  <Words>2423</Words>
  <Characters>13812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86</cp:revision>
  <cp:lastPrinted>2021-11-14T11:26:00Z</cp:lastPrinted>
  <dcterms:created xsi:type="dcterms:W3CDTF">2021-11-12T17:37:00Z</dcterms:created>
  <dcterms:modified xsi:type="dcterms:W3CDTF">2021-12-13T20:34:00Z</dcterms:modified>
</cp:coreProperties>
</file>