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D39419">
      <w:pPr>
        <w:spacing w:before="3000"/>
        <w:rPr>
          <w:rFonts w:hint="eastAsia"/>
        </w:rPr>
      </w:pPr>
    </w:p>
    <w:p w14:paraId="7DE54876">
      <w:pPr>
        <w:spacing w:after="400"/>
        <w:jc w:val="center"/>
        <w:rPr>
          <w:rFonts w:hint="eastAsia"/>
        </w:rPr>
      </w:pPr>
      <w:r>
        <w:rPr>
          <w:rFonts w:ascii="黑体" w:hAnsi="黑体" w:eastAsia="黑体" w:cs="黑体"/>
          <w:b/>
          <w:bCs/>
          <w:color w:val="000000"/>
          <w:sz w:val="56"/>
          <w:szCs w:val="56"/>
        </w:rPr>
        <w:t>南丰蜜桔模型管理系统</w:t>
      </w:r>
    </w:p>
    <w:p w14:paraId="6019DEB6">
      <w:pPr>
        <w:spacing w:after="200"/>
        <w:jc w:val="center"/>
        <w:rPr>
          <w:rFonts w:hint="eastAsia"/>
        </w:rPr>
      </w:pPr>
      <w:r>
        <w:rPr>
          <w:rFonts w:ascii="黑体" w:hAnsi="黑体" w:eastAsia="黑体" w:cs="黑体"/>
          <w:b/>
          <w:bCs/>
          <w:color w:val="000000"/>
          <w:sz w:val="72"/>
          <w:szCs w:val="72"/>
        </w:rPr>
        <w:t>需求说明书</w:t>
      </w:r>
    </w:p>
    <w:p w14:paraId="5B81D218">
      <w:pPr>
        <w:spacing w:before="600"/>
        <w:rPr>
          <w:rFonts w:hint="eastAsia"/>
        </w:rPr>
      </w:pPr>
    </w:p>
    <w:p w14:paraId="4138DD86">
      <w:pPr>
        <w:spacing w:before="2000"/>
        <w:rPr>
          <w:rFonts w:hint="eastAsia"/>
        </w:rPr>
      </w:pPr>
    </w:p>
    <w:tbl>
      <w:tblPr>
        <w:tblStyle w:val="20"/>
        <w:tblW w:w="5000" w:type="pct"/>
        <w:tblInd w:w="0" w:type="dxa"/>
        <w:tblLayout w:type="autofit"/>
        <w:tblCellMar>
          <w:top w:w="0" w:type="dxa"/>
          <w:left w:w="10" w:type="dxa"/>
          <w:bottom w:w="0" w:type="dxa"/>
          <w:right w:w="10" w:type="dxa"/>
        </w:tblCellMar>
      </w:tblPr>
      <w:tblGrid>
        <w:gridCol w:w="1832"/>
        <w:gridCol w:w="6745"/>
        <w:gridCol w:w="469"/>
      </w:tblGrid>
      <w:tr w14:paraId="741C7BA9">
        <w:tblPrEx>
          <w:tblCellMar>
            <w:top w:w="0" w:type="dxa"/>
            <w:left w:w="10" w:type="dxa"/>
            <w:bottom w:w="0" w:type="dxa"/>
            <w:right w:w="10" w:type="dxa"/>
          </w:tblCellMar>
        </w:tblPrEx>
        <w:trPr>
          <w:tblHeader/>
        </w:trPr>
        <w:tc>
          <w:tcPr>
            <w:tcW w:w="0" w:type="auto"/>
            <w:shd w:val="clear" w:color="auto" w:fill="4472C4"/>
          </w:tcPr>
          <w:p w14:paraId="3D97423C">
            <w:pPr>
              <w:jc w:val="center"/>
              <w:rPr>
                <w:rFonts w:hint="eastAsia"/>
              </w:rPr>
            </w:pPr>
            <w:r>
              <w:rPr>
                <w:rFonts w:ascii="黑体" w:hAnsi="黑体" w:eastAsia="黑体" w:cs="黑体"/>
                <w:b/>
                <w:bCs/>
                <w:color w:val="000000"/>
                <w:sz w:val="20"/>
                <w:szCs w:val="20"/>
              </w:rPr>
              <w:t>项目</w:t>
            </w:r>
          </w:p>
        </w:tc>
        <w:tc>
          <w:tcPr>
            <w:tcW w:w="0" w:type="auto"/>
            <w:gridSpan w:val="2"/>
            <w:shd w:val="clear" w:color="auto" w:fill="4472C4"/>
          </w:tcPr>
          <w:p w14:paraId="6ED4C87E">
            <w:pPr>
              <w:jc w:val="center"/>
              <w:rPr>
                <w:rFonts w:hint="eastAsia"/>
              </w:rPr>
            </w:pPr>
            <w:r>
              <w:rPr>
                <w:rFonts w:ascii="黑体" w:hAnsi="黑体" w:eastAsia="黑体" w:cs="黑体"/>
                <w:b/>
                <w:bCs/>
                <w:color w:val="000000"/>
                <w:sz w:val="20"/>
                <w:szCs w:val="20"/>
              </w:rPr>
              <w:t>内容</w:t>
            </w:r>
          </w:p>
        </w:tc>
      </w:tr>
      <w:tr w14:paraId="61A84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3C10633">
            <w:pPr>
              <w:rPr>
                <w:rFonts w:hint="eastAsia"/>
              </w:rPr>
            </w:pPr>
            <w:r>
              <w:rPr>
                <w:color w:val="000000"/>
                <w:sz w:val="20"/>
                <w:szCs w:val="20"/>
              </w:rPr>
              <w:t>文档名称</w:t>
            </w:r>
          </w:p>
        </w:tc>
        <w:tc>
          <w:tcPr>
            <w:tcW w:w="0" w:type="auto"/>
          </w:tcPr>
          <w:p w14:paraId="1F177320">
            <w:pPr>
              <w:rPr>
                <w:rFonts w:hint="eastAsia"/>
              </w:rPr>
            </w:pPr>
            <w:r>
              <w:rPr>
                <w:color w:val="000000"/>
                <w:sz w:val="20"/>
                <w:szCs w:val="20"/>
              </w:rPr>
              <w:t>南丰蜜桔模型管理系统需求说明书</w:t>
            </w:r>
          </w:p>
        </w:tc>
      </w:tr>
      <w:tr w14:paraId="4BBF1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FAA4437">
            <w:pPr>
              <w:rPr>
                <w:rFonts w:hint="eastAsia"/>
              </w:rPr>
            </w:pPr>
            <w:r>
              <w:rPr>
                <w:color w:val="000000"/>
                <w:sz w:val="20"/>
                <w:szCs w:val="20"/>
              </w:rPr>
              <w:t>文档版本</w:t>
            </w:r>
          </w:p>
        </w:tc>
        <w:tc>
          <w:tcPr>
            <w:tcW w:w="0" w:type="auto"/>
          </w:tcPr>
          <w:p w14:paraId="1207AE87">
            <w:pPr>
              <w:rPr>
                <w:rFonts w:hint="eastAsia"/>
              </w:rPr>
            </w:pPr>
            <w:r>
              <w:rPr>
                <w:color w:val="000000"/>
                <w:sz w:val="20"/>
                <w:szCs w:val="20"/>
              </w:rPr>
              <w:t>V</w:t>
            </w:r>
            <w:r>
              <w:rPr>
                <w:rFonts w:hint="eastAsia"/>
                <w:color w:val="000000"/>
                <w:sz w:val="20"/>
                <w:szCs w:val="20"/>
                <w:lang w:val="en-US" w:eastAsia="zh-CN"/>
              </w:rPr>
              <w:t>3</w:t>
            </w:r>
            <w:r>
              <w:rPr>
                <w:color w:val="000000"/>
                <w:sz w:val="20"/>
                <w:szCs w:val="20"/>
              </w:rPr>
              <w:t>.0</w:t>
            </w:r>
          </w:p>
        </w:tc>
      </w:tr>
      <w:tr w14:paraId="6F4A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7D8FE381">
            <w:pPr>
              <w:rPr>
                <w:rFonts w:hint="eastAsia"/>
              </w:rPr>
            </w:pPr>
            <w:r>
              <w:rPr>
                <w:color w:val="000000"/>
                <w:sz w:val="20"/>
                <w:szCs w:val="20"/>
              </w:rPr>
              <w:t>编写日期</w:t>
            </w:r>
          </w:p>
        </w:tc>
        <w:tc>
          <w:tcPr>
            <w:tcW w:w="0" w:type="auto"/>
          </w:tcPr>
          <w:p w14:paraId="1417C76C">
            <w:pPr>
              <w:rPr>
                <w:rFonts w:hint="eastAsia"/>
              </w:rPr>
            </w:pPr>
            <w:r>
              <w:rPr>
                <w:color w:val="000000"/>
                <w:sz w:val="20"/>
                <w:szCs w:val="20"/>
              </w:rPr>
              <w:t>2026年8月</w:t>
            </w:r>
          </w:p>
        </w:tc>
      </w:tr>
      <w:tr w14:paraId="25D4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ED08DE0">
            <w:pPr>
              <w:rPr>
                <w:rFonts w:hint="eastAsia"/>
              </w:rPr>
            </w:pPr>
            <w:r>
              <w:rPr>
                <w:color w:val="000000"/>
                <w:sz w:val="20"/>
                <w:szCs w:val="20"/>
              </w:rPr>
              <w:t>文档状态</w:t>
            </w:r>
          </w:p>
        </w:tc>
        <w:tc>
          <w:tcPr>
            <w:tcW w:w="0" w:type="auto"/>
          </w:tcPr>
          <w:p w14:paraId="71DF7D40">
            <w:pPr>
              <w:rPr>
                <w:rFonts w:hint="eastAsia"/>
              </w:rPr>
            </w:pPr>
            <w:r>
              <w:rPr>
                <w:color w:val="000000"/>
                <w:sz w:val="20"/>
                <w:szCs w:val="20"/>
              </w:rPr>
              <w:t>正式发布</w:t>
            </w:r>
          </w:p>
        </w:tc>
      </w:tr>
      <w:tr w14:paraId="4332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73AB000F">
            <w:pPr>
              <w:rPr>
                <w:rFonts w:hint="eastAsia"/>
              </w:rPr>
            </w:pPr>
            <w:r>
              <w:rPr>
                <w:rFonts w:hint="eastAsia"/>
                <w:color w:val="000000"/>
                <w:sz w:val="20"/>
                <w:szCs w:val="20"/>
              </w:rPr>
              <w:t>编写人</w:t>
            </w:r>
          </w:p>
        </w:tc>
        <w:tc>
          <w:tcPr>
            <w:tcW w:w="0" w:type="auto"/>
          </w:tcPr>
          <w:p w14:paraId="022E3EFB">
            <w:pPr>
              <w:rPr>
                <w:rFonts w:hint="eastAsia"/>
              </w:rPr>
            </w:pPr>
            <w:r>
              <w:rPr>
                <w:rFonts w:hint="eastAsia"/>
                <w:color w:val="000000"/>
                <w:sz w:val="20"/>
                <w:szCs w:val="20"/>
              </w:rPr>
              <w:t>产品经理</w:t>
            </w:r>
          </w:p>
        </w:tc>
      </w:tr>
    </w:tbl>
    <w:p w14:paraId="4387D7A0">
      <w:pPr>
        <w:rPr>
          <w:rFonts w:hint="eastAsia"/>
        </w:rPr>
      </w:pPr>
      <w:r>
        <w:rPr>
          <w:color w:val="000000"/>
        </w:rPr>
        <w:br w:type="page"/>
      </w:r>
    </w:p>
    <w:p w14:paraId="4D67E23A">
      <w:pPr>
        <w:pStyle w:val="2"/>
        <w:spacing w:before="240" w:after="120"/>
        <w:rPr>
          <w:rFonts w:hint="eastAsia"/>
        </w:rPr>
      </w:pPr>
      <w:bookmarkStart w:id="0" w:name="_Toc4736"/>
      <w:r>
        <w:rPr>
          <w:color w:val="000000"/>
        </w:rPr>
        <w:t>修订记录</w:t>
      </w:r>
      <w:bookmarkEnd w:id="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2"/>
        <w:gridCol w:w="992"/>
        <w:gridCol w:w="6846"/>
        <w:gridCol w:w="786"/>
      </w:tblGrid>
      <w:tr w14:paraId="690B2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55EA164">
            <w:pPr>
              <w:jc w:val="center"/>
              <w:rPr>
                <w:rFonts w:hint="eastAsia"/>
              </w:rPr>
            </w:pPr>
            <w:r>
              <w:rPr>
                <w:rFonts w:ascii="黑体" w:hAnsi="黑体" w:eastAsia="黑体" w:cs="黑体"/>
                <w:b/>
                <w:bCs/>
                <w:color w:val="000000"/>
                <w:sz w:val="20"/>
                <w:szCs w:val="20"/>
              </w:rPr>
              <w:t>版本</w:t>
            </w:r>
          </w:p>
        </w:tc>
        <w:tc>
          <w:tcPr>
            <w:tcW w:w="0" w:type="auto"/>
            <w:shd w:val="clear" w:color="auto" w:fill="4472C4"/>
          </w:tcPr>
          <w:p w14:paraId="3A623665">
            <w:pPr>
              <w:jc w:val="center"/>
              <w:rPr>
                <w:rFonts w:hint="eastAsia"/>
              </w:rPr>
            </w:pPr>
            <w:r>
              <w:rPr>
                <w:rFonts w:ascii="黑体" w:hAnsi="黑体" w:eastAsia="黑体" w:cs="黑体"/>
                <w:b/>
                <w:bCs/>
                <w:color w:val="000000"/>
                <w:sz w:val="20"/>
                <w:szCs w:val="20"/>
              </w:rPr>
              <w:t>日期</w:t>
            </w:r>
          </w:p>
        </w:tc>
        <w:tc>
          <w:tcPr>
            <w:tcW w:w="0" w:type="auto"/>
            <w:shd w:val="clear" w:color="auto" w:fill="4472C4"/>
          </w:tcPr>
          <w:p w14:paraId="64CD9BF4">
            <w:pPr>
              <w:jc w:val="center"/>
              <w:rPr>
                <w:rFonts w:hint="eastAsia"/>
              </w:rPr>
            </w:pPr>
            <w:r>
              <w:rPr>
                <w:rFonts w:ascii="黑体" w:hAnsi="黑体" w:eastAsia="黑体" w:cs="黑体"/>
                <w:b/>
                <w:bCs/>
                <w:color w:val="000000"/>
                <w:sz w:val="20"/>
                <w:szCs w:val="20"/>
              </w:rPr>
              <w:t>修订内容</w:t>
            </w:r>
          </w:p>
        </w:tc>
        <w:tc>
          <w:tcPr>
            <w:tcW w:w="0" w:type="auto"/>
            <w:shd w:val="clear" w:color="auto" w:fill="4472C4"/>
          </w:tcPr>
          <w:p w14:paraId="3EE4C29F">
            <w:pPr>
              <w:jc w:val="center"/>
              <w:rPr>
                <w:rFonts w:hint="eastAsia"/>
              </w:rPr>
            </w:pPr>
            <w:r>
              <w:rPr>
                <w:rFonts w:ascii="黑体" w:hAnsi="黑体" w:eastAsia="黑体" w:cs="黑体"/>
                <w:b/>
                <w:bCs/>
                <w:color w:val="000000"/>
                <w:sz w:val="20"/>
                <w:szCs w:val="20"/>
              </w:rPr>
              <w:t>修订人</w:t>
            </w:r>
          </w:p>
        </w:tc>
      </w:tr>
      <w:tr w14:paraId="0C37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BAD741B">
            <w:pPr>
              <w:rPr>
                <w:rFonts w:hint="eastAsia"/>
              </w:rPr>
            </w:pPr>
            <w:r>
              <w:rPr>
                <w:color w:val="000000"/>
                <w:sz w:val="20"/>
                <w:szCs w:val="20"/>
              </w:rPr>
              <w:t>V1.0</w:t>
            </w:r>
          </w:p>
        </w:tc>
        <w:tc>
          <w:tcPr>
            <w:tcW w:w="0" w:type="auto"/>
          </w:tcPr>
          <w:p w14:paraId="784C2BBD">
            <w:pPr>
              <w:rPr>
                <w:rFonts w:hint="eastAsia"/>
              </w:rPr>
            </w:pPr>
            <w:r>
              <w:rPr>
                <w:color w:val="000000"/>
                <w:sz w:val="20"/>
                <w:szCs w:val="20"/>
              </w:rPr>
              <w:t>2026-0</w:t>
            </w:r>
            <w:r>
              <w:rPr>
                <w:rFonts w:hint="eastAsia"/>
                <w:color w:val="000000"/>
                <w:sz w:val="20"/>
                <w:szCs w:val="20"/>
              </w:rPr>
              <w:t>7</w:t>
            </w:r>
            <w:r>
              <w:rPr>
                <w:color w:val="000000"/>
                <w:sz w:val="20"/>
                <w:szCs w:val="20"/>
              </w:rPr>
              <w:t>-</w:t>
            </w:r>
            <w:r>
              <w:rPr>
                <w:rFonts w:hint="eastAsia"/>
                <w:color w:val="000000"/>
                <w:sz w:val="20"/>
                <w:szCs w:val="20"/>
              </w:rPr>
              <w:t>22</w:t>
            </w:r>
          </w:p>
        </w:tc>
        <w:tc>
          <w:tcPr>
            <w:tcW w:w="0" w:type="auto"/>
          </w:tcPr>
          <w:p w14:paraId="1D36DC49">
            <w:pPr>
              <w:rPr>
                <w:rFonts w:hint="eastAsia"/>
              </w:rPr>
            </w:pPr>
            <w:r>
              <w:rPr>
                <w:color w:val="000000"/>
                <w:sz w:val="20"/>
                <w:szCs w:val="20"/>
              </w:rPr>
              <w:t>初始版本，基于HTML原型整理编写需求说明书.md</w:t>
            </w:r>
          </w:p>
        </w:tc>
        <w:tc>
          <w:tcPr>
            <w:tcW w:w="0" w:type="auto"/>
          </w:tcPr>
          <w:p w14:paraId="5CADA247">
            <w:pPr>
              <w:rPr>
                <w:rFonts w:hint="eastAsia"/>
              </w:rPr>
            </w:pPr>
            <w:r>
              <w:rPr>
                <w:color w:val="000000"/>
                <w:sz w:val="20"/>
                <w:szCs w:val="20"/>
              </w:rPr>
              <w:t>系统生成</w:t>
            </w:r>
          </w:p>
        </w:tc>
      </w:tr>
      <w:tr w14:paraId="1107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C7CC69">
            <w:pPr>
              <w:rPr>
                <w:rFonts w:hint="eastAsia"/>
              </w:rPr>
            </w:pPr>
            <w:r>
              <w:rPr>
                <w:color w:val="000000"/>
                <w:sz w:val="20"/>
                <w:szCs w:val="20"/>
              </w:rPr>
              <w:t>V1.5</w:t>
            </w:r>
          </w:p>
        </w:tc>
        <w:tc>
          <w:tcPr>
            <w:tcW w:w="0" w:type="auto"/>
          </w:tcPr>
          <w:p w14:paraId="05F9B50F">
            <w:pPr>
              <w:rPr>
                <w:rFonts w:hint="eastAsia"/>
              </w:rPr>
            </w:pPr>
            <w:r>
              <w:rPr>
                <w:color w:val="000000"/>
                <w:sz w:val="20"/>
                <w:szCs w:val="20"/>
              </w:rPr>
              <w:t>2026-0</w:t>
            </w:r>
            <w:r>
              <w:rPr>
                <w:rFonts w:hint="eastAsia"/>
                <w:color w:val="000000"/>
                <w:sz w:val="20"/>
                <w:szCs w:val="20"/>
              </w:rPr>
              <w:t>7</w:t>
            </w:r>
            <w:r>
              <w:rPr>
                <w:color w:val="000000"/>
                <w:sz w:val="20"/>
                <w:szCs w:val="20"/>
              </w:rPr>
              <w:t>-</w:t>
            </w:r>
            <w:r>
              <w:rPr>
                <w:rFonts w:hint="eastAsia"/>
                <w:color w:val="000000"/>
                <w:sz w:val="20"/>
                <w:szCs w:val="20"/>
              </w:rPr>
              <w:t>31</w:t>
            </w:r>
          </w:p>
        </w:tc>
        <w:tc>
          <w:tcPr>
            <w:tcW w:w="0" w:type="auto"/>
          </w:tcPr>
          <w:p w14:paraId="57A3BCEA">
            <w:pPr>
              <w:rPr>
                <w:rFonts w:hint="eastAsia"/>
              </w:rPr>
            </w:pPr>
            <w:r>
              <w:rPr>
                <w:color w:val="000000"/>
                <w:sz w:val="20"/>
                <w:szCs w:val="20"/>
              </w:rPr>
              <w:t>生成Word文档，含26张关键页面截图</w:t>
            </w:r>
          </w:p>
        </w:tc>
        <w:tc>
          <w:tcPr>
            <w:tcW w:w="0" w:type="auto"/>
          </w:tcPr>
          <w:p w14:paraId="3F934D40">
            <w:pPr>
              <w:rPr>
                <w:rFonts w:hint="eastAsia"/>
              </w:rPr>
            </w:pPr>
            <w:r>
              <w:rPr>
                <w:color w:val="000000"/>
                <w:sz w:val="20"/>
                <w:szCs w:val="20"/>
              </w:rPr>
              <w:t>系统生成</w:t>
            </w:r>
          </w:p>
        </w:tc>
      </w:tr>
      <w:tr w14:paraId="29BD2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0D7F8F">
            <w:pPr>
              <w:rPr>
                <w:rFonts w:hint="eastAsia"/>
              </w:rPr>
            </w:pPr>
            <w:r>
              <w:rPr>
                <w:color w:val="000000"/>
                <w:sz w:val="20"/>
                <w:szCs w:val="20"/>
              </w:rPr>
              <w:t>V2.0</w:t>
            </w:r>
          </w:p>
        </w:tc>
        <w:tc>
          <w:tcPr>
            <w:tcW w:w="0" w:type="auto"/>
          </w:tcPr>
          <w:p w14:paraId="51E38277">
            <w:pPr>
              <w:rPr>
                <w:rFonts w:hint="eastAsia"/>
              </w:rPr>
            </w:pPr>
            <w:r>
              <w:rPr>
                <w:color w:val="000000"/>
                <w:sz w:val="20"/>
                <w:szCs w:val="20"/>
              </w:rPr>
              <w:t>2026-08-04</w:t>
            </w:r>
          </w:p>
        </w:tc>
        <w:tc>
          <w:tcPr>
            <w:tcW w:w="0" w:type="auto"/>
          </w:tcPr>
          <w:p w14:paraId="2010F031">
            <w:pPr>
              <w:rPr>
                <w:rFonts w:hint="eastAsia"/>
              </w:rPr>
            </w:pPr>
            <w:r>
              <w:rPr>
                <w:color w:val="000000"/>
                <w:sz w:val="20"/>
                <w:szCs w:val="20"/>
              </w:rPr>
              <w:t>补充69张页面及弹窗截图（共95张），完善功能核心字段、弹窗描述、目录索引</w:t>
            </w:r>
          </w:p>
        </w:tc>
        <w:tc>
          <w:tcPr>
            <w:tcW w:w="0" w:type="auto"/>
          </w:tcPr>
          <w:p w14:paraId="44DB3CED">
            <w:pPr>
              <w:rPr>
                <w:rFonts w:hint="eastAsia"/>
              </w:rPr>
            </w:pPr>
            <w:r>
              <w:rPr>
                <w:color w:val="000000"/>
                <w:sz w:val="20"/>
                <w:szCs w:val="20"/>
              </w:rPr>
              <w:t>系统生成</w:t>
            </w:r>
          </w:p>
        </w:tc>
      </w:tr>
      <w:tr w14:paraId="5B21F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1EB727">
            <w:pPr>
              <w:rPr>
                <w:rFonts w:hint="eastAsia"/>
              </w:rPr>
            </w:pPr>
            <w:r>
              <w:rPr>
                <w:color w:val="000000"/>
                <w:sz w:val="20"/>
                <w:szCs w:val="20"/>
              </w:rPr>
              <w:t>V</w:t>
            </w:r>
            <w:r>
              <w:rPr>
                <w:rFonts w:hint="eastAsia"/>
                <w:color w:val="000000"/>
                <w:sz w:val="20"/>
                <w:szCs w:val="20"/>
                <w:lang w:val="en-US" w:eastAsia="zh-CN"/>
              </w:rPr>
              <w:t>3</w:t>
            </w:r>
            <w:r>
              <w:rPr>
                <w:color w:val="000000"/>
                <w:sz w:val="20"/>
                <w:szCs w:val="20"/>
              </w:rPr>
              <w:t>.0</w:t>
            </w:r>
          </w:p>
        </w:tc>
        <w:tc>
          <w:tcPr>
            <w:tcW w:w="0" w:type="auto"/>
          </w:tcPr>
          <w:p w14:paraId="167015F7">
            <w:pPr>
              <w:rPr>
                <w:rFonts w:hint="eastAsia"/>
              </w:rPr>
            </w:pPr>
            <w:r>
              <w:rPr>
                <w:color w:val="000000"/>
                <w:sz w:val="20"/>
                <w:szCs w:val="20"/>
              </w:rPr>
              <w:t>2026-08-</w:t>
            </w:r>
            <w:r>
              <w:rPr>
                <w:rFonts w:hint="eastAsia"/>
                <w:color w:val="000000"/>
                <w:sz w:val="20"/>
                <w:szCs w:val="20"/>
                <w:lang w:val="en-US" w:eastAsia="zh-CN"/>
              </w:rPr>
              <w:t>2</w:t>
            </w:r>
            <w:r>
              <w:rPr>
                <w:color w:val="000000"/>
                <w:sz w:val="20"/>
                <w:szCs w:val="20"/>
              </w:rPr>
              <w:t>4</w:t>
            </w:r>
          </w:p>
        </w:tc>
        <w:tc>
          <w:tcPr>
            <w:tcW w:w="0" w:type="auto"/>
          </w:tcPr>
          <w:p w14:paraId="1DD5BF8F">
            <w:pPr>
              <w:rPr>
                <w:rFonts w:hint="default" w:eastAsia="宋体"/>
                <w:lang w:val="en-US" w:eastAsia="zh-CN"/>
              </w:rPr>
            </w:pPr>
            <w:r>
              <w:rPr>
                <w:rFonts w:hint="eastAsia"/>
                <w:lang w:val="en-US" w:eastAsia="zh-CN"/>
              </w:rPr>
              <w:t>合同签订前系统内容终稿</w:t>
            </w:r>
          </w:p>
        </w:tc>
        <w:tc>
          <w:tcPr>
            <w:tcW w:w="0" w:type="auto"/>
          </w:tcPr>
          <w:p w14:paraId="2FAE0BE9">
            <w:pPr>
              <w:rPr>
                <w:rFonts w:hint="eastAsia"/>
              </w:rPr>
            </w:pPr>
            <w:r>
              <w:rPr>
                <w:color w:val="000000"/>
                <w:sz w:val="20"/>
                <w:szCs w:val="20"/>
              </w:rPr>
              <w:t>系统生成</w:t>
            </w:r>
          </w:p>
        </w:tc>
      </w:tr>
    </w:tbl>
    <w:p w14:paraId="57BF9C37">
      <w:pPr>
        <w:rPr>
          <w:rFonts w:hint="eastAsia"/>
        </w:rPr>
      </w:pPr>
      <w:r>
        <w:rPr>
          <w:color w:val="000000"/>
        </w:rPr>
        <w:br w:type="page"/>
      </w:r>
    </w:p>
    <w:p w14:paraId="6CD8C072">
      <w:pPr>
        <w:pStyle w:val="2"/>
        <w:spacing w:before="240" w:after="120"/>
        <w:jc w:val="center"/>
        <w:rPr>
          <w:rFonts w:hint="eastAsia"/>
        </w:rPr>
      </w:pPr>
      <w:bookmarkStart w:id="1" w:name="_Toc20471"/>
      <w:r>
        <w:rPr>
          <w:color w:val="000000"/>
        </w:rPr>
        <w:t>目</w:t>
      </w:r>
      <w:r>
        <w:rPr>
          <w:rFonts w:hint="eastAsia"/>
          <w:color w:val="000000"/>
        </w:rPr>
        <w:t xml:space="preserve">    </w:t>
      </w:r>
      <w:r>
        <w:rPr>
          <w:color w:val="000000"/>
        </w:rPr>
        <w:t>录</w:t>
      </w:r>
      <w:bookmarkEnd w:id="1"/>
    </w:p>
    <w:sdt>
      <w:sdtPr>
        <w:alias w:val="目录"/>
        <w:id w:val="406114078"/>
      </w:sdtPr>
      <w:sdtContent>
        <w:p w14:paraId="38B0AC2A">
          <w:pPr>
            <w:pStyle w:val="13"/>
            <w:tabs>
              <w:tab w:val="right" w:leader="dot" w:pos="9016"/>
            </w:tabs>
            <w:rPr>
              <w:rFonts w:ascii="宋体" w:hAnsi="宋体" w:eastAsia="宋体" w:cs="宋体"/>
              <w:sz w:val="21"/>
              <w:szCs w:val="21"/>
              <w:lang w:val="en-US" w:eastAsia="zh-CN" w:bidi="ar-SA"/>
            </w:rPr>
          </w:pPr>
          <w:bookmarkStart w:id="122" w:name="_GoBack"/>
          <w:bookmarkEnd w:id="122"/>
          <w:r>
            <w:fldChar w:fldCharType="begin"/>
          </w:r>
          <w:r>
            <w:instrText xml:space="preserve">TOC \h \o "1-5" \t "Heading1,1,Heading2,2,Heading3,3,Heading4,4,Heading5,5"</w:instrText>
          </w:r>
          <w:r>
            <w:fldChar w:fldCharType="separate"/>
          </w:r>
        </w:p>
        <w:p w14:paraId="272045F7">
          <w:pPr>
            <w:pStyle w:val="13"/>
            <w:tabs>
              <w:tab w:val="right" w:leader="dot" w:pos="9026"/>
            </w:tabs>
          </w:pPr>
          <w:r>
            <w:fldChar w:fldCharType="begin"/>
          </w:r>
          <w:r>
            <w:instrText xml:space="preserve"> HYPERLINK \l _Toc4736 </w:instrText>
          </w:r>
          <w:r>
            <w:fldChar w:fldCharType="separate"/>
          </w:r>
          <w:r>
            <w:t>修订记录</w:t>
          </w:r>
          <w:r>
            <w:tab/>
          </w:r>
          <w:r>
            <w:fldChar w:fldCharType="begin"/>
          </w:r>
          <w:r>
            <w:instrText xml:space="preserve"> PAGEREF _Toc4736 \h </w:instrText>
          </w:r>
          <w:r>
            <w:fldChar w:fldCharType="separate"/>
          </w:r>
          <w:r>
            <w:t>2</w:t>
          </w:r>
          <w:r>
            <w:fldChar w:fldCharType="end"/>
          </w:r>
          <w:r>
            <w:fldChar w:fldCharType="end"/>
          </w:r>
        </w:p>
        <w:p w14:paraId="54125A6D">
          <w:pPr>
            <w:pStyle w:val="13"/>
            <w:tabs>
              <w:tab w:val="right" w:leader="dot" w:pos="9026"/>
            </w:tabs>
          </w:pPr>
          <w:r>
            <w:fldChar w:fldCharType="begin"/>
          </w:r>
          <w:r>
            <w:instrText xml:space="preserve"> HYPERLINK \l _Toc20471 </w:instrText>
          </w:r>
          <w:r>
            <w:fldChar w:fldCharType="separate"/>
          </w:r>
          <w:r>
            <w:t>目</w:t>
          </w:r>
          <w:r>
            <w:rPr>
              <w:rFonts w:hint="eastAsia"/>
            </w:rPr>
            <w:t xml:space="preserve">    </w:t>
          </w:r>
          <w:r>
            <w:t>录</w:t>
          </w:r>
          <w:r>
            <w:tab/>
          </w:r>
          <w:r>
            <w:fldChar w:fldCharType="begin"/>
          </w:r>
          <w:r>
            <w:instrText xml:space="preserve"> PAGEREF _Toc20471 \h </w:instrText>
          </w:r>
          <w:r>
            <w:fldChar w:fldCharType="separate"/>
          </w:r>
          <w:r>
            <w:t>3</w:t>
          </w:r>
          <w:r>
            <w:fldChar w:fldCharType="end"/>
          </w:r>
          <w:r>
            <w:fldChar w:fldCharType="end"/>
          </w:r>
        </w:p>
        <w:p w14:paraId="01FB7498">
          <w:pPr>
            <w:pStyle w:val="13"/>
            <w:tabs>
              <w:tab w:val="right" w:leader="dot" w:pos="9026"/>
            </w:tabs>
          </w:pPr>
          <w:r>
            <w:fldChar w:fldCharType="begin"/>
          </w:r>
          <w:r>
            <w:instrText xml:space="preserve"> HYPERLINK \l _Toc4030 </w:instrText>
          </w:r>
          <w:r>
            <w:fldChar w:fldCharType="separate"/>
          </w:r>
          <w:r>
            <w:t>第一章 项目概述</w:t>
          </w:r>
          <w:r>
            <w:tab/>
          </w:r>
          <w:r>
            <w:fldChar w:fldCharType="begin"/>
          </w:r>
          <w:r>
            <w:instrText xml:space="preserve"> PAGEREF _Toc4030 \h </w:instrText>
          </w:r>
          <w:r>
            <w:fldChar w:fldCharType="separate"/>
          </w:r>
          <w:r>
            <w:t>6</w:t>
          </w:r>
          <w:r>
            <w:fldChar w:fldCharType="end"/>
          </w:r>
          <w:r>
            <w:fldChar w:fldCharType="end"/>
          </w:r>
        </w:p>
        <w:p w14:paraId="46E9726F">
          <w:pPr>
            <w:pStyle w:val="17"/>
            <w:tabs>
              <w:tab w:val="right" w:leader="dot" w:pos="9026"/>
            </w:tabs>
          </w:pPr>
          <w:r>
            <w:fldChar w:fldCharType="begin"/>
          </w:r>
          <w:r>
            <w:instrText xml:space="preserve"> HYPERLINK \l _Toc30225 </w:instrText>
          </w:r>
          <w:r>
            <w:fldChar w:fldCharType="separate"/>
          </w:r>
          <w:r>
            <w:t>1.1 项目背景</w:t>
          </w:r>
          <w:r>
            <w:tab/>
          </w:r>
          <w:r>
            <w:fldChar w:fldCharType="begin"/>
          </w:r>
          <w:r>
            <w:instrText xml:space="preserve"> PAGEREF _Toc30225 \h </w:instrText>
          </w:r>
          <w:r>
            <w:fldChar w:fldCharType="separate"/>
          </w:r>
          <w:r>
            <w:t>6</w:t>
          </w:r>
          <w:r>
            <w:fldChar w:fldCharType="end"/>
          </w:r>
          <w:r>
            <w:fldChar w:fldCharType="end"/>
          </w:r>
        </w:p>
        <w:p w14:paraId="19071410">
          <w:pPr>
            <w:pStyle w:val="17"/>
            <w:tabs>
              <w:tab w:val="right" w:leader="dot" w:pos="9026"/>
            </w:tabs>
          </w:pPr>
          <w:r>
            <w:fldChar w:fldCharType="begin"/>
          </w:r>
          <w:r>
            <w:instrText xml:space="preserve"> HYPERLINK \l _Toc26517 </w:instrText>
          </w:r>
          <w:r>
            <w:fldChar w:fldCharType="separate"/>
          </w:r>
          <w:r>
            <w:t>1.2 整改与建设原则</w:t>
          </w:r>
          <w:r>
            <w:tab/>
          </w:r>
          <w:r>
            <w:fldChar w:fldCharType="begin"/>
          </w:r>
          <w:r>
            <w:instrText xml:space="preserve"> PAGEREF _Toc26517 \h </w:instrText>
          </w:r>
          <w:r>
            <w:fldChar w:fldCharType="separate"/>
          </w:r>
          <w:r>
            <w:t>6</w:t>
          </w:r>
          <w:r>
            <w:fldChar w:fldCharType="end"/>
          </w:r>
          <w:r>
            <w:fldChar w:fldCharType="end"/>
          </w:r>
        </w:p>
        <w:p w14:paraId="45FA562C">
          <w:pPr>
            <w:pStyle w:val="17"/>
            <w:tabs>
              <w:tab w:val="right" w:leader="dot" w:pos="9026"/>
            </w:tabs>
          </w:pPr>
          <w:r>
            <w:fldChar w:fldCharType="begin"/>
          </w:r>
          <w:r>
            <w:instrText xml:space="preserve"> HYPERLINK \l _Toc9540 </w:instrText>
          </w:r>
          <w:r>
            <w:fldChar w:fldCharType="separate"/>
          </w:r>
          <w:r>
            <w:t>1.3 建设基础（现有四大能力）</w:t>
          </w:r>
          <w:r>
            <w:tab/>
          </w:r>
          <w:r>
            <w:fldChar w:fldCharType="begin"/>
          </w:r>
          <w:r>
            <w:instrText xml:space="preserve"> PAGEREF _Toc9540 \h </w:instrText>
          </w:r>
          <w:r>
            <w:fldChar w:fldCharType="separate"/>
          </w:r>
          <w:r>
            <w:t>6</w:t>
          </w:r>
          <w:r>
            <w:fldChar w:fldCharType="end"/>
          </w:r>
          <w:r>
            <w:fldChar w:fldCharType="end"/>
          </w:r>
        </w:p>
        <w:p w14:paraId="65A327AE">
          <w:pPr>
            <w:pStyle w:val="17"/>
            <w:tabs>
              <w:tab w:val="right" w:leader="dot" w:pos="9026"/>
            </w:tabs>
          </w:pPr>
          <w:r>
            <w:fldChar w:fldCharType="begin"/>
          </w:r>
          <w:r>
            <w:instrText xml:space="preserve"> HYPERLINK \l _Toc30323 </w:instrText>
          </w:r>
          <w:r>
            <w:fldChar w:fldCharType="separate"/>
          </w:r>
          <w:r>
            <w:t>1.4 建设内容与范围</w:t>
          </w:r>
          <w:r>
            <w:tab/>
          </w:r>
          <w:r>
            <w:fldChar w:fldCharType="begin"/>
          </w:r>
          <w:r>
            <w:instrText xml:space="preserve"> PAGEREF _Toc30323 \h </w:instrText>
          </w:r>
          <w:r>
            <w:fldChar w:fldCharType="separate"/>
          </w:r>
          <w:r>
            <w:t>6</w:t>
          </w:r>
          <w:r>
            <w:fldChar w:fldCharType="end"/>
          </w:r>
          <w:r>
            <w:fldChar w:fldCharType="end"/>
          </w:r>
        </w:p>
        <w:p w14:paraId="13873E0E">
          <w:pPr>
            <w:pStyle w:val="17"/>
            <w:tabs>
              <w:tab w:val="right" w:leader="dot" w:pos="9026"/>
            </w:tabs>
          </w:pPr>
          <w:r>
            <w:fldChar w:fldCharType="begin"/>
          </w:r>
          <w:r>
            <w:instrText xml:space="preserve"> HYPERLINK \l _Toc24925 </w:instrText>
          </w:r>
          <w:r>
            <w:fldChar w:fldCharType="separate"/>
          </w:r>
          <w:r>
            <w:t>1.5 实施周期与试点</w:t>
          </w:r>
          <w:r>
            <w:tab/>
          </w:r>
          <w:r>
            <w:fldChar w:fldCharType="begin"/>
          </w:r>
          <w:r>
            <w:instrText xml:space="preserve"> PAGEREF _Toc24925 \h </w:instrText>
          </w:r>
          <w:r>
            <w:fldChar w:fldCharType="separate"/>
          </w:r>
          <w:r>
            <w:t>6</w:t>
          </w:r>
          <w:r>
            <w:fldChar w:fldCharType="end"/>
          </w:r>
          <w:r>
            <w:fldChar w:fldCharType="end"/>
          </w:r>
        </w:p>
        <w:p w14:paraId="39F60DCE">
          <w:pPr>
            <w:pStyle w:val="13"/>
            <w:tabs>
              <w:tab w:val="right" w:leader="dot" w:pos="9026"/>
            </w:tabs>
          </w:pPr>
          <w:r>
            <w:fldChar w:fldCharType="begin"/>
          </w:r>
          <w:r>
            <w:instrText xml:space="preserve"> HYPERLINK \l _Toc19881 </w:instrText>
          </w:r>
          <w:r>
            <w:fldChar w:fldCharType="separate"/>
          </w:r>
          <w:r>
            <w:t>第二章 业务流程</w:t>
          </w:r>
          <w:r>
            <w:tab/>
          </w:r>
          <w:r>
            <w:fldChar w:fldCharType="begin"/>
          </w:r>
          <w:r>
            <w:instrText xml:space="preserve"> PAGEREF _Toc19881 \h </w:instrText>
          </w:r>
          <w:r>
            <w:fldChar w:fldCharType="separate"/>
          </w:r>
          <w:r>
            <w:t>6</w:t>
          </w:r>
          <w:r>
            <w:fldChar w:fldCharType="end"/>
          </w:r>
          <w:r>
            <w:fldChar w:fldCharType="end"/>
          </w:r>
        </w:p>
        <w:p w14:paraId="10338010">
          <w:pPr>
            <w:pStyle w:val="17"/>
            <w:tabs>
              <w:tab w:val="right" w:leader="dot" w:pos="9026"/>
            </w:tabs>
          </w:pPr>
          <w:r>
            <w:fldChar w:fldCharType="begin"/>
          </w:r>
          <w:r>
            <w:instrText xml:space="preserve"> HYPERLINK \l _Toc26712 </w:instrText>
          </w:r>
          <w:r>
            <w:fldChar w:fldCharType="separate"/>
          </w:r>
          <w:r>
            <w:t>2.1 生长模型业务流程</w:t>
          </w:r>
          <w:r>
            <w:tab/>
          </w:r>
          <w:r>
            <w:fldChar w:fldCharType="begin"/>
          </w:r>
          <w:r>
            <w:instrText xml:space="preserve"> PAGEREF _Toc26712 \h </w:instrText>
          </w:r>
          <w:r>
            <w:fldChar w:fldCharType="separate"/>
          </w:r>
          <w:r>
            <w:t>6</w:t>
          </w:r>
          <w:r>
            <w:fldChar w:fldCharType="end"/>
          </w:r>
          <w:r>
            <w:fldChar w:fldCharType="end"/>
          </w:r>
        </w:p>
        <w:p w14:paraId="52194F36">
          <w:pPr>
            <w:pStyle w:val="17"/>
            <w:tabs>
              <w:tab w:val="right" w:leader="dot" w:pos="9026"/>
            </w:tabs>
          </w:pPr>
          <w:r>
            <w:fldChar w:fldCharType="begin"/>
          </w:r>
          <w:r>
            <w:instrText xml:space="preserve"> HYPERLINK \l _Toc1413 </w:instrText>
          </w:r>
          <w:r>
            <w:fldChar w:fldCharType="separate"/>
          </w:r>
          <w:r>
            <w:t>2.2 病虫害模型业务流程</w:t>
          </w:r>
          <w:r>
            <w:tab/>
          </w:r>
          <w:r>
            <w:fldChar w:fldCharType="begin"/>
          </w:r>
          <w:r>
            <w:instrText xml:space="preserve"> PAGEREF _Toc1413 \h </w:instrText>
          </w:r>
          <w:r>
            <w:fldChar w:fldCharType="separate"/>
          </w:r>
          <w:r>
            <w:t>7</w:t>
          </w:r>
          <w:r>
            <w:fldChar w:fldCharType="end"/>
          </w:r>
          <w:r>
            <w:fldChar w:fldCharType="end"/>
          </w:r>
        </w:p>
        <w:p w14:paraId="1F7942FA">
          <w:pPr>
            <w:pStyle w:val="17"/>
            <w:tabs>
              <w:tab w:val="right" w:leader="dot" w:pos="9026"/>
            </w:tabs>
          </w:pPr>
          <w:r>
            <w:fldChar w:fldCharType="begin"/>
          </w:r>
          <w:r>
            <w:instrText xml:space="preserve"> HYPERLINK \l _Toc640 </w:instrText>
          </w:r>
          <w:r>
            <w:fldChar w:fldCharType="separate"/>
          </w:r>
          <w:r>
            <w:t>2.3 预警管理业务流程</w:t>
          </w:r>
          <w:r>
            <w:tab/>
          </w:r>
          <w:r>
            <w:fldChar w:fldCharType="begin"/>
          </w:r>
          <w:r>
            <w:instrText xml:space="preserve"> PAGEREF _Toc640 \h </w:instrText>
          </w:r>
          <w:r>
            <w:fldChar w:fldCharType="separate"/>
          </w:r>
          <w:r>
            <w:t>8</w:t>
          </w:r>
          <w:r>
            <w:fldChar w:fldCharType="end"/>
          </w:r>
          <w:r>
            <w:fldChar w:fldCharType="end"/>
          </w:r>
        </w:p>
        <w:p w14:paraId="59966E96">
          <w:pPr>
            <w:pStyle w:val="17"/>
            <w:tabs>
              <w:tab w:val="right" w:leader="dot" w:pos="9026"/>
            </w:tabs>
          </w:pPr>
          <w:r>
            <w:fldChar w:fldCharType="begin"/>
          </w:r>
          <w:r>
            <w:instrText xml:space="preserve"> HYPERLINK \l _Toc31091 </w:instrText>
          </w:r>
          <w:r>
            <w:fldChar w:fldCharType="separate"/>
          </w:r>
          <w:r>
            <w:t>2.4 移动端全链路业务流程</w:t>
          </w:r>
          <w:r>
            <w:tab/>
          </w:r>
          <w:r>
            <w:fldChar w:fldCharType="begin"/>
          </w:r>
          <w:r>
            <w:instrText xml:space="preserve"> PAGEREF _Toc31091 \h </w:instrText>
          </w:r>
          <w:r>
            <w:fldChar w:fldCharType="separate"/>
          </w:r>
          <w:r>
            <w:t>9</w:t>
          </w:r>
          <w:r>
            <w:fldChar w:fldCharType="end"/>
          </w:r>
          <w:r>
            <w:fldChar w:fldCharType="end"/>
          </w:r>
        </w:p>
        <w:p w14:paraId="50D6664A">
          <w:pPr>
            <w:pStyle w:val="13"/>
            <w:tabs>
              <w:tab w:val="right" w:leader="dot" w:pos="9026"/>
            </w:tabs>
          </w:pPr>
          <w:r>
            <w:fldChar w:fldCharType="begin"/>
          </w:r>
          <w:r>
            <w:instrText xml:space="preserve"> HYPERLINK \l _Toc18592 </w:instrText>
          </w:r>
          <w:r>
            <w:fldChar w:fldCharType="separate"/>
          </w:r>
          <w:r>
            <w:t>第三章 功能需求</w:t>
          </w:r>
          <w:r>
            <w:tab/>
          </w:r>
          <w:r>
            <w:fldChar w:fldCharType="begin"/>
          </w:r>
          <w:r>
            <w:instrText xml:space="preserve"> PAGEREF _Toc18592 \h </w:instrText>
          </w:r>
          <w:r>
            <w:fldChar w:fldCharType="separate"/>
          </w:r>
          <w:r>
            <w:t>11</w:t>
          </w:r>
          <w:r>
            <w:fldChar w:fldCharType="end"/>
          </w:r>
          <w:r>
            <w:fldChar w:fldCharType="end"/>
          </w:r>
        </w:p>
        <w:p w14:paraId="6B6C4248">
          <w:pPr>
            <w:pStyle w:val="17"/>
            <w:tabs>
              <w:tab w:val="right" w:leader="dot" w:pos="9026"/>
            </w:tabs>
          </w:pPr>
          <w:r>
            <w:fldChar w:fldCharType="begin"/>
          </w:r>
          <w:r>
            <w:instrText xml:space="preserve"> HYPERLINK \l _Toc1532 </w:instrText>
          </w:r>
          <w:r>
            <w:fldChar w:fldCharType="separate"/>
          </w:r>
          <w:r>
            <w:t>3.1 模型后台管理系统</w:t>
          </w:r>
          <w:r>
            <w:tab/>
          </w:r>
          <w:r>
            <w:fldChar w:fldCharType="begin"/>
          </w:r>
          <w:r>
            <w:instrText xml:space="preserve"> PAGEREF _Toc1532 \h </w:instrText>
          </w:r>
          <w:r>
            <w:fldChar w:fldCharType="separate"/>
          </w:r>
          <w:r>
            <w:t>11</w:t>
          </w:r>
          <w:r>
            <w:fldChar w:fldCharType="end"/>
          </w:r>
          <w:r>
            <w:fldChar w:fldCharType="end"/>
          </w:r>
        </w:p>
        <w:p w14:paraId="026C3568">
          <w:pPr>
            <w:pStyle w:val="10"/>
            <w:tabs>
              <w:tab w:val="right" w:leader="dot" w:pos="9026"/>
            </w:tabs>
          </w:pPr>
          <w:r>
            <w:fldChar w:fldCharType="begin"/>
          </w:r>
          <w:r>
            <w:instrText xml:space="preserve"> HYPERLINK \l _Toc14452 </w:instrText>
          </w:r>
          <w:r>
            <w:fldChar w:fldCharType="separate"/>
          </w:r>
          <w:r>
            <w:t>3.1.1 登录与首页</w:t>
          </w:r>
          <w:r>
            <w:tab/>
          </w:r>
          <w:r>
            <w:fldChar w:fldCharType="begin"/>
          </w:r>
          <w:r>
            <w:instrText xml:space="preserve"> PAGEREF _Toc14452 \h </w:instrText>
          </w:r>
          <w:r>
            <w:fldChar w:fldCharType="separate"/>
          </w:r>
          <w:r>
            <w:t>11</w:t>
          </w:r>
          <w:r>
            <w:fldChar w:fldCharType="end"/>
          </w:r>
          <w:r>
            <w:fldChar w:fldCharType="end"/>
          </w:r>
        </w:p>
        <w:p w14:paraId="57AB293E">
          <w:pPr>
            <w:pStyle w:val="14"/>
            <w:tabs>
              <w:tab w:val="right" w:leader="dot" w:pos="9026"/>
            </w:tabs>
          </w:pPr>
          <w:r>
            <w:fldChar w:fldCharType="begin"/>
          </w:r>
          <w:r>
            <w:instrText xml:space="preserve"> HYPERLINK \l _Toc24532 </w:instrText>
          </w:r>
          <w:r>
            <w:fldChar w:fldCharType="separate"/>
          </w:r>
          <w:r>
            <w:t>3.1.1 登录</w:t>
          </w:r>
          <w:r>
            <w:tab/>
          </w:r>
          <w:r>
            <w:fldChar w:fldCharType="begin"/>
          </w:r>
          <w:r>
            <w:instrText xml:space="preserve"> PAGEREF _Toc24532 \h </w:instrText>
          </w:r>
          <w:r>
            <w:fldChar w:fldCharType="separate"/>
          </w:r>
          <w:r>
            <w:t>11</w:t>
          </w:r>
          <w:r>
            <w:fldChar w:fldCharType="end"/>
          </w:r>
          <w:r>
            <w:fldChar w:fldCharType="end"/>
          </w:r>
        </w:p>
        <w:p w14:paraId="1410B09A">
          <w:pPr>
            <w:pStyle w:val="14"/>
            <w:tabs>
              <w:tab w:val="right" w:leader="dot" w:pos="9026"/>
            </w:tabs>
          </w:pPr>
          <w:r>
            <w:fldChar w:fldCharType="begin"/>
          </w:r>
          <w:r>
            <w:instrText xml:space="preserve"> HYPERLINK \l _Toc29192 </w:instrText>
          </w:r>
          <w:r>
            <w:fldChar w:fldCharType="separate"/>
          </w:r>
          <w:r>
            <w:t>3.1.2 系统首页</w:t>
          </w:r>
          <w:r>
            <w:tab/>
          </w:r>
          <w:r>
            <w:fldChar w:fldCharType="begin"/>
          </w:r>
          <w:r>
            <w:instrText xml:space="preserve"> PAGEREF _Toc29192 \h </w:instrText>
          </w:r>
          <w:r>
            <w:fldChar w:fldCharType="separate"/>
          </w:r>
          <w:r>
            <w:t>12</w:t>
          </w:r>
          <w:r>
            <w:fldChar w:fldCharType="end"/>
          </w:r>
          <w:r>
            <w:fldChar w:fldCharType="end"/>
          </w:r>
        </w:p>
        <w:p w14:paraId="1E138E9F">
          <w:pPr>
            <w:pStyle w:val="10"/>
            <w:tabs>
              <w:tab w:val="right" w:leader="dot" w:pos="9026"/>
            </w:tabs>
          </w:pPr>
          <w:r>
            <w:fldChar w:fldCharType="begin"/>
          </w:r>
          <w:r>
            <w:instrText xml:space="preserve"> HYPERLINK \l _Toc5219 </w:instrText>
          </w:r>
          <w:r>
            <w:fldChar w:fldCharType="separate"/>
          </w:r>
          <w:r>
            <w:t>3.1.3 生长模型</w:t>
          </w:r>
          <w:r>
            <w:tab/>
          </w:r>
          <w:r>
            <w:fldChar w:fldCharType="begin"/>
          </w:r>
          <w:r>
            <w:instrText xml:space="preserve"> PAGEREF _Toc5219 \h </w:instrText>
          </w:r>
          <w:r>
            <w:fldChar w:fldCharType="separate"/>
          </w:r>
          <w:r>
            <w:t>12</w:t>
          </w:r>
          <w:r>
            <w:fldChar w:fldCharType="end"/>
          </w:r>
          <w:r>
            <w:fldChar w:fldCharType="end"/>
          </w:r>
        </w:p>
        <w:p w14:paraId="6A3DA435">
          <w:pPr>
            <w:pStyle w:val="14"/>
            <w:tabs>
              <w:tab w:val="right" w:leader="dot" w:pos="9026"/>
            </w:tabs>
          </w:pPr>
          <w:r>
            <w:fldChar w:fldCharType="begin"/>
          </w:r>
          <w:r>
            <w:instrText xml:space="preserve"> HYPERLINK \l _Toc3235 </w:instrText>
          </w:r>
          <w:r>
            <w:fldChar w:fldCharType="separate"/>
          </w:r>
          <w:r>
            <w:t>3.1.3.1 模型说明（长势监测）</w:t>
          </w:r>
          <w:r>
            <w:tab/>
          </w:r>
          <w:r>
            <w:fldChar w:fldCharType="begin"/>
          </w:r>
          <w:r>
            <w:instrText xml:space="preserve"> PAGEREF _Toc3235 \h </w:instrText>
          </w:r>
          <w:r>
            <w:fldChar w:fldCharType="separate"/>
          </w:r>
          <w:r>
            <w:t>13</w:t>
          </w:r>
          <w:r>
            <w:fldChar w:fldCharType="end"/>
          </w:r>
          <w:r>
            <w:fldChar w:fldCharType="end"/>
          </w:r>
        </w:p>
        <w:p w14:paraId="4281152D">
          <w:pPr>
            <w:pStyle w:val="14"/>
            <w:tabs>
              <w:tab w:val="right" w:leader="dot" w:pos="9026"/>
            </w:tabs>
          </w:pPr>
          <w:r>
            <w:fldChar w:fldCharType="begin"/>
          </w:r>
          <w:r>
            <w:instrText xml:space="preserve"> HYPERLINK \l _Toc1885 </w:instrText>
          </w:r>
          <w:r>
            <w:fldChar w:fldCharType="separate"/>
          </w:r>
          <w:r>
            <w:t>3.1.3.2 模型算法说明</w:t>
          </w:r>
          <w:r>
            <w:tab/>
          </w:r>
          <w:r>
            <w:fldChar w:fldCharType="begin"/>
          </w:r>
          <w:r>
            <w:instrText xml:space="preserve"> PAGEREF _Toc1885 \h </w:instrText>
          </w:r>
          <w:r>
            <w:fldChar w:fldCharType="separate"/>
          </w:r>
          <w:r>
            <w:t>14</w:t>
          </w:r>
          <w:r>
            <w:fldChar w:fldCharType="end"/>
          </w:r>
          <w:r>
            <w:fldChar w:fldCharType="end"/>
          </w:r>
        </w:p>
        <w:p w14:paraId="08178004">
          <w:pPr>
            <w:pStyle w:val="14"/>
            <w:tabs>
              <w:tab w:val="right" w:leader="dot" w:pos="9026"/>
            </w:tabs>
          </w:pPr>
          <w:r>
            <w:fldChar w:fldCharType="begin"/>
          </w:r>
          <w:r>
            <w:instrText xml:space="preserve"> HYPERLINK \l _Toc10350 </w:instrText>
          </w:r>
          <w:r>
            <w:fldChar w:fldCharType="separate"/>
          </w:r>
          <w:r>
            <w:t>3.1.3.3 基础档案</w:t>
          </w:r>
          <w:r>
            <w:tab/>
          </w:r>
          <w:r>
            <w:fldChar w:fldCharType="begin"/>
          </w:r>
          <w:r>
            <w:instrText xml:space="preserve"> PAGEREF _Toc10350 \h </w:instrText>
          </w:r>
          <w:r>
            <w:fldChar w:fldCharType="separate"/>
          </w:r>
          <w:r>
            <w:t>15</w:t>
          </w:r>
          <w:r>
            <w:fldChar w:fldCharType="end"/>
          </w:r>
          <w:r>
            <w:fldChar w:fldCharType="end"/>
          </w:r>
        </w:p>
        <w:p w14:paraId="4BFC18C0">
          <w:pPr>
            <w:pStyle w:val="14"/>
            <w:tabs>
              <w:tab w:val="right" w:leader="dot" w:pos="9026"/>
            </w:tabs>
          </w:pPr>
          <w:r>
            <w:fldChar w:fldCharType="begin"/>
          </w:r>
          <w:r>
            <w:instrText xml:space="preserve"> HYPERLINK \l _Toc7792 </w:instrText>
          </w:r>
          <w:r>
            <w:fldChar w:fldCharType="separate"/>
          </w:r>
          <w:r>
            <w:t>3.1.3.4 因子数据采集</w:t>
          </w:r>
          <w:r>
            <w:tab/>
          </w:r>
          <w:r>
            <w:fldChar w:fldCharType="begin"/>
          </w:r>
          <w:r>
            <w:instrText xml:space="preserve"> PAGEREF _Toc7792 \h </w:instrText>
          </w:r>
          <w:r>
            <w:fldChar w:fldCharType="separate"/>
          </w:r>
          <w:r>
            <w:t>17</w:t>
          </w:r>
          <w:r>
            <w:fldChar w:fldCharType="end"/>
          </w:r>
          <w:r>
            <w:fldChar w:fldCharType="end"/>
          </w:r>
        </w:p>
        <w:p w14:paraId="1AE9E742">
          <w:pPr>
            <w:pStyle w:val="14"/>
            <w:tabs>
              <w:tab w:val="right" w:leader="dot" w:pos="9026"/>
            </w:tabs>
          </w:pPr>
          <w:r>
            <w:fldChar w:fldCharType="begin"/>
          </w:r>
          <w:r>
            <w:instrText xml:space="preserve"> HYPERLINK \l _Toc18940 </w:instrText>
          </w:r>
          <w:r>
            <w:fldChar w:fldCharType="separate"/>
          </w:r>
          <w:r>
            <w:t>3.1.3.5 农事建议配置</w:t>
          </w:r>
          <w:r>
            <w:tab/>
          </w:r>
          <w:r>
            <w:fldChar w:fldCharType="begin"/>
          </w:r>
          <w:r>
            <w:instrText xml:space="preserve"> PAGEREF _Toc18940 \h </w:instrText>
          </w:r>
          <w:r>
            <w:fldChar w:fldCharType="separate"/>
          </w:r>
          <w:r>
            <w:t>19</w:t>
          </w:r>
          <w:r>
            <w:fldChar w:fldCharType="end"/>
          </w:r>
          <w:r>
            <w:fldChar w:fldCharType="end"/>
          </w:r>
        </w:p>
        <w:p w14:paraId="206BCB3A">
          <w:pPr>
            <w:pStyle w:val="14"/>
            <w:tabs>
              <w:tab w:val="right" w:leader="dot" w:pos="9026"/>
            </w:tabs>
          </w:pPr>
          <w:r>
            <w:fldChar w:fldCharType="begin"/>
          </w:r>
          <w:r>
            <w:instrText xml:space="preserve"> HYPERLINK \l _Toc4881 </w:instrText>
          </w:r>
          <w:r>
            <w:fldChar w:fldCharType="separate"/>
          </w:r>
          <w:r>
            <w:t>3.1.3.6 模型计算中心</w:t>
          </w:r>
          <w:r>
            <w:tab/>
          </w:r>
          <w:r>
            <w:fldChar w:fldCharType="begin"/>
          </w:r>
          <w:r>
            <w:instrText xml:space="preserve"> PAGEREF _Toc4881 \h </w:instrText>
          </w:r>
          <w:r>
            <w:fldChar w:fldCharType="separate"/>
          </w:r>
          <w:r>
            <w:t>21</w:t>
          </w:r>
          <w:r>
            <w:fldChar w:fldCharType="end"/>
          </w:r>
          <w:r>
            <w:fldChar w:fldCharType="end"/>
          </w:r>
        </w:p>
        <w:p w14:paraId="3EB85DD9">
          <w:pPr>
            <w:pStyle w:val="14"/>
            <w:tabs>
              <w:tab w:val="right" w:leader="dot" w:pos="9026"/>
            </w:tabs>
          </w:pPr>
          <w:r>
            <w:fldChar w:fldCharType="begin"/>
          </w:r>
          <w:r>
            <w:instrText xml:space="preserve"> HYPERLINK \l _Toc14166 </w:instrText>
          </w:r>
          <w:r>
            <w:fldChar w:fldCharType="separate"/>
          </w:r>
          <w:r>
            <w:t>3.1.3.7 诊断分析</w:t>
          </w:r>
          <w:r>
            <w:tab/>
          </w:r>
          <w:r>
            <w:fldChar w:fldCharType="begin"/>
          </w:r>
          <w:r>
            <w:instrText xml:space="preserve"> PAGEREF _Toc14166 \h </w:instrText>
          </w:r>
          <w:r>
            <w:fldChar w:fldCharType="separate"/>
          </w:r>
          <w:r>
            <w:t>23</w:t>
          </w:r>
          <w:r>
            <w:fldChar w:fldCharType="end"/>
          </w:r>
          <w:r>
            <w:fldChar w:fldCharType="end"/>
          </w:r>
        </w:p>
        <w:p w14:paraId="594D6B4C">
          <w:pPr>
            <w:pStyle w:val="14"/>
            <w:tabs>
              <w:tab w:val="right" w:leader="dot" w:pos="9026"/>
            </w:tabs>
          </w:pPr>
          <w:r>
            <w:fldChar w:fldCharType="begin"/>
          </w:r>
          <w:r>
            <w:instrText xml:space="preserve"> HYPERLINK \l _Toc25575 </w:instrText>
          </w:r>
          <w:r>
            <w:fldChar w:fldCharType="separate"/>
          </w:r>
          <w:r>
            <w:t>3.1.3.8 评价报告</w:t>
          </w:r>
          <w:r>
            <w:tab/>
          </w:r>
          <w:r>
            <w:fldChar w:fldCharType="begin"/>
          </w:r>
          <w:r>
            <w:instrText xml:space="preserve"> PAGEREF _Toc25575 \h </w:instrText>
          </w:r>
          <w:r>
            <w:fldChar w:fldCharType="separate"/>
          </w:r>
          <w:r>
            <w:t>24</w:t>
          </w:r>
          <w:r>
            <w:fldChar w:fldCharType="end"/>
          </w:r>
          <w:r>
            <w:fldChar w:fldCharType="end"/>
          </w:r>
        </w:p>
        <w:p w14:paraId="6212E97F">
          <w:pPr>
            <w:pStyle w:val="14"/>
            <w:tabs>
              <w:tab w:val="right" w:leader="dot" w:pos="9026"/>
            </w:tabs>
          </w:pPr>
          <w:r>
            <w:fldChar w:fldCharType="begin"/>
          </w:r>
          <w:r>
            <w:instrText xml:space="preserve"> HYPERLINK \l _Toc2629 </w:instrText>
          </w:r>
          <w:r>
            <w:fldChar w:fldCharType="separate"/>
          </w:r>
          <w:r>
            <w:t>3.1.3.9 评价报告详情</w:t>
          </w:r>
          <w:r>
            <w:tab/>
          </w:r>
          <w:r>
            <w:fldChar w:fldCharType="begin"/>
          </w:r>
          <w:r>
            <w:instrText xml:space="preserve"> PAGEREF _Toc2629 \h </w:instrText>
          </w:r>
          <w:r>
            <w:fldChar w:fldCharType="separate"/>
          </w:r>
          <w:r>
            <w:t>25</w:t>
          </w:r>
          <w:r>
            <w:fldChar w:fldCharType="end"/>
          </w:r>
          <w:r>
            <w:fldChar w:fldCharType="end"/>
          </w:r>
        </w:p>
        <w:p w14:paraId="337DA635">
          <w:pPr>
            <w:pStyle w:val="14"/>
            <w:tabs>
              <w:tab w:val="right" w:leader="dot" w:pos="9026"/>
            </w:tabs>
          </w:pPr>
          <w:r>
            <w:fldChar w:fldCharType="begin"/>
          </w:r>
          <w:r>
            <w:instrText xml:space="preserve"> HYPERLINK \l _Toc27244 </w:instrText>
          </w:r>
          <w:r>
            <w:fldChar w:fldCharType="separate"/>
          </w:r>
          <w:r>
            <w:t>3.1.3.10 数据校准</w:t>
          </w:r>
          <w:r>
            <w:tab/>
          </w:r>
          <w:r>
            <w:fldChar w:fldCharType="begin"/>
          </w:r>
          <w:r>
            <w:instrText xml:space="preserve"> PAGEREF _Toc27244 \h </w:instrText>
          </w:r>
          <w:r>
            <w:fldChar w:fldCharType="separate"/>
          </w:r>
          <w:r>
            <w:t>25</w:t>
          </w:r>
          <w:r>
            <w:fldChar w:fldCharType="end"/>
          </w:r>
          <w:r>
            <w:fldChar w:fldCharType="end"/>
          </w:r>
        </w:p>
        <w:p w14:paraId="43068FE9">
          <w:pPr>
            <w:pStyle w:val="10"/>
            <w:tabs>
              <w:tab w:val="right" w:leader="dot" w:pos="9026"/>
            </w:tabs>
          </w:pPr>
          <w:r>
            <w:fldChar w:fldCharType="begin"/>
          </w:r>
          <w:r>
            <w:instrText xml:space="preserve"> HYPERLINK \l _Toc2528 </w:instrText>
          </w:r>
          <w:r>
            <w:fldChar w:fldCharType="separate"/>
          </w:r>
          <w:r>
            <w:t>3.1.4 病虫害模型</w:t>
          </w:r>
          <w:r>
            <w:tab/>
          </w:r>
          <w:r>
            <w:fldChar w:fldCharType="begin"/>
          </w:r>
          <w:r>
            <w:instrText xml:space="preserve"> PAGEREF _Toc2528 \h </w:instrText>
          </w:r>
          <w:r>
            <w:fldChar w:fldCharType="separate"/>
          </w:r>
          <w:r>
            <w:t>27</w:t>
          </w:r>
          <w:r>
            <w:fldChar w:fldCharType="end"/>
          </w:r>
          <w:r>
            <w:fldChar w:fldCharType="end"/>
          </w:r>
        </w:p>
        <w:p w14:paraId="4CA7179B">
          <w:pPr>
            <w:pStyle w:val="14"/>
            <w:tabs>
              <w:tab w:val="right" w:leader="dot" w:pos="9026"/>
            </w:tabs>
          </w:pPr>
          <w:r>
            <w:fldChar w:fldCharType="begin"/>
          </w:r>
          <w:r>
            <w:instrText xml:space="preserve"> HYPERLINK \l _Toc32443 </w:instrText>
          </w:r>
          <w:r>
            <w:fldChar w:fldCharType="separate"/>
          </w:r>
          <w:r>
            <w:t>3.1.4.1 模型说明</w:t>
          </w:r>
          <w:r>
            <w:tab/>
          </w:r>
          <w:r>
            <w:fldChar w:fldCharType="begin"/>
          </w:r>
          <w:r>
            <w:instrText xml:space="preserve"> PAGEREF _Toc32443 \h </w:instrText>
          </w:r>
          <w:r>
            <w:fldChar w:fldCharType="separate"/>
          </w:r>
          <w:r>
            <w:t>27</w:t>
          </w:r>
          <w:r>
            <w:fldChar w:fldCharType="end"/>
          </w:r>
          <w:r>
            <w:fldChar w:fldCharType="end"/>
          </w:r>
        </w:p>
        <w:p w14:paraId="31BFC042">
          <w:pPr>
            <w:pStyle w:val="14"/>
            <w:tabs>
              <w:tab w:val="right" w:leader="dot" w:pos="9026"/>
            </w:tabs>
          </w:pPr>
          <w:r>
            <w:fldChar w:fldCharType="begin"/>
          </w:r>
          <w:r>
            <w:instrText xml:space="preserve"> HYPERLINK \l _Toc11699 </w:instrText>
          </w:r>
          <w:r>
            <w:fldChar w:fldCharType="separate"/>
          </w:r>
          <w:r>
            <w:t>3.1.4.2 模型算法说明</w:t>
          </w:r>
          <w:r>
            <w:tab/>
          </w:r>
          <w:r>
            <w:fldChar w:fldCharType="begin"/>
          </w:r>
          <w:r>
            <w:instrText xml:space="preserve"> PAGEREF _Toc11699 \h </w:instrText>
          </w:r>
          <w:r>
            <w:fldChar w:fldCharType="separate"/>
          </w:r>
          <w:r>
            <w:t>28</w:t>
          </w:r>
          <w:r>
            <w:fldChar w:fldCharType="end"/>
          </w:r>
          <w:r>
            <w:fldChar w:fldCharType="end"/>
          </w:r>
        </w:p>
        <w:p w14:paraId="7BDA1E19">
          <w:pPr>
            <w:pStyle w:val="14"/>
            <w:tabs>
              <w:tab w:val="right" w:leader="dot" w:pos="9026"/>
            </w:tabs>
          </w:pPr>
          <w:r>
            <w:fldChar w:fldCharType="begin"/>
          </w:r>
          <w:r>
            <w:instrText xml:space="preserve"> HYPERLINK \l _Toc8868 </w:instrText>
          </w:r>
          <w:r>
            <w:fldChar w:fldCharType="separate"/>
          </w:r>
          <w:r>
            <w:t>3.1.4.3 监测数据</w:t>
          </w:r>
          <w:r>
            <w:tab/>
          </w:r>
          <w:r>
            <w:fldChar w:fldCharType="begin"/>
          </w:r>
          <w:r>
            <w:instrText xml:space="preserve"> PAGEREF _Toc8868 \h </w:instrText>
          </w:r>
          <w:r>
            <w:fldChar w:fldCharType="separate"/>
          </w:r>
          <w:r>
            <w:t>29</w:t>
          </w:r>
          <w:r>
            <w:fldChar w:fldCharType="end"/>
          </w:r>
          <w:r>
            <w:fldChar w:fldCharType="end"/>
          </w:r>
        </w:p>
        <w:p w14:paraId="22A37ABF">
          <w:pPr>
            <w:pStyle w:val="14"/>
            <w:tabs>
              <w:tab w:val="right" w:leader="dot" w:pos="9026"/>
            </w:tabs>
          </w:pPr>
          <w:r>
            <w:fldChar w:fldCharType="begin"/>
          </w:r>
          <w:r>
            <w:instrText xml:space="preserve"> HYPERLINK \l _Toc32504 </w:instrText>
          </w:r>
          <w:r>
            <w:fldChar w:fldCharType="separate"/>
          </w:r>
          <w:r>
            <w:t>3.1.4.4 参数配置</w:t>
          </w:r>
          <w:r>
            <w:tab/>
          </w:r>
          <w:r>
            <w:fldChar w:fldCharType="begin"/>
          </w:r>
          <w:r>
            <w:instrText xml:space="preserve"> PAGEREF _Toc32504 \h </w:instrText>
          </w:r>
          <w:r>
            <w:fldChar w:fldCharType="separate"/>
          </w:r>
          <w:r>
            <w:t>33</w:t>
          </w:r>
          <w:r>
            <w:fldChar w:fldCharType="end"/>
          </w:r>
          <w:r>
            <w:fldChar w:fldCharType="end"/>
          </w:r>
        </w:p>
        <w:p w14:paraId="764B6504">
          <w:pPr>
            <w:pStyle w:val="14"/>
            <w:tabs>
              <w:tab w:val="right" w:leader="dot" w:pos="9026"/>
            </w:tabs>
          </w:pPr>
          <w:r>
            <w:fldChar w:fldCharType="begin"/>
          </w:r>
          <w:r>
            <w:instrText xml:space="preserve"> HYPERLINK \l _Toc13942 </w:instrText>
          </w:r>
          <w:r>
            <w:fldChar w:fldCharType="separate"/>
          </w:r>
          <w:r>
            <w:t>3.1.4.5 预测计算</w:t>
          </w:r>
          <w:r>
            <w:tab/>
          </w:r>
          <w:r>
            <w:fldChar w:fldCharType="begin"/>
          </w:r>
          <w:r>
            <w:instrText xml:space="preserve"> PAGEREF _Toc13942 \h </w:instrText>
          </w:r>
          <w:r>
            <w:fldChar w:fldCharType="separate"/>
          </w:r>
          <w:r>
            <w:t>36</w:t>
          </w:r>
          <w:r>
            <w:fldChar w:fldCharType="end"/>
          </w:r>
          <w:r>
            <w:fldChar w:fldCharType="end"/>
          </w:r>
        </w:p>
        <w:p w14:paraId="7E6A6BBB">
          <w:pPr>
            <w:pStyle w:val="14"/>
            <w:tabs>
              <w:tab w:val="right" w:leader="dot" w:pos="9026"/>
            </w:tabs>
          </w:pPr>
          <w:r>
            <w:fldChar w:fldCharType="begin"/>
          </w:r>
          <w:r>
            <w:instrText xml:space="preserve"> HYPERLINK \l _Toc28856 </w:instrText>
          </w:r>
          <w:r>
            <w:fldChar w:fldCharType="separate"/>
          </w:r>
          <w:r>
            <w:t>3.1.4.6 风险诊断</w:t>
          </w:r>
          <w:r>
            <w:tab/>
          </w:r>
          <w:r>
            <w:fldChar w:fldCharType="begin"/>
          </w:r>
          <w:r>
            <w:instrText xml:space="preserve"> PAGEREF _Toc28856 \h </w:instrText>
          </w:r>
          <w:r>
            <w:fldChar w:fldCharType="separate"/>
          </w:r>
          <w:r>
            <w:t>37</w:t>
          </w:r>
          <w:r>
            <w:fldChar w:fldCharType="end"/>
          </w:r>
          <w:r>
            <w:fldChar w:fldCharType="end"/>
          </w:r>
        </w:p>
        <w:p w14:paraId="6811FF60">
          <w:pPr>
            <w:pStyle w:val="14"/>
            <w:tabs>
              <w:tab w:val="right" w:leader="dot" w:pos="9026"/>
            </w:tabs>
          </w:pPr>
          <w:r>
            <w:fldChar w:fldCharType="begin"/>
          </w:r>
          <w:r>
            <w:instrText xml:space="preserve"> HYPERLINK \l _Toc3374 </w:instrText>
          </w:r>
          <w:r>
            <w:fldChar w:fldCharType="separate"/>
          </w:r>
          <w:r>
            <w:t>3.1.4.7 预测报告</w:t>
          </w:r>
          <w:r>
            <w:tab/>
          </w:r>
          <w:r>
            <w:fldChar w:fldCharType="begin"/>
          </w:r>
          <w:r>
            <w:instrText xml:space="preserve"> PAGEREF _Toc3374 \h </w:instrText>
          </w:r>
          <w:r>
            <w:fldChar w:fldCharType="separate"/>
          </w:r>
          <w:r>
            <w:t>38</w:t>
          </w:r>
          <w:r>
            <w:fldChar w:fldCharType="end"/>
          </w:r>
          <w:r>
            <w:fldChar w:fldCharType="end"/>
          </w:r>
        </w:p>
        <w:p w14:paraId="68F2FE1C">
          <w:pPr>
            <w:pStyle w:val="14"/>
            <w:tabs>
              <w:tab w:val="right" w:leader="dot" w:pos="9026"/>
            </w:tabs>
          </w:pPr>
          <w:r>
            <w:fldChar w:fldCharType="begin"/>
          </w:r>
          <w:r>
            <w:instrText xml:space="preserve"> HYPERLINK \l _Toc19917 </w:instrText>
          </w:r>
          <w:r>
            <w:fldChar w:fldCharType="separate"/>
          </w:r>
          <w:r>
            <w:t>3.1.4.8 防控方案</w:t>
          </w:r>
          <w:r>
            <w:tab/>
          </w:r>
          <w:r>
            <w:fldChar w:fldCharType="begin"/>
          </w:r>
          <w:r>
            <w:instrText xml:space="preserve"> PAGEREF _Toc19917 \h </w:instrText>
          </w:r>
          <w:r>
            <w:fldChar w:fldCharType="separate"/>
          </w:r>
          <w:r>
            <w:t>40</w:t>
          </w:r>
          <w:r>
            <w:fldChar w:fldCharType="end"/>
          </w:r>
          <w:r>
            <w:fldChar w:fldCharType="end"/>
          </w:r>
        </w:p>
        <w:p w14:paraId="76468168">
          <w:pPr>
            <w:pStyle w:val="10"/>
            <w:tabs>
              <w:tab w:val="right" w:leader="dot" w:pos="9026"/>
            </w:tabs>
          </w:pPr>
          <w:r>
            <w:fldChar w:fldCharType="begin"/>
          </w:r>
          <w:r>
            <w:instrText xml:space="preserve"> HYPERLINK \l _Toc8924 </w:instrText>
          </w:r>
          <w:r>
            <w:fldChar w:fldCharType="separate"/>
          </w:r>
          <w:r>
            <w:t>3.1.5 数据管理</w:t>
          </w:r>
          <w:r>
            <w:tab/>
          </w:r>
          <w:r>
            <w:fldChar w:fldCharType="begin"/>
          </w:r>
          <w:r>
            <w:instrText xml:space="preserve"> PAGEREF _Toc8924 \h </w:instrText>
          </w:r>
          <w:r>
            <w:fldChar w:fldCharType="separate"/>
          </w:r>
          <w:r>
            <w:t>42</w:t>
          </w:r>
          <w:r>
            <w:fldChar w:fldCharType="end"/>
          </w:r>
          <w:r>
            <w:fldChar w:fldCharType="end"/>
          </w:r>
        </w:p>
        <w:p w14:paraId="72A611AD">
          <w:pPr>
            <w:pStyle w:val="14"/>
            <w:tabs>
              <w:tab w:val="right" w:leader="dot" w:pos="9026"/>
            </w:tabs>
          </w:pPr>
          <w:r>
            <w:fldChar w:fldCharType="begin"/>
          </w:r>
          <w:r>
            <w:instrText xml:space="preserve"> HYPERLINK \l _Toc5148 </w:instrText>
          </w:r>
          <w:r>
            <w:fldChar w:fldCharType="separate"/>
          </w:r>
          <w:r>
            <w:t>3.1.5.1 病害数据库</w:t>
          </w:r>
          <w:r>
            <w:tab/>
          </w:r>
          <w:r>
            <w:fldChar w:fldCharType="begin"/>
          </w:r>
          <w:r>
            <w:instrText xml:space="preserve"> PAGEREF _Toc5148 \h </w:instrText>
          </w:r>
          <w:r>
            <w:fldChar w:fldCharType="separate"/>
          </w:r>
          <w:r>
            <w:t>42</w:t>
          </w:r>
          <w:r>
            <w:fldChar w:fldCharType="end"/>
          </w:r>
          <w:r>
            <w:fldChar w:fldCharType="end"/>
          </w:r>
        </w:p>
        <w:p w14:paraId="7357D785">
          <w:pPr>
            <w:pStyle w:val="14"/>
            <w:tabs>
              <w:tab w:val="right" w:leader="dot" w:pos="9026"/>
            </w:tabs>
          </w:pPr>
          <w:r>
            <w:fldChar w:fldCharType="begin"/>
          </w:r>
          <w:r>
            <w:instrText xml:space="preserve"> HYPERLINK \l _Toc3972 </w:instrText>
          </w:r>
          <w:r>
            <w:fldChar w:fldCharType="separate"/>
          </w:r>
          <w:r>
            <w:t>3.1.5.2 虫害数据库</w:t>
          </w:r>
          <w:r>
            <w:tab/>
          </w:r>
          <w:r>
            <w:fldChar w:fldCharType="begin"/>
          </w:r>
          <w:r>
            <w:instrText xml:space="preserve"> PAGEREF _Toc3972 \h </w:instrText>
          </w:r>
          <w:r>
            <w:fldChar w:fldCharType="separate"/>
          </w:r>
          <w:r>
            <w:t>43</w:t>
          </w:r>
          <w:r>
            <w:fldChar w:fldCharType="end"/>
          </w:r>
          <w:r>
            <w:fldChar w:fldCharType="end"/>
          </w:r>
        </w:p>
        <w:p w14:paraId="5CAFC5B7">
          <w:pPr>
            <w:pStyle w:val="14"/>
            <w:tabs>
              <w:tab w:val="right" w:leader="dot" w:pos="9026"/>
            </w:tabs>
          </w:pPr>
          <w:r>
            <w:fldChar w:fldCharType="begin"/>
          </w:r>
          <w:r>
            <w:instrText xml:space="preserve"> HYPERLINK \l _Toc3716 </w:instrText>
          </w:r>
          <w:r>
            <w:fldChar w:fldCharType="separate"/>
          </w:r>
          <w:r>
            <w:t>3.1.5.3 灾害数据库</w:t>
          </w:r>
          <w:r>
            <w:tab/>
          </w:r>
          <w:r>
            <w:fldChar w:fldCharType="begin"/>
          </w:r>
          <w:r>
            <w:instrText xml:space="preserve"> PAGEREF _Toc3716 \h </w:instrText>
          </w:r>
          <w:r>
            <w:fldChar w:fldCharType="separate"/>
          </w:r>
          <w:r>
            <w:t>44</w:t>
          </w:r>
          <w:r>
            <w:fldChar w:fldCharType="end"/>
          </w:r>
          <w:r>
            <w:fldChar w:fldCharType="end"/>
          </w:r>
        </w:p>
        <w:p w14:paraId="2E79DB88">
          <w:pPr>
            <w:pStyle w:val="14"/>
            <w:tabs>
              <w:tab w:val="right" w:leader="dot" w:pos="9026"/>
            </w:tabs>
          </w:pPr>
          <w:r>
            <w:fldChar w:fldCharType="begin"/>
          </w:r>
          <w:r>
            <w:instrText xml:space="preserve"> HYPERLINK \l _Toc25035 </w:instrText>
          </w:r>
          <w:r>
            <w:fldChar w:fldCharType="separate"/>
          </w:r>
          <w:r>
            <w:t>3.1.5.4 品种数据库</w:t>
          </w:r>
          <w:r>
            <w:tab/>
          </w:r>
          <w:r>
            <w:fldChar w:fldCharType="begin"/>
          </w:r>
          <w:r>
            <w:instrText xml:space="preserve"> PAGEREF _Toc25035 \h </w:instrText>
          </w:r>
          <w:r>
            <w:fldChar w:fldCharType="separate"/>
          </w:r>
          <w:r>
            <w:t>46</w:t>
          </w:r>
          <w:r>
            <w:fldChar w:fldCharType="end"/>
          </w:r>
          <w:r>
            <w:fldChar w:fldCharType="end"/>
          </w:r>
        </w:p>
        <w:p w14:paraId="2D292EAA">
          <w:pPr>
            <w:pStyle w:val="14"/>
            <w:tabs>
              <w:tab w:val="right" w:leader="dot" w:pos="9026"/>
            </w:tabs>
          </w:pPr>
          <w:r>
            <w:fldChar w:fldCharType="begin"/>
          </w:r>
          <w:r>
            <w:instrText xml:space="preserve"> HYPERLINK \l _Toc19279 </w:instrText>
          </w:r>
          <w:r>
            <w:fldChar w:fldCharType="separate"/>
          </w:r>
          <w:r>
            <w:t>3.1.5.5 气象数据库</w:t>
          </w:r>
          <w:r>
            <w:tab/>
          </w:r>
          <w:r>
            <w:fldChar w:fldCharType="begin"/>
          </w:r>
          <w:r>
            <w:instrText xml:space="preserve"> PAGEREF _Toc19279 \h </w:instrText>
          </w:r>
          <w:r>
            <w:fldChar w:fldCharType="separate"/>
          </w:r>
          <w:r>
            <w:t>47</w:t>
          </w:r>
          <w:r>
            <w:fldChar w:fldCharType="end"/>
          </w:r>
          <w:r>
            <w:fldChar w:fldCharType="end"/>
          </w:r>
        </w:p>
        <w:p w14:paraId="00C25464">
          <w:pPr>
            <w:pStyle w:val="14"/>
            <w:tabs>
              <w:tab w:val="right" w:leader="dot" w:pos="9026"/>
            </w:tabs>
          </w:pPr>
          <w:r>
            <w:fldChar w:fldCharType="begin"/>
          </w:r>
          <w:r>
            <w:instrText xml:space="preserve"> HYPERLINK \l _Toc10278 </w:instrText>
          </w:r>
          <w:r>
            <w:fldChar w:fldCharType="separate"/>
          </w:r>
          <w:r>
            <w:t>3.1.5.6 墒情数据库</w:t>
          </w:r>
          <w:r>
            <w:tab/>
          </w:r>
          <w:r>
            <w:fldChar w:fldCharType="begin"/>
          </w:r>
          <w:r>
            <w:instrText xml:space="preserve"> PAGEREF _Toc10278 \h </w:instrText>
          </w:r>
          <w:r>
            <w:fldChar w:fldCharType="separate"/>
          </w:r>
          <w:r>
            <w:t>48</w:t>
          </w:r>
          <w:r>
            <w:fldChar w:fldCharType="end"/>
          </w:r>
          <w:r>
            <w:fldChar w:fldCharType="end"/>
          </w:r>
        </w:p>
        <w:p w14:paraId="5E950282">
          <w:pPr>
            <w:pStyle w:val="14"/>
            <w:tabs>
              <w:tab w:val="right" w:leader="dot" w:pos="9026"/>
            </w:tabs>
          </w:pPr>
          <w:r>
            <w:fldChar w:fldCharType="begin"/>
          </w:r>
          <w:r>
            <w:instrText xml:space="preserve"> HYPERLINK \l _Toc15149 </w:instrText>
          </w:r>
          <w:r>
            <w:fldChar w:fldCharType="separate"/>
          </w:r>
          <w:r>
            <w:t>3.1.5.7 视频监测库</w:t>
          </w:r>
          <w:r>
            <w:tab/>
          </w:r>
          <w:r>
            <w:fldChar w:fldCharType="begin"/>
          </w:r>
          <w:r>
            <w:instrText xml:space="preserve"> PAGEREF _Toc15149 \h </w:instrText>
          </w:r>
          <w:r>
            <w:fldChar w:fldCharType="separate"/>
          </w:r>
          <w:r>
            <w:t>50</w:t>
          </w:r>
          <w:r>
            <w:fldChar w:fldCharType="end"/>
          </w:r>
          <w:r>
            <w:fldChar w:fldCharType="end"/>
          </w:r>
        </w:p>
        <w:p w14:paraId="02E26C62">
          <w:pPr>
            <w:pStyle w:val="14"/>
            <w:tabs>
              <w:tab w:val="right" w:leader="dot" w:pos="9026"/>
            </w:tabs>
          </w:pPr>
          <w:r>
            <w:fldChar w:fldCharType="begin"/>
          </w:r>
          <w:r>
            <w:instrText xml:space="preserve"> HYPERLINK \l _Toc25702 </w:instrText>
          </w:r>
          <w:r>
            <w:fldChar w:fldCharType="separate"/>
          </w:r>
          <w:r>
            <w:t>3.1.5.8 价格数据库</w:t>
          </w:r>
          <w:r>
            <w:tab/>
          </w:r>
          <w:r>
            <w:fldChar w:fldCharType="begin"/>
          </w:r>
          <w:r>
            <w:instrText xml:space="preserve"> PAGEREF _Toc25702 \h </w:instrText>
          </w:r>
          <w:r>
            <w:fldChar w:fldCharType="separate"/>
          </w:r>
          <w:r>
            <w:t>51</w:t>
          </w:r>
          <w:r>
            <w:fldChar w:fldCharType="end"/>
          </w:r>
          <w:r>
            <w:fldChar w:fldCharType="end"/>
          </w:r>
        </w:p>
        <w:p w14:paraId="5F8909DC">
          <w:pPr>
            <w:pStyle w:val="14"/>
            <w:tabs>
              <w:tab w:val="right" w:leader="dot" w:pos="9026"/>
            </w:tabs>
          </w:pPr>
          <w:r>
            <w:fldChar w:fldCharType="begin"/>
          </w:r>
          <w:r>
            <w:instrText xml:space="preserve"> HYPERLINK \l _Toc25854 </w:instrText>
          </w:r>
          <w:r>
            <w:fldChar w:fldCharType="separate"/>
          </w:r>
          <w:r>
            <w:t>3.1.5.9 物候数据库</w:t>
          </w:r>
          <w:r>
            <w:tab/>
          </w:r>
          <w:r>
            <w:fldChar w:fldCharType="begin"/>
          </w:r>
          <w:r>
            <w:instrText xml:space="preserve"> PAGEREF _Toc25854 \h </w:instrText>
          </w:r>
          <w:r>
            <w:fldChar w:fldCharType="separate"/>
          </w:r>
          <w:r>
            <w:t>53</w:t>
          </w:r>
          <w:r>
            <w:fldChar w:fldCharType="end"/>
          </w:r>
          <w:r>
            <w:fldChar w:fldCharType="end"/>
          </w:r>
        </w:p>
        <w:p w14:paraId="1F861E0D">
          <w:pPr>
            <w:pStyle w:val="14"/>
            <w:tabs>
              <w:tab w:val="right" w:leader="dot" w:pos="9026"/>
            </w:tabs>
          </w:pPr>
          <w:r>
            <w:fldChar w:fldCharType="begin"/>
          </w:r>
          <w:r>
            <w:instrText xml:space="preserve"> HYPERLINK \l _Toc17630 </w:instrText>
          </w:r>
          <w:r>
            <w:fldChar w:fldCharType="separate"/>
          </w:r>
          <w:r>
            <w:t>3.1.5.1</w:t>
          </w:r>
          <w:r>
            <w:rPr>
              <w:rFonts w:hint="eastAsia"/>
              <w:lang w:val="en-US" w:eastAsia="zh-CN"/>
            </w:rPr>
            <w:t>0</w:t>
          </w:r>
          <w:r>
            <w:t xml:space="preserve"> 外部抓取</w:t>
          </w:r>
          <w:r>
            <w:tab/>
          </w:r>
          <w:r>
            <w:fldChar w:fldCharType="begin"/>
          </w:r>
          <w:r>
            <w:instrText xml:space="preserve"> PAGEREF _Toc17630 \h </w:instrText>
          </w:r>
          <w:r>
            <w:fldChar w:fldCharType="separate"/>
          </w:r>
          <w:r>
            <w:t>54</w:t>
          </w:r>
          <w:r>
            <w:fldChar w:fldCharType="end"/>
          </w:r>
          <w:r>
            <w:fldChar w:fldCharType="end"/>
          </w:r>
        </w:p>
        <w:p w14:paraId="78F0A7BA">
          <w:pPr>
            <w:pStyle w:val="10"/>
            <w:tabs>
              <w:tab w:val="right" w:leader="dot" w:pos="9026"/>
            </w:tabs>
          </w:pPr>
          <w:r>
            <w:fldChar w:fldCharType="begin"/>
          </w:r>
          <w:r>
            <w:instrText xml:space="preserve"> HYPERLINK \l _Toc15606 </w:instrText>
          </w:r>
          <w:r>
            <w:fldChar w:fldCharType="separate"/>
          </w:r>
          <w:r>
            <w:t>3.1.6 预警管理</w:t>
          </w:r>
          <w:r>
            <w:tab/>
          </w:r>
          <w:r>
            <w:fldChar w:fldCharType="begin"/>
          </w:r>
          <w:r>
            <w:instrText xml:space="preserve"> PAGEREF _Toc15606 \h </w:instrText>
          </w:r>
          <w:r>
            <w:fldChar w:fldCharType="separate"/>
          </w:r>
          <w:r>
            <w:t>56</w:t>
          </w:r>
          <w:r>
            <w:fldChar w:fldCharType="end"/>
          </w:r>
          <w:r>
            <w:fldChar w:fldCharType="end"/>
          </w:r>
        </w:p>
        <w:p w14:paraId="5E757226">
          <w:pPr>
            <w:pStyle w:val="14"/>
            <w:tabs>
              <w:tab w:val="right" w:leader="dot" w:pos="9026"/>
            </w:tabs>
          </w:pPr>
          <w:r>
            <w:fldChar w:fldCharType="begin"/>
          </w:r>
          <w:r>
            <w:instrText xml:space="preserve"> HYPERLINK \l _Toc6003 </w:instrText>
          </w:r>
          <w:r>
            <w:fldChar w:fldCharType="separate"/>
          </w:r>
          <w:r>
            <w:t>3.1.6.1 预警管理</w:t>
          </w:r>
          <w:r>
            <w:tab/>
          </w:r>
          <w:r>
            <w:fldChar w:fldCharType="begin"/>
          </w:r>
          <w:r>
            <w:instrText xml:space="preserve"> PAGEREF _Toc6003 \h </w:instrText>
          </w:r>
          <w:r>
            <w:fldChar w:fldCharType="separate"/>
          </w:r>
          <w:r>
            <w:t>56</w:t>
          </w:r>
          <w:r>
            <w:fldChar w:fldCharType="end"/>
          </w:r>
          <w:r>
            <w:fldChar w:fldCharType="end"/>
          </w:r>
        </w:p>
        <w:p w14:paraId="613DB4CE">
          <w:pPr>
            <w:pStyle w:val="14"/>
            <w:tabs>
              <w:tab w:val="right" w:leader="dot" w:pos="9026"/>
            </w:tabs>
          </w:pPr>
          <w:r>
            <w:fldChar w:fldCharType="begin"/>
          </w:r>
          <w:r>
            <w:instrText xml:space="preserve"> HYPERLINK \l _Toc25060 </w:instrText>
          </w:r>
          <w:r>
            <w:fldChar w:fldCharType="separate"/>
          </w:r>
          <w:r>
            <w:t>3.1.6.2 处置记录</w:t>
          </w:r>
          <w:r>
            <w:tab/>
          </w:r>
          <w:r>
            <w:fldChar w:fldCharType="begin"/>
          </w:r>
          <w:r>
            <w:instrText xml:space="preserve"> PAGEREF _Toc25060 \h </w:instrText>
          </w:r>
          <w:r>
            <w:fldChar w:fldCharType="separate"/>
          </w:r>
          <w:r>
            <w:t>57</w:t>
          </w:r>
          <w:r>
            <w:fldChar w:fldCharType="end"/>
          </w:r>
          <w:r>
            <w:fldChar w:fldCharType="end"/>
          </w:r>
        </w:p>
        <w:p w14:paraId="742BFA7E">
          <w:pPr>
            <w:pStyle w:val="14"/>
            <w:tabs>
              <w:tab w:val="right" w:leader="dot" w:pos="9026"/>
            </w:tabs>
          </w:pPr>
          <w:r>
            <w:fldChar w:fldCharType="begin"/>
          </w:r>
          <w:r>
            <w:instrText xml:space="preserve"> HYPERLINK \l _Toc20041 </w:instrText>
          </w:r>
          <w:r>
            <w:fldChar w:fldCharType="separate"/>
          </w:r>
          <w:r>
            <w:t>3.1.6.3 预警规则</w:t>
          </w:r>
          <w:r>
            <w:tab/>
          </w:r>
          <w:r>
            <w:fldChar w:fldCharType="begin"/>
          </w:r>
          <w:r>
            <w:instrText xml:space="preserve"> PAGEREF _Toc20041 \h </w:instrText>
          </w:r>
          <w:r>
            <w:fldChar w:fldCharType="separate"/>
          </w:r>
          <w:r>
            <w:t>58</w:t>
          </w:r>
          <w:r>
            <w:fldChar w:fldCharType="end"/>
          </w:r>
          <w:r>
            <w:fldChar w:fldCharType="end"/>
          </w:r>
        </w:p>
        <w:p w14:paraId="4746DF79">
          <w:pPr>
            <w:pStyle w:val="14"/>
            <w:tabs>
              <w:tab w:val="right" w:leader="dot" w:pos="9026"/>
            </w:tabs>
          </w:pPr>
          <w:r>
            <w:fldChar w:fldCharType="begin"/>
          </w:r>
          <w:r>
            <w:instrText xml:space="preserve"> HYPERLINK \l _Toc22942 </w:instrText>
          </w:r>
          <w:r>
            <w:fldChar w:fldCharType="separate"/>
          </w:r>
          <w:r>
            <w:t>3.1.6.4 预警模板</w:t>
          </w:r>
          <w:r>
            <w:tab/>
          </w:r>
          <w:r>
            <w:fldChar w:fldCharType="begin"/>
          </w:r>
          <w:r>
            <w:instrText xml:space="preserve"> PAGEREF _Toc22942 \h </w:instrText>
          </w:r>
          <w:r>
            <w:fldChar w:fldCharType="separate"/>
          </w:r>
          <w:r>
            <w:t>59</w:t>
          </w:r>
          <w:r>
            <w:fldChar w:fldCharType="end"/>
          </w:r>
          <w:r>
            <w:fldChar w:fldCharType="end"/>
          </w:r>
        </w:p>
        <w:p w14:paraId="05F3CF6A">
          <w:pPr>
            <w:pStyle w:val="10"/>
            <w:tabs>
              <w:tab w:val="right" w:leader="dot" w:pos="9026"/>
            </w:tabs>
          </w:pPr>
          <w:r>
            <w:fldChar w:fldCharType="begin"/>
          </w:r>
          <w:r>
            <w:instrText xml:space="preserve"> HYPERLINK \l _Toc27392 </w:instrText>
          </w:r>
          <w:r>
            <w:fldChar w:fldCharType="separate"/>
          </w:r>
          <w:r>
            <w:t>3.1.7 微信后台</w:t>
          </w:r>
          <w:r>
            <w:tab/>
          </w:r>
          <w:r>
            <w:fldChar w:fldCharType="begin"/>
          </w:r>
          <w:r>
            <w:instrText xml:space="preserve"> PAGEREF _Toc27392 \h </w:instrText>
          </w:r>
          <w:r>
            <w:fldChar w:fldCharType="separate"/>
          </w:r>
          <w:r>
            <w:t>60</w:t>
          </w:r>
          <w:r>
            <w:fldChar w:fldCharType="end"/>
          </w:r>
          <w:r>
            <w:fldChar w:fldCharType="end"/>
          </w:r>
        </w:p>
        <w:p w14:paraId="4554C378">
          <w:pPr>
            <w:pStyle w:val="14"/>
            <w:tabs>
              <w:tab w:val="right" w:leader="dot" w:pos="9026"/>
            </w:tabs>
          </w:pPr>
          <w:r>
            <w:fldChar w:fldCharType="begin"/>
          </w:r>
          <w:r>
            <w:instrText xml:space="preserve"> HYPERLINK \l _Toc28131 </w:instrText>
          </w:r>
          <w:r>
            <w:fldChar w:fldCharType="separate"/>
          </w:r>
          <w:r>
            <w:t>3.1.7.1 微信用户</w:t>
          </w:r>
          <w:r>
            <w:tab/>
          </w:r>
          <w:r>
            <w:fldChar w:fldCharType="begin"/>
          </w:r>
          <w:r>
            <w:instrText xml:space="preserve"> PAGEREF _Toc28131 \h </w:instrText>
          </w:r>
          <w:r>
            <w:fldChar w:fldCharType="separate"/>
          </w:r>
          <w:r>
            <w:t>60</w:t>
          </w:r>
          <w:r>
            <w:fldChar w:fldCharType="end"/>
          </w:r>
          <w:r>
            <w:fldChar w:fldCharType="end"/>
          </w:r>
        </w:p>
        <w:p w14:paraId="69A94BD1">
          <w:pPr>
            <w:pStyle w:val="14"/>
            <w:tabs>
              <w:tab w:val="right" w:leader="dot" w:pos="9026"/>
            </w:tabs>
          </w:pPr>
          <w:r>
            <w:fldChar w:fldCharType="begin"/>
          </w:r>
          <w:r>
            <w:instrText xml:space="preserve"> HYPERLINK \l _Toc3219 </w:instrText>
          </w:r>
          <w:r>
            <w:fldChar w:fldCharType="separate"/>
          </w:r>
          <w:r>
            <w:t>3.1.7.2 果园管理</w:t>
          </w:r>
          <w:r>
            <w:tab/>
          </w:r>
          <w:r>
            <w:fldChar w:fldCharType="begin"/>
          </w:r>
          <w:r>
            <w:instrText xml:space="preserve"> PAGEREF _Toc3219 \h </w:instrText>
          </w:r>
          <w:r>
            <w:fldChar w:fldCharType="separate"/>
          </w:r>
          <w:r>
            <w:t>61</w:t>
          </w:r>
          <w:r>
            <w:fldChar w:fldCharType="end"/>
          </w:r>
          <w:r>
            <w:fldChar w:fldCharType="end"/>
          </w:r>
        </w:p>
        <w:p w14:paraId="59EC726C">
          <w:pPr>
            <w:pStyle w:val="14"/>
            <w:tabs>
              <w:tab w:val="right" w:leader="dot" w:pos="9026"/>
            </w:tabs>
          </w:pPr>
          <w:r>
            <w:fldChar w:fldCharType="begin"/>
          </w:r>
          <w:r>
            <w:instrText xml:space="preserve"> HYPERLINK \l _Toc5421 </w:instrText>
          </w:r>
          <w:r>
            <w:fldChar w:fldCharType="separate"/>
          </w:r>
          <w:r>
            <w:t>3.1.7.3 资讯管理</w:t>
          </w:r>
          <w:r>
            <w:tab/>
          </w:r>
          <w:r>
            <w:fldChar w:fldCharType="begin"/>
          </w:r>
          <w:r>
            <w:instrText xml:space="preserve"> PAGEREF _Toc5421 \h </w:instrText>
          </w:r>
          <w:r>
            <w:fldChar w:fldCharType="separate"/>
          </w:r>
          <w:r>
            <w:t>63</w:t>
          </w:r>
          <w:r>
            <w:fldChar w:fldCharType="end"/>
          </w:r>
          <w:r>
            <w:fldChar w:fldCharType="end"/>
          </w:r>
        </w:p>
        <w:p w14:paraId="632535C5">
          <w:pPr>
            <w:pStyle w:val="14"/>
            <w:tabs>
              <w:tab w:val="right" w:leader="dot" w:pos="9026"/>
            </w:tabs>
          </w:pPr>
          <w:r>
            <w:fldChar w:fldCharType="begin"/>
          </w:r>
          <w:r>
            <w:instrText xml:space="preserve"> HYPERLINK \l _Toc32077 </w:instrText>
          </w:r>
          <w:r>
            <w:fldChar w:fldCharType="separate"/>
          </w:r>
          <w:r>
            <w:t>3.1.7.4 植株评价</w:t>
          </w:r>
          <w:r>
            <w:tab/>
          </w:r>
          <w:r>
            <w:fldChar w:fldCharType="begin"/>
          </w:r>
          <w:r>
            <w:instrText xml:space="preserve"> PAGEREF _Toc32077 \h </w:instrText>
          </w:r>
          <w:r>
            <w:fldChar w:fldCharType="separate"/>
          </w:r>
          <w:r>
            <w:t>64</w:t>
          </w:r>
          <w:r>
            <w:fldChar w:fldCharType="end"/>
          </w:r>
          <w:r>
            <w:fldChar w:fldCharType="end"/>
          </w:r>
        </w:p>
        <w:p w14:paraId="0F044844">
          <w:pPr>
            <w:pStyle w:val="14"/>
            <w:tabs>
              <w:tab w:val="right" w:leader="dot" w:pos="9026"/>
            </w:tabs>
          </w:pPr>
          <w:r>
            <w:fldChar w:fldCharType="begin"/>
          </w:r>
          <w:r>
            <w:instrText xml:space="preserve"> HYPERLINK \l _Toc28499 </w:instrText>
          </w:r>
          <w:r>
            <w:fldChar w:fldCharType="separate"/>
          </w:r>
          <w:r>
            <w:t>3.1.7.5 识别日志</w:t>
          </w:r>
          <w:r>
            <w:tab/>
          </w:r>
          <w:r>
            <w:fldChar w:fldCharType="begin"/>
          </w:r>
          <w:r>
            <w:instrText xml:space="preserve"> PAGEREF _Toc28499 \h </w:instrText>
          </w:r>
          <w:r>
            <w:fldChar w:fldCharType="separate"/>
          </w:r>
          <w:r>
            <w:t>65</w:t>
          </w:r>
          <w:r>
            <w:fldChar w:fldCharType="end"/>
          </w:r>
          <w:r>
            <w:fldChar w:fldCharType="end"/>
          </w:r>
        </w:p>
        <w:p w14:paraId="2BA5CB8D">
          <w:pPr>
            <w:pStyle w:val="14"/>
            <w:tabs>
              <w:tab w:val="right" w:leader="dot" w:pos="9026"/>
            </w:tabs>
          </w:pPr>
          <w:r>
            <w:fldChar w:fldCharType="begin"/>
          </w:r>
          <w:r>
            <w:instrText xml:space="preserve"> HYPERLINK \l _Toc18818 </w:instrText>
          </w:r>
          <w:r>
            <w:fldChar w:fldCharType="separate"/>
          </w:r>
          <w:r>
            <w:t>3.1.7.6 人工上报（微信后台）</w:t>
          </w:r>
          <w:r>
            <w:tab/>
          </w:r>
          <w:r>
            <w:fldChar w:fldCharType="begin"/>
          </w:r>
          <w:r>
            <w:instrText xml:space="preserve"> PAGEREF _Toc18818 \h </w:instrText>
          </w:r>
          <w:r>
            <w:fldChar w:fldCharType="separate"/>
          </w:r>
          <w:r>
            <w:t>66</w:t>
          </w:r>
          <w:r>
            <w:fldChar w:fldCharType="end"/>
          </w:r>
          <w:r>
            <w:fldChar w:fldCharType="end"/>
          </w:r>
        </w:p>
        <w:p w14:paraId="4DD86833">
          <w:pPr>
            <w:pStyle w:val="10"/>
            <w:tabs>
              <w:tab w:val="right" w:leader="dot" w:pos="9026"/>
            </w:tabs>
          </w:pPr>
          <w:r>
            <w:fldChar w:fldCharType="begin"/>
          </w:r>
          <w:r>
            <w:instrText xml:space="preserve"> HYPERLINK \l _Toc23523 </w:instrText>
          </w:r>
          <w:r>
            <w:fldChar w:fldCharType="separate"/>
          </w:r>
          <w:r>
            <w:t>3.1.7.7 问题管理</w:t>
          </w:r>
          <w:r>
            <w:tab/>
          </w:r>
          <w:r>
            <w:fldChar w:fldCharType="begin"/>
          </w:r>
          <w:r>
            <w:instrText xml:space="preserve"> PAGEREF _Toc23523 \h </w:instrText>
          </w:r>
          <w:r>
            <w:fldChar w:fldCharType="separate"/>
          </w:r>
          <w:r>
            <w:t>66</w:t>
          </w:r>
          <w:r>
            <w:fldChar w:fldCharType="end"/>
          </w:r>
          <w:r>
            <w:fldChar w:fldCharType="end"/>
          </w:r>
        </w:p>
        <w:p w14:paraId="35C65DE2">
          <w:pPr>
            <w:pStyle w:val="10"/>
            <w:tabs>
              <w:tab w:val="right" w:leader="dot" w:pos="9026"/>
            </w:tabs>
          </w:pPr>
          <w:r>
            <w:fldChar w:fldCharType="begin"/>
          </w:r>
          <w:r>
            <w:instrText xml:space="preserve"> HYPERLINK \l _Toc27878 </w:instrText>
          </w:r>
          <w:r>
            <w:fldChar w:fldCharType="separate"/>
          </w:r>
          <w:r>
            <w:t>3.1.8 系统管理</w:t>
          </w:r>
          <w:r>
            <w:tab/>
          </w:r>
          <w:r>
            <w:fldChar w:fldCharType="begin"/>
          </w:r>
          <w:r>
            <w:instrText xml:space="preserve"> PAGEREF _Toc27878 \h </w:instrText>
          </w:r>
          <w:r>
            <w:fldChar w:fldCharType="separate"/>
          </w:r>
          <w:r>
            <w:t>68</w:t>
          </w:r>
          <w:r>
            <w:fldChar w:fldCharType="end"/>
          </w:r>
          <w:r>
            <w:fldChar w:fldCharType="end"/>
          </w:r>
        </w:p>
        <w:p w14:paraId="523AEE21">
          <w:pPr>
            <w:pStyle w:val="14"/>
            <w:tabs>
              <w:tab w:val="right" w:leader="dot" w:pos="9026"/>
            </w:tabs>
          </w:pPr>
          <w:r>
            <w:fldChar w:fldCharType="begin"/>
          </w:r>
          <w:r>
            <w:instrText xml:space="preserve"> HYPERLINK \l _Toc8346 </w:instrText>
          </w:r>
          <w:r>
            <w:fldChar w:fldCharType="separate"/>
          </w:r>
          <w:r>
            <w:t>3.1.8.1 用户管理</w:t>
          </w:r>
          <w:r>
            <w:tab/>
          </w:r>
          <w:r>
            <w:fldChar w:fldCharType="begin"/>
          </w:r>
          <w:r>
            <w:instrText xml:space="preserve"> PAGEREF _Toc8346 \h </w:instrText>
          </w:r>
          <w:r>
            <w:fldChar w:fldCharType="separate"/>
          </w:r>
          <w:r>
            <w:t>68</w:t>
          </w:r>
          <w:r>
            <w:fldChar w:fldCharType="end"/>
          </w:r>
          <w:r>
            <w:fldChar w:fldCharType="end"/>
          </w:r>
        </w:p>
        <w:p w14:paraId="14029481">
          <w:pPr>
            <w:pStyle w:val="14"/>
            <w:tabs>
              <w:tab w:val="right" w:leader="dot" w:pos="9026"/>
            </w:tabs>
          </w:pPr>
          <w:r>
            <w:fldChar w:fldCharType="begin"/>
          </w:r>
          <w:r>
            <w:instrText xml:space="preserve"> HYPERLINK \l _Toc21430 </w:instrText>
          </w:r>
          <w:r>
            <w:fldChar w:fldCharType="separate"/>
          </w:r>
          <w:r>
            <w:t>3.1.8.2 角色管理</w:t>
          </w:r>
          <w:r>
            <w:tab/>
          </w:r>
          <w:r>
            <w:fldChar w:fldCharType="begin"/>
          </w:r>
          <w:r>
            <w:instrText xml:space="preserve"> PAGEREF _Toc21430 \h </w:instrText>
          </w:r>
          <w:r>
            <w:fldChar w:fldCharType="separate"/>
          </w:r>
          <w:r>
            <w:t>69</w:t>
          </w:r>
          <w:r>
            <w:fldChar w:fldCharType="end"/>
          </w:r>
          <w:r>
            <w:fldChar w:fldCharType="end"/>
          </w:r>
        </w:p>
        <w:p w14:paraId="305486C7">
          <w:pPr>
            <w:pStyle w:val="17"/>
            <w:tabs>
              <w:tab w:val="right" w:leader="dot" w:pos="9026"/>
            </w:tabs>
          </w:pPr>
          <w:r>
            <w:fldChar w:fldCharType="begin"/>
          </w:r>
          <w:r>
            <w:instrText xml:space="preserve"> HYPERLINK \l _Toc2158 </w:instrText>
          </w:r>
          <w:r>
            <w:fldChar w:fldCharType="separate"/>
          </w:r>
          <w:r>
            <w:t>3.2 微信小程序</w:t>
          </w:r>
          <w:r>
            <w:tab/>
          </w:r>
          <w:r>
            <w:fldChar w:fldCharType="begin"/>
          </w:r>
          <w:r>
            <w:instrText xml:space="preserve"> PAGEREF _Toc2158 \h </w:instrText>
          </w:r>
          <w:r>
            <w:fldChar w:fldCharType="separate"/>
          </w:r>
          <w:r>
            <w:t>70</w:t>
          </w:r>
          <w:r>
            <w:fldChar w:fldCharType="end"/>
          </w:r>
          <w:r>
            <w:fldChar w:fldCharType="end"/>
          </w:r>
        </w:p>
        <w:p w14:paraId="2A36ADA3">
          <w:pPr>
            <w:pStyle w:val="14"/>
            <w:tabs>
              <w:tab w:val="right" w:leader="dot" w:pos="9026"/>
            </w:tabs>
          </w:pPr>
          <w:r>
            <w:fldChar w:fldCharType="begin"/>
          </w:r>
          <w:r>
            <w:instrText xml:space="preserve"> HYPERLINK \l _Toc5648 </w:instrText>
          </w:r>
          <w:r>
            <w:fldChar w:fldCharType="separate"/>
          </w:r>
          <w:r>
            <w:t>3.2.1 首页</w:t>
          </w:r>
          <w:r>
            <w:tab/>
          </w:r>
          <w:r>
            <w:fldChar w:fldCharType="begin"/>
          </w:r>
          <w:r>
            <w:instrText xml:space="preserve"> PAGEREF _Toc5648 \h </w:instrText>
          </w:r>
          <w:r>
            <w:fldChar w:fldCharType="separate"/>
          </w:r>
          <w:r>
            <w:t>70</w:t>
          </w:r>
          <w:r>
            <w:fldChar w:fldCharType="end"/>
          </w:r>
          <w:r>
            <w:fldChar w:fldCharType="end"/>
          </w:r>
        </w:p>
        <w:p w14:paraId="3DEEB812">
          <w:pPr>
            <w:pStyle w:val="14"/>
            <w:tabs>
              <w:tab w:val="right" w:leader="dot" w:pos="9026"/>
            </w:tabs>
          </w:pPr>
          <w:r>
            <w:fldChar w:fldCharType="begin"/>
          </w:r>
          <w:r>
            <w:instrText xml:space="preserve"> HYPERLINK \l _Toc26620 </w:instrText>
          </w:r>
          <w:r>
            <w:fldChar w:fldCharType="separate"/>
          </w:r>
          <w:r>
            <w:t>3.2.2 环境监测</w:t>
          </w:r>
          <w:r>
            <w:tab/>
          </w:r>
          <w:r>
            <w:fldChar w:fldCharType="begin"/>
          </w:r>
          <w:r>
            <w:instrText xml:space="preserve"> PAGEREF _Toc26620 \h </w:instrText>
          </w:r>
          <w:r>
            <w:fldChar w:fldCharType="separate"/>
          </w:r>
          <w:r>
            <w:t>72</w:t>
          </w:r>
          <w:r>
            <w:fldChar w:fldCharType="end"/>
          </w:r>
          <w:r>
            <w:fldChar w:fldCharType="end"/>
          </w:r>
        </w:p>
        <w:p w14:paraId="4345D1D7">
          <w:pPr>
            <w:pStyle w:val="14"/>
            <w:tabs>
              <w:tab w:val="right" w:leader="dot" w:pos="9026"/>
            </w:tabs>
          </w:pPr>
          <w:r>
            <w:fldChar w:fldCharType="begin"/>
          </w:r>
          <w:r>
            <w:instrText xml:space="preserve"> HYPERLINK \l _Toc18223 </w:instrText>
          </w:r>
          <w:r>
            <w:fldChar w:fldCharType="separate"/>
          </w:r>
          <w:r>
            <w:t>3.2.3 数据上报</w:t>
          </w:r>
          <w:r>
            <w:tab/>
          </w:r>
          <w:r>
            <w:fldChar w:fldCharType="begin"/>
          </w:r>
          <w:r>
            <w:instrText xml:space="preserve"> PAGEREF _Toc18223 \h </w:instrText>
          </w:r>
          <w:r>
            <w:fldChar w:fldCharType="separate"/>
          </w:r>
          <w:r>
            <w:t>73</w:t>
          </w:r>
          <w:r>
            <w:fldChar w:fldCharType="end"/>
          </w:r>
          <w:r>
            <w:fldChar w:fldCharType="end"/>
          </w:r>
        </w:p>
        <w:p w14:paraId="792636D7">
          <w:pPr>
            <w:pStyle w:val="14"/>
            <w:tabs>
              <w:tab w:val="right" w:leader="dot" w:pos="9026"/>
            </w:tabs>
          </w:pPr>
          <w:r>
            <w:fldChar w:fldCharType="begin"/>
          </w:r>
          <w:r>
            <w:instrText xml:space="preserve"> HYPERLINK \l _Toc6752 </w:instrText>
          </w:r>
          <w:r>
            <w:fldChar w:fldCharType="separate"/>
          </w:r>
          <w:r>
            <w:t>3.2.4 我的果园</w:t>
          </w:r>
          <w:r>
            <w:tab/>
          </w:r>
          <w:r>
            <w:fldChar w:fldCharType="begin"/>
          </w:r>
          <w:r>
            <w:instrText xml:space="preserve"> PAGEREF _Toc6752 \h </w:instrText>
          </w:r>
          <w:r>
            <w:fldChar w:fldCharType="separate"/>
          </w:r>
          <w:r>
            <w:t>80</w:t>
          </w:r>
          <w:r>
            <w:fldChar w:fldCharType="end"/>
          </w:r>
          <w:r>
            <w:fldChar w:fldCharType="end"/>
          </w:r>
        </w:p>
        <w:p w14:paraId="73E6A314">
          <w:pPr>
            <w:pStyle w:val="14"/>
            <w:tabs>
              <w:tab w:val="right" w:leader="dot" w:pos="9026"/>
            </w:tabs>
          </w:pPr>
          <w:r>
            <w:fldChar w:fldCharType="begin"/>
          </w:r>
          <w:r>
            <w:instrText xml:space="preserve"> HYPERLINK \l _Toc16230 </w:instrText>
          </w:r>
          <w:r>
            <w:fldChar w:fldCharType="separate"/>
          </w:r>
          <w:r>
            <w:t>3.2.5 AI智能识别</w:t>
          </w:r>
          <w:r>
            <w:tab/>
          </w:r>
          <w:r>
            <w:fldChar w:fldCharType="begin"/>
          </w:r>
          <w:r>
            <w:instrText xml:space="preserve"> PAGEREF _Toc16230 \h </w:instrText>
          </w:r>
          <w:r>
            <w:fldChar w:fldCharType="separate"/>
          </w:r>
          <w:r>
            <w:t>81</w:t>
          </w:r>
          <w:r>
            <w:fldChar w:fldCharType="end"/>
          </w:r>
          <w:r>
            <w:fldChar w:fldCharType="end"/>
          </w:r>
        </w:p>
        <w:p w14:paraId="7D786D52">
          <w:pPr>
            <w:pStyle w:val="10"/>
            <w:tabs>
              <w:tab w:val="right" w:leader="dot" w:pos="9026"/>
            </w:tabs>
          </w:pPr>
          <w:r>
            <w:fldChar w:fldCharType="begin"/>
          </w:r>
          <w:r>
            <w:instrText xml:space="preserve"> HYPERLINK \l _Toc25013 </w:instrText>
          </w:r>
          <w:r>
            <w:fldChar w:fldCharType="separate"/>
          </w:r>
          <w:r>
            <w:t>3.2.5.1 识别结果页</w:t>
          </w:r>
          <w:r>
            <w:tab/>
          </w:r>
          <w:r>
            <w:fldChar w:fldCharType="begin"/>
          </w:r>
          <w:r>
            <w:instrText xml:space="preserve"> PAGEREF _Toc25013 \h </w:instrText>
          </w:r>
          <w:r>
            <w:fldChar w:fldCharType="separate"/>
          </w:r>
          <w:r>
            <w:t>82</w:t>
          </w:r>
          <w:r>
            <w:fldChar w:fldCharType="end"/>
          </w:r>
          <w:r>
            <w:fldChar w:fldCharType="end"/>
          </w:r>
        </w:p>
        <w:p w14:paraId="437319A5">
          <w:pPr>
            <w:pStyle w:val="14"/>
            <w:tabs>
              <w:tab w:val="right" w:leader="dot" w:pos="9026"/>
            </w:tabs>
          </w:pPr>
          <w:r>
            <w:fldChar w:fldCharType="begin"/>
          </w:r>
          <w:r>
            <w:instrText xml:space="preserve"> HYPERLINK \l _Toc16143 </w:instrText>
          </w:r>
          <w:r>
            <w:fldChar w:fldCharType="separate"/>
          </w:r>
          <w:r>
            <w:t>3.2.6 病虫害知识库</w:t>
          </w:r>
          <w:r>
            <w:tab/>
          </w:r>
          <w:r>
            <w:fldChar w:fldCharType="begin"/>
          </w:r>
          <w:r>
            <w:instrText xml:space="preserve"> PAGEREF _Toc16143 \h </w:instrText>
          </w:r>
          <w:r>
            <w:fldChar w:fldCharType="separate"/>
          </w:r>
          <w:r>
            <w:t>84</w:t>
          </w:r>
          <w:r>
            <w:fldChar w:fldCharType="end"/>
          </w:r>
          <w:r>
            <w:fldChar w:fldCharType="end"/>
          </w:r>
        </w:p>
        <w:p w14:paraId="4FA5C5AB">
          <w:pPr>
            <w:pStyle w:val="10"/>
            <w:tabs>
              <w:tab w:val="right" w:leader="dot" w:pos="9026"/>
            </w:tabs>
          </w:pPr>
          <w:r>
            <w:fldChar w:fldCharType="begin"/>
          </w:r>
          <w:r>
            <w:instrText xml:space="preserve"> HYPERLINK \l _Toc12511 </w:instrText>
          </w:r>
          <w:r>
            <w:fldChar w:fldCharType="separate"/>
          </w:r>
          <w:r>
            <w:t>3.2.6.1 病害/虫害详情页</w:t>
          </w:r>
          <w:r>
            <w:tab/>
          </w:r>
          <w:r>
            <w:fldChar w:fldCharType="begin"/>
          </w:r>
          <w:r>
            <w:instrText xml:space="preserve"> PAGEREF _Toc12511 \h </w:instrText>
          </w:r>
          <w:r>
            <w:fldChar w:fldCharType="separate"/>
          </w:r>
          <w:r>
            <w:t>84</w:t>
          </w:r>
          <w:r>
            <w:fldChar w:fldCharType="end"/>
          </w:r>
          <w:r>
            <w:fldChar w:fldCharType="end"/>
          </w:r>
        </w:p>
        <w:p w14:paraId="066EA951">
          <w:pPr>
            <w:pStyle w:val="14"/>
            <w:tabs>
              <w:tab w:val="right" w:leader="dot" w:pos="9026"/>
            </w:tabs>
          </w:pPr>
          <w:r>
            <w:fldChar w:fldCharType="begin"/>
          </w:r>
          <w:r>
            <w:instrText xml:space="preserve"> HYPERLINK \l _Toc31172 </w:instrText>
          </w:r>
          <w:r>
            <w:fldChar w:fldCharType="separate"/>
          </w:r>
          <w:r>
            <w:t>3.2.7 价格指数</w:t>
          </w:r>
          <w:r>
            <w:tab/>
          </w:r>
          <w:r>
            <w:fldChar w:fldCharType="begin"/>
          </w:r>
          <w:r>
            <w:instrText xml:space="preserve"> PAGEREF _Toc31172 \h </w:instrText>
          </w:r>
          <w:r>
            <w:fldChar w:fldCharType="separate"/>
          </w:r>
          <w:r>
            <w:t>87</w:t>
          </w:r>
          <w:r>
            <w:fldChar w:fldCharType="end"/>
          </w:r>
          <w:r>
            <w:fldChar w:fldCharType="end"/>
          </w:r>
        </w:p>
        <w:p w14:paraId="2CFCC981">
          <w:pPr>
            <w:pStyle w:val="14"/>
            <w:tabs>
              <w:tab w:val="right" w:leader="dot" w:pos="9026"/>
            </w:tabs>
          </w:pPr>
          <w:r>
            <w:fldChar w:fldCharType="begin"/>
          </w:r>
          <w:r>
            <w:instrText xml:space="preserve"> HYPERLINK \l _Toc20549 </w:instrText>
          </w:r>
          <w:r>
            <w:fldChar w:fldCharType="separate"/>
          </w:r>
          <w:r>
            <w:t>3.2.8 农技资讯</w:t>
          </w:r>
          <w:r>
            <w:tab/>
          </w:r>
          <w:r>
            <w:fldChar w:fldCharType="begin"/>
          </w:r>
          <w:r>
            <w:instrText xml:space="preserve"> PAGEREF _Toc20549 \h </w:instrText>
          </w:r>
          <w:r>
            <w:fldChar w:fldCharType="separate"/>
          </w:r>
          <w:r>
            <w:t>88</w:t>
          </w:r>
          <w:r>
            <w:fldChar w:fldCharType="end"/>
          </w:r>
          <w:r>
            <w:fldChar w:fldCharType="end"/>
          </w:r>
        </w:p>
        <w:p w14:paraId="02133F62">
          <w:pPr>
            <w:pStyle w:val="14"/>
            <w:tabs>
              <w:tab w:val="right" w:leader="dot" w:pos="9026"/>
            </w:tabs>
          </w:pPr>
          <w:r>
            <w:fldChar w:fldCharType="begin"/>
          </w:r>
          <w:r>
            <w:instrText xml:space="preserve"> HYPERLINK \l _Toc21665 </w:instrText>
          </w:r>
          <w:r>
            <w:fldChar w:fldCharType="separate"/>
          </w:r>
          <w:r>
            <w:t>3.2.9 学习中心</w:t>
          </w:r>
          <w:r>
            <w:tab/>
          </w:r>
          <w:r>
            <w:fldChar w:fldCharType="begin"/>
          </w:r>
          <w:r>
            <w:instrText xml:space="preserve"> PAGEREF _Toc21665 \h </w:instrText>
          </w:r>
          <w:r>
            <w:fldChar w:fldCharType="separate"/>
          </w:r>
          <w:r>
            <w:t>88</w:t>
          </w:r>
          <w:r>
            <w:fldChar w:fldCharType="end"/>
          </w:r>
          <w:r>
            <w:fldChar w:fldCharType="end"/>
          </w:r>
        </w:p>
        <w:p w14:paraId="6581AA62">
          <w:pPr>
            <w:pStyle w:val="14"/>
            <w:tabs>
              <w:tab w:val="right" w:leader="dot" w:pos="9026"/>
            </w:tabs>
          </w:pPr>
          <w:r>
            <w:fldChar w:fldCharType="begin"/>
          </w:r>
          <w:r>
            <w:instrText xml:space="preserve"> HYPERLINK \l _Toc7582 </w:instrText>
          </w:r>
          <w:r>
            <w:fldChar w:fldCharType="separate"/>
          </w:r>
          <w:r>
            <w:t>3.2.10 资讯详情</w:t>
          </w:r>
          <w:r>
            <w:tab/>
          </w:r>
          <w:r>
            <w:fldChar w:fldCharType="begin"/>
          </w:r>
          <w:r>
            <w:instrText xml:space="preserve"> PAGEREF _Toc7582 \h </w:instrText>
          </w:r>
          <w:r>
            <w:fldChar w:fldCharType="separate"/>
          </w:r>
          <w:r>
            <w:t>90</w:t>
          </w:r>
          <w:r>
            <w:fldChar w:fldCharType="end"/>
          </w:r>
          <w:r>
            <w:fldChar w:fldCharType="end"/>
          </w:r>
        </w:p>
        <w:p w14:paraId="0FFD5218">
          <w:pPr>
            <w:pStyle w:val="14"/>
            <w:tabs>
              <w:tab w:val="right" w:leader="dot" w:pos="9026"/>
            </w:tabs>
          </w:pPr>
          <w:r>
            <w:fldChar w:fldCharType="begin"/>
          </w:r>
          <w:r>
            <w:instrText xml:space="preserve"> HYPERLINK \l _Toc14180 </w:instrText>
          </w:r>
          <w:r>
            <w:fldChar w:fldCharType="separate"/>
          </w:r>
          <w:r>
            <w:t>3.2.11 资讯列表</w:t>
          </w:r>
          <w:r>
            <w:tab/>
          </w:r>
          <w:r>
            <w:fldChar w:fldCharType="begin"/>
          </w:r>
          <w:r>
            <w:instrText xml:space="preserve"> PAGEREF _Toc14180 \h </w:instrText>
          </w:r>
          <w:r>
            <w:fldChar w:fldCharType="separate"/>
          </w:r>
          <w:r>
            <w:t>93</w:t>
          </w:r>
          <w:r>
            <w:fldChar w:fldCharType="end"/>
          </w:r>
          <w:r>
            <w:fldChar w:fldCharType="end"/>
          </w:r>
        </w:p>
        <w:p w14:paraId="04CC02DB">
          <w:pPr>
            <w:pStyle w:val="14"/>
            <w:tabs>
              <w:tab w:val="right" w:leader="dot" w:pos="9026"/>
            </w:tabs>
          </w:pPr>
          <w:r>
            <w:fldChar w:fldCharType="begin"/>
          </w:r>
          <w:r>
            <w:instrText xml:space="preserve"> HYPERLINK \l _Toc26380 </w:instrText>
          </w:r>
          <w:r>
            <w:fldChar w:fldCharType="separate"/>
          </w:r>
          <w:r>
            <w:t>3.2.12 植株指标数据录入</w:t>
          </w:r>
          <w:r>
            <w:tab/>
          </w:r>
          <w:r>
            <w:fldChar w:fldCharType="begin"/>
          </w:r>
          <w:r>
            <w:instrText xml:space="preserve"> PAGEREF _Toc26380 \h </w:instrText>
          </w:r>
          <w:r>
            <w:fldChar w:fldCharType="separate"/>
          </w:r>
          <w:r>
            <w:t>94</w:t>
          </w:r>
          <w:r>
            <w:fldChar w:fldCharType="end"/>
          </w:r>
          <w:r>
            <w:fldChar w:fldCharType="end"/>
          </w:r>
        </w:p>
        <w:p w14:paraId="19EF062E">
          <w:pPr>
            <w:pStyle w:val="14"/>
            <w:tabs>
              <w:tab w:val="right" w:leader="dot" w:pos="9026"/>
            </w:tabs>
          </w:pPr>
          <w:r>
            <w:fldChar w:fldCharType="begin"/>
          </w:r>
          <w:r>
            <w:instrText xml:space="preserve"> HYPERLINK \l _Toc3995 </w:instrText>
          </w:r>
          <w:r>
            <w:fldChar w:fldCharType="separate"/>
          </w:r>
          <w:r>
            <w:t>3.2.13 植株综合评价报告</w:t>
          </w:r>
          <w:r>
            <w:tab/>
          </w:r>
          <w:r>
            <w:fldChar w:fldCharType="begin"/>
          </w:r>
          <w:r>
            <w:instrText xml:space="preserve"> PAGEREF _Toc3995 \h </w:instrText>
          </w:r>
          <w:r>
            <w:fldChar w:fldCharType="separate"/>
          </w:r>
          <w:r>
            <w:t>95</w:t>
          </w:r>
          <w:r>
            <w:fldChar w:fldCharType="end"/>
          </w:r>
          <w:r>
            <w:fldChar w:fldCharType="end"/>
          </w:r>
        </w:p>
        <w:p w14:paraId="3169AEBE">
          <w:pPr>
            <w:pStyle w:val="14"/>
            <w:tabs>
              <w:tab w:val="right" w:leader="dot" w:pos="9026"/>
            </w:tabs>
          </w:pPr>
          <w:r>
            <w:fldChar w:fldCharType="begin"/>
          </w:r>
          <w:r>
            <w:instrText xml:space="preserve"> HYPERLINK \l _Toc9229 </w:instrText>
          </w:r>
          <w:r>
            <w:fldChar w:fldCharType="separate"/>
          </w:r>
          <w:r>
            <w:t>3.2.14 我的消息</w:t>
          </w:r>
          <w:r>
            <w:tab/>
          </w:r>
          <w:r>
            <w:fldChar w:fldCharType="begin"/>
          </w:r>
          <w:r>
            <w:instrText xml:space="preserve"> PAGEREF _Toc9229 \h </w:instrText>
          </w:r>
          <w:r>
            <w:fldChar w:fldCharType="separate"/>
          </w:r>
          <w:r>
            <w:t>96</w:t>
          </w:r>
          <w:r>
            <w:fldChar w:fldCharType="end"/>
          </w:r>
          <w:r>
            <w:fldChar w:fldCharType="end"/>
          </w:r>
        </w:p>
        <w:p w14:paraId="32BC2006">
          <w:pPr>
            <w:pStyle w:val="14"/>
            <w:tabs>
              <w:tab w:val="right" w:leader="dot" w:pos="9026"/>
            </w:tabs>
          </w:pPr>
          <w:r>
            <w:fldChar w:fldCharType="begin"/>
          </w:r>
          <w:r>
            <w:instrText xml:space="preserve"> HYPERLINK \l _Toc24135 </w:instrText>
          </w:r>
          <w:r>
            <w:fldChar w:fldCharType="separate"/>
          </w:r>
          <w:r>
            <w:t>3.2.15 我的</w:t>
          </w:r>
          <w:r>
            <w:tab/>
          </w:r>
          <w:r>
            <w:fldChar w:fldCharType="begin"/>
          </w:r>
          <w:r>
            <w:instrText xml:space="preserve"> PAGEREF _Toc24135 \h </w:instrText>
          </w:r>
          <w:r>
            <w:fldChar w:fldCharType="separate"/>
          </w:r>
          <w:r>
            <w:t>101</w:t>
          </w:r>
          <w:r>
            <w:fldChar w:fldCharType="end"/>
          </w:r>
          <w:r>
            <w:fldChar w:fldCharType="end"/>
          </w:r>
        </w:p>
        <w:p w14:paraId="73A9ED03">
          <w:pPr>
            <w:pStyle w:val="14"/>
            <w:tabs>
              <w:tab w:val="right" w:leader="dot" w:pos="9026"/>
            </w:tabs>
          </w:pPr>
          <w:r>
            <w:fldChar w:fldCharType="begin"/>
          </w:r>
          <w:r>
            <w:instrText xml:space="preserve"> HYPERLINK \l _Toc8982 </w:instrText>
          </w:r>
          <w:r>
            <w:fldChar w:fldCharType="separate"/>
          </w:r>
          <w:r>
            <w:t>3.2.16 个人信息</w:t>
          </w:r>
          <w:r>
            <w:tab/>
          </w:r>
          <w:r>
            <w:fldChar w:fldCharType="begin"/>
          </w:r>
          <w:r>
            <w:instrText xml:space="preserve"> PAGEREF _Toc8982 \h </w:instrText>
          </w:r>
          <w:r>
            <w:fldChar w:fldCharType="separate"/>
          </w:r>
          <w:r>
            <w:t>102</w:t>
          </w:r>
          <w:r>
            <w:fldChar w:fldCharType="end"/>
          </w:r>
          <w:r>
            <w:fldChar w:fldCharType="end"/>
          </w:r>
        </w:p>
        <w:p w14:paraId="7A99E3AA">
          <w:pPr>
            <w:pStyle w:val="14"/>
            <w:tabs>
              <w:tab w:val="right" w:leader="dot" w:pos="9026"/>
            </w:tabs>
          </w:pPr>
          <w:r>
            <w:fldChar w:fldCharType="begin"/>
          </w:r>
          <w:r>
            <w:instrText xml:space="preserve"> HYPERLINK \l _Toc11168 </w:instrText>
          </w:r>
          <w:r>
            <w:fldChar w:fldCharType="separate"/>
          </w:r>
          <w:r>
            <w:t>3.2.17 上报记录</w:t>
          </w:r>
          <w:r>
            <w:tab/>
          </w:r>
          <w:r>
            <w:fldChar w:fldCharType="begin"/>
          </w:r>
          <w:r>
            <w:instrText xml:space="preserve"> PAGEREF _Toc11168 \h </w:instrText>
          </w:r>
          <w:r>
            <w:fldChar w:fldCharType="separate"/>
          </w:r>
          <w:r>
            <w:t>105</w:t>
          </w:r>
          <w:r>
            <w:fldChar w:fldCharType="end"/>
          </w:r>
          <w:r>
            <w:fldChar w:fldCharType="end"/>
          </w:r>
        </w:p>
        <w:p w14:paraId="62670FED">
          <w:pPr>
            <w:pStyle w:val="14"/>
            <w:tabs>
              <w:tab w:val="right" w:leader="dot" w:pos="9026"/>
            </w:tabs>
          </w:pPr>
          <w:r>
            <w:fldChar w:fldCharType="begin"/>
          </w:r>
          <w:r>
            <w:instrText xml:space="preserve"> HYPERLINK \l _Toc14541 </w:instrText>
          </w:r>
          <w:r>
            <w:fldChar w:fldCharType="separate"/>
          </w:r>
          <w:r>
            <w:t>3.2.18 我的报告</w:t>
          </w:r>
          <w:r>
            <w:tab/>
          </w:r>
          <w:r>
            <w:fldChar w:fldCharType="begin"/>
          </w:r>
          <w:r>
            <w:instrText xml:space="preserve"> PAGEREF _Toc14541 \h </w:instrText>
          </w:r>
          <w:r>
            <w:fldChar w:fldCharType="separate"/>
          </w:r>
          <w:r>
            <w:t>111</w:t>
          </w:r>
          <w:r>
            <w:fldChar w:fldCharType="end"/>
          </w:r>
          <w:r>
            <w:fldChar w:fldCharType="end"/>
          </w:r>
        </w:p>
        <w:p w14:paraId="0EA93D94">
          <w:pPr>
            <w:pStyle w:val="14"/>
            <w:tabs>
              <w:tab w:val="right" w:leader="dot" w:pos="9026"/>
            </w:tabs>
          </w:pPr>
          <w:r>
            <w:fldChar w:fldCharType="begin"/>
          </w:r>
          <w:r>
            <w:instrText xml:space="preserve"> HYPERLINK \l _Toc22999 </w:instrText>
          </w:r>
          <w:r>
            <w:fldChar w:fldCharType="separate"/>
          </w:r>
          <w:r>
            <w:t>3.2.19 设置</w:t>
          </w:r>
          <w:r>
            <w:tab/>
          </w:r>
          <w:r>
            <w:fldChar w:fldCharType="begin"/>
          </w:r>
          <w:r>
            <w:instrText xml:space="preserve"> PAGEREF _Toc22999 \h </w:instrText>
          </w:r>
          <w:r>
            <w:fldChar w:fldCharType="separate"/>
          </w:r>
          <w:r>
            <w:t>113</w:t>
          </w:r>
          <w:r>
            <w:fldChar w:fldCharType="end"/>
          </w:r>
          <w:r>
            <w:fldChar w:fldCharType="end"/>
          </w:r>
        </w:p>
        <w:p w14:paraId="1187A891">
          <w:pPr>
            <w:pStyle w:val="17"/>
            <w:tabs>
              <w:tab w:val="right" w:leader="dot" w:pos="9026"/>
            </w:tabs>
          </w:pPr>
          <w:r>
            <w:fldChar w:fldCharType="begin"/>
          </w:r>
          <w:r>
            <w:instrText xml:space="preserve"> HYPERLINK \l _Toc9784 </w:instrText>
          </w:r>
          <w:r>
            <w:fldChar w:fldCharType="separate"/>
          </w:r>
          <w:r>
            <w:t>3.3 模型成效展示中心</w:t>
          </w:r>
          <w:r>
            <w:tab/>
          </w:r>
          <w:r>
            <w:fldChar w:fldCharType="begin"/>
          </w:r>
          <w:r>
            <w:instrText xml:space="preserve"> PAGEREF _Toc9784 \h </w:instrText>
          </w:r>
          <w:r>
            <w:fldChar w:fldCharType="separate"/>
          </w:r>
          <w:r>
            <w:t>116</w:t>
          </w:r>
          <w:r>
            <w:fldChar w:fldCharType="end"/>
          </w:r>
          <w:r>
            <w:fldChar w:fldCharType="end"/>
          </w:r>
        </w:p>
        <w:p w14:paraId="7D341D83">
          <w:pPr>
            <w:pStyle w:val="14"/>
            <w:tabs>
              <w:tab w:val="right" w:leader="dot" w:pos="9026"/>
            </w:tabs>
          </w:pPr>
          <w:r>
            <w:fldChar w:fldCharType="begin"/>
          </w:r>
          <w:r>
            <w:instrText xml:space="preserve"> HYPERLINK \l _Toc22281 </w:instrText>
          </w:r>
          <w:r>
            <w:fldChar w:fldCharType="separate"/>
          </w:r>
          <w:r>
            <w:t>3.3.1 生长模型监测大屏</w:t>
          </w:r>
          <w:r>
            <w:tab/>
          </w:r>
          <w:r>
            <w:fldChar w:fldCharType="begin"/>
          </w:r>
          <w:r>
            <w:instrText xml:space="preserve"> PAGEREF _Toc22281 \h </w:instrText>
          </w:r>
          <w:r>
            <w:fldChar w:fldCharType="separate"/>
          </w:r>
          <w:r>
            <w:t>116</w:t>
          </w:r>
          <w:r>
            <w:fldChar w:fldCharType="end"/>
          </w:r>
          <w:r>
            <w:fldChar w:fldCharType="end"/>
          </w:r>
        </w:p>
        <w:p w14:paraId="6D13BAF4">
          <w:pPr>
            <w:pStyle w:val="14"/>
            <w:tabs>
              <w:tab w:val="right" w:leader="dot" w:pos="9026"/>
            </w:tabs>
          </w:pPr>
          <w:r>
            <w:fldChar w:fldCharType="begin"/>
          </w:r>
          <w:r>
            <w:instrText xml:space="preserve"> HYPERLINK \l _Toc21863 </w:instrText>
          </w:r>
          <w:r>
            <w:fldChar w:fldCharType="separate"/>
          </w:r>
          <w:r>
            <w:t>3.3.2 病虫害模型监测大屏</w:t>
          </w:r>
          <w:r>
            <w:tab/>
          </w:r>
          <w:r>
            <w:fldChar w:fldCharType="begin"/>
          </w:r>
          <w:r>
            <w:instrText xml:space="preserve"> PAGEREF _Toc21863 \h </w:instrText>
          </w:r>
          <w:r>
            <w:fldChar w:fldCharType="separate"/>
          </w:r>
          <w:r>
            <w:t>120</w:t>
          </w:r>
          <w:r>
            <w:fldChar w:fldCharType="end"/>
          </w:r>
          <w:r>
            <w:fldChar w:fldCharType="end"/>
          </w:r>
        </w:p>
        <w:p w14:paraId="173137CD">
          <w:pPr>
            <w:pStyle w:val="13"/>
            <w:tabs>
              <w:tab w:val="right" w:leader="dot" w:pos="9026"/>
            </w:tabs>
          </w:pPr>
          <w:r>
            <w:fldChar w:fldCharType="begin"/>
          </w:r>
          <w:r>
            <w:instrText xml:space="preserve"> HYPERLINK \l _Toc28618 </w:instrText>
          </w:r>
          <w:r>
            <w:fldChar w:fldCharType="separate"/>
          </w:r>
          <w:r>
            <w:t>第四章 核心算法说明</w:t>
          </w:r>
          <w:r>
            <w:tab/>
          </w:r>
          <w:r>
            <w:fldChar w:fldCharType="begin"/>
          </w:r>
          <w:r>
            <w:instrText xml:space="preserve"> PAGEREF _Toc28618 \h </w:instrText>
          </w:r>
          <w:r>
            <w:fldChar w:fldCharType="separate"/>
          </w:r>
          <w:r>
            <w:t>122</w:t>
          </w:r>
          <w:r>
            <w:fldChar w:fldCharType="end"/>
          </w:r>
          <w:r>
            <w:fldChar w:fldCharType="end"/>
          </w:r>
        </w:p>
        <w:p w14:paraId="70955252">
          <w:pPr>
            <w:pStyle w:val="17"/>
            <w:tabs>
              <w:tab w:val="right" w:leader="dot" w:pos="9026"/>
            </w:tabs>
          </w:pPr>
          <w:r>
            <w:fldChar w:fldCharType="begin"/>
          </w:r>
          <w:r>
            <w:instrText xml:space="preserve"> HYPERLINK \l _Toc18524 </w:instrText>
          </w:r>
          <w:r>
            <w:fldChar w:fldCharType="separate"/>
          </w:r>
          <w:r>
            <w:t>4.1 生长模型核心算法</w:t>
          </w:r>
          <w:r>
            <w:tab/>
          </w:r>
          <w:r>
            <w:fldChar w:fldCharType="begin"/>
          </w:r>
          <w:r>
            <w:instrText xml:space="preserve"> PAGEREF _Toc18524 \h </w:instrText>
          </w:r>
          <w:r>
            <w:fldChar w:fldCharType="separate"/>
          </w:r>
          <w:r>
            <w:t>122</w:t>
          </w:r>
          <w:r>
            <w:fldChar w:fldCharType="end"/>
          </w:r>
          <w:r>
            <w:fldChar w:fldCharType="end"/>
          </w:r>
        </w:p>
        <w:p w14:paraId="1CB2B5F0">
          <w:pPr>
            <w:pStyle w:val="10"/>
            <w:tabs>
              <w:tab w:val="right" w:leader="dot" w:pos="9026"/>
            </w:tabs>
          </w:pPr>
          <w:r>
            <w:fldChar w:fldCharType="begin"/>
          </w:r>
          <w:r>
            <w:instrText xml:space="preserve"> HYPERLINK \l _Toc20197 </w:instrText>
          </w:r>
          <w:r>
            <w:fldChar w:fldCharType="separate"/>
          </w:r>
          <w:r>
            <w:t>4.1.1 八状态分量体系</w:t>
          </w:r>
          <w:r>
            <w:tab/>
          </w:r>
          <w:r>
            <w:fldChar w:fldCharType="begin"/>
          </w:r>
          <w:r>
            <w:instrText xml:space="preserve"> PAGEREF _Toc20197 \h </w:instrText>
          </w:r>
          <w:r>
            <w:fldChar w:fldCharType="separate"/>
          </w:r>
          <w:r>
            <w:t>122</w:t>
          </w:r>
          <w:r>
            <w:fldChar w:fldCharType="end"/>
          </w:r>
          <w:r>
            <w:fldChar w:fldCharType="end"/>
          </w:r>
        </w:p>
        <w:p w14:paraId="4A52A738">
          <w:pPr>
            <w:pStyle w:val="10"/>
            <w:tabs>
              <w:tab w:val="right" w:leader="dot" w:pos="9026"/>
            </w:tabs>
          </w:pPr>
          <w:r>
            <w:fldChar w:fldCharType="begin"/>
          </w:r>
          <w:r>
            <w:instrText xml:space="preserve"> HYPERLINK \l _Toc13373 </w:instrText>
          </w:r>
          <w:r>
            <w:fldChar w:fldCharType="separate"/>
          </w:r>
          <w:r>
            <w:t>4.1.2 因子适宜度函数</w:t>
          </w:r>
          <w:r>
            <w:tab/>
          </w:r>
          <w:r>
            <w:fldChar w:fldCharType="begin"/>
          </w:r>
          <w:r>
            <w:instrText xml:space="preserve"> PAGEREF _Toc13373 \h </w:instrText>
          </w:r>
          <w:r>
            <w:fldChar w:fldCharType="separate"/>
          </w:r>
          <w:r>
            <w:t>122</w:t>
          </w:r>
          <w:r>
            <w:fldChar w:fldCharType="end"/>
          </w:r>
          <w:r>
            <w:fldChar w:fldCharType="end"/>
          </w:r>
        </w:p>
        <w:p w14:paraId="6086ABE8">
          <w:pPr>
            <w:pStyle w:val="10"/>
            <w:tabs>
              <w:tab w:val="right" w:leader="dot" w:pos="9026"/>
            </w:tabs>
          </w:pPr>
          <w:r>
            <w:fldChar w:fldCharType="begin"/>
          </w:r>
          <w:r>
            <w:instrText xml:space="preserve"> HYPERLINK \l _Toc23625 </w:instrText>
          </w:r>
          <w:r>
            <w:fldChar w:fldCharType="separate"/>
          </w:r>
          <w:r>
            <w:t>4.1.3 扣分机制</w:t>
          </w:r>
          <w:r>
            <w:tab/>
          </w:r>
          <w:r>
            <w:fldChar w:fldCharType="begin"/>
          </w:r>
          <w:r>
            <w:instrText xml:space="preserve"> PAGEREF _Toc23625 \h </w:instrText>
          </w:r>
          <w:r>
            <w:fldChar w:fldCharType="separate"/>
          </w:r>
          <w:r>
            <w:t>122</w:t>
          </w:r>
          <w:r>
            <w:fldChar w:fldCharType="end"/>
          </w:r>
          <w:r>
            <w:fldChar w:fldCharType="end"/>
          </w:r>
        </w:p>
        <w:p w14:paraId="7E52FD3E">
          <w:pPr>
            <w:pStyle w:val="10"/>
            <w:tabs>
              <w:tab w:val="right" w:leader="dot" w:pos="9026"/>
            </w:tabs>
          </w:pPr>
          <w:r>
            <w:fldChar w:fldCharType="begin"/>
          </w:r>
          <w:r>
            <w:instrText xml:space="preserve"> HYPERLINK \l _Toc21273 </w:instrText>
          </w:r>
          <w:r>
            <w:fldChar w:fldCharType="separate"/>
          </w:r>
          <w:r>
            <w:t>4.1.4 六维度归集</w:t>
          </w:r>
          <w:r>
            <w:tab/>
          </w:r>
          <w:r>
            <w:fldChar w:fldCharType="begin"/>
          </w:r>
          <w:r>
            <w:instrText xml:space="preserve"> PAGEREF _Toc21273 \h </w:instrText>
          </w:r>
          <w:r>
            <w:fldChar w:fldCharType="separate"/>
          </w:r>
          <w:r>
            <w:t>122</w:t>
          </w:r>
          <w:r>
            <w:fldChar w:fldCharType="end"/>
          </w:r>
          <w:r>
            <w:fldChar w:fldCharType="end"/>
          </w:r>
        </w:p>
        <w:p w14:paraId="6BF7EB3E">
          <w:pPr>
            <w:pStyle w:val="10"/>
            <w:tabs>
              <w:tab w:val="right" w:leader="dot" w:pos="9026"/>
            </w:tabs>
          </w:pPr>
          <w:r>
            <w:fldChar w:fldCharType="begin"/>
          </w:r>
          <w:r>
            <w:instrText xml:space="preserve"> HYPERLINK \l _Toc31806 </w:instrText>
          </w:r>
          <w:r>
            <w:fldChar w:fldCharType="separate"/>
          </w:r>
          <w:r>
            <w:t>4.1.5 因子诊断预警流程</w:t>
          </w:r>
          <w:r>
            <w:tab/>
          </w:r>
          <w:r>
            <w:fldChar w:fldCharType="begin"/>
          </w:r>
          <w:r>
            <w:instrText xml:space="preserve"> PAGEREF _Toc31806 \h </w:instrText>
          </w:r>
          <w:r>
            <w:fldChar w:fldCharType="separate"/>
          </w:r>
          <w:r>
            <w:t>123</w:t>
          </w:r>
          <w:r>
            <w:fldChar w:fldCharType="end"/>
          </w:r>
          <w:r>
            <w:fldChar w:fldCharType="end"/>
          </w:r>
        </w:p>
        <w:p w14:paraId="2E48DD09">
          <w:pPr>
            <w:pStyle w:val="17"/>
            <w:tabs>
              <w:tab w:val="right" w:leader="dot" w:pos="9026"/>
            </w:tabs>
          </w:pPr>
          <w:r>
            <w:fldChar w:fldCharType="begin"/>
          </w:r>
          <w:r>
            <w:instrText xml:space="preserve"> HYPERLINK \l _Toc2241 </w:instrText>
          </w:r>
          <w:r>
            <w:fldChar w:fldCharType="separate"/>
          </w:r>
          <w:r>
            <w:t>4.2 病虫害模型核心算法</w:t>
          </w:r>
          <w:r>
            <w:tab/>
          </w:r>
          <w:r>
            <w:fldChar w:fldCharType="begin"/>
          </w:r>
          <w:r>
            <w:instrText xml:space="preserve"> PAGEREF _Toc2241 \h </w:instrText>
          </w:r>
          <w:r>
            <w:fldChar w:fldCharType="separate"/>
          </w:r>
          <w:r>
            <w:t>123</w:t>
          </w:r>
          <w:r>
            <w:fldChar w:fldCharType="end"/>
          </w:r>
          <w:r>
            <w:fldChar w:fldCharType="end"/>
          </w:r>
        </w:p>
        <w:p w14:paraId="41C80972">
          <w:pPr>
            <w:pStyle w:val="10"/>
            <w:tabs>
              <w:tab w:val="right" w:leader="dot" w:pos="9026"/>
            </w:tabs>
          </w:pPr>
          <w:r>
            <w:fldChar w:fldCharType="begin"/>
          </w:r>
          <w:r>
            <w:instrText xml:space="preserve"> HYPERLINK \l _Toc31058 </w:instrText>
          </w:r>
          <w:r>
            <w:fldChar w:fldCharType="separate"/>
          </w:r>
          <w:r>
            <w:t>4.2.1 统一预测公式</w:t>
          </w:r>
          <w:r>
            <w:tab/>
          </w:r>
          <w:r>
            <w:fldChar w:fldCharType="begin"/>
          </w:r>
          <w:r>
            <w:instrText xml:space="preserve"> PAGEREF _Toc31058 \h </w:instrText>
          </w:r>
          <w:r>
            <w:fldChar w:fldCharType="separate"/>
          </w:r>
          <w:r>
            <w:t>123</w:t>
          </w:r>
          <w:r>
            <w:fldChar w:fldCharType="end"/>
          </w:r>
          <w:r>
            <w:fldChar w:fldCharType="end"/>
          </w:r>
        </w:p>
        <w:p w14:paraId="1D804A38">
          <w:pPr>
            <w:pStyle w:val="10"/>
            <w:tabs>
              <w:tab w:val="right" w:leader="dot" w:pos="9026"/>
            </w:tabs>
          </w:pPr>
          <w:r>
            <w:fldChar w:fldCharType="begin"/>
          </w:r>
          <w:r>
            <w:instrText xml:space="preserve"> HYPERLINK \l _Toc7047 </w:instrText>
          </w:r>
          <w:r>
            <w:fldChar w:fldCharType="separate"/>
          </w:r>
          <w:r>
            <w:t>4.2.2 多因子耦合机制</w:t>
          </w:r>
          <w:r>
            <w:tab/>
          </w:r>
          <w:r>
            <w:fldChar w:fldCharType="begin"/>
          </w:r>
          <w:r>
            <w:instrText xml:space="preserve"> PAGEREF _Toc7047 \h </w:instrText>
          </w:r>
          <w:r>
            <w:fldChar w:fldCharType="separate"/>
          </w:r>
          <w:r>
            <w:t>123</w:t>
          </w:r>
          <w:r>
            <w:fldChar w:fldCharType="end"/>
          </w:r>
          <w:r>
            <w:fldChar w:fldCharType="end"/>
          </w:r>
        </w:p>
        <w:p w14:paraId="1B9EF53F">
          <w:pPr>
            <w:pStyle w:val="10"/>
            <w:tabs>
              <w:tab w:val="right" w:leader="dot" w:pos="9026"/>
            </w:tabs>
          </w:pPr>
          <w:r>
            <w:fldChar w:fldCharType="begin"/>
          </w:r>
          <w:r>
            <w:instrText xml:space="preserve"> HYPERLINK \l _Toc30367 </w:instrText>
          </w:r>
          <w:r>
            <w:fldChar w:fldCharType="separate"/>
          </w:r>
          <w:r>
            <w:t>4.2.3 时间累积效应</w:t>
          </w:r>
          <w:r>
            <w:tab/>
          </w:r>
          <w:r>
            <w:fldChar w:fldCharType="begin"/>
          </w:r>
          <w:r>
            <w:instrText xml:space="preserve"> PAGEREF _Toc30367 \h </w:instrText>
          </w:r>
          <w:r>
            <w:fldChar w:fldCharType="separate"/>
          </w:r>
          <w:r>
            <w:t>123</w:t>
          </w:r>
          <w:r>
            <w:fldChar w:fldCharType="end"/>
          </w:r>
          <w:r>
            <w:fldChar w:fldCharType="end"/>
          </w:r>
        </w:p>
        <w:p w14:paraId="1C0CD3D0">
          <w:pPr>
            <w:pStyle w:val="10"/>
            <w:tabs>
              <w:tab w:val="right" w:leader="dot" w:pos="9026"/>
            </w:tabs>
          </w:pPr>
          <w:r>
            <w:fldChar w:fldCharType="begin"/>
          </w:r>
          <w:r>
            <w:instrText xml:space="preserve"> HYPERLINK \l _Toc2020 </w:instrText>
          </w:r>
          <w:r>
            <w:fldChar w:fldCharType="separate"/>
          </w:r>
          <w:r>
            <w:t>4.2.4 空间传播修正</w:t>
          </w:r>
          <w:r>
            <w:tab/>
          </w:r>
          <w:r>
            <w:fldChar w:fldCharType="begin"/>
          </w:r>
          <w:r>
            <w:instrText xml:space="preserve"> PAGEREF _Toc2020 \h </w:instrText>
          </w:r>
          <w:r>
            <w:fldChar w:fldCharType="separate"/>
          </w:r>
          <w:r>
            <w:t>124</w:t>
          </w:r>
          <w:r>
            <w:fldChar w:fldCharType="end"/>
          </w:r>
          <w:r>
            <w:fldChar w:fldCharType="end"/>
          </w:r>
        </w:p>
        <w:p w14:paraId="7F514814">
          <w:pPr>
            <w:pStyle w:val="10"/>
            <w:tabs>
              <w:tab w:val="right" w:leader="dot" w:pos="9026"/>
            </w:tabs>
          </w:pPr>
          <w:r>
            <w:fldChar w:fldCharType="begin"/>
          </w:r>
          <w:r>
            <w:instrText xml:space="preserve"> HYPERLINK \l _Toc30043 </w:instrText>
          </w:r>
          <w:r>
            <w:fldChar w:fldCharType="separate"/>
          </w:r>
          <w:r>
            <w:t>4.2.5 概率校准</w:t>
          </w:r>
          <w:r>
            <w:tab/>
          </w:r>
          <w:r>
            <w:fldChar w:fldCharType="begin"/>
          </w:r>
          <w:r>
            <w:instrText xml:space="preserve"> PAGEREF _Toc30043 \h </w:instrText>
          </w:r>
          <w:r>
            <w:fldChar w:fldCharType="separate"/>
          </w:r>
          <w:r>
            <w:t>124</w:t>
          </w:r>
          <w:r>
            <w:fldChar w:fldCharType="end"/>
          </w:r>
          <w:r>
            <w:fldChar w:fldCharType="end"/>
          </w:r>
        </w:p>
        <w:p w14:paraId="6C8618A7">
          <w:pPr>
            <w:pStyle w:val="10"/>
            <w:tabs>
              <w:tab w:val="right" w:leader="dot" w:pos="9026"/>
            </w:tabs>
          </w:pPr>
          <w:r>
            <w:fldChar w:fldCharType="begin"/>
          </w:r>
          <w:r>
            <w:instrText xml:space="preserve"> HYPERLINK \l _Toc28241 </w:instrText>
          </w:r>
          <w:r>
            <w:fldChar w:fldCharType="separate"/>
          </w:r>
          <w:r>
            <w:t>4.2.6 七步计算流程</w:t>
          </w:r>
          <w:r>
            <w:tab/>
          </w:r>
          <w:r>
            <w:fldChar w:fldCharType="begin"/>
          </w:r>
          <w:r>
            <w:instrText xml:space="preserve"> PAGEREF _Toc28241 \h </w:instrText>
          </w:r>
          <w:r>
            <w:fldChar w:fldCharType="separate"/>
          </w:r>
          <w:r>
            <w:t>124</w:t>
          </w:r>
          <w:r>
            <w:fldChar w:fldCharType="end"/>
          </w:r>
          <w:r>
            <w:fldChar w:fldCharType="end"/>
          </w:r>
        </w:p>
        <w:p w14:paraId="52DC3D0B">
          <w:pPr>
            <w:pStyle w:val="10"/>
            <w:tabs>
              <w:tab w:val="right" w:leader="dot" w:pos="9026"/>
            </w:tabs>
          </w:pPr>
          <w:r>
            <w:fldChar w:fldCharType="begin"/>
          </w:r>
          <w:r>
            <w:instrText xml:space="preserve"> HYPERLINK \l _Toc4050 </w:instrText>
          </w:r>
          <w:r>
            <w:fldChar w:fldCharType="separate"/>
          </w:r>
          <w:r>
            <w:t>4.2.7 风险等级划分</w:t>
          </w:r>
          <w:r>
            <w:tab/>
          </w:r>
          <w:r>
            <w:fldChar w:fldCharType="begin"/>
          </w:r>
          <w:r>
            <w:instrText xml:space="preserve"> PAGEREF _Toc4050 \h </w:instrText>
          </w:r>
          <w:r>
            <w:fldChar w:fldCharType="separate"/>
          </w:r>
          <w:r>
            <w:t>124</w:t>
          </w:r>
          <w:r>
            <w:fldChar w:fldCharType="end"/>
          </w:r>
          <w:r>
            <w:fldChar w:fldCharType="end"/>
          </w:r>
        </w:p>
        <w:p w14:paraId="4AEAE151">
          <w:pPr>
            <w:pStyle w:val="13"/>
            <w:tabs>
              <w:tab w:val="right" w:leader="dot" w:pos="9026"/>
            </w:tabs>
          </w:pPr>
          <w:r>
            <w:fldChar w:fldCharType="begin"/>
          </w:r>
          <w:r>
            <w:instrText xml:space="preserve"> HYPERLINK \l _Toc21714 </w:instrText>
          </w:r>
          <w:r>
            <w:fldChar w:fldCharType="separate"/>
          </w:r>
          <w:r>
            <w:t>第五章 非功能需求</w:t>
          </w:r>
          <w:r>
            <w:tab/>
          </w:r>
          <w:r>
            <w:fldChar w:fldCharType="begin"/>
          </w:r>
          <w:r>
            <w:instrText xml:space="preserve"> PAGEREF _Toc21714 \h </w:instrText>
          </w:r>
          <w:r>
            <w:fldChar w:fldCharType="separate"/>
          </w:r>
          <w:r>
            <w:t>125</w:t>
          </w:r>
          <w:r>
            <w:fldChar w:fldCharType="end"/>
          </w:r>
          <w:r>
            <w:fldChar w:fldCharType="end"/>
          </w:r>
        </w:p>
        <w:p w14:paraId="113C46F1">
          <w:pPr>
            <w:pStyle w:val="17"/>
            <w:tabs>
              <w:tab w:val="right" w:leader="dot" w:pos="9026"/>
            </w:tabs>
          </w:pPr>
          <w:r>
            <w:fldChar w:fldCharType="begin"/>
          </w:r>
          <w:r>
            <w:instrText xml:space="preserve"> HYPERLINK \l _Toc23864 </w:instrText>
          </w:r>
          <w:r>
            <w:fldChar w:fldCharType="separate"/>
          </w:r>
          <w:r>
            <w:t>5.1 性能需求</w:t>
          </w:r>
          <w:r>
            <w:tab/>
          </w:r>
          <w:r>
            <w:fldChar w:fldCharType="begin"/>
          </w:r>
          <w:r>
            <w:instrText xml:space="preserve"> PAGEREF _Toc23864 \h </w:instrText>
          </w:r>
          <w:r>
            <w:fldChar w:fldCharType="separate"/>
          </w:r>
          <w:r>
            <w:t>125</w:t>
          </w:r>
          <w:r>
            <w:fldChar w:fldCharType="end"/>
          </w:r>
          <w:r>
            <w:fldChar w:fldCharType="end"/>
          </w:r>
        </w:p>
        <w:p w14:paraId="19D8EA7E">
          <w:pPr>
            <w:pStyle w:val="17"/>
            <w:tabs>
              <w:tab w:val="right" w:leader="dot" w:pos="9026"/>
            </w:tabs>
          </w:pPr>
          <w:r>
            <w:fldChar w:fldCharType="begin"/>
          </w:r>
          <w:r>
            <w:instrText xml:space="preserve"> HYPERLINK \l _Toc523 </w:instrText>
          </w:r>
          <w:r>
            <w:fldChar w:fldCharType="separate"/>
          </w:r>
          <w:r>
            <w:t>5.2 安全性需求</w:t>
          </w:r>
          <w:r>
            <w:tab/>
          </w:r>
          <w:r>
            <w:fldChar w:fldCharType="begin"/>
          </w:r>
          <w:r>
            <w:instrText xml:space="preserve"> PAGEREF _Toc523 \h </w:instrText>
          </w:r>
          <w:r>
            <w:fldChar w:fldCharType="separate"/>
          </w:r>
          <w:r>
            <w:t>125</w:t>
          </w:r>
          <w:r>
            <w:fldChar w:fldCharType="end"/>
          </w:r>
          <w:r>
            <w:fldChar w:fldCharType="end"/>
          </w:r>
        </w:p>
        <w:p w14:paraId="54D55AB1">
          <w:pPr>
            <w:pStyle w:val="17"/>
            <w:tabs>
              <w:tab w:val="right" w:leader="dot" w:pos="9026"/>
            </w:tabs>
          </w:pPr>
          <w:r>
            <w:fldChar w:fldCharType="begin"/>
          </w:r>
          <w:r>
            <w:instrText xml:space="preserve"> HYPERLINK \l _Toc19694 </w:instrText>
          </w:r>
          <w:r>
            <w:fldChar w:fldCharType="separate"/>
          </w:r>
          <w:r>
            <w:t>5.3 可用性需求</w:t>
          </w:r>
          <w:r>
            <w:tab/>
          </w:r>
          <w:r>
            <w:fldChar w:fldCharType="begin"/>
          </w:r>
          <w:r>
            <w:instrText xml:space="preserve"> PAGEREF _Toc19694 \h </w:instrText>
          </w:r>
          <w:r>
            <w:fldChar w:fldCharType="separate"/>
          </w:r>
          <w:r>
            <w:t>125</w:t>
          </w:r>
          <w:r>
            <w:fldChar w:fldCharType="end"/>
          </w:r>
          <w:r>
            <w:fldChar w:fldCharType="end"/>
          </w:r>
        </w:p>
        <w:p w14:paraId="7E1E2FCA">
          <w:pPr>
            <w:pStyle w:val="17"/>
            <w:tabs>
              <w:tab w:val="right" w:leader="dot" w:pos="9026"/>
            </w:tabs>
          </w:pPr>
          <w:r>
            <w:fldChar w:fldCharType="begin"/>
          </w:r>
          <w:r>
            <w:instrText xml:space="preserve"> HYPERLINK \l _Toc9692 </w:instrText>
          </w:r>
          <w:r>
            <w:fldChar w:fldCharType="separate"/>
          </w:r>
          <w:r>
            <w:t>5.4 兼容性需求</w:t>
          </w:r>
          <w:r>
            <w:tab/>
          </w:r>
          <w:r>
            <w:fldChar w:fldCharType="begin"/>
          </w:r>
          <w:r>
            <w:instrText xml:space="preserve"> PAGEREF _Toc9692 \h </w:instrText>
          </w:r>
          <w:r>
            <w:fldChar w:fldCharType="separate"/>
          </w:r>
          <w:r>
            <w:t>125</w:t>
          </w:r>
          <w:r>
            <w:fldChar w:fldCharType="end"/>
          </w:r>
          <w:r>
            <w:fldChar w:fldCharType="end"/>
          </w:r>
        </w:p>
        <w:p w14:paraId="545E7FCD">
          <w:pPr>
            <w:pStyle w:val="17"/>
            <w:tabs>
              <w:tab w:val="right" w:leader="dot" w:pos="9026"/>
            </w:tabs>
          </w:pPr>
          <w:r>
            <w:fldChar w:fldCharType="begin"/>
          </w:r>
          <w:r>
            <w:instrText xml:space="preserve"> HYPERLINK \l _Toc32062 </w:instrText>
          </w:r>
          <w:r>
            <w:fldChar w:fldCharType="separate"/>
          </w:r>
          <w:r>
            <w:t>5.5 扩展性需求</w:t>
          </w:r>
          <w:r>
            <w:tab/>
          </w:r>
          <w:r>
            <w:fldChar w:fldCharType="begin"/>
          </w:r>
          <w:r>
            <w:instrText xml:space="preserve"> PAGEREF _Toc32062 \h </w:instrText>
          </w:r>
          <w:r>
            <w:fldChar w:fldCharType="separate"/>
          </w:r>
          <w:r>
            <w:t>125</w:t>
          </w:r>
          <w:r>
            <w:fldChar w:fldCharType="end"/>
          </w:r>
          <w:r>
            <w:fldChar w:fldCharType="end"/>
          </w:r>
        </w:p>
        <w:p w14:paraId="21F75688">
          <w:pPr>
            <w:pStyle w:val="13"/>
            <w:tabs>
              <w:tab w:val="right" w:leader="dot" w:pos="9026"/>
            </w:tabs>
          </w:pPr>
          <w:r>
            <w:fldChar w:fldCharType="begin"/>
          </w:r>
          <w:r>
            <w:instrText xml:space="preserve"> HYPERLINK \l _Toc25542 </w:instrText>
          </w:r>
          <w:r>
            <w:fldChar w:fldCharType="separate"/>
          </w:r>
          <w:r>
            <w:t>第六章 技术选型</w:t>
          </w:r>
          <w:r>
            <w:tab/>
          </w:r>
          <w:r>
            <w:fldChar w:fldCharType="begin"/>
          </w:r>
          <w:r>
            <w:instrText xml:space="preserve"> PAGEREF _Toc25542 \h </w:instrText>
          </w:r>
          <w:r>
            <w:fldChar w:fldCharType="separate"/>
          </w:r>
          <w:r>
            <w:t>126</w:t>
          </w:r>
          <w:r>
            <w:fldChar w:fldCharType="end"/>
          </w:r>
          <w:r>
            <w:fldChar w:fldCharType="end"/>
          </w:r>
        </w:p>
        <w:p w14:paraId="25EF1494">
          <w:pPr>
            <w:pStyle w:val="17"/>
            <w:tabs>
              <w:tab w:val="right" w:leader="dot" w:pos="9026"/>
            </w:tabs>
          </w:pPr>
          <w:r>
            <w:fldChar w:fldCharType="begin"/>
          </w:r>
          <w:r>
            <w:instrText xml:space="preserve"> HYPERLINK \l _Toc28818 </w:instrText>
          </w:r>
          <w:r>
            <w:fldChar w:fldCharType="separate"/>
          </w:r>
          <w:r>
            <w:t>6.1 前端技术（建议）</w:t>
          </w:r>
          <w:r>
            <w:tab/>
          </w:r>
          <w:r>
            <w:fldChar w:fldCharType="begin"/>
          </w:r>
          <w:r>
            <w:instrText xml:space="preserve"> PAGEREF _Toc28818 \h </w:instrText>
          </w:r>
          <w:r>
            <w:fldChar w:fldCharType="separate"/>
          </w:r>
          <w:r>
            <w:t>126</w:t>
          </w:r>
          <w:r>
            <w:fldChar w:fldCharType="end"/>
          </w:r>
          <w:r>
            <w:fldChar w:fldCharType="end"/>
          </w:r>
        </w:p>
        <w:p w14:paraId="0A717BF3">
          <w:pPr>
            <w:pStyle w:val="17"/>
            <w:tabs>
              <w:tab w:val="right" w:leader="dot" w:pos="9026"/>
            </w:tabs>
          </w:pPr>
          <w:r>
            <w:fldChar w:fldCharType="begin"/>
          </w:r>
          <w:r>
            <w:instrText xml:space="preserve"> HYPERLINK \l _Toc13749 </w:instrText>
          </w:r>
          <w:r>
            <w:fldChar w:fldCharType="separate"/>
          </w:r>
          <w:r>
            <w:t>6.2 后端技术（建议）</w:t>
          </w:r>
          <w:r>
            <w:tab/>
          </w:r>
          <w:r>
            <w:fldChar w:fldCharType="begin"/>
          </w:r>
          <w:r>
            <w:instrText xml:space="preserve"> PAGEREF _Toc13749 \h </w:instrText>
          </w:r>
          <w:r>
            <w:fldChar w:fldCharType="separate"/>
          </w:r>
          <w:r>
            <w:t>126</w:t>
          </w:r>
          <w:r>
            <w:fldChar w:fldCharType="end"/>
          </w:r>
          <w:r>
            <w:fldChar w:fldCharType="end"/>
          </w:r>
        </w:p>
        <w:p w14:paraId="69D5FEDE">
          <w:pPr>
            <w:pStyle w:val="17"/>
            <w:tabs>
              <w:tab w:val="right" w:leader="dot" w:pos="9026"/>
            </w:tabs>
          </w:pPr>
          <w:r>
            <w:fldChar w:fldCharType="begin"/>
          </w:r>
          <w:r>
            <w:instrText xml:space="preserve"> HYPERLINK \l _Toc23977 </w:instrText>
          </w:r>
          <w:r>
            <w:fldChar w:fldCharType="separate"/>
          </w:r>
          <w:r>
            <w:t>6.3 基础设施（建议）</w:t>
          </w:r>
          <w:r>
            <w:tab/>
          </w:r>
          <w:r>
            <w:fldChar w:fldCharType="begin"/>
          </w:r>
          <w:r>
            <w:instrText xml:space="preserve"> PAGEREF _Toc23977 \h </w:instrText>
          </w:r>
          <w:r>
            <w:fldChar w:fldCharType="separate"/>
          </w:r>
          <w:r>
            <w:t>126</w:t>
          </w:r>
          <w:r>
            <w:fldChar w:fldCharType="end"/>
          </w:r>
          <w:r>
            <w:fldChar w:fldCharType="end"/>
          </w:r>
        </w:p>
        <w:p w14:paraId="4E0E8609">
          <w:pPr>
            <w:pStyle w:val="13"/>
            <w:tabs>
              <w:tab w:val="right" w:leader="dot" w:pos="9026"/>
            </w:tabs>
          </w:pPr>
          <w:r>
            <w:fldChar w:fldCharType="begin"/>
          </w:r>
          <w:r>
            <w:instrText xml:space="preserve"> HYPERLINK \l _Toc4578 </w:instrText>
          </w:r>
          <w:r>
            <w:fldChar w:fldCharType="separate"/>
          </w:r>
          <w:r>
            <w:t>第七章 附录</w:t>
          </w:r>
          <w:r>
            <w:tab/>
          </w:r>
          <w:r>
            <w:fldChar w:fldCharType="begin"/>
          </w:r>
          <w:r>
            <w:instrText xml:space="preserve"> PAGEREF _Toc4578 \h </w:instrText>
          </w:r>
          <w:r>
            <w:fldChar w:fldCharType="separate"/>
          </w:r>
          <w:r>
            <w:t>127</w:t>
          </w:r>
          <w:r>
            <w:fldChar w:fldCharType="end"/>
          </w:r>
          <w:r>
            <w:fldChar w:fldCharType="end"/>
          </w:r>
        </w:p>
        <w:p w14:paraId="184723A6">
          <w:pPr>
            <w:pStyle w:val="17"/>
            <w:tabs>
              <w:tab w:val="right" w:leader="dot" w:pos="9026"/>
            </w:tabs>
          </w:pPr>
          <w:r>
            <w:fldChar w:fldCharType="begin"/>
          </w:r>
          <w:r>
            <w:instrText xml:space="preserve"> HYPERLINK \l _Toc31339 </w:instrText>
          </w:r>
          <w:r>
            <w:fldChar w:fldCharType="separate"/>
          </w:r>
          <w:r>
            <w:t>7.1 术语定义</w:t>
          </w:r>
          <w:r>
            <w:tab/>
          </w:r>
          <w:r>
            <w:fldChar w:fldCharType="begin"/>
          </w:r>
          <w:r>
            <w:instrText xml:space="preserve"> PAGEREF _Toc31339 \h </w:instrText>
          </w:r>
          <w:r>
            <w:fldChar w:fldCharType="separate"/>
          </w:r>
          <w:r>
            <w:t>127</w:t>
          </w:r>
          <w:r>
            <w:fldChar w:fldCharType="end"/>
          </w:r>
          <w:r>
            <w:fldChar w:fldCharType="end"/>
          </w:r>
        </w:p>
        <w:p w14:paraId="027F5A06">
          <w:pPr>
            <w:pStyle w:val="17"/>
            <w:tabs>
              <w:tab w:val="right" w:leader="dot" w:pos="9026"/>
            </w:tabs>
          </w:pPr>
          <w:r>
            <w:fldChar w:fldCharType="begin"/>
          </w:r>
          <w:r>
            <w:instrText xml:space="preserve"> HYPERLINK \l _Toc21730 </w:instrText>
          </w:r>
          <w:r>
            <w:fldChar w:fldCharType="separate"/>
          </w:r>
          <w:r>
            <w:t>7.2 缩略语</w:t>
          </w:r>
          <w:r>
            <w:tab/>
          </w:r>
          <w:r>
            <w:fldChar w:fldCharType="begin"/>
          </w:r>
          <w:r>
            <w:instrText xml:space="preserve"> PAGEREF _Toc21730 \h </w:instrText>
          </w:r>
          <w:r>
            <w:fldChar w:fldCharType="separate"/>
          </w:r>
          <w:r>
            <w:t>127</w:t>
          </w:r>
          <w:r>
            <w:fldChar w:fldCharType="end"/>
          </w:r>
          <w:r>
            <w:fldChar w:fldCharType="end"/>
          </w:r>
        </w:p>
        <w:p w14:paraId="6716B22B">
          <w:pPr>
            <w:pStyle w:val="17"/>
            <w:tabs>
              <w:tab w:val="right" w:leader="dot" w:pos="9026"/>
            </w:tabs>
          </w:pPr>
          <w:r>
            <w:fldChar w:fldCharType="begin"/>
          </w:r>
          <w:r>
            <w:instrText xml:space="preserve"> HYPERLINK \l _Toc24123 </w:instrText>
          </w:r>
          <w:r>
            <w:fldChar w:fldCharType="separate"/>
          </w:r>
          <w:r>
            <w:t>7.3 页面清单</w:t>
          </w:r>
          <w:r>
            <w:tab/>
          </w:r>
          <w:r>
            <w:fldChar w:fldCharType="begin"/>
          </w:r>
          <w:r>
            <w:instrText xml:space="preserve"> PAGEREF _Toc24123 \h </w:instrText>
          </w:r>
          <w:r>
            <w:fldChar w:fldCharType="separate"/>
          </w:r>
          <w:r>
            <w:t>127</w:t>
          </w:r>
          <w:r>
            <w:fldChar w:fldCharType="end"/>
          </w:r>
          <w:r>
            <w:fldChar w:fldCharType="end"/>
          </w:r>
        </w:p>
        <w:p w14:paraId="28FC73E9">
          <w:pPr>
            <w:pStyle w:val="10"/>
            <w:tabs>
              <w:tab w:val="right" w:leader="dot" w:pos="9026"/>
            </w:tabs>
          </w:pPr>
          <w:r>
            <w:fldChar w:fldCharType="begin"/>
          </w:r>
          <w:r>
            <w:instrText xml:space="preserve"> HYPERLINK \l _Toc14628 </w:instrText>
          </w:r>
          <w:r>
            <w:fldChar w:fldCharType="separate"/>
          </w:r>
          <w:r>
            <w:t>7.3.1 模型后台管理系统（46个页面）</w:t>
          </w:r>
          <w:r>
            <w:tab/>
          </w:r>
          <w:r>
            <w:fldChar w:fldCharType="begin"/>
          </w:r>
          <w:r>
            <w:instrText xml:space="preserve"> PAGEREF _Toc14628 \h </w:instrText>
          </w:r>
          <w:r>
            <w:fldChar w:fldCharType="separate"/>
          </w:r>
          <w:r>
            <w:t>127</w:t>
          </w:r>
          <w:r>
            <w:fldChar w:fldCharType="end"/>
          </w:r>
          <w:r>
            <w:fldChar w:fldCharType="end"/>
          </w:r>
        </w:p>
        <w:p w14:paraId="4BACD508">
          <w:pPr>
            <w:pStyle w:val="10"/>
            <w:tabs>
              <w:tab w:val="right" w:leader="dot" w:pos="9026"/>
            </w:tabs>
          </w:pPr>
          <w:r>
            <w:fldChar w:fldCharType="begin"/>
          </w:r>
          <w:r>
            <w:instrText xml:space="preserve"> HYPERLINK \l _Toc16380 </w:instrText>
          </w:r>
          <w:r>
            <w:fldChar w:fldCharType="separate"/>
          </w:r>
          <w:r>
            <w:t>7.3.2 微信小程序（22个页面）</w:t>
          </w:r>
          <w:r>
            <w:tab/>
          </w:r>
          <w:r>
            <w:fldChar w:fldCharType="begin"/>
          </w:r>
          <w:r>
            <w:instrText xml:space="preserve"> PAGEREF _Toc16380 \h </w:instrText>
          </w:r>
          <w:r>
            <w:fldChar w:fldCharType="separate"/>
          </w:r>
          <w:r>
            <w:t>128</w:t>
          </w:r>
          <w:r>
            <w:fldChar w:fldCharType="end"/>
          </w:r>
          <w:r>
            <w:fldChar w:fldCharType="end"/>
          </w:r>
        </w:p>
        <w:p w14:paraId="24635A62">
          <w:pPr>
            <w:pStyle w:val="10"/>
            <w:tabs>
              <w:tab w:val="right" w:leader="dot" w:pos="9026"/>
            </w:tabs>
          </w:pPr>
          <w:r>
            <w:fldChar w:fldCharType="begin"/>
          </w:r>
          <w:r>
            <w:instrText xml:space="preserve"> HYPERLINK \l _Toc12140 </w:instrText>
          </w:r>
          <w:r>
            <w:fldChar w:fldCharType="separate"/>
          </w:r>
          <w:r>
            <w:t>7.3.3 模型成效展示中心（2个页面）</w:t>
          </w:r>
          <w:r>
            <w:tab/>
          </w:r>
          <w:r>
            <w:fldChar w:fldCharType="begin"/>
          </w:r>
          <w:r>
            <w:instrText xml:space="preserve"> PAGEREF _Toc12140 \h </w:instrText>
          </w:r>
          <w:r>
            <w:fldChar w:fldCharType="separate"/>
          </w:r>
          <w:r>
            <w:t>129</w:t>
          </w:r>
          <w:r>
            <w:fldChar w:fldCharType="end"/>
          </w:r>
          <w:r>
            <w:fldChar w:fldCharType="end"/>
          </w:r>
        </w:p>
        <w:p w14:paraId="2A36397B">
          <w:pPr>
            <w:tabs>
              <w:tab w:val="right" w:leader="dot" w:pos="9016"/>
            </w:tabs>
            <w:rPr>
              <w:rFonts w:hint="eastAsia"/>
            </w:rPr>
          </w:pPr>
          <w:r>
            <w:fldChar w:fldCharType="end"/>
          </w:r>
        </w:p>
      </w:sdtContent>
    </w:sdt>
    <w:p w14:paraId="4C1283A8">
      <w:pPr>
        <w:rPr>
          <w:rFonts w:hint="eastAsia"/>
        </w:rPr>
      </w:pPr>
      <w:r>
        <w:rPr>
          <w:color w:val="000000"/>
        </w:rPr>
        <w:br w:type="page"/>
      </w:r>
    </w:p>
    <w:p w14:paraId="7D519852">
      <w:pPr>
        <w:pStyle w:val="2"/>
        <w:spacing w:before="240" w:after="120"/>
        <w:rPr>
          <w:rFonts w:hint="eastAsia"/>
        </w:rPr>
      </w:pPr>
      <w:bookmarkStart w:id="2" w:name="_Toc4030"/>
      <w:r>
        <w:rPr>
          <w:color w:val="000000"/>
        </w:rPr>
        <w:t>第一章 项目概述</w:t>
      </w:r>
      <w:bookmarkEnd w:id="2"/>
    </w:p>
    <w:p w14:paraId="4283C4F0">
      <w:pPr>
        <w:pStyle w:val="3"/>
      </w:pPr>
      <w:bookmarkStart w:id="3" w:name="_Toc30225"/>
      <w:r>
        <w:rPr>
          <w:b w:val="0"/>
          <w:color w:val="000000"/>
        </w:rPr>
        <w:t>1.1 项目背景</w:t>
      </w:r>
      <w:bookmarkEnd w:id="3"/>
    </w:p>
    <w:p w14:paraId="2F60B12F">
      <w:r>
        <w:rPr>
          <w:b w:val="0"/>
          <w:color w:val="000000"/>
        </w:rPr>
        <w:t>南丰蜜桔是南丰县特色优势农业产业，是助力地方乡村振兴、农业增效、农户增收的核心支柱产业。当前南丰蜜桔种植产业仍存在传统种植模式粗放、生长环境管控不精准、农事管理缺乏科学依据、病虫害防控滞后等问题。为破解产业发展瓶颈，依据《关于南丰县蜜桔全产业链智慧建设项目技术审查的情况说明》提出的整改意见，本项目在现有南丰蜜桔全产业链大数据平台的数据基底和业务应用基础上，依托现有果园物联网监测设备、气象监测系统等基础硬件资源，结合人工智能、物联网、大数据等现代信息技术，对南丰蜜桔模型管理系统进行完善与整改，推动果园管理由依靠经验向数据辅助转变。</w:t>
      </w:r>
    </w:p>
    <w:p w14:paraId="2CD3FB92">
      <w:pPr>
        <w:pStyle w:val="3"/>
      </w:pPr>
      <w:bookmarkStart w:id="4" w:name="_Toc26517"/>
      <w:r>
        <w:rPr>
          <w:b w:val="0"/>
          <w:color w:val="000000"/>
        </w:rPr>
        <w:t>1.2 整改与建设原则</w:t>
      </w:r>
      <w:bookmarkEnd w:id="4"/>
    </w:p>
    <w:p w14:paraId="08E2EEFA">
      <w:r>
        <w:rPr>
          <w:b w:val="0"/>
          <w:color w:val="000000"/>
        </w:rPr>
        <w:t>本次整改坚持充分利用现有平台、设备和数据，不新建独立平台、不大规模新增物联网设备，重点完善生长模型、病虫害模型和销售数据收集三项功能。所有整改内容均整合到现有模型管理系统后台、模型监测大屏、蜜桔农业助手和第三方对接能力中，对现有功能进行补充、整合和打通，形成统一的应用体系。</w:t>
      </w:r>
    </w:p>
    <w:p w14:paraId="21613246">
      <w:pPr>
        <w:pStyle w:val="3"/>
      </w:pPr>
      <w:bookmarkStart w:id="5" w:name="_Toc9540"/>
      <w:r>
        <w:rPr>
          <w:b w:val="0"/>
          <w:color w:val="000000"/>
        </w:rPr>
        <w:t>1.3 建设基础（现有四大能力）</w:t>
      </w:r>
      <w:bookmarkEnd w:id="5"/>
    </w:p>
    <w:p w14:paraId="1FE0B081">
      <w:r>
        <w:rPr>
          <w:b w:val="0"/>
          <w:color w:val="000000"/>
        </w:rPr>
        <w:t>本系统以现有建设成果为建设基础，包含四大能力：（1）模型管理后台——面向农业农村局业务管理人员，提供模型参数配置、运算调度、规则维护、预警处置与系统管理；（2）模型监测大屏——面向产业研判与成果展示，可视化呈现生长模型与病虫害模型的运行态势；（3）蜜桔农业助手——面向种植端用户的微信小程序，提供环境监测、数据上报、AI病虫害识别、长势评价与农事建议；（4）第三方对接——保留用户单点登录、设备（IoT）数据接入及外部数据（气象局/农业大数据/价格行情等）抓取能力。</w:t>
      </w:r>
    </w:p>
    <w:p w14:paraId="20020DFD">
      <w:pPr>
        <w:pStyle w:val="3"/>
      </w:pPr>
      <w:bookmarkStart w:id="6" w:name="_Toc30323"/>
      <w:r>
        <w:rPr>
          <w:b w:val="0"/>
          <w:color w:val="000000"/>
        </w:rPr>
        <w:t>1.4 建设内容与范围</w:t>
      </w:r>
      <w:bookmarkEnd w:id="6"/>
    </w:p>
    <w:p w14:paraId="6FBE5A65">
      <w:r>
        <w:rPr>
          <w:b w:val="0"/>
          <w:color w:val="000000"/>
        </w:rPr>
        <w:t>本次完善围绕三项核心功能展开：（1）完善生长模型——补充模型说明、基础档案、因子采集、模型计算、诊断分析、农事建议和评价报告等功能，采用适宜度、阈值门控、扣分与综合评分方法，输出综合评分、生长状态等级、主要扣分项、问题原因、农事建议及建议处理时间；（2）完善病虫害模型——结合天气、温湿度、生长阶段与历史发生记录，对黄龙病、炭疽病、黑点病、疮痂病、红蜘蛛、柑桔木虱等主要病虫害进行低/中/高三级风险提示，并提供叶片、枝条、果实、虫体图片的AI辅助识别；（3）完善销售数据收集——建设销售主体填报与公开网站采集相结合的价格、市场行情与产销信息采集统计功能。详细功能范围见第三章。</w:t>
      </w:r>
    </w:p>
    <w:p w14:paraId="04E57908">
      <w:pPr>
        <w:pStyle w:val="3"/>
      </w:pPr>
      <w:bookmarkStart w:id="7" w:name="_Toc24925"/>
      <w:r>
        <w:rPr>
          <w:b w:val="0"/>
          <w:color w:val="000000"/>
        </w:rPr>
        <w:t>1.5 实施周期与试点</w:t>
      </w:r>
      <w:bookmarkEnd w:id="7"/>
    </w:p>
    <w:p w14:paraId="134D1409">
      <w:r>
        <w:rPr>
          <w:b w:val="0"/>
          <w:color w:val="000000"/>
        </w:rPr>
        <w:t>本项目选择少量具有代表性的果园进行试运行，邀请农技人员对评分结果、病虫害预警和农事建议进行确认，并根据试运行情况对指标范围和建议规则进行调整。项目建设周期控制在2—3个月，完成系统测试、人员培训和验收资料编制后上线使用。</w:t>
      </w:r>
    </w:p>
    <w:p w14:paraId="416F9E25">
      <w:pPr>
        <w:pStyle w:val="2"/>
        <w:spacing w:before="240" w:after="120"/>
        <w:rPr>
          <w:rFonts w:hint="eastAsia"/>
        </w:rPr>
      </w:pPr>
      <w:bookmarkStart w:id="8" w:name="_Toc19881"/>
      <w:r>
        <w:rPr>
          <w:color w:val="000000"/>
        </w:rPr>
        <w:t>第二章 业务流程</w:t>
      </w:r>
      <w:bookmarkEnd w:id="8"/>
    </w:p>
    <w:p w14:paraId="7212D0AC">
      <w:pPr>
        <w:pStyle w:val="3"/>
        <w:spacing w:before="240" w:after="120"/>
        <w:rPr>
          <w:rFonts w:hint="eastAsia"/>
        </w:rPr>
      </w:pPr>
      <w:bookmarkStart w:id="9" w:name="_Toc26712"/>
      <w:r>
        <w:rPr>
          <w:color w:val="000000"/>
        </w:rPr>
        <w:t>2.1 生长模型业务流程</w:t>
      </w:r>
      <w:bookmarkEnd w:id="9"/>
    </w:p>
    <w:p w14:paraId="56DC5184">
      <w:pPr>
        <w:spacing w:after="100" w:line="360" w:lineRule="auto"/>
        <w:jc w:val="both"/>
        <w:rPr>
          <w:rFonts w:hint="eastAsia"/>
        </w:rPr>
      </w:pPr>
      <w:r>
        <w:rPr>
          <w:color w:val="000000"/>
        </w:rPr>
        <w:t>生长模型业务流程覆盖从数据采集到评价报告输出的完整链路：</w:t>
      </w:r>
    </w:p>
    <w:p w14:paraId="3CE0907D">
      <w:pPr>
        <w:jc w:val="center"/>
      </w:pPr>
      <w:r>
        <w:drawing>
          <wp:inline distT="0" distB="0" distL="114300" distR="114300">
            <wp:extent cx="5399405" cy="3599815"/>
            <wp:effectExtent l="0" t="0" r="1270" b="635"/>
            <wp:docPr id="2132726532" name="Picture 213272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2" name="Picture 2132726532"/>
                    <pic:cNvPicPr>
                      <a:picLocks noChangeAspect="1"/>
                    </pic:cNvPicPr>
                  </pic:nvPicPr>
                  <pic:blipFill>
                    <a:blip r:embed="rId6"/>
                    <a:stretch>
                      <a:fillRect/>
                    </a:stretch>
                  </pic:blipFill>
                  <pic:spPr>
                    <a:xfrm>
                      <a:off x="0" y="0"/>
                      <a:ext cx="5400000" cy="3600000"/>
                    </a:xfrm>
                    <a:prstGeom prst="rect">
                      <a:avLst/>
                    </a:prstGeom>
                  </pic:spPr>
                </pic:pic>
              </a:graphicData>
            </a:graphic>
          </wp:inline>
        </w:drawing>
      </w:r>
    </w:p>
    <w:p w14:paraId="796F3505">
      <w:pPr>
        <w:jc w:val="center"/>
      </w:pPr>
      <w:r>
        <w:rPr>
          <w:rFonts w:ascii="宋体" w:hAnsi="宋体" w:eastAsia="宋体"/>
          <w:b w:val="0"/>
          <w:color w:val="000000"/>
          <w:sz w:val="18"/>
        </w:rPr>
        <w:t>图：2.1 生长模型业务流程</w:t>
      </w:r>
    </w:p>
    <w:p w14:paraId="5D3018AE">
      <w:pPr>
        <w:spacing w:after="80" w:line="360" w:lineRule="auto"/>
        <w:ind w:left="360"/>
        <w:rPr>
          <w:rFonts w:hint="eastAsia"/>
        </w:rPr>
      </w:pPr>
      <w:r>
        <w:rPr>
          <w:b/>
          <w:bCs/>
          <w:color w:val="000000"/>
        </w:rPr>
        <w:t xml:space="preserve">1. </w:t>
      </w:r>
      <w:r>
        <w:rPr>
          <w:color w:val="000000"/>
        </w:rPr>
        <w:t>数据采集：通过物联网设备实时采集环境数据（温度/湿度/土壤水分/光照），农技人员人工采样录入果径/糖度等品质数据，记录农事操作数据。</w:t>
      </w:r>
    </w:p>
    <w:p w14:paraId="192FC25A">
      <w:pPr>
        <w:spacing w:after="80" w:line="360" w:lineRule="auto"/>
        <w:ind w:left="360"/>
        <w:rPr>
          <w:rFonts w:hint="eastAsia"/>
        </w:rPr>
      </w:pPr>
      <w:r>
        <w:rPr>
          <w:b/>
          <w:bCs/>
          <w:color w:val="000000"/>
        </w:rPr>
        <w:t xml:space="preserve">2. </w:t>
      </w:r>
      <w:r>
        <w:rPr>
          <w:color w:val="000000"/>
        </w:rPr>
        <w:t>基础档案配置：在基础档案页面配置品系信息、地块档案和7因子×6生育阶段的参数表。</w:t>
      </w:r>
    </w:p>
    <w:p w14:paraId="583FA2D4">
      <w:pPr>
        <w:spacing w:after="80" w:line="360" w:lineRule="auto"/>
        <w:ind w:left="360"/>
        <w:rPr>
          <w:rFonts w:hint="eastAsia"/>
        </w:rPr>
      </w:pPr>
      <w:r>
        <w:rPr>
          <w:b/>
          <w:bCs/>
          <w:color w:val="000000"/>
        </w:rPr>
        <w:t xml:space="preserve">3. </w:t>
      </w:r>
      <w:r>
        <w:rPr>
          <w:color w:val="000000"/>
        </w:rPr>
        <w:t>因子数据采集：在因子采集页面查看IoT实时数据、人工采样数据和农事记录，支持批量导入。</w:t>
      </w:r>
    </w:p>
    <w:p w14:paraId="1C567855">
      <w:pPr>
        <w:spacing w:after="80" w:line="360" w:lineRule="auto"/>
        <w:ind w:left="360"/>
        <w:rPr>
          <w:rFonts w:hint="eastAsia"/>
        </w:rPr>
      </w:pPr>
      <w:r>
        <w:rPr>
          <w:b/>
          <w:bCs/>
          <w:color w:val="000000"/>
        </w:rPr>
        <w:t xml:space="preserve">4. </w:t>
      </w:r>
      <w:r>
        <w:rPr>
          <w:color w:val="000000"/>
        </w:rPr>
        <w:t>模型计算：在模型计算中心配置定时任务（每日02:00）或手动触发计算，系统执行8状态分量→7因子适宜度→扣分计算→六维度归集。</w:t>
      </w:r>
    </w:p>
    <w:p w14:paraId="3C531C23">
      <w:pPr>
        <w:spacing w:after="80" w:line="360" w:lineRule="auto"/>
        <w:ind w:left="360"/>
        <w:rPr>
          <w:rFonts w:hint="eastAsia"/>
        </w:rPr>
      </w:pPr>
      <w:r>
        <w:rPr>
          <w:b/>
          <w:bCs/>
          <w:color w:val="000000"/>
        </w:rPr>
        <w:t xml:space="preserve">5. </w:t>
      </w:r>
      <w:r>
        <w:rPr>
          <w:color w:val="000000"/>
        </w:rPr>
        <w:t>诊断分析：在诊断分析页面查看地块级综合健康诊断，包括六维度评分、扣分明细、因果链分析和农事建议匹配。</w:t>
      </w:r>
    </w:p>
    <w:p w14:paraId="5B6B3A96">
      <w:pPr>
        <w:spacing w:after="80" w:line="360" w:lineRule="auto"/>
        <w:ind w:left="360"/>
        <w:rPr>
          <w:rFonts w:hint="eastAsia"/>
        </w:rPr>
      </w:pPr>
      <w:r>
        <w:rPr>
          <w:b/>
          <w:bCs/>
          <w:color w:val="000000"/>
        </w:rPr>
        <w:t xml:space="preserve">6. </w:t>
      </w:r>
      <w:r>
        <w:rPr>
          <w:color w:val="000000"/>
        </w:rPr>
        <w:t>评价报告：生成评价报告，查看9个功能模块的完整评价详情，支持导出PDF。</w:t>
      </w:r>
    </w:p>
    <w:p w14:paraId="3BB37E75">
      <w:pPr>
        <w:spacing w:after="80" w:line="360" w:lineRule="auto"/>
        <w:ind w:left="360"/>
        <w:rPr>
          <w:rFonts w:hint="eastAsia"/>
        </w:rPr>
      </w:pPr>
      <w:r>
        <w:rPr>
          <w:b/>
          <w:bCs/>
          <w:color w:val="000000"/>
        </w:rPr>
        <w:t xml:space="preserve">7. </w:t>
      </w:r>
      <w:r>
        <w:rPr>
          <w:color w:val="000000"/>
        </w:rPr>
        <w:t>数据校准：通过历史数据对比验证模型精度，微调参数，记录校准日志。</w:t>
      </w:r>
    </w:p>
    <w:p w14:paraId="700732E8">
      <w:pPr>
        <w:spacing w:after="80" w:line="360" w:lineRule="auto"/>
        <w:ind w:left="360"/>
        <w:rPr>
          <w:rFonts w:hint="eastAsia"/>
        </w:rPr>
      </w:pPr>
      <w:r>
        <w:rPr>
          <w:b/>
          <w:bCs/>
          <w:color w:val="000000"/>
        </w:rPr>
        <w:t xml:space="preserve">8. </w:t>
      </w:r>
      <w:r>
        <w:rPr>
          <w:color w:val="000000"/>
        </w:rPr>
        <w:t>农事建议配置：维护农事方案库（20条方案）和因子映射（16条），支持方案测试匹配。</w:t>
      </w:r>
    </w:p>
    <w:p w14:paraId="5F38D767">
      <w:pPr>
        <w:pStyle w:val="3"/>
        <w:spacing w:before="240" w:after="120"/>
        <w:rPr>
          <w:rFonts w:hint="eastAsia"/>
        </w:rPr>
      </w:pPr>
      <w:bookmarkStart w:id="10" w:name="_Toc1413"/>
      <w:r>
        <w:rPr>
          <w:color w:val="000000"/>
        </w:rPr>
        <w:t>2.2 病虫害模型业务流程</w:t>
      </w:r>
      <w:bookmarkEnd w:id="10"/>
    </w:p>
    <w:p w14:paraId="22AC84A1">
      <w:pPr>
        <w:spacing w:after="100" w:line="360" w:lineRule="auto"/>
        <w:jc w:val="both"/>
        <w:rPr>
          <w:rFonts w:hint="eastAsia"/>
        </w:rPr>
      </w:pPr>
      <w:r>
        <w:rPr>
          <w:color w:val="000000"/>
        </w:rPr>
        <w:t>病虫害模型业务流程覆盖从数据输入到风险预警的完整链路：</w:t>
      </w:r>
    </w:p>
    <w:p w14:paraId="2AE2302B">
      <w:pPr>
        <w:jc w:val="center"/>
      </w:pPr>
      <w:r>
        <w:drawing>
          <wp:inline distT="0" distB="0" distL="114300" distR="114300">
            <wp:extent cx="5399405" cy="3671570"/>
            <wp:effectExtent l="0" t="0" r="1270" b="5080"/>
            <wp:docPr id="2132726533" name="Picture 2132726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3" name="Picture 2132726533"/>
                    <pic:cNvPicPr>
                      <a:picLocks noChangeAspect="1"/>
                    </pic:cNvPicPr>
                  </pic:nvPicPr>
                  <pic:blipFill>
                    <a:blip r:embed="rId7"/>
                    <a:stretch>
                      <a:fillRect/>
                    </a:stretch>
                  </pic:blipFill>
                  <pic:spPr>
                    <a:xfrm>
                      <a:off x="0" y="0"/>
                      <a:ext cx="5400000" cy="3672000"/>
                    </a:xfrm>
                    <a:prstGeom prst="rect">
                      <a:avLst/>
                    </a:prstGeom>
                  </pic:spPr>
                </pic:pic>
              </a:graphicData>
            </a:graphic>
          </wp:inline>
        </w:drawing>
      </w:r>
    </w:p>
    <w:p w14:paraId="0CCADB26">
      <w:pPr>
        <w:jc w:val="center"/>
      </w:pPr>
      <w:r>
        <w:rPr>
          <w:rFonts w:ascii="宋体" w:hAnsi="宋体" w:eastAsia="宋体"/>
          <w:b w:val="0"/>
          <w:color w:val="000000"/>
          <w:sz w:val="18"/>
        </w:rPr>
        <w:t>图：2.2 病虫害模型业务流程</w:t>
      </w:r>
    </w:p>
    <w:p w14:paraId="4F68D1C7">
      <w:pPr>
        <w:spacing w:after="80" w:line="360" w:lineRule="auto"/>
        <w:ind w:left="360"/>
        <w:rPr>
          <w:rFonts w:hint="eastAsia"/>
        </w:rPr>
      </w:pPr>
      <w:r>
        <w:rPr>
          <w:b/>
          <w:bCs/>
          <w:color w:val="000000"/>
        </w:rPr>
        <w:t xml:space="preserve">1. </w:t>
      </w:r>
      <w:r>
        <w:rPr>
          <w:color w:val="000000"/>
        </w:rPr>
        <w:t>数据输入：采集5类输入数据——气象数据(Wt)、物候数据(Pt)、病情虫情(Dt)、虫源基数(It)、历史数据(Ht)。</w:t>
      </w:r>
    </w:p>
    <w:p w14:paraId="0344AF77">
      <w:pPr>
        <w:spacing w:after="80" w:line="360" w:lineRule="auto"/>
        <w:ind w:left="360"/>
        <w:rPr>
          <w:rFonts w:hint="eastAsia"/>
        </w:rPr>
      </w:pPr>
      <w:r>
        <w:rPr>
          <w:b/>
          <w:bCs/>
          <w:color w:val="000000"/>
        </w:rPr>
        <w:t xml:space="preserve">2. </w:t>
      </w:r>
      <w:r>
        <w:rPr>
          <w:color w:val="000000"/>
        </w:rPr>
        <w:t>参数配置：配置4类参数——因子权重(w)、耦合系数(beta/gamma)、时间窗口(L/h)、theta权重(theta1-theta5)。</w:t>
      </w:r>
    </w:p>
    <w:p w14:paraId="7D0C187B">
      <w:pPr>
        <w:spacing w:after="80" w:line="360" w:lineRule="auto"/>
        <w:ind w:left="360"/>
        <w:rPr>
          <w:rFonts w:hint="eastAsia"/>
        </w:rPr>
      </w:pPr>
      <w:r>
        <w:rPr>
          <w:b/>
          <w:bCs/>
          <w:color w:val="000000"/>
        </w:rPr>
        <w:t xml:space="preserve">3. </w:t>
      </w:r>
      <w:r>
        <w:rPr>
          <w:color w:val="000000"/>
        </w:rPr>
        <w:t>预测计算：在预测计算引擎中执行7步计算流程——数据读取→因子适宜度→耦合作用→时间累积→虫源空间压力→概率校准→结果输出。</w:t>
      </w:r>
    </w:p>
    <w:p w14:paraId="541425FD">
      <w:pPr>
        <w:spacing w:after="80" w:line="360" w:lineRule="auto"/>
        <w:ind w:left="360"/>
        <w:rPr>
          <w:rFonts w:hint="eastAsia"/>
        </w:rPr>
      </w:pPr>
      <w:r>
        <w:rPr>
          <w:b/>
          <w:bCs/>
          <w:color w:val="000000"/>
        </w:rPr>
        <w:t xml:space="preserve">4. </w:t>
      </w:r>
      <w:r>
        <w:rPr>
          <w:color w:val="000000"/>
        </w:rPr>
        <w:t>风险诊断：在风险诊断页面分析因子归因（贡献度排名）、耦合分析（耦合贡献分布）和传播追踪（空间传播来源）。</w:t>
      </w:r>
    </w:p>
    <w:p w14:paraId="24023CB2">
      <w:pPr>
        <w:spacing w:after="80" w:line="360" w:lineRule="auto"/>
        <w:ind w:left="360"/>
        <w:rPr>
          <w:rFonts w:hint="eastAsia"/>
        </w:rPr>
      </w:pPr>
      <w:r>
        <w:rPr>
          <w:b/>
          <w:bCs/>
          <w:color w:val="000000"/>
        </w:rPr>
        <w:t xml:space="preserve">5. </w:t>
      </w:r>
      <w:r>
        <w:rPr>
          <w:color w:val="000000"/>
        </w:rPr>
        <w:t>预测报告：生成3天/7天预测报告，展示各乡镇发生概率、风险等级分布和防控建议清单。</w:t>
      </w:r>
    </w:p>
    <w:p w14:paraId="04DF2DB8">
      <w:pPr>
        <w:spacing w:after="80" w:line="360" w:lineRule="auto"/>
        <w:ind w:left="360"/>
        <w:rPr>
          <w:rFonts w:hint="eastAsia"/>
        </w:rPr>
      </w:pPr>
      <w:r>
        <w:rPr>
          <w:b/>
          <w:bCs/>
          <w:color w:val="000000"/>
        </w:rPr>
        <w:t xml:space="preserve">6. </w:t>
      </w:r>
      <w:r>
        <w:rPr>
          <w:color w:val="000000"/>
        </w:rPr>
        <w:t>防控方案：管理6类病虫害的防控方案库，输出针对性防控措施。</w:t>
      </w:r>
    </w:p>
    <w:p w14:paraId="00E9900A">
      <w:pPr>
        <w:spacing w:after="80" w:line="360" w:lineRule="auto"/>
        <w:ind w:left="360"/>
        <w:rPr>
          <w:rFonts w:hint="eastAsia"/>
        </w:rPr>
      </w:pPr>
      <w:r>
        <w:rPr>
          <w:b/>
          <w:bCs/>
          <w:color w:val="000000"/>
        </w:rPr>
        <w:t xml:space="preserve">7. </w:t>
      </w:r>
      <w:r>
        <w:rPr>
          <w:color w:val="000000"/>
        </w:rPr>
        <w:t>预警发布：高风险结果自动触发预警，进入预警管理流程。</w:t>
      </w:r>
    </w:p>
    <w:p w14:paraId="1B4778D9">
      <w:pPr>
        <w:pStyle w:val="3"/>
        <w:spacing w:before="240" w:after="120"/>
        <w:rPr>
          <w:rFonts w:hint="eastAsia"/>
        </w:rPr>
      </w:pPr>
      <w:bookmarkStart w:id="11" w:name="_Toc640"/>
      <w:r>
        <w:rPr>
          <w:color w:val="000000"/>
        </w:rPr>
        <w:t>2.3 预警管理业务流程</w:t>
      </w:r>
      <w:bookmarkEnd w:id="11"/>
    </w:p>
    <w:p w14:paraId="1FF3CC91">
      <w:pPr>
        <w:spacing w:after="80" w:line="360" w:lineRule="auto"/>
        <w:ind w:left="360"/>
        <w:rPr>
          <w:rFonts w:hint="eastAsia"/>
        </w:rPr>
      </w:pPr>
      <w:r>
        <w:rPr>
          <w:b/>
          <w:bCs/>
          <w:color w:val="000000"/>
        </w:rPr>
        <w:t xml:space="preserve">1. </w:t>
      </w:r>
      <w:r>
        <w:rPr>
          <w:color w:val="000000"/>
        </w:rPr>
        <w:t>预警生成：模型自动生成预警（红色/橙色/黄色/蓝色四级），或通过人工上报、气象系统接入。</w:t>
      </w:r>
    </w:p>
    <w:p w14:paraId="660D6743">
      <w:pPr>
        <w:jc w:val="center"/>
      </w:pPr>
      <w:r>
        <w:drawing>
          <wp:inline distT="0" distB="0" distL="114300" distR="114300">
            <wp:extent cx="5399405" cy="4652010"/>
            <wp:effectExtent l="0" t="0" r="1270" b="5715"/>
            <wp:docPr id="2132726534" name="Picture 213272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4" name="Picture 2132726534"/>
                    <pic:cNvPicPr>
                      <a:picLocks noChangeAspect="1"/>
                    </pic:cNvPicPr>
                  </pic:nvPicPr>
                  <pic:blipFill>
                    <a:blip r:embed="rId8"/>
                    <a:stretch>
                      <a:fillRect/>
                    </a:stretch>
                  </pic:blipFill>
                  <pic:spPr>
                    <a:xfrm>
                      <a:off x="0" y="0"/>
                      <a:ext cx="5400000" cy="4652027"/>
                    </a:xfrm>
                    <a:prstGeom prst="rect">
                      <a:avLst/>
                    </a:prstGeom>
                  </pic:spPr>
                </pic:pic>
              </a:graphicData>
            </a:graphic>
          </wp:inline>
        </w:drawing>
      </w:r>
    </w:p>
    <w:p w14:paraId="66AFDF51">
      <w:pPr>
        <w:jc w:val="center"/>
      </w:pPr>
      <w:r>
        <w:rPr>
          <w:rFonts w:ascii="宋体" w:hAnsi="宋体" w:eastAsia="宋体"/>
          <w:b w:val="0"/>
          <w:color w:val="000000"/>
          <w:sz w:val="18"/>
        </w:rPr>
        <w:t>图：2.3 预警管理业务流程</w:t>
      </w:r>
    </w:p>
    <w:p w14:paraId="66FB8A56">
      <w:pPr>
        <w:spacing w:after="80" w:line="360" w:lineRule="auto"/>
        <w:ind w:left="360"/>
        <w:rPr>
          <w:rFonts w:hint="eastAsia"/>
        </w:rPr>
      </w:pPr>
      <w:r>
        <w:rPr>
          <w:b/>
          <w:bCs/>
          <w:color w:val="000000"/>
        </w:rPr>
        <w:t xml:space="preserve">2. </w:t>
      </w:r>
      <w:r>
        <w:rPr>
          <w:color w:val="000000"/>
        </w:rPr>
        <w:t>预警审核：在预警管理页面对待审核预警进行审核（通过/驳回+审核意见）。</w:t>
      </w:r>
    </w:p>
    <w:p w14:paraId="5AF6FB84">
      <w:pPr>
        <w:spacing w:after="80" w:line="360" w:lineRule="auto"/>
        <w:ind w:left="360"/>
        <w:rPr>
          <w:rFonts w:hint="eastAsia"/>
        </w:rPr>
      </w:pPr>
      <w:r>
        <w:rPr>
          <w:b/>
          <w:bCs/>
          <w:color w:val="000000"/>
        </w:rPr>
        <w:t xml:space="preserve">3. </w:t>
      </w:r>
      <w:r>
        <w:rPr>
          <w:color w:val="000000"/>
        </w:rPr>
        <w:t>预警发布：配置发布区域、范围、目标用户和发送方式后发布预警。</w:t>
      </w:r>
    </w:p>
    <w:p w14:paraId="501BD942">
      <w:pPr>
        <w:spacing w:after="80" w:line="360" w:lineRule="auto"/>
        <w:ind w:left="360"/>
        <w:rPr>
          <w:rFonts w:hint="eastAsia"/>
        </w:rPr>
      </w:pPr>
      <w:r>
        <w:rPr>
          <w:b/>
          <w:bCs/>
          <w:color w:val="000000"/>
        </w:rPr>
        <w:t xml:space="preserve">4. </w:t>
      </w:r>
      <w:r>
        <w:rPr>
          <w:color w:val="000000"/>
        </w:rPr>
        <w:t>预警处置：在处置记录页面跟踪处置进度（待处置→处置中→已完成→已关闭），填写处置结果。</w:t>
      </w:r>
    </w:p>
    <w:p w14:paraId="576A9ECE">
      <w:pPr>
        <w:spacing w:after="80" w:line="360" w:lineRule="auto"/>
        <w:ind w:left="360"/>
        <w:rPr>
          <w:rFonts w:hint="eastAsia"/>
        </w:rPr>
      </w:pPr>
      <w:r>
        <w:rPr>
          <w:b/>
          <w:bCs/>
          <w:color w:val="000000"/>
        </w:rPr>
        <w:t xml:space="preserve">5. </w:t>
      </w:r>
      <w:r>
        <w:rPr>
          <w:color w:val="000000"/>
        </w:rPr>
        <w:t>预警规则：在预警规则页面配置各阈值下的预警规则，管理规则启用/禁用状态。</w:t>
      </w:r>
    </w:p>
    <w:p w14:paraId="305B18E8">
      <w:pPr>
        <w:spacing w:after="80" w:line="360" w:lineRule="auto"/>
        <w:ind w:left="360"/>
        <w:rPr>
          <w:rFonts w:hint="eastAsia"/>
        </w:rPr>
      </w:pPr>
      <w:r>
        <w:rPr>
          <w:b/>
          <w:bCs/>
          <w:color w:val="000000"/>
        </w:rPr>
        <w:t xml:space="preserve">6. </w:t>
      </w:r>
      <w:r>
        <w:rPr>
          <w:color w:val="000000"/>
        </w:rPr>
        <w:t>预警模板：在预警模板页面配置消息发送内容模板（含变量占位符），设置审批流程和发送流程。</w:t>
      </w:r>
    </w:p>
    <w:p w14:paraId="31D74E7B">
      <w:pPr>
        <w:pStyle w:val="3"/>
        <w:spacing w:before="240" w:after="120"/>
        <w:rPr>
          <w:rFonts w:hint="eastAsia"/>
        </w:rPr>
      </w:pPr>
      <w:bookmarkStart w:id="12" w:name="_Toc31091"/>
      <w:r>
        <w:rPr>
          <w:color w:val="000000"/>
        </w:rPr>
        <w:t>2.4 移动端全链路业务流程</w:t>
      </w:r>
      <w:bookmarkEnd w:id="12"/>
    </w:p>
    <w:p w14:paraId="2BEA8220">
      <w:pPr>
        <w:spacing w:after="80" w:line="360" w:lineRule="auto"/>
        <w:ind w:left="360"/>
        <w:rPr>
          <w:rFonts w:hint="eastAsia"/>
        </w:rPr>
      </w:pPr>
      <w:r>
        <w:rPr>
          <w:b/>
          <w:bCs/>
          <w:color w:val="000000"/>
        </w:rPr>
        <w:t xml:space="preserve">1. </w:t>
      </w:r>
      <w:r>
        <w:rPr>
          <w:color w:val="000000"/>
        </w:rPr>
        <w:t>首页入口：用户打开小程序，查看天气、预警提醒、滚动消息、快捷服务入口、实时价格和农技资讯。</w:t>
      </w:r>
    </w:p>
    <w:p w14:paraId="61616C59">
      <w:pPr>
        <w:jc w:val="center"/>
      </w:pPr>
      <w:r>
        <w:drawing>
          <wp:inline distT="0" distB="0" distL="114300" distR="114300">
            <wp:extent cx="5399405" cy="2426335"/>
            <wp:effectExtent l="0" t="0" r="1270" b="2540"/>
            <wp:docPr id="2132726535" name="Picture 2132726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5" name="Picture 2132726535"/>
                    <pic:cNvPicPr>
                      <a:picLocks noChangeAspect="1"/>
                    </pic:cNvPicPr>
                  </pic:nvPicPr>
                  <pic:blipFill>
                    <a:blip r:embed="rId9"/>
                    <a:stretch>
                      <a:fillRect/>
                    </a:stretch>
                  </pic:blipFill>
                  <pic:spPr>
                    <a:xfrm>
                      <a:off x="0" y="0"/>
                      <a:ext cx="5400000" cy="2426400"/>
                    </a:xfrm>
                    <a:prstGeom prst="rect">
                      <a:avLst/>
                    </a:prstGeom>
                  </pic:spPr>
                </pic:pic>
              </a:graphicData>
            </a:graphic>
          </wp:inline>
        </w:drawing>
      </w:r>
    </w:p>
    <w:p w14:paraId="4C16A1DF">
      <w:pPr>
        <w:jc w:val="center"/>
      </w:pPr>
      <w:r>
        <w:rPr>
          <w:rFonts w:ascii="宋体" w:hAnsi="宋体" w:eastAsia="宋体"/>
          <w:b w:val="0"/>
          <w:color w:val="000000"/>
          <w:sz w:val="18"/>
        </w:rPr>
        <w:t>图：2.4 移动端全链路业务流程</w:t>
      </w:r>
    </w:p>
    <w:p w14:paraId="5E8EDD5D">
      <w:pPr>
        <w:spacing w:after="80" w:line="360" w:lineRule="auto"/>
        <w:ind w:left="360"/>
        <w:rPr>
          <w:rFonts w:hint="eastAsia"/>
        </w:rPr>
      </w:pPr>
      <w:r>
        <w:rPr>
          <w:b/>
          <w:bCs/>
          <w:color w:val="000000"/>
        </w:rPr>
        <w:t xml:space="preserve">2. </w:t>
      </w:r>
      <w:r>
        <w:rPr>
          <w:color w:val="000000"/>
        </w:rPr>
        <w:t>环境监测：在监测页面查看气象数据、土壤墒情和虫情测报，异常时收到提示。</w:t>
      </w:r>
    </w:p>
    <w:p w14:paraId="29CF2D86">
      <w:pPr>
        <w:spacing w:after="80" w:line="360" w:lineRule="auto"/>
        <w:ind w:left="360"/>
        <w:rPr>
          <w:rFonts w:hint="eastAsia"/>
        </w:rPr>
      </w:pPr>
      <w:r>
        <w:rPr>
          <w:b/>
          <w:bCs/>
          <w:color w:val="000000"/>
        </w:rPr>
        <w:t xml:space="preserve">3. </w:t>
      </w:r>
      <w:r>
        <w:rPr>
          <w:color w:val="000000"/>
        </w:rPr>
        <w:t>数据上报：在数据上报页面录入四类数据（土壤/气象/农事/病虫上报），支持GPS定位和照片上传。</w:t>
      </w:r>
    </w:p>
    <w:p w14:paraId="0C12475F">
      <w:pPr>
        <w:spacing w:after="80" w:line="360" w:lineRule="auto"/>
        <w:ind w:left="360"/>
        <w:rPr>
          <w:rFonts w:hint="eastAsia"/>
        </w:rPr>
      </w:pPr>
      <w:r>
        <w:rPr>
          <w:b/>
          <w:bCs/>
          <w:color w:val="000000"/>
        </w:rPr>
        <w:t xml:space="preserve">4. </w:t>
      </w:r>
      <w:r>
        <w:rPr>
          <w:color w:val="000000"/>
        </w:rPr>
        <w:t>AI病虫害识别：上传图片进行AI识别，获取病名、置信度和防治建议。</w:t>
      </w:r>
    </w:p>
    <w:p w14:paraId="3448CB3F">
      <w:pPr>
        <w:spacing w:after="80" w:line="360" w:lineRule="auto"/>
        <w:ind w:left="360"/>
        <w:rPr>
          <w:rFonts w:hint="eastAsia"/>
        </w:rPr>
      </w:pPr>
      <w:r>
        <w:rPr>
          <w:b/>
          <w:bCs/>
          <w:color w:val="000000"/>
        </w:rPr>
        <w:t xml:space="preserve">5. </w:t>
      </w:r>
      <w:r>
        <w:rPr>
          <w:color w:val="000000"/>
        </w:rPr>
        <w:t>病虫害知识库：浏览8种病虫害详细知识，包括防治方法和推荐用药。</w:t>
      </w:r>
    </w:p>
    <w:p w14:paraId="67AA1184">
      <w:pPr>
        <w:spacing w:after="80" w:line="360" w:lineRule="auto"/>
        <w:ind w:left="360"/>
        <w:rPr>
          <w:rFonts w:hint="eastAsia"/>
        </w:rPr>
      </w:pPr>
      <w:r>
        <w:rPr>
          <w:b/>
          <w:bCs/>
          <w:color w:val="000000"/>
        </w:rPr>
        <w:t xml:space="preserve">6. </w:t>
      </w:r>
      <w:r>
        <w:rPr>
          <w:color w:val="000000"/>
        </w:rPr>
        <w:t>植株评价：录入21个指标数据后运行综合评价，查看评分圆环、九项维度和农事建议。</w:t>
      </w:r>
    </w:p>
    <w:p w14:paraId="026EE8CC">
      <w:pPr>
        <w:spacing w:after="80" w:line="360" w:lineRule="auto"/>
        <w:ind w:left="360"/>
        <w:rPr>
          <w:rFonts w:hint="eastAsia"/>
        </w:rPr>
      </w:pPr>
      <w:r>
        <w:rPr>
          <w:b/>
          <w:bCs/>
          <w:color w:val="000000"/>
        </w:rPr>
        <w:t xml:space="preserve">7. </w:t>
      </w:r>
      <w:r>
        <w:rPr>
          <w:color w:val="000000"/>
        </w:rPr>
        <w:t>消息中心：在消息页面查看预警、风险、推荐和待办事项，支持操作处理。</w:t>
      </w:r>
    </w:p>
    <w:p w14:paraId="73E5868A">
      <w:pPr>
        <w:spacing w:after="80" w:line="360" w:lineRule="auto"/>
        <w:ind w:left="360"/>
        <w:rPr>
          <w:rFonts w:hint="eastAsia"/>
        </w:rPr>
      </w:pPr>
      <w:r>
        <w:rPr>
          <w:b/>
          <w:bCs/>
          <w:color w:val="000000"/>
        </w:rPr>
        <w:t xml:space="preserve">8. </w:t>
      </w:r>
      <w:r>
        <w:rPr>
          <w:color w:val="000000"/>
        </w:rPr>
        <w:t>个人中心：管理果园地块、查看上报记录和评价报告、管理个人信息和设置。</w:t>
      </w:r>
    </w:p>
    <w:p w14:paraId="47675153">
      <w:pPr>
        <w:rPr>
          <w:rFonts w:hint="eastAsia"/>
        </w:rPr>
      </w:pPr>
      <w:r>
        <w:rPr>
          <w:color w:val="000000"/>
        </w:rPr>
        <w:br w:type="page"/>
      </w:r>
    </w:p>
    <w:p w14:paraId="61A7AB00">
      <w:pPr>
        <w:pStyle w:val="2"/>
        <w:spacing w:before="240" w:after="120"/>
        <w:rPr>
          <w:rFonts w:hint="eastAsia"/>
        </w:rPr>
      </w:pPr>
      <w:bookmarkStart w:id="13" w:name="_Toc18592"/>
      <w:r>
        <w:rPr>
          <w:color w:val="000000"/>
        </w:rPr>
        <w:t>第三章 功能需求</w:t>
      </w:r>
      <w:bookmarkEnd w:id="13"/>
    </w:p>
    <w:p w14:paraId="785814A2">
      <w:pPr>
        <w:spacing w:after="100" w:line="360" w:lineRule="auto"/>
        <w:jc w:val="both"/>
        <w:rPr>
          <w:rFonts w:hint="eastAsia"/>
        </w:rPr>
      </w:pPr>
      <w:r>
        <w:rPr>
          <w:color w:val="000000"/>
        </w:rPr>
        <w:t>本章基于已实现的68个HTML原型页面，详细描述系统各端的功能需求，包含界面截图、功能核心字段和弹窗交互说明。</w:t>
      </w:r>
    </w:p>
    <w:p w14:paraId="661C91CC">
      <w:pPr>
        <w:pStyle w:val="3"/>
        <w:spacing w:before="240" w:after="120"/>
        <w:rPr>
          <w:rFonts w:hint="eastAsia"/>
        </w:rPr>
      </w:pPr>
      <w:bookmarkStart w:id="14" w:name="_Toc1532"/>
      <w:r>
        <w:rPr>
          <w:color w:val="000000"/>
        </w:rPr>
        <w:t>3.1 模型后台管理系统</w:t>
      </w:r>
      <w:bookmarkEnd w:id="14"/>
    </w:p>
    <w:p w14:paraId="71121E31">
      <w:pPr>
        <w:spacing w:after="100" w:line="360" w:lineRule="auto"/>
        <w:jc w:val="both"/>
        <w:rPr>
          <w:rFonts w:hint="eastAsia"/>
        </w:rPr>
      </w:pPr>
      <w:r>
        <w:rPr>
          <w:color w:val="000000"/>
        </w:rPr>
        <w:t>本模块面向农业农村局业务管理人员使用，聚焦南丰蜜桔专属模型业务管控，集成蜜桔生长模型、病虫害防控模型全生命周期管理及专项业务管理能力。</w:t>
      </w:r>
    </w:p>
    <w:p w14:paraId="5F1D2AE5">
      <w:pPr>
        <w:pStyle w:val="4"/>
        <w:spacing w:before="240" w:after="120"/>
        <w:rPr>
          <w:rFonts w:hint="eastAsia"/>
        </w:rPr>
      </w:pPr>
      <w:bookmarkStart w:id="15" w:name="_Toc14452"/>
      <w:r>
        <w:rPr>
          <w:color w:val="000000"/>
        </w:rPr>
        <w:t>3.1.1 登录与首页</w:t>
      </w:r>
      <w:bookmarkEnd w:id="15"/>
    </w:p>
    <w:p w14:paraId="7D037F03">
      <w:pPr>
        <w:pStyle w:val="5"/>
        <w:spacing w:before="240" w:after="120"/>
        <w:rPr>
          <w:rFonts w:hint="eastAsia"/>
        </w:rPr>
      </w:pPr>
      <w:bookmarkStart w:id="16" w:name="_Toc24532"/>
      <w:r>
        <w:rPr>
          <w:color w:val="000000"/>
        </w:rPr>
        <w:t>3.1.1 登录</w:t>
      </w:r>
      <w:bookmarkEnd w:id="16"/>
    </w:p>
    <w:p w14:paraId="0A2C7E8B">
      <w:pPr>
        <w:spacing w:after="100" w:line="360" w:lineRule="auto"/>
        <w:jc w:val="both"/>
        <w:rPr>
          <w:rFonts w:hint="eastAsia"/>
        </w:rPr>
      </w:pPr>
      <w:r>
        <w:rPr>
          <w:color w:val="000000"/>
        </w:rPr>
        <w:t>系统登录入口，分屏设计——左侧品牌展示区（系统名称+功能特色+果园背景图），右侧登录表单卡。</w:t>
      </w:r>
    </w:p>
    <w:p w14:paraId="67FF5610">
      <w:pPr>
        <w:spacing w:after="80"/>
        <w:rPr>
          <w:rFonts w:hint="eastAsia"/>
        </w:rPr>
      </w:pPr>
      <w:r>
        <w:rPr>
          <w:b/>
          <w:bCs/>
          <w:color w:val="000000"/>
          <w:sz w:val="20"/>
          <w:szCs w:val="20"/>
        </w:rPr>
        <w:t>对应文件：</w:t>
      </w:r>
      <w:r>
        <w:rPr>
          <w:rFonts w:ascii="Consolas" w:hAnsi="Consolas" w:eastAsia="Consolas" w:cs="Consolas"/>
          <w:color w:val="000000"/>
          <w:sz w:val="20"/>
          <w:szCs w:val="20"/>
        </w:rPr>
        <w:t>backhand/login.html</w:t>
      </w:r>
    </w:p>
    <w:p w14:paraId="49958D29">
      <w:pPr>
        <w:spacing w:before="120" w:after="60"/>
        <w:jc w:val="center"/>
        <w:rPr>
          <w:rFonts w:hint="eastAsia"/>
        </w:rPr>
      </w:pPr>
      <w:r>
        <w:rPr>
          <w:color w:val="000000"/>
        </w:rPr>
        <w:drawing>
          <wp:inline distT="0" distB="0" distL="114300" distR="114300">
            <wp:extent cx="5399405" cy="3037205"/>
            <wp:effectExtent l="0" t="0" r="1270" b="1270"/>
            <wp:docPr id="2132726430" name="Picture 213272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0" name="Picture 2132726430"/>
                    <pic:cNvPicPr>
                      <a:picLocks noChangeAspect="1"/>
                    </pic:cNvPicPr>
                  </pic:nvPicPr>
                  <pic:blipFill>
                    <a:blip r:embed="rId10"/>
                    <a:stretch>
                      <a:fillRect/>
                    </a:stretch>
                  </pic:blipFill>
                  <pic:spPr>
                    <a:xfrm>
                      <a:off x="0" y="0"/>
                      <a:ext cx="5400000" cy="3037500"/>
                    </a:xfrm>
                    <a:prstGeom prst="rect">
                      <a:avLst/>
                    </a:prstGeom>
                  </pic:spPr>
                </pic:pic>
              </a:graphicData>
            </a:graphic>
          </wp:inline>
        </w:drawing>
      </w:r>
    </w:p>
    <w:p w14:paraId="09554693">
      <w:pPr>
        <w:spacing w:after="200"/>
        <w:jc w:val="center"/>
        <w:rPr>
          <w:rFonts w:hint="eastAsia"/>
        </w:rPr>
      </w:pPr>
      <w:r>
        <w:rPr>
          <w:i/>
          <w:iCs/>
          <w:color w:val="000000"/>
          <w:sz w:val="18"/>
          <w:szCs w:val="18"/>
        </w:rPr>
        <w:t>图：3.1.1 登录 - 主界面</w:t>
      </w:r>
    </w:p>
    <w:p w14:paraId="27811F5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16"/>
        <w:gridCol w:w="2205"/>
        <w:gridCol w:w="4625"/>
      </w:tblGrid>
      <w:tr w14:paraId="330E5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F9D01D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55C3A6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E3A063F">
            <w:pPr>
              <w:jc w:val="center"/>
              <w:rPr>
                <w:rFonts w:hint="eastAsia"/>
              </w:rPr>
            </w:pPr>
            <w:r>
              <w:rPr>
                <w:rFonts w:ascii="黑体" w:hAnsi="黑体" w:eastAsia="黑体" w:cs="黑体"/>
                <w:b/>
                <w:bCs/>
                <w:color w:val="000000"/>
                <w:sz w:val="20"/>
                <w:szCs w:val="20"/>
              </w:rPr>
              <w:t>说明</w:t>
            </w:r>
          </w:p>
        </w:tc>
      </w:tr>
      <w:tr w14:paraId="1FE6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26D830">
            <w:pPr>
              <w:rPr>
                <w:rFonts w:hint="eastAsia"/>
              </w:rPr>
            </w:pPr>
            <w:r>
              <w:rPr>
                <w:color w:val="000000"/>
                <w:sz w:val="20"/>
                <w:szCs w:val="20"/>
              </w:rPr>
              <w:t>用户名</w:t>
            </w:r>
          </w:p>
        </w:tc>
        <w:tc>
          <w:tcPr>
            <w:tcW w:w="0" w:type="auto"/>
          </w:tcPr>
          <w:p w14:paraId="72408299">
            <w:pPr>
              <w:rPr>
                <w:rFonts w:hint="eastAsia"/>
              </w:rPr>
            </w:pPr>
            <w:r>
              <w:rPr>
                <w:color w:val="000000"/>
                <w:sz w:val="20"/>
                <w:szCs w:val="20"/>
              </w:rPr>
              <w:t>文本输入</w:t>
            </w:r>
          </w:p>
        </w:tc>
        <w:tc>
          <w:tcPr>
            <w:tcW w:w="0" w:type="auto"/>
          </w:tcPr>
          <w:p w14:paraId="2FDF2DA1">
            <w:pPr>
              <w:rPr>
                <w:rFonts w:hint="eastAsia"/>
              </w:rPr>
            </w:pPr>
            <w:r>
              <w:rPr>
                <w:color w:val="000000"/>
                <w:sz w:val="20"/>
                <w:szCs w:val="20"/>
              </w:rPr>
              <w:t>登录账号</w:t>
            </w:r>
          </w:p>
        </w:tc>
      </w:tr>
      <w:tr w14:paraId="3992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D85208">
            <w:pPr>
              <w:rPr>
                <w:rFonts w:hint="eastAsia"/>
              </w:rPr>
            </w:pPr>
            <w:r>
              <w:rPr>
                <w:color w:val="000000"/>
                <w:sz w:val="20"/>
                <w:szCs w:val="20"/>
              </w:rPr>
              <w:t>密码</w:t>
            </w:r>
          </w:p>
        </w:tc>
        <w:tc>
          <w:tcPr>
            <w:tcW w:w="0" w:type="auto"/>
          </w:tcPr>
          <w:p w14:paraId="42CFE43C">
            <w:pPr>
              <w:rPr>
                <w:rFonts w:hint="eastAsia"/>
              </w:rPr>
            </w:pPr>
            <w:r>
              <w:rPr>
                <w:color w:val="000000"/>
                <w:sz w:val="20"/>
                <w:szCs w:val="20"/>
              </w:rPr>
              <w:t>密码输入</w:t>
            </w:r>
          </w:p>
        </w:tc>
        <w:tc>
          <w:tcPr>
            <w:tcW w:w="0" w:type="auto"/>
          </w:tcPr>
          <w:p w14:paraId="3C7397C8">
            <w:pPr>
              <w:rPr>
                <w:rFonts w:hint="eastAsia"/>
              </w:rPr>
            </w:pPr>
            <w:r>
              <w:rPr>
                <w:color w:val="000000"/>
                <w:sz w:val="20"/>
                <w:szCs w:val="20"/>
              </w:rPr>
              <w:t>支持显示/隐藏切换</w:t>
            </w:r>
          </w:p>
        </w:tc>
      </w:tr>
      <w:tr w14:paraId="606C4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1709D4">
            <w:pPr>
              <w:rPr>
                <w:rFonts w:hint="eastAsia"/>
              </w:rPr>
            </w:pPr>
            <w:r>
              <w:rPr>
                <w:color w:val="000000"/>
                <w:sz w:val="20"/>
                <w:szCs w:val="20"/>
              </w:rPr>
              <w:t>记住密码</w:t>
            </w:r>
          </w:p>
        </w:tc>
        <w:tc>
          <w:tcPr>
            <w:tcW w:w="0" w:type="auto"/>
          </w:tcPr>
          <w:p w14:paraId="13E0E80E">
            <w:pPr>
              <w:rPr>
                <w:rFonts w:hint="eastAsia"/>
              </w:rPr>
            </w:pPr>
            <w:r>
              <w:rPr>
                <w:color w:val="000000"/>
                <w:sz w:val="20"/>
                <w:szCs w:val="20"/>
              </w:rPr>
              <w:t>复选框</w:t>
            </w:r>
          </w:p>
        </w:tc>
        <w:tc>
          <w:tcPr>
            <w:tcW w:w="0" w:type="auto"/>
          </w:tcPr>
          <w:p w14:paraId="363312FD">
            <w:pPr>
              <w:rPr>
                <w:rFonts w:hint="eastAsia"/>
              </w:rPr>
            </w:pPr>
            <w:r>
              <w:rPr>
                <w:color w:val="000000"/>
                <w:sz w:val="20"/>
                <w:szCs w:val="20"/>
              </w:rPr>
              <w:t>记住登录状态</w:t>
            </w:r>
          </w:p>
        </w:tc>
      </w:tr>
    </w:tbl>
    <w:p w14:paraId="35C7523C">
      <w:pPr>
        <w:spacing w:before="100" w:after="60"/>
        <w:rPr>
          <w:rFonts w:hint="eastAsia"/>
        </w:rPr>
      </w:pPr>
      <w:r>
        <w:rPr>
          <w:b/>
          <w:bCs/>
          <w:color w:val="000000"/>
        </w:rPr>
        <w:t>主要功能：</w:t>
      </w:r>
    </w:p>
    <w:p w14:paraId="3AAA8E28">
      <w:pPr>
        <w:spacing w:after="40" w:line="320" w:lineRule="auto"/>
        <w:ind w:left="360"/>
        <w:rPr>
          <w:rFonts w:hint="eastAsia"/>
        </w:rPr>
      </w:pPr>
      <w:r>
        <w:rPr>
          <w:color w:val="000000"/>
        </w:rPr>
        <w:t>• 用户名/密码登录</w:t>
      </w:r>
    </w:p>
    <w:p w14:paraId="3C1C5D83">
      <w:pPr>
        <w:spacing w:after="40" w:line="320" w:lineRule="auto"/>
        <w:ind w:left="360"/>
        <w:rPr>
          <w:rFonts w:hint="eastAsia"/>
        </w:rPr>
      </w:pPr>
      <w:r>
        <w:rPr>
          <w:color w:val="000000"/>
        </w:rPr>
        <w:t>• 密码显示/隐藏切换</w:t>
      </w:r>
    </w:p>
    <w:p w14:paraId="273C4149">
      <w:pPr>
        <w:spacing w:after="40" w:line="320" w:lineRule="auto"/>
        <w:ind w:left="360"/>
        <w:rPr>
          <w:rFonts w:hint="eastAsia"/>
        </w:rPr>
      </w:pPr>
      <w:r>
        <w:rPr>
          <w:color w:val="000000"/>
        </w:rPr>
        <w:t>• 记住密码复选框</w:t>
      </w:r>
    </w:p>
    <w:p w14:paraId="4DA14710">
      <w:pPr>
        <w:spacing w:after="40" w:line="320" w:lineRule="auto"/>
        <w:ind w:left="360"/>
        <w:rPr>
          <w:rFonts w:hint="eastAsia"/>
        </w:rPr>
      </w:pPr>
      <w:r>
        <w:rPr>
          <w:color w:val="000000"/>
        </w:rPr>
        <w:t>• 忘记密码链接</w:t>
      </w:r>
    </w:p>
    <w:p w14:paraId="3F301DD5">
      <w:pPr>
        <w:spacing w:after="40" w:line="320" w:lineRule="auto"/>
        <w:ind w:left="360"/>
        <w:rPr>
          <w:rFonts w:hint="eastAsia"/>
        </w:rPr>
      </w:pPr>
      <w:r>
        <w:rPr>
          <w:color w:val="000000"/>
        </w:rPr>
        <w:t>• 登录成功后跳转至首页</w:t>
      </w:r>
    </w:p>
    <w:p w14:paraId="33F5593C">
      <w:pPr>
        <w:spacing w:after="40" w:line="320" w:lineRule="auto"/>
        <w:ind w:left="360"/>
        <w:rPr>
          <w:rFonts w:hint="eastAsia"/>
        </w:rPr>
      </w:pPr>
      <w:r>
        <w:rPr>
          <w:color w:val="000000"/>
        </w:rPr>
        <w:t>• Toast通知系统（success/error/info）</w:t>
      </w:r>
    </w:p>
    <w:p w14:paraId="666D1901">
      <w:pPr>
        <w:pStyle w:val="5"/>
        <w:spacing w:before="240" w:after="120"/>
        <w:rPr>
          <w:rFonts w:hint="eastAsia"/>
        </w:rPr>
      </w:pPr>
      <w:bookmarkStart w:id="17" w:name="_Toc29192"/>
      <w:r>
        <w:rPr>
          <w:color w:val="000000"/>
        </w:rPr>
        <w:t>3.1.2 系统首页</w:t>
      </w:r>
      <w:bookmarkEnd w:id="17"/>
    </w:p>
    <w:p w14:paraId="02651CC6">
      <w:pPr>
        <w:spacing w:after="100" w:line="360" w:lineRule="auto"/>
        <w:jc w:val="both"/>
        <w:rPr>
          <w:rFonts w:hint="eastAsia"/>
        </w:rPr>
      </w:pPr>
      <w:r>
        <w:rPr>
          <w:color w:val="000000"/>
        </w:rPr>
        <w:t>系统总览仪表盘，展示核心KPI数据、图表和快捷入口。</w:t>
      </w:r>
    </w:p>
    <w:p w14:paraId="7C0D907F">
      <w:pPr>
        <w:spacing w:after="80"/>
        <w:rPr>
          <w:rFonts w:hint="eastAsia"/>
        </w:rPr>
      </w:pPr>
      <w:r>
        <w:rPr>
          <w:b/>
          <w:bCs/>
          <w:color w:val="000000"/>
          <w:sz w:val="20"/>
          <w:szCs w:val="20"/>
        </w:rPr>
        <w:t>对应文件：</w:t>
      </w:r>
      <w:r>
        <w:rPr>
          <w:rFonts w:ascii="Consolas" w:hAnsi="Consolas" w:eastAsia="Consolas" w:cs="Consolas"/>
          <w:color w:val="000000"/>
          <w:sz w:val="20"/>
          <w:szCs w:val="20"/>
        </w:rPr>
        <w:t>backhand/home.html</w:t>
      </w:r>
    </w:p>
    <w:p w14:paraId="2F6D5DAA">
      <w:pPr>
        <w:spacing w:before="120" w:after="60"/>
        <w:jc w:val="center"/>
        <w:rPr>
          <w:rFonts w:hint="eastAsia"/>
        </w:rPr>
      </w:pPr>
      <w:r>
        <w:rPr>
          <w:color w:val="000000"/>
        </w:rPr>
        <w:drawing>
          <wp:inline distT="0" distB="0" distL="114300" distR="114300">
            <wp:extent cx="5399405" cy="3037205"/>
            <wp:effectExtent l="0" t="0" r="1270" b="1270"/>
            <wp:docPr id="2132726431" name="Picture 213272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1" name="Picture 2132726431"/>
                    <pic:cNvPicPr>
                      <a:picLocks noChangeAspect="1"/>
                    </pic:cNvPicPr>
                  </pic:nvPicPr>
                  <pic:blipFill>
                    <a:blip r:embed="rId11"/>
                    <a:stretch>
                      <a:fillRect/>
                    </a:stretch>
                  </pic:blipFill>
                  <pic:spPr>
                    <a:xfrm>
                      <a:off x="0" y="0"/>
                      <a:ext cx="5400000" cy="3037500"/>
                    </a:xfrm>
                    <a:prstGeom prst="rect">
                      <a:avLst/>
                    </a:prstGeom>
                  </pic:spPr>
                </pic:pic>
              </a:graphicData>
            </a:graphic>
          </wp:inline>
        </w:drawing>
      </w:r>
    </w:p>
    <w:p w14:paraId="11AF012D">
      <w:pPr>
        <w:spacing w:after="200"/>
        <w:jc w:val="center"/>
        <w:rPr>
          <w:rFonts w:hint="eastAsia"/>
        </w:rPr>
      </w:pPr>
      <w:r>
        <w:rPr>
          <w:i/>
          <w:iCs/>
          <w:color w:val="000000"/>
          <w:sz w:val="18"/>
          <w:szCs w:val="18"/>
        </w:rPr>
        <w:t>图：3.1.2 系统首页 - 主界面</w:t>
      </w:r>
    </w:p>
    <w:p w14:paraId="01CCDA9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7"/>
        <w:gridCol w:w="1997"/>
        <w:gridCol w:w="5042"/>
      </w:tblGrid>
      <w:tr w14:paraId="1FB69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AEA920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3F0A86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78648F">
            <w:pPr>
              <w:jc w:val="center"/>
              <w:rPr>
                <w:rFonts w:hint="eastAsia"/>
              </w:rPr>
            </w:pPr>
            <w:r>
              <w:rPr>
                <w:rFonts w:ascii="黑体" w:hAnsi="黑体" w:eastAsia="黑体" w:cs="黑体"/>
                <w:b/>
                <w:bCs/>
                <w:color w:val="000000"/>
                <w:sz w:val="20"/>
                <w:szCs w:val="20"/>
              </w:rPr>
              <w:t>说明</w:t>
            </w:r>
          </w:p>
        </w:tc>
      </w:tr>
      <w:tr w14:paraId="1651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C6717">
            <w:pPr>
              <w:rPr>
                <w:rFonts w:hint="eastAsia"/>
              </w:rPr>
            </w:pPr>
            <w:r>
              <w:rPr>
                <w:color w:val="000000"/>
                <w:sz w:val="20"/>
                <w:szCs w:val="20"/>
              </w:rPr>
              <w:t>模型数量</w:t>
            </w:r>
          </w:p>
        </w:tc>
        <w:tc>
          <w:tcPr>
            <w:tcW w:w="0" w:type="auto"/>
          </w:tcPr>
          <w:p w14:paraId="48BBB15A">
            <w:pPr>
              <w:rPr>
                <w:rFonts w:hint="eastAsia"/>
              </w:rPr>
            </w:pPr>
            <w:r>
              <w:rPr>
                <w:color w:val="000000"/>
                <w:sz w:val="20"/>
                <w:szCs w:val="20"/>
              </w:rPr>
              <w:t>统计卡片</w:t>
            </w:r>
          </w:p>
        </w:tc>
        <w:tc>
          <w:tcPr>
            <w:tcW w:w="0" w:type="auto"/>
          </w:tcPr>
          <w:p w14:paraId="638F94EC">
            <w:pPr>
              <w:rPr>
                <w:rFonts w:hint="eastAsia"/>
              </w:rPr>
            </w:pPr>
            <w:r>
              <w:rPr>
                <w:color w:val="000000"/>
                <w:sz w:val="20"/>
                <w:szCs w:val="20"/>
              </w:rPr>
              <w:t>15个（本月新增3个）</w:t>
            </w:r>
          </w:p>
        </w:tc>
      </w:tr>
      <w:tr w14:paraId="4FA8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EC6FC3">
            <w:pPr>
              <w:rPr>
                <w:rFonts w:hint="eastAsia"/>
              </w:rPr>
            </w:pPr>
            <w:r>
              <w:rPr>
                <w:color w:val="000000"/>
                <w:sz w:val="20"/>
                <w:szCs w:val="20"/>
              </w:rPr>
              <w:t>植株监测</w:t>
            </w:r>
          </w:p>
        </w:tc>
        <w:tc>
          <w:tcPr>
            <w:tcW w:w="0" w:type="auto"/>
          </w:tcPr>
          <w:p w14:paraId="32885DBD">
            <w:pPr>
              <w:rPr>
                <w:rFonts w:hint="eastAsia"/>
              </w:rPr>
            </w:pPr>
            <w:r>
              <w:rPr>
                <w:color w:val="000000"/>
                <w:sz w:val="20"/>
                <w:szCs w:val="20"/>
              </w:rPr>
              <w:t>统计卡片</w:t>
            </w:r>
          </w:p>
        </w:tc>
        <w:tc>
          <w:tcPr>
            <w:tcW w:w="0" w:type="auto"/>
          </w:tcPr>
          <w:p w14:paraId="3480E398">
            <w:pPr>
              <w:rPr>
                <w:rFonts w:hint="eastAsia"/>
              </w:rPr>
            </w:pPr>
            <w:r>
              <w:rPr>
                <w:color w:val="000000"/>
                <w:sz w:val="20"/>
                <w:szCs w:val="20"/>
              </w:rPr>
              <w:t>28株</w:t>
            </w:r>
          </w:p>
        </w:tc>
      </w:tr>
      <w:tr w14:paraId="7293A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17F281">
            <w:pPr>
              <w:rPr>
                <w:rFonts w:hint="eastAsia"/>
              </w:rPr>
            </w:pPr>
            <w:r>
              <w:rPr>
                <w:color w:val="000000"/>
                <w:sz w:val="20"/>
                <w:szCs w:val="20"/>
              </w:rPr>
              <w:t>预警数量</w:t>
            </w:r>
          </w:p>
        </w:tc>
        <w:tc>
          <w:tcPr>
            <w:tcW w:w="0" w:type="auto"/>
          </w:tcPr>
          <w:p w14:paraId="60BF26A3">
            <w:pPr>
              <w:rPr>
                <w:rFonts w:hint="eastAsia"/>
              </w:rPr>
            </w:pPr>
            <w:r>
              <w:rPr>
                <w:color w:val="000000"/>
                <w:sz w:val="20"/>
                <w:szCs w:val="20"/>
              </w:rPr>
              <w:t>统计卡片</w:t>
            </w:r>
          </w:p>
        </w:tc>
        <w:tc>
          <w:tcPr>
            <w:tcW w:w="0" w:type="auto"/>
          </w:tcPr>
          <w:p w14:paraId="203A2B16">
            <w:pPr>
              <w:rPr>
                <w:rFonts w:hint="eastAsia"/>
              </w:rPr>
            </w:pPr>
            <w:r>
              <w:rPr>
                <w:color w:val="000000"/>
                <w:sz w:val="20"/>
                <w:szCs w:val="20"/>
              </w:rPr>
              <w:t>12条（待处理3条）</w:t>
            </w:r>
          </w:p>
        </w:tc>
      </w:tr>
      <w:tr w14:paraId="4BD2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4A06B9">
            <w:pPr>
              <w:rPr>
                <w:rFonts w:hint="eastAsia"/>
              </w:rPr>
            </w:pPr>
            <w:r>
              <w:rPr>
                <w:color w:val="000000"/>
                <w:sz w:val="20"/>
                <w:szCs w:val="20"/>
              </w:rPr>
              <w:t>监测区域</w:t>
            </w:r>
          </w:p>
        </w:tc>
        <w:tc>
          <w:tcPr>
            <w:tcW w:w="0" w:type="auto"/>
          </w:tcPr>
          <w:p w14:paraId="23F0B090">
            <w:pPr>
              <w:rPr>
                <w:rFonts w:hint="eastAsia"/>
              </w:rPr>
            </w:pPr>
            <w:r>
              <w:rPr>
                <w:color w:val="000000"/>
                <w:sz w:val="20"/>
                <w:szCs w:val="20"/>
              </w:rPr>
              <w:t>统计卡片</w:t>
            </w:r>
          </w:p>
        </w:tc>
        <w:tc>
          <w:tcPr>
            <w:tcW w:w="0" w:type="auto"/>
          </w:tcPr>
          <w:p w14:paraId="63B2577B">
            <w:pPr>
              <w:rPr>
                <w:rFonts w:hint="eastAsia"/>
              </w:rPr>
            </w:pPr>
            <w:r>
              <w:rPr>
                <w:color w:val="000000"/>
                <w:sz w:val="20"/>
                <w:szCs w:val="20"/>
              </w:rPr>
              <w:t>12个区域</w:t>
            </w:r>
          </w:p>
        </w:tc>
      </w:tr>
    </w:tbl>
    <w:p w14:paraId="78017439">
      <w:pPr>
        <w:spacing w:before="100" w:after="60"/>
        <w:rPr>
          <w:rFonts w:hint="eastAsia"/>
        </w:rPr>
      </w:pPr>
      <w:r>
        <w:rPr>
          <w:b/>
          <w:bCs/>
          <w:color w:val="000000"/>
        </w:rPr>
        <w:t>主要功能：</w:t>
      </w:r>
    </w:p>
    <w:p w14:paraId="6AD4A850">
      <w:pPr>
        <w:spacing w:after="40" w:line="320" w:lineRule="auto"/>
        <w:ind w:left="360"/>
        <w:rPr>
          <w:rFonts w:hint="eastAsia"/>
        </w:rPr>
      </w:pPr>
      <w:r>
        <w:rPr>
          <w:color w:val="000000"/>
        </w:rPr>
        <w:t>• 4个KPI统计卡片（模型数量/植株监测/预警数量/监测区域）</w:t>
      </w:r>
    </w:p>
    <w:p w14:paraId="7B49FDC5">
      <w:pPr>
        <w:spacing w:after="40" w:line="320" w:lineRule="auto"/>
        <w:ind w:left="360"/>
        <w:rPr>
          <w:rFonts w:hint="eastAsia"/>
        </w:rPr>
      </w:pPr>
      <w:r>
        <w:rPr>
          <w:color w:val="000000"/>
        </w:rPr>
        <w:t>• 3个Chart.js图表（植株监测评价分析柱状图/预警趋势折线图/用户分析折线图）</w:t>
      </w:r>
    </w:p>
    <w:p w14:paraId="60996061">
      <w:pPr>
        <w:spacing w:after="40" w:line="320" w:lineRule="auto"/>
        <w:ind w:left="360"/>
        <w:rPr>
          <w:rFonts w:hint="eastAsia"/>
        </w:rPr>
      </w:pPr>
      <w:r>
        <w:rPr>
          <w:color w:val="000000"/>
        </w:rPr>
        <w:t>• 南丰蜜桔农事历卡片（12个月待办农事）</w:t>
      </w:r>
    </w:p>
    <w:p w14:paraId="77136624">
      <w:pPr>
        <w:spacing w:after="40" w:line="320" w:lineRule="auto"/>
        <w:ind w:left="360"/>
        <w:rPr>
          <w:rFonts w:hint="eastAsia"/>
        </w:rPr>
      </w:pPr>
      <w:r>
        <w:rPr>
          <w:color w:val="000000"/>
        </w:rPr>
        <w:t>• 气象与灾害提醒</w:t>
      </w:r>
    </w:p>
    <w:p w14:paraId="3E426B6A">
      <w:pPr>
        <w:spacing w:after="40" w:line="320" w:lineRule="auto"/>
        <w:ind w:left="360"/>
        <w:rPr>
          <w:rFonts w:hint="eastAsia"/>
        </w:rPr>
      </w:pPr>
      <w:r>
        <w:rPr>
          <w:color w:val="000000"/>
        </w:rPr>
        <w:t>• 用户分析面板</w:t>
      </w:r>
    </w:p>
    <w:p w14:paraId="151F908F">
      <w:pPr>
        <w:spacing w:after="40" w:line="320" w:lineRule="auto"/>
        <w:ind w:left="360"/>
        <w:rPr>
          <w:rFonts w:hint="eastAsia"/>
        </w:rPr>
      </w:pPr>
      <w:r>
        <w:rPr>
          <w:color w:val="000000"/>
        </w:rPr>
        <w:t>• 近期操作提醒列表</w:t>
      </w:r>
    </w:p>
    <w:p w14:paraId="76F989A0">
      <w:pPr>
        <w:spacing w:after="40" w:line="320" w:lineRule="auto"/>
        <w:ind w:left="360"/>
        <w:rPr>
          <w:rFonts w:hint="eastAsia"/>
        </w:rPr>
      </w:pPr>
      <w:r>
        <w:rPr>
          <w:color w:val="000000"/>
        </w:rPr>
        <w:t>• 查看全年农事历弹窗</w:t>
      </w:r>
    </w:p>
    <w:p w14:paraId="5E21AA7F">
      <w:pPr>
        <w:pStyle w:val="4"/>
        <w:spacing w:before="240" w:after="120"/>
        <w:rPr>
          <w:rFonts w:hint="eastAsia"/>
        </w:rPr>
      </w:pPr>
      <w:bookmarkStart w:id="18" w:name="_Toc5219"/>
      <w:r>
        <w:rPr>
          <w:color w:val="000000"/>
        </w:rPr>
        <w:t>3.1.3 生长模型</w:t>
      </w:r>
      <w:bookmarkEnd w:id="18"/>
    </w:p>
    <w:p w14:paraId="4C96AF37">
      <w:pPr>
        <w:pStyle w:val="5"/>
        <w:spacing w:before="240" w:after="120"/>
        <w:rPr>
          <w:rFonts w:hint="eastAsia"/>
        </w:rPr>
      </w:pPr>
      <w:bookmarkStart w:id="19" w:name="_Toc3235"/>
      <w:r>
        <w:rPr>
          <w:color w:val="000000"/>
        </w:rPr>
        <w:t>3.1.3.1 模型说明（长势监测）</w:t>
      </w:r>
      <w:bookmarkEnd w:id="19"/>
    </w:p>
    <w:p w14:paraId="4BCCAC18">
      <w:pPr>
        <w:spacing w:after="100" w:line="360" w:lineRule="auto"/>
        <w:jc w:val="both"/>
        <w:rPr>
          <w:rFonts w:hint="eastAsia"/>
        </w:rPr>
      </w:pPr>
      <w:r>
        <w:rPr>
          <w:color w:val="000000"/>
        </w:rPr>
        <w:t>生长模型主控台，展示植株报告分析、农事建议分析和长势监测列表。</w:t>
      </w:r>
    </w:p>
    <w:p w14:paraId="05F2E9C4">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backhand/growth/growth_model.html</w:t>
      </w:r>
    </w:p>
    <w:p w14:paraId="52FEBDE6">
      <w:pPr>
        <w:spacing w:before="120" w:after="60"/>
        <w:jc w:val="center"/>
        <w:rPr>
          <w:rFonts w:hint="eastAsia"/>
        </w:rPr>
      </w:pPr>
      <w:r>
        <w:rPr>
          <w:color w:val="000000"/>
        </w:rPr>
        <w:drawing>
          <wp:inline distT="0" distB="0" distL="114300" distR="114300">
            <wp:extent cx="5399405" cy="3037205"/>
            <wp:effectExtent l="0" t="0" r="1270" b="1270"/>
            <wp:docPr id="2132726432" name="Picture 213272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2" name="Picture 2132726432"/>
                    <pic:cNvPicPr>
                      <a:picLocks noChangeAspect="1"/>
                    </pic:cNvPicPr>
                  </pic:nvPicPr>
                  <pic:blipFill>
                    <a:blip r:embed="rId12"/>
                    <a:stretch>
                      <a:fillRect/>
                    </a:stretch>
                  </pic:blipFill>
                  <pic:spPr>
                    <a:xfrm>
                      <a:off x="0" y="0"/>
                      <a:ext cx="5400000" cy="3037500"/>
                    </a:xfrm>
                    <a:prstGeom prst="rect">
                      <a:avLst/>
                    </a:prstGeom>
                  </pic:spPr>
                </pic:pic>
              </a:graphicData>
            </a:graphic>
          </wp:inline>
        </w:drawing>
      </w:r>
    </w:p>
    <w:p w14:paraId="10D8255E">
      <w:r>
        <w:rPr>
          <w:rFonts w:ascii="宋体" w:hAnsi="宋体" w:eastAsia="宋体"/>
          <w:b w:val="0"/>
          <w:color w:val="000000"/>
          <w:sz w:val="21"/>
        </w:rPr>
        <w:t>该页面包含 2 个标签页：模型总览、模型说明，默认展示“模型总览”，其余标签页内容如下。</w:t>
      </w:r>
    </w:p>
    <w:p w14:paraId="4E5F62DF">
      <w:pPr>
        <w:jc w:val="center"/>
      </w:pPr>
      <w:r>
        <w:rPr>
          <w:rFonts w:ascii="宋体" w:hAnsi="宋体" w:eastAsia="宋体"/>
          <w:b w:val="0"/>
          <w:color w:val="000000"/>
          <w:sz w:val="18"/>
        </w:rPr>
        <w:t>图：backhand/growth/growth_model.html - 模型说明</w:t>
      </w:r>
    </w:p>
    <w:p w14:paraId="18129E9A">
      <w:pPr>
        <w:jc w:val="center"/>
      </w:pPr>
      <w:r>
        <w:drawing>
          <wp:inline distT="0" distB="0" distL="114300" distR="114300">
            <wp:extent cx="5399405" cy="3037205"/>
            <wp:effectExtent l="0" t="0" r="1270" b="1270"/>
            <wp:docPr id="2132726536" name="Picture 213272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6" name="Picture 2132726536"/>
                    <pic:cNvPicPr>
                      <a:picLocks noChangeAspect="1"/>
                    </pic:cNvPicPr>
                  </pic:nvPicPr>
                  <pic:blipFill>
                    <a:blip r:embed="rId13"/>
                    <a:stretch>
                      <a:fillRect/>
                    </a:stretch>
                  </pic:blipFill>
                  <pic:spPr>
                    <a:xfrm>
                      <a:off x="0" y="0"/>
                      <a:ext cx="5400000" cy="3037500"/>
                    </a:xfrm>
                    <a:prstGeom prst="rect">
                      <a:avLst/>
                    </a:prstGeom>
                  </pic:spPr>
                </pic:pic>
              </a:graphicData>
            </a:graphic>
          </wp:inline>
        </w:drawing>
      </w:r>
    </w:p>
    <w:p w14:paraId="683BA383">
      <w:r>
        <w:rPr>
          <w:rFonts w:ascii="宋体" w:hAnsi="宋体" w:eastAsia="宋体"/>
          <w:b w:val="0"/>
          <w:sz w:val="19"/>
        </w:rPr>
        <w:t>展示生长模型的总体说明、算法原理与核心参数配置，便于管理人员理解模型运行逻辑。</w:t>
      </w:r>
    </w:p>
    <w:p w14:paraId="11C7F527">
      <w:pPr>
        <w:spacing w:after="200"/>
        <w:jc w:val="center"/>
        <w:rPr>
          <w:rFonts w:hint="eastAsia"/>
        </w:rPr>
      </w:pPr>
      <w:r>
        <w:rPr>
          <w:i/>
          <w:iCs/>
          <w:color w:val="000000"/>
          <w:sz w:val="18"/>
          <w:szCs w:val="18"/>
        </w:rPr>
        <w:t>图：3.1.3.1 模型说明（长势监测） - 主界面</w:t>
      </w:r>
    </w:p>
    <w:p w14:paraId="3F148F6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3910A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2CEC2D5">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115196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17B7A53">
            <w:pPr>
              <w:jc w:val="center"/>
              <w:rPr>
                <w:rFonts w:hint="eastAsia"/>
              </w:rPr>
            </w:pPr>
            <w:r>
              <w:rPr>
                <w:rFonts w:ascii="黑体" w:hAnsi="黑体" w:eastAsia="黑体" w:cs="黑体"/>
                <w:b/>
                <w:bCs/>
                <w:color w:val="000000"/>
                <w:sz w:val="20"/>
                <w:szCs w:val="20"/>
              </w:rPr>
              <w:t>说明</w:t>
            </w:r>
          </w:p>
        </w:tc>
      </w:tr>
      <w:tr w14:paraId="566C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99014C">
            <w:pPr>
              <w:rPr>
                <w:rFonts w:hint="eastAsia"/>
              </w:rPr>
            </w:pPr>
            <w:r>
              <w:rPr>
                <w:color w:val="000000"/>
                <w:sz w:val="20"/>
                <w:szCs w:val="20"/>
              </w:rPr>
              <w:t>地块编号</w:t>
            </w:r>
          </w:p>
        </w:tc>
        <w:tc>
          <w:tcPr>
            <w:tcW w:w="0" w:type="auto"/>
          </w:tcPr>
          <w:p w14:paraId="5ED39A12">
            <w:pPr>
              <w:rPr>
                <w:rFonts w:hint="eastAsia"/>
              </w:rPr>
            </w:pPr>
            <w:r>
              <w:rPr>
                <w:color w:val="000000"/>
                <w:sz w:val="20"/>
                <w:szCs w:val="20"/>
              </w:rPr>
              <w:t>文本</w:t>
            </w:r>
          </w:p>
        </w:tc>
        <w:tc>
          <w:tcPr>
            <w:tcW w:w="0" w:type="auto"/>
          </w:tcPr>
          <w:p w14:paraId="76CAA018">
            <w:pPr>
              <w:rPr>
                <w:rFonts w:hint="eastAsia"/>
              </w:rPr>
            </w:pPr>
            <w:r>
              <w:rPr>
                <w:color w:val="000000"/>
                <w:sz w:val="20"/>
                <w:szCs w:val="20"/>
              </w:rPr>
              <w:t>如NF-001</w:t>
            </w:r>
          </w:p>
        </w:tc>
      </w:tr>
      <w:tr w14:paraId="5651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4486D6">
            <w:pPr>
              <w:rPr>
                <w:rFonts w:hint="eastAsia"/>
              </w:rPr>
            </w:pPr>
            <w:r>
              <w:rPr>
                <w:color w:val="000000"/>
                <w:sz w:val="20"/>
                <w:szCs w:val="20"/>
              </w:rPr>
              <w:t>地块名称</w:t>
            </w:r>
          </w:p>
        </w:tc>
        <w:tc>
          <w:tcPr>
            <w:tcW w:w="0" w:type="auto"/>
          </w:tcPr>
          <w:p w14:paraId="5CF576BD">
            <w:pPr>
              <w:rPr>
                <w:rFonts w:hint="eastAsia"/>
              </w:rPr>
            </w:pPr>
            <w:r>
              <w:rPr>
                <w:color w:val="000000"/>
                <w:sz w:val="20"/>
                <w:szCs w:val="20"/>
              </w:rPr>
              <w:t>文本</w:t>
            </w:r>
          </w:p>
        </w:tc>
        <w:tc>
          <w:tcPr>
            <w:tcW w:w="0" w:type="auto"/>
          </w:tcPr>
          <w:p w14:paraId="4FD916F0">
            <w:pPr>
              <w:rPr>
                <w:rFonts w:hint="eastAsia"/>
              </w:rPr>
            </w:pPr>
            <w:r>
              <w:rPr>
                <w:color w:val="000000"/>
                <w:sz w:val="20"/>
                <w:szCs w:val="20"/>
              </w:rPr>
              <w:t>地块名称</w:t>
            </w:r>
          </w:p>
        </w:tc>
      </w:tr>
      <w:tr w14:paraId="4250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26F53A">
            <w:pPr>
              <w:rPr>
                <w:rFonts w:hint="eastAsia"/>
              </w:rPr>
            </w:pPr>
            <w:r>
              <w:rPr>
                <w:color w:val="000000"/>
                <w:sz w:val="20"/>
                <w:szCs w:val="20"/>
              </w:rPr>
              <w:t>品种</w:t>
            </w:r>
          </w:p>
        </w:tc>
        <w:tc>
          <w:tcPr>
            <w:tcW w:w="0" w:type="auto"/>
          </w:tcPr>
          <w:p w14:paraId="409A71C2">
            <w:pPr>
              <w:rPr>
                <w:rFonts w:hint="eastAsia"/>
              </w:rPr>
            </w:pPr>
            <w:r>
              <w:rPr>
                <w:color w:val="000000"/>
                <w:sz w:val="20"/>
                <w:szCs w:val="20"/>
              </w:rPr>
              <w:t>文本</w:t>
            </w:r>
          </w:p>
        </w:tc>
        <w:tc>
          <w:tcPr>
            <w:tcW w:w="0" w:type="auto"/>
          </w:tcPr>
          <w:p w14:paraId="000B0875">
            <w:pPr>
              <w:rPr>
                <w:rFonts w:hint="eastAsia"/>
              </w:rPr>
            </w:pPr>
            <w:r>
              <w:rPr>
                <w:color w:val="000000"/>
                <w:sz w:val="20"/>
                <w:szCs w:val="20"/>
              </w:rPr>
              <w:t>如小果系</w:t>
            </w:r>
          </w:p>
        </w:tc>
      </w:tr>
      <w:tr w14:paraId="036A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81A864">
            <w:pPr>
              <w:rPr>
                <w:rFonts w:hint="eastAsia"/>
              </w:rPr>
            </w:pPr>
            <w:r>
              <w:rPr>
                <w:color w:val="000000"/>
                <w:sz w:val="20"/>
                <w:szCs w:val="20"/>
              </w:rPr>
              <w:t>生育阶段</w:t>
            </w:r>
          </w:p>
        </w:tc>
        <w:tc>
          <w:tcPr>
            <w:tcW w:w="0" w:type="auto"/>
          </w:tcPr>
          <w:p w14:paraId="4D25B8C7">
            <w:pPr>
              <w:rPr>
                <w:rFonts w:hint="eastAsia"/>
              </w:rPr>
            </w:pPr>
            <w:r>
              <w:rPr>
                <w:color w:val="000000"/>
                <w:sz w:val="20"/>
                <w:szCs w:val="20"/>
              </w:rPr>
              <w:t>下拉</w:t>
            </w:r>
          </w:p>
        </w:tc>
        <w:tc>
          <w:tcPr>
            <w:tcW w:w="0" w:type="auto"/>
          </w:tcPr>
          <w:p w14:paraId="3B2E89D4">
            <w:pPr>
              <w:rPr>
                <w:rFonts w:hint="eastAsia"/>
              </w:rPr>
            </w:pPr>
            <w:r>
              <w:rPr>
                <w:color w:val="000000"/>
                <w:sz w:val="20"/>
                <w:szCs w:val="20"/>
              </w:rPr>
              <w:t>幼苗期/生长期/开花期/果实膨大期/成熟期</w:t>
            </w:r>
          </w:p>
        </w:tc>
      </w:tr>
      <w:tr w14:paraId="3FED1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2CD543">
            <w:pPr>
              <w:rPr>
                <w:rFonts w:hint="eastAsia"/>
              </w:rPr>
            </w:pPr>
            <w:r>
              <w:rPr>
                <w:color w:val="000000"/>
                <w:sz w:val="20"/>
                <w:szCs w:val="20"/>
              </w:rPr>
              <w:t>近期评分</w:t>
            </w:r>
          </w:p>
        </w:tc>
        <w:tc>
          <w:tcPr>
            <w:tcW w:w="0" w:type="auto"/>
          </w:tcPr>
          <w:p w14:paraId="4FFE2FAC">
            <w:pPr>
              <w:rPr>
                <w:rFonts w:hint="eastAsia"/>
              </w:rPr>
            </w:pPr>
            <w:r>
              <w:rPr>
                <w:color w:val="000000"/>
                <w:sz w:val="20"/>
                <w:szCs w:val="20"/>
              </w:rPr>
              <w:t>数值</w:t>
            </w:r>
          </w:p>
        </w:tc>
        <w:tc>
          <w:tcPr>
            <w:tcW w:w="0" w:type="auto"/>
          </w:tcPr>
          <w:p w14:paraId="6577CC7F">
            <w:pPr>
              <w:rPr>
                <w:rFonts w:hint="eastAsia"/>
              </w:rPr>
            </w:pPr>
            <w:r>
              <w:rPr>
                <w:color w:val="000000"/>
                <w:sz w:val="20"/>
                <w:szCs w:val="20"/>
              </w:rPr>
              <w:t>0-100分</w:t>
            </w:r>
          </w:p>
        </w:tc>
      </w:tr>
      <w:tr w14:paraId="307F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8C9B4F">
            <w:pPr>
              <w:rPr>
                <w:rFonts w:hint="eastAsia"/>
              </w:rPr>
            </w:pPr>
            <w:r>
              <w:rPr>
                <w:color w:val="000000"/>
                <w:sz w:val="20"/>
                <w:szCs w:val="20"/>
              </w:rPr>
              <w:t>负责人员</w:t>
            </w:r>
          </w:p>
        </w:tc>
        <w:tc>
          <w:tcPr>
            <w:tcW w:w="0" w:type="auto"/>
          </w:tcPr>
          <w:p w14:paraId="5B2ED859">
            <w:pPr>
              <w:rPr>
                <w:rFonts w:hint="eastAsia"/>
              </w:rPr>
            </w:pPr>
            <w:r>
              <w:rPr>
                <w:color w:val="000000"/>
                <w:sz w:val="20"/>
                <w:szCs w:val="20"/>
              </w:rPr>
              <w:t>文本</w:t>
            </w:r>
          </w:p>
        </w:tc>
        <w:tc>
          <w:tcPr>
            <w:tcW w:w="0" w:type="auto"/>
          </w:tcPr>
          <w:p w14:paraId="2F2EC672">
            <w:pPr>
              <w:rPr>
                <w:rFonts w:hint="eastAsia"/>
              </w:rPr>
            </w:pPr>
            <w:r>
              <w:rPr>
                <w:color w:val="000000"/>
                <w:sz w:val="20"/>
                <w:szCs w:val="20"/>
              </w:rPr>
              <w:t>负责人姓名</w:t>
            </w:r>
          </w:p>
        </w:tc>
      </w:tr>
    </w:tbl>
    <w:p w14:paraId="2F922F40">
      <w:pPr>
        <w:spacing w:before="100" w:after="60"/>
        <w:rPr>
          <w:rFonts w:hint="eastAsia"/>
        </w:rPr>
      </w:pPr>
      <w:r>
        <w:rPr>
          <w:b/>
          <w:bCs/>
          <w:color w:val="000000"/>
        </w:rPr>
        <w:t>主要功能：</w:t>
      </w:r>
    </w:p>
    <w:p w14:paraId="162B7661">
      <w:pPr>
        <w:spacing w:after="40" w:line="320" w:lineRule="auto"/>
        <w:ind w:left="360"/>
        <w:rPr>
          <w:rFonts w:hint="eastAsia"/>
        </w:rPr>
      </w:pPr>
      <w:r>
        <w:rPr>
          <w:color w:val="000000"/>
        </w:rPr>
        <w:t>• 植株报告分析区（已评价35株/平均79.2分）</w:t>
      </w:r>
    </w:p>
    <w:p w14:paraId="1C692FB2">
      <w:pPr>
        <w:spacing w:after="40" w:line="320" w:lineRule="auto"/>
        <w:ind w:left="360"/>
        <w:rPr>
          <w:rFonts w:hint="eastAsia"/>
        </w:rPr>
      </w:pPr>
      <w:r>
        <w:rPr>
          <w:color w:val="000000"/>
        </w:rPr>
        <w:t>• 农事建议分析区（142条/采纳率76.3%）</w:t>
      </w:r>
    </w:p>
    <w:p w14:paraId="0A578BF2">
      <w:pPr>
        <w:spacing w:after="40" w:line="320" w:lineRule="auto"/>
        <w:ind w:left="360"/>
        <w:rPr>
          <w:rFonts w:hint="eastAsia"/>
        </w:rPr>
      </w:pPr>
      <w:r>
        <w:rPr>
          <w:color w:val="000000"/>
        </w:rPr>
        <w:t>• 植株报告分析柱状图（9维度评分）</w:t>
      </w:r>
    </w:p>
    <w:p w14:paraId="5BA072F1">
      <w:pPr>
        <w:spacing w:after="40" w:line="320" w:lineRule="auto"/>
        <w:ind w:left="360"/>
        <w:rPr>
          <w:rFonts w:hint="eastAsia"/>
        </w:rPr>
      </w:pPr>
      <w:r>
        <w:rPr>
          <w:color w:val="000000"/>
        </w:rPr>
        <w:t>• 农事建议分析堆叠柱状图（6类别×3优先级）</w:t>
      </w:r>
    </w:p>
    <w:p w14:paraId="356671F3">
      <w:pPr>
        <w:spacing w:after="40" w:line="320" w:lineRule="auto"/>
        <w:ind w:left="360"/>
        <w:rPr>
          <w:rFonts w:hint="eastAsia"/>
        </w:rPr>
      </w:pPr>
      <w:r>
        <w:rPr>
          <w:color w:val="000000"/>
        </w:rPr>
        <w:t>• 长势监测列表（36条数据）</w:t>
      </w:r>
    </w:p>
    <w:p w14:paraId="362E4E6B">
      <w:pPr>
        <w:spacing w:after="40" w:line="320" w:lineRule="auto"/>
        <w:ind w:left="360"/>
        <w:rPr>
          <w:rFonts w:hint="eastAsia"/>
        </w:rPr>
      </w:pPr>
      <w:r>
        <w:rPr>
          <w:color w:val="000000"/>
        </w:rPr>
        <w:t>• 植株详情/新增/编辑/导出/参数配置/状态刷新弹窗</w:t>
      </w:r>
    </w:p>
    <w:p w14:paraId="2983423A">
      <w:pPr>
        <w:pStyle w:val="5"/>
        <w:spacing w:before="240" w:after="120"/>
        <w:rPr>
          <w:rFonts w:hint="eastAsia"/>
        </w:rPr>
      </w:pPr>
      <w:bookmarkStart w:id="20" w:name="_Toc1885"/>
      <w:r>
        <w:rPr>
          <w:color w:val="000000"/>
        </w:rPr>
        <w:t>3.1.3.2 模型算法说明</w:t>
      </w:r>
      <w:bookmarkEnd w:id="20"/>
    </w:p>
    <w:p w14:paraId="2B907F5E">
      <w:pPr>
        <w:spacing w:after="100" w:line="360" w:lineRule="auto"/>
        <w:jc w:val="both"/>
        <w:rPr>
          <w:rFonts w:hint="eastAsia"/>
        </w:rPr>
      </w:pPr>
      <w:r>
        <w:rPr>
          <w:color w:val="000000"/>
        </w:rPr>
        <w:t>南丰蜜桔生长环境品质统一模型的算法说明文档页，带左侧目录导航。</w:t>
      </w:r>
    </w:p>
    <w:p w14:paraId="6172F9E3">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backhand/growth/growth_model_memo.html</w:t>
      </w:r>
    </w:p>
    <w:p w14:paraId="12E950E9">
      <w:pPr>
        <w:spacing w:before="120" w:after="60"/>
        <w:jc w:val="center"/>
        <w:rPr>
          <w:rFonts w:hint="eastAsia"/>
        </w:rPr>
      </w:pPr>
      <w:r>
        <w:rPr>
          <w:color w:val="000000"/>
        </w:rPr>
        <w:drawing>
          <wp:inline distT="0" distB="0" distL="114300" distR="114300">
            <wp:extent cx="5399405" cy="3037205"/>
            <wp:effectExtent l="0" t="0" r="1270" b="1270"/>
            <wp:docPr id="2132726433" name="Picture 2132726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3" name="Picture 2132726433"/>
                    <pic:cNvPicPr>
                      <a:picLocks noChangeAspect="1"/>
                    </pic:cNvPicPr>
                  </pic:nvPicPr>
                  <pic:blipFill>
                    <a:blip r:embed="rId12"/>
                    <a:stretch>
                      <a:fillRect/>
                    </a:stretch>
                  </pic:blipFill>
                  <pic:spPr>
                    <a:xfrm>
                      <a:off x="0" y="0"/>
                      <a:ext cx="5400000" cy="3037500"/>
                    </a:xfrm>
                    <a:prstGeom prst="rect">
                      <a:avLst/>
                    </a:prstGeom>
                  </pic:spPr>
                </pic:pic>
              </a:graphicData>
            </a:graphic>
          </wp:inline>
        </w:drawing>
      </w:r>
    </w:p>
    <w:p w14:paraId="1BD1AD26">
      <w:pPr>
        <w:spacing w:after="200"/>
        <w:jc w:val="center"/>
        <w:rPr>
          <w:rFonts w:hint="eastAsia"/>
        </w:rPr>
      </w:pPr>
      <w:r>
        <w:rPr>
          <w:i/>
          <w:iCs/>
          <w:color w:val="000000"/>
          <w:sz w:val="18"/>
          <w:szCs w:val="18"/>
        </w:rPr>
        <w:t>图：3.1.3.2 模型算法说明 - 主界面</w:t>
      </w:r>
    </w:p>
    <w:p w14:paraId="55EC4E9D">
      <w:pPr>
        <w:spacing w:before="100" w:after="60"/>
        <w:rPr>
          <w:rFonts w:hint="eastAsia"/>
        </w:rPr>
      </w:pPr>
      <w:r>
        <w:rPr>
          <w:b/>
          <w:bCs/>
          <w:color w:val="000000"/>
        </w:rPr>
        <w:t>主要功能：</w:t>
      </w:r>
    </w:p>
    <w:p w14:paraId="6590C5A2">
      <w:pPr>
        <w:spacing w:after="40" w:line="320" w:lineRule="auto"/>
        <w:ind w:left="360"/>
        <w:rPr>
          <w:rFonts w:hint="eastAsia"/>
        </w:rPr>
      </w:pPr>
      <w:r>
        <w:rPr>
          <w:color w:val="000000"/>
        </w:rPr>
        <w:t>• 模型概览（1统一模型/6生育阶段/8状态分量/100评分体系）</w:t>
      </w:r>
    </w:p>
    <w:p w14:paraId="7DFAC791">
      <w:pPr>
        <w:spacing w:after="40" w:line="320" w:lineRule="auto"/>
        <w:ind w:left="360"/>
        <w:rPr>
          <w:rFonts w:hint="eastAsia"/>
        </w:rPr>
      </w:pPr>
      <w:r>
        <w:rPr>
          <w:color w:val="000000"/>
        </w:rPr>
        <w:t>• 8个状态分量卡片（B枝干/L叶片/R根系/N挂果量/D果径/W果重/S糖度/A外观）</w:t>
      </w:r>
    </w:p>
    <w:p w14:paraId="18C6FF36">
      <w:pPr>
        <w:spacing w:after="40" w:line="320" w:lineRule="auto"/>
        <w:ind w:left="360"/>
        <w:rPr>
          <w:rFonts w:hint="eastAsia"/>
        </w:rPr>
      </w:pPr>
      <w:r>
        <w:rPr>
          <w:color w:val="000000"/>
        </w:rPr>
        <w:t>• 温度适宜度曲线图</w:t>
      </w:r>
    </w:p>
    <w:p w14:paraId="25398612">
      <w:pPr>
        <w:spacing w:after="40" w:line="320" w:lineRule="auto"/>
        <w:ind w:left="360"/>
        <w:rPr>
          <w:rFonts w:hint="eastAsia"/>
        </w:rPr>
      </w:pPr>
      <w:r>
        <w:rPr>
          <w:color w:val="000000"/>
        </w:rPr>
        <w:t>• 因子权重对比雷达图</w:t>
      </w:r>
    </w:p>
    <w:p w14:paraId="2AD93702">
      <w:pPr>
        <w:spacing w:after="40" w:line="320" w:lineRule="auto"/>
        <w:ind w:left="360"/>
        <w:rPr>
          <w:rFonts w:hint="eastAsia"/>
        </w:rPr>
      </w:pPr>
      <w:r>
        <w:rPr>
          <w:color w:val="000000"/>
        </w:rPr>
        <w:t>• 7天模拟果径变化图</w:t>
      </w:r>
    </w:p>
    <w:p w14:paraId="6A2012BA">
      <w:pPr>
        <w:spacing w:after="40" w:line="320" w:lineRule="auto"/>
        <w:ind w:left="360"/>
        <w:rPr>
          <w:rFonts w:hint="eastAsia"/>
        </w:rPr>
      </w:pPr>
      <w:r>
        <w:rPr>
          <w:color w:val="000000"/>
        </w:rPr>
        <w:t>• 演示参数表</w:t>
      </w:r>
    </w:p>
    <w:p w14:paraId="6B7B62F4">
      <w:pPr>
        <w:spacing w:after="40" w:line="320" w:lineRule="auto"/>
        <w:ind w:left="360"/>
        <w:rPr>
          <w:rFonts w:hint="eastAsia"/>
        </w:rPr>
      </w:pPr>
      <w:r>
        <w:rPr>
          <w:color w:val="000000"/>
        </w:rPr>
        <w:t>• 输入当天数据适宜度评估表</w:t>
      </w:r>
    </w:p>
    <w:p w14:paraId="77900E5E">
      <w:pPr>
        <w:pStyle w:val="5"/>
        <w:spacing w:before="240" w:after="120"/>
        <w:rPr>
          <w:rFonts w:hint="eastAsia"/>
        </w:rPr>
      </w:pPr>
      <w:bookmarkStart w:id="21" w:name="_Toc10350"/>
      <w:r>
        <w:rPr>
          <w:color w:val="000000"/>
        </w:rPr>
        <w:t>3.1.3.3 基础档案</w:t>
      </w:r>
      <w:bookmarkEnd w:id="21"/>
    </w:p>
    <w:p w14:paraId="6C84235B">
      <w:pPr>
        <w:spacing w:after="100" w:line="360" w:lineRule="auto"/>
        <w:jc w:val="both"/>
        <w:rPr>
          <w:rFonts w:hint="eastAsia"/>
        </w:rPr>
      </w:pPr>
      <w:r>
        <w:rPr>
          <w:color w:val="000000"/>
        </w:rPr>
        <w:t>管理生长模型基础配置数据，包含品系管理、地块档案和阶段参数三个Tab。</w:t>
      </w:r>
    </w:p>
    <w:p w14:paraId="244D59F7">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backhand/growth/base_archive.html</w:t>
      </w:r>
    </w:p>
    <w:p w14:paraId="46810E9B">
      <w:pPr>
        <w:spacing w:before="120" w:after="60"/>
        <w:jc w:val="center"/>
        <w:rPr>
          <w:rFonts w:hint="eastAsia"/>
        </w:rPr>
      </w:pPr>
      <w:r>
        <w:rPr>
          <w:color w:val="000000"/>
        </w:rPr>
        <w:drawing>
          <wp:inline distT="0" distB="0" distL="114300" distR="114300">
            <wp:extent cx="5399405" cy="3037205"/>
            <wp:effectExtent l="0" t="0" r="1270" b="1270"/>
            <wp:docPr id="2132726434" name="Picture 213272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4" name="Picture 2132726434"/>
                    <pic:cNvPicPr>
                      <a:picLocks noChangeAspect="1"/>
                    </pic:cNvPicPr>
                  </pic:nvPicPr>
                  <pic:blipFill>
                    <a:blip r:embed="rId14"/>
                    <a:stretch>
                      <a:fillRect/>
                    </a:stretch>
                  </pic:blipFill>
                  <pic:spPr>
                    <a:xfrm>
                      <a:off x="0" y="0"/>
                      <a:ext cx="5400000" cy="3037500"/>
                    </a:xfrm>
                    <a:prstGeom prst="rect">
                      <a:avLst/>
                    </a:prstGeom>
                  </pic:spPr>
                </pic:pic>
              </a:graphicData>
            </a:graphic>
          </wp:inline>
        </w:drawing>
      </w:r>
    </w:p>
    <w:p w14:paraId="04A2F47D">
      <w:r>
        <w:rPr>
          <w:rFonts w:ascii="宋体" w:hAnsi="宋体" w:eastAsia="宋体"/>
          <w:b w:val="0"/>
          <w:color w:val="000000"/>
          <w:sz w:val="21"/>
        </w:rPr>
        <w:t>该页面包含 3 个标签页：品系管理、地块档案、阶段参数，默认展示“品系管理”，其余标签页内容如下。</w:t>
      </w:r>
    </w:p>
    <w:p w14:paraId="0425D152">
      <w:pPr>
        <w:jc w:val="center"/>
      </w:pPr>
      <w:r>
        <w:rPr>
          <w:rFonts w:ascii="宋体" w:hAnsi="宋体" w:eastAsia="宋体"/>
          <w:b w:val="0"/>
          <w:color w:val="000000"/>
          <w:sz w:val="18"/>
        </w:rPr>
        <w:t>图：backhand/growth/base_archive.html - 地块档案</w:t>
      </w:r>
    </w:p>
    <w:p w14:paraId="7A3A198E">
      <w:pPr>
        <w:jc w:val="center"/>
      </w:pPr>
      <w:r>
        <w:drawing>
          <wp:inline distT="0" distB="0" distL="114300" distR="114300">
            <wp:extent cx="5399405" cy="3037205"/>
            <wp:effectExtent l="0" t="0" r="1270" b="1270"/>
            <wp:docPr id="2132726537" name="Picture 213272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7" name="Picture 2132726537"/>
                    <pic:cNvPicPr>
                      <a:picLocks noChangeAspect="1"/>
                    </pic:cNvPicPr>
                  </pic:nvPicPr>
                  <pic:blipFill>
                    <a:blip r:embed="rId15"/>
                    <a:stretch>
                      <a:fillRect/>
                    </a:stretch>
                  </pic:blipFill>
                  <pic:spPr>
                    <a:xfrm>
                      <a:off x="0" y="0"/>
                      <a:ext cx="5400000" cy="3037500"/>
                    </a:xfrm>
                    <a:prstGeom prst="rect">
                      <a:avLst/>
                    </a:prstGeom>
                  </pic:spPr>
                </pic:pic>
              </a:graphicData>
            </a:graphic>
          </wp:inline>
        </w:drawing>
      </w:r>
    </w:p>
    <w:p w14:paraId="6ABB89E0">
      <w:r>
        <w:rPr>
          <w:rFonts w:ascii="宋体" w:hAnsi="宋体" w:eastAsia="宋体"/>
          <w:b w:val="0"/>
          <w:sz w:val="19"/>
        </w:rPr>
        <w:t>管理果园地块档案，记录地块位置、面积、株数等基础信息。</w:t>
      </w:r>
    </w:p>
    <w:p w14:paraId="534EA17F">
      <w:pPr>
        <w:jc w:val="center"/>
      </w:pPr>
      <w:r>
        <w:rPr>
          <w:rFonts w:ascii="宋体" w:hAnsi="宋体" w:eastAsia="宋体"/>
          <w:b w:val="0"/>
          <w:color w:val="000000"/>
          <w:sz w:val="18"/>
        </w:rPr>
        <w:t>图：backhand/growth/base_archive.html - 阶段参数</w:t>
      </w:r>
    </w:p>
    <w:p w14:paraId="21636465">
      <w:pPr>
        <w:jc w:val="center"/>
      </w:pPr>
      <w:r>
        <w:drawing>
          <wp:inline distT="0" distB="0" distL="114300" distR="114300">
            <wp:extent cx="5399405" cy="3037205"/>
            <wp:effectExtent l="0" t="0" r="1270" b="1270"/>
            <wp:docPr id="2132726538" name="Picture 213272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8" name="Picture 2132726538"/>
                    <pic:cNvPicPr>
                      <a:picLocks noChangeAspect="1"/>
                    </pic:cNvPicPr>
                  </pic:nvPicPr>
                  <pic:blipFill>
                    <a:blip r:embed="rId16"/>
                    <a:stretch>
                      <a:fillRect/>
                    </a:stretch>
                  </pic:blipFill>
                  <pic:spPr>
                    <a:xfrm>
                      <a:off x="0" y="0"/>
                      <a:ext cx="5400000" cy="3037500"/>
                    </a:xfrm>
                    <a:prstGeom prst="rect">
                      <a:avLst/>
                    </a:prstGeom>
                  </pic:spPr>
                </pic:pic>
              </a:graphicData>
            </a:graphic>
          </wp:inline>
        </w:drawing>
      </w:r>
    </w:p>
    <w:p w14:paraId="3D577801">
      <w:r>
        <w:rPr>
          <w:rFonts w:ascii="宋体" w:hAnsi="宋体" w:eastAsia="宋体"/>
          <w:b w:val="0"/>
          <w:sz w:val="19"/>
        </w:rPr>
        <w:t>配置各生长阶段的模型参数与阶段划分规则。</w:t>
      </w:r>
    </w:p>
    <w:p w14:paraId="601A1AC9">
      <w:pPr>
        <w:spacing w:after="200"/>
        <w:jc w:val="center"/>
        <w:rPr>
          <w:rFonts w:hint="eastAsia"/>
        </w:rPr>
      </w:pPr>
      <w:r>
        <w:rPr>
          <w:i/>
          <w:iCs/>
          <w:color w:val="000000"/>
          <w:sz w:val="18"/>
          <w:szCs w:val="18"/>
        </w:rPr>
        <w:t>图：3.1.3.3 基础档案 - 主界面</w:t>
      </w:r>
    </w:p>
    <w:p w14:paraId="64827FFD">
      <w:pPr>
        <w:spacing w:after="100" w:line="360" w:lineRule="auto"/>
        <w:jc w:val="both"/>
        <w:rPr>
          <w:rFonts w:hint="eastAsia"/>
        </w:rPr>
      </w:pPr>
      <w:r>
        <w:rPr>
          <w:b/>
          <w:bCs/>
          <w:color w:val="000000"/>
        </w:rPr>
        <w:t>品系管理的新增/编辑表单弹窗，包含品系名称、砧木修正系数、树龄修正系数和特征备注字段。</w:t>
      </w:r>
    </w:p>
    <w:p w14:paraId="7D74E71F">
      <w:pPr>
        <w:spacing w:before="120" w:after="60"/>
        <w:jc w:val="center"/>
        <w:rPr>
          <w:rFonts w:hint="eastAsia"/>
        </w:rPr>
      </w:pPr>
      <w:r>
        <w:rPr>
          <w:color w:val="000000"/>
        </w:rPr>
        <w:drawing>
          <wp:inline distT="0" distB="0" distL="114300" distR="114300">
            <wp:extent cx="5399405" cy="3037205"/>
            <wp:effectExtent l="0" t="0" r="1270" b="1270"/>
            <wp:docPr id="2132726435" name="Picture 213272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5" name="Picture 2132726435"/>
                    <pic:cNvPicPr>
                      <a:picLocks noChangeAspect="1"/>
                    </pic:cNvPicPr>
                  </pic:nvPicPr>
                  <pic:blipFill>
                    <a:blip r:embed="rId14"/>
                    <a:stretch>
                      <a:fillRect/>
                    </a:stretch>
                  </pic:blipFill>
                  <pic:spPr>
                    <a:xfrm>
                      <a:off x="0" y="0"/>
                      <a:ext cx="5400000" cy="3037500"/>
                    </a:xfrm>
                    <a:prstGeom prst="rect">
                      <a:avLst/>
                    </a:prstGeom>
                  </pic:spPr>
                </pic:pic>
              </a:graphicData>
            </a:graphic>
          </wp:inline>
        </w:drawing>
      </w:r>
    </w:p>
    <w:p w14:paraId="08D384C7">
      <w:pPr>
        <w:spacing w:after="200"/>
        <w:jc w:val="center"/>
        <w:rPr>
          <w:rFonts w:hint="eastAsia"/>
        </w:rPr>
      </w:pPr>
      <w:r>
        <w:rPr>
          <w:i/>
          <w:iCs/>
          <w:color w:val="000000"/>
          <w:sz w:val="18"/>
          <w:szCs w:val="18"/>
        </w:rPr>
        <w:t>图：3.1.3.3 基础档案 - 新增/编辑品系弹窗</w:t>
      </w:r>
    </w:p>
    <w:p w14:paraId="35998B2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39"/>
        <w:gridCol w:w="1701"/>
        <w:gridCol w:w="4606"/>
      </w:tblGrid>
      <w:tr w14:paraId="37822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E7C2E3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5D06902F">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FD6337D">
            <w:pPr>
              <w:jc w:val="center"/>
              <w:rPr>
                <w:rFonts w:hint="eastAsia"/>
              </w:rPr>
            </w:pPr>
            <w:r>
              <w:rPr>
                <w:rFonts w:ascii="黑体" w:hAnsi="黑体" w:eastAsia="黑体" w:cs="黑体"/>
                <w:b/>
                <w:bCs/>
                <w:color w:val="000000"/>
                <w:sz w:val="20"/>
                <w:szCs w:val="20"/>
              </w:rPr>
              <w:t>说明</w:t>
            </w:r>
          </w:p>
        </w:tc>
      </w:tr>
      <w:tr w14:paraId="66FBD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70FEAE">
            <w:pPr>
              <w:rPr>
                <w:rFonts w:hint="eastAsia"/>
              </w:rPr>
            </w:pPr>
            <w:r>
              <w:rPr>
                <w:color w:val="000000"/>
                <w:sz w:val="20"/>
                <w:szCs w:val="20"/>
              </w:rPr>
              <w:t>品系名称</w:t>
            </w:r>
          </w:p>
        </w:tc>
        <w:tc>
          <w:tcPr>
            <w:tcW w:w="0" w:type="auto"/>
          </w:tcPr>
          <w:p w14:paraId="64E72051">
            <w:pPr>
              <w:rPr>
                <w:rFonts w:hint="eastAsia"/>
              </w:rPr>
            </w:pPr>
            <w:r>
              <w:rPr>
                <w:color w:val="000000"/>
                <w:sz w:val="20"/>
                <w:szCs w:val="20"/>
              </w:rPr>
              <w:t>文本</w:t>
            </w:r>
          </w:p>
        </w:tc>
        <w:tc>
          <w:tcPr>
            <w:tcW w:w="0" w:type="auto"/>
          </w:tcPr>
          <w:p w14:paraId="11CFABBB">
            <w:pPr>
              <w:rPr>
                <w:rFonts w:hint="eastAsia"/>
              </w:rPr>
            </w:pPr>
            <w:r>
              <w:rPr>
                <w:color w:val="000000"/>
                <w:sz w:val="20"/>
                <w:szCs w:val="20"/>
              </w:rPr>
              <w:t>如小果系/桂花蒂/桂月红</w:t>
            </w:r>
          </w:p>
        </w:tc>
      </w:tr>
      <w:tr w14:paraId="0F5EE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C41029">
            <w:pPr>
              <w:rPr>
                <w:rFonts w:hint="eastAsia"/>
              </w:rPr>
            </w:pPr>
            <w:r>
              <w:rPr>
                <w:color w:val="000000"/>
                <w:sz w:val="20"/>
                <w:szCs w:val="20"/>
              </w:rPr>
              <w:t>砧木修正系数</w:t>
            </w:r>
          </w:p>
        </w:tc>
        <w:tc>
          <w:tcPr>
            <w:tcW w:w="0" w:type="auto"/>
          </w:tcPr>
          <w:p w14:paraId="2DACE510">
            <w:pPr>
              <w:rPr>
                <w:rFonts w:hint="eastAsia"/>
              </w:rPr>
            </w:pPr>
            <w:r>
              <w:rPr>
                <w:color w:val="000000"/>
                <w:sz w:val="20"/>
                <w:szCs w:val="20"/>
              </w:rPr>
              <w:t>数值</w:t>
            </w:r>
          </w:p>
        </w:tc>
        <w:tc>
          <w:tcPr>
            <w:tcW w:w="0" w:type="auto"/>
          </w:tcPr>
          <w:p w14:paraId="5CDC6D6E">
            <w:pPr>
              <w:rPr>
                <w:rFonts w:hint="eastAsia"/>
              </w:rPr>
            </w:pPr>
            <w:r>
              <w:rPr>
                <w:color w:val="000000"/>
                <w:sz w:val="20"/>
                <w:szCs w:val="20"/>
              </w:rPr>
              <w:t>0-1之间</w:t>
            </w:r>
          </w:p>
        </w:tc>
      </w:tr>
      <w:tr w14:paraId="077F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D981B2">
            <w:pPr>
              <w:rPr>
                <w:rFonts w:hint="eastAsia"/>
              </w:rPr>
            </w:pPr>
            <w:r>
              <w:rPr>
                <w:color w:val="000000"/>
                <w:sz w:val="20"/>
                <w:szCs w:val="20"/>
              </w:rPr>
              <w:t>树龄修正系数</w:t>
            </w:r>
          </w:p>
        </w:tc>
        <w:tc>
          <w:tcPr>
            <w:tcW w:w="0" w:type="auto"/>
          </w:tcPr>
          <w:p w14:paraId="7E516E24">
            <w:pPr>
              <w:rPr>
                <w:rFonts w:hint="eastAsia"/>
              </w:rPr>
            </w:pPr>
            <w:r>
              <w:rPr>
                <w:color w:val="000000"/>
                <w:sz w:val="20"/>
                <w:szCs w:val="20"/>
              </w:rPr>
              <w:t>数值</w:t>
            </w:r>
          </w:p>
        </w:tc>
        <w:tc>
          <w:tcPr>
            <w:tcW w:w="0" w:type="auto"/>
          </w:tcPr>
          <w:p w14:paraId="14FB4B2C">
            <w:pPr>
              <w:rPr>
                <w:rFonts w:hint="eastAsia"/>
              </w:rPr>
            </w:pPr>
            <w:r>
              <w:rPr>
                <w:color w:val="000000"/>
                <w:sz w:val="20"/>
                <w:szCs w:val="20"/>
              </w:rPr>
              <w:t>0-1之间</w:t>
            </w:r>
          </w:p>
        </w:tc>
      </w:tr>
      <w:tr w14:paraId="6626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2871EA">
            <w:pPr>
              <w:rPr>
                <w:rFonts w:hint="eastAsia"/>
              </w:rPr>
            </w:pPr>
            <w:r>
              <w:rPr>
                <w:color w:val="000000"/>
                <w:sz w:val="20"/>
                <w:szCs w:val="20"/>
              </w:rPr>
              <w:t>对象编码</w:t>
            </w:r>
          </w:p>
        </w:tc>
        <w:tc>
          <w:tcPr>
            <w:tcW w:w="0" w:type="auto"/>
          </w:tcPr>
          <w:p w14:paraId="75A6E869">
            <w:pPr>
              <w:rPr>
                <w:rFonts w:hint="eastAsia"/>
              </w:rPr>
            </w:pPr>
            <w:r>
              <w:rPr>
                <w:color w:val="000000"/>
                <w:sz w:val="20"/>
                <w:szCs w:val="20"/>
              </w:rPr>
              <w:t>自动生成</w:t>
            </w:r>
          </w:p>
        </w:tc>
        <w:tc>
          <w:tcPr>
            <w:tcW w:w="0" w:type="auto"/>
          </w:tcPr>
          <w:p w14:paraId="1F2EEC26">
            <w:pPr>
              <w:rPr>
                <w:rFonts w:hint="eastAsia"/>
              </w:rPr>
            </w:pPr>
            <w:r>
              <w:rPr>
                <w:color w:val="000000"/>
                <w:sz w:val="20"/>
                <w:szCs w:val="20"/>
              </w:rPr>
              <w:t>如NF-001</w:t>
            </w:r>
          </w:p>
        </w:tc>
      </w:tr>
      <w:tr w14:paraId="778BE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0841111">
            <w:pPr>
              <w:rPr>
                <w:rFonts w:hint="eastAsia"/>
              </w:rPr>
            </w:pPr>
            <w:r>
              <w:rPr>
                <w:color w:val="000000"/>
                <w:sz w:val="20"/>
                <w:szCs w:val="20"/>
              </w:rPr>
              <w:t>面积</w:t>
            </w:r>
          </w:p>
        </w:tc>
        <w:tc>
          <w:tcPr>
            <w:tcW w:w="0" w:type="auto"/>
          </w:tcPr>
          <w:p w14:paraId="458FA7D8">
            <w:pPr>
              <w:rPr>
                <w:rFonts w:hint="eastAsia"/>
              </w:rPr>
            </w:pPr>
            <w:r>
              <w:rPr>
                <w:color w:val="000000"/>
                <w:sz w:val="20"/>
                <w:szCs w:val="20"/>
              </w:rPr>
              <w:t>数值</w:t>
            </w:r>
          </w:p>
        </w:tc>
        <w:tc>
          <w:tcPr>
            <w:tcW w:w="0" w:type="auto"/>
          </w:tcPr>
          <w:p w14:paraId="3326EE2C">
            <w:pPr>
              <w:rPr>
                <w:rFonts w:hint="eastAsia"/>
              </w:rPr>
            </w:pPr>
            <w:r>
              <w:rPr>
                <w:color w:val="000000"/>
                <w:sz w:val="20"/>
                <w:szCs w:val="20"/>
              </w:rPr>
              <w:t>单位：亩</w:t>
            </w:r>
          </w:p>
        </w:tc>
      </w:tr>
      <w:tr w14:paraId="34752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01530C">
            <w:pPr>
              <w:rPr>
                <w:rFonts w:hint="eastAsia"/>
              </w:rPr>
            </w:pPr>
            <w:r>
              <w:rPr>
                <w:color w:val="000000"/>
                <w:sz w:val="20"/>
                <w:szCs w:val="20"/>
              </w:rPr>
              <w:t>最适下限/上限</w:t>
            </w:r>
          </w:p>
        </w:tc>
        <w:tc>
          <w:tcPr>
            <w:tcW w:w="0" w:type="auto"/>
          </w:tcPr>
          <w:p w14:paraId="23DBD1B2">
            <w:pPr>
              <w:rPr>
                <w:rFonts w:hint="eastAsia"/>
              </w:rPr>
            </w:pPr>
            <w:r>
              <w:rPr>
                <w:color w:val="000000"/>
                <w:sz w:val="20"/>
                <w:szCs w:val="20"/>
              </w:rPr>
              <w:t>数值</w:t>
            </w:r>
          </w:p>
        </w:tc>
        <w:tc>
          <w:tcPr>
            <w:tcW w:w="0" w:type="auto"/>
          </w:tcPr>
          <w:p w14:paraId="43086771">
            <w:pPr>
              <w:rPr>
                <w:rFonts w:hint="eastAsia"/>
              </w:rPr>
            </w:pPr>
            <w:r>
              <w:rPr>
                <w:color w:val="000000"/>
                <w:sz w:val="20"/>
                <w:szCs w:val="20"/>
              </w:rPr>
              <w:t>阶段参数配置</w:t>
            </w:r>
          </w:p>
        </w:tc>
      </w:tr>
      <w:tr w14:paraId="5B5F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B3E1C4">
            <w:pPr>
              <w:rPr>
                <w:rFonts w:hint="eastAsia"/>
              </w:rPr>
            </w:pPr>
            <w:r>
              <w:rPr>
                <w:color w:val="000000"/>
                <w:sz w:val="20"/>
                <w:szCs w:val="20"/>
              </w:rPr>
              <w:t>权重w</w:t>
            </w:r>
          </w:p>
        </w:tc>
        <w:tc>
          <w:tcPr>
            <w:tcW w:w="0" w:type="auto"/>
          </w:tcPr>
          <w:p w14:paraId="6BE8D479">
            <w:pPr>
              <w:rPr>
                <w:rFonts w:hint="eastAsia"/>
              </w:rPr>
            </w:pPr>
            <w:r>
              <w:rPr>
                <w:color w:val="000000"/>
                <w:sz w:val="20"/>
                <w:szCs w:val="20"/>
              </w:rPr>
              <w:t>数值</w:t>
            </w:r>
          </w:p>
        </w:tc>
        <w:tc>
          <w:tcPr>
            <w:tcW w:w="0" w:type="auto"/>
          </w:tcPr>
          <w:p w14:paraId="5E2C0F9B">
            <w:pPr>
              <w:rPr>
                <w:rFonts w:hint="eastAsia"/>
              </w:rPr>
            </w:pPr>
            <w:r>
              <w:rPr>
                <w:color w:val="000000"/>
                <w:sz w:val="20"/>
                <w:szCs w:val="20"/>
              </w:rPr>
              <w:t>因子权重</w:t>
            </w:r>
          </w:p>
        </w:tc>
      </w:tr>
      <w:tr w14:paraId="3E274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7D06B7">
            <w:pPr>
              <w:rPr>
                <w:rFonts w:hint="eastAsia"/>
              </w:rPr>
            </w:pPr>
            <w:r>
              <w:rPr>
                <w:color w:val="000000"/>
                <w:sz w:val="20"/>
                <w:szCs w:val="20"/>
              </w:rPr>
              <w:t>最大扣分Pk</w:t>
            </w:r>
          </w:p>
        </w:tc>
        <w:tc>
          <w:tcPr>
            <w:tcW w:w="0" w:type="auto"/>
          </w:tcPr>
          <w:p w14:paraId="06778927">
            <w:pPr>
              <w:rPr>
                <w:rFonts w:hint="eastAsia"/>
              </w:rPr>
            </w:pPr>
            <w:r>
              <w:rPr>
                <w:color w:val="000000"/>
                <w:sz w:val="20"/>
                <w:szCs w:val="20"/>
              </w:rPr>
              <w:t>数值</w:t>
            </w:r>
          </w:p>
        </w:tc>
        <w:tc>
          <w:tcPr>
            <w:tcW w:w="0" w:type="auto"/>
          </w:tcPr>
          <w:p w14:paraId="32D55B96">
            <w:pPr>
              <w:rPr>
                <w:rFonts w:hint="eastAsia"/>
              </w:rPr>
            </w:pPr>
            <w:r>
              <w:rPr>
                <w:color w:val="000000"/>
                <w:sz w:val="20"/>
                <w:szCs w:val="20"/>
              </w:rPr>
              <w:t>最大扣分值</w:t>
            </w:r>
          </w:p>
        </w:tc>
      </w:tr>
    </w:tbl>
    <w:p w14:paraId="041E1377">
      <w:pPr>
        <w:spacing w:before="100" w:after="60"/>
        <w:rPr>
          <w:rFonts w:hint="eastAsia"/>
        </w:rPr>
      </w:pPr>
      <w:r>
        <w:rPr>
          <w:b/>
          <w:bCs/>
          <w:color w:val="000000"/>
        </w:rPr>
        <w:t>主要功能：</w:t>
      </w:r>
    </w:p>
    <w:p w14:paraId="10DD746E">
      <w:pPr>
        <w:spacing w:after="40" w:line="320" w:lineRule="auto"/>
        <w:ind w:left="360"/>
        <w:rPr>
          <w:rFonts w:hint="eastAsia"/>
        </w:rPr>
      </w:pPr>
      <w:r>
        <w:rPr>
          <w:color w:val="000000"/>
        </w:rPr>
        <w:t>• 品系管理表（品系名称/砧木修正系数/树龄修正系数/特征备注）</w:t>
      </w:r>
    </w:p>
    <w:p w14:paraId="1AC85C48">
      <w:pPr>
        <w:spacing w:after="40" w:line="320" w:lineRule="auto"/>
        <w:ind w:left="360"/>
        <w:rPr>
          <w:rFonts w:hint="eastAsia"/>
        </w:rPr>
      </w:pPr>
      <w:r>
        <w:rPr>
          <w:color w:val="000000"/>
        </w:rPr>
        <w:t>• 地块档案表（对象编码/品系/砧木/树龄/面积/海拔/坡度/栽培方式/负责人）</w:t>
      </w:r>
    </w:p>
    <w:p w14:paraId="1388F21A">
      <w:pPr>
        <w:spacing w:after="40" w:line="320" w:lineRule="auto"/>
        <w:ind w:left="360"/>
        <w:rPr>
          <w:rFonts w:hint="eastAsia"/>
        </w:rPr>
      </w:pPr>
      <w:r>
        <w:rPr>
          <w:color w:val="000000"/>
        </w:rPr>
        <w:t>• 阶段参数表（7因子×6生育阶段，支持内联编辑）</w:t>
      </w:r>
    </w:p>
    <w:p w14:paraId="07BC8EEA">
      <w:pPr>
        <w:spacing w:after="40" w:line="320" w:lineRule="auto"/>
        <w:ind w:left="360"/>
        <w:rPr>
          <w:rFonts w:hint="eastAsia"/>
        </w:rPr>
      </w:pPr>
      <w:r>
        <w:rPr>
          <w:color w:val="000000"/>
        </w:rPr>
        <w:t>• 新增/删除品系弹窗</w:t>
      </w:r>
    </w:p>
    <w:p w14:paraId="67C354B6">
      <w:pPr>
        <w:spacing w:after="40" w:line="320" w:lineRule="auto"/>
        <w:ind w:left="360"/>
        <w:rPr>
          <w:rFonts w:hint="eastAsia"/>
        </w:rPr>
      </w:pPr>
      <w:r>
        <w:rPr>
          <w:color w:val="000000"/>
        </w:rPr>
        <w:t>• 新增/删除地块弹窗</w:t>
      </w:r>
    </w:p>
    <w:p w14:paraId="4B95C2AD">
      <w:pPr>
        <w:spacing w:after="40" w:line="320" w:lineRule="auto"/>
        <w:ind w:left="360"/>
        <w:rPr>
          <w:rFonts w:hint="eastAsia"/>
        </w:rPr>
      </w:pPr>
      <w:r>
        <w:rPr>
          <w:color w:val="000000"/>
        </w:rPr>
        <w:t>• 导出档案功能</w:t>
      </w:r>
    </w:p>
    <w:p w14:paraId="4B5A4AA7">
      <w:pPr>
        <w:pStyle w:val="5"/>
        <w:spacing w:before="240" w:after="120"/>
        <w:rPr>
          <w:rFonts w:hint="eastAsia"/>
        </w:rPr>
      </w:pPr>
      <w:bookmarkStart w:id="22" w:name="_Toc7792"/>
      <w:r>
        <w:rPr>
          <w:color w:val="000000"/>
        </w:rPr>
        <w:t>3.1.3.4 因子数据采集</w:t>
      </w:r>
      <w:bookmarkEnd w:id="22"/>
    </w:p>
    <w:p w14:paraId="61EEC068">
      <w:pPr>
        <w:spacing w:after="100" w:line="360" w:lineRule="auto"/>
        <w:jc w:val="both"/>
        <w:rPr>
          <w:rFonts w:hint="eastAsia"/>
        </w:rPr>
      </w:pPr>
      <w:r>
        <w:rPr>
          <w:color w:val="000000"/>
        </w:rPr>
        <w:t>采集生长模型所需的各类输入数据，包含物联网实时数据、人工采样录入和农事记录录入三个Tab。</w:t>
      </w:r>
    </w:p>
    <w:p w14:paraId="1F584A86">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backhand/growth/factor_collect.html</w:t>
      </w:r>
    </w:p>
    <w:p w14:paraId="192FAA02">
      <w:pPr>
        <w:spacing w:before="120" w:after="60"/>
        <w:jc w:val="center"/>
        <w:rPr>
          <w:rFonts w:hint="eastAsia"/>
        </w:rPr>
      </w:pPr>
      <w:r>
        <w:rPr>
          <w:color w:val="000000"/>
        </w:rPr>
        <w:drawing>
          <wp:inline distT="0" distB="0" distL="114300" distR="114300">
            <wp:extent cx="5399405" cy="3037205"/>
            <wp:effectExtent l="0" t="0" r="1270" b="1270"/>
            <wp:docPr id="2132726436" name="Picture 2132726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6" name="Picture 2132726436"/>
                    <pic:cNvPicPr>
                      <a:picLocks noChangeAspect="1"/>
                    </pic:cNvPicPr>
                  </pic:nvPicPr>
                  <pic:blipFill>
                    <a:blip r:embed="rId17"/>
                    <a:stretch>
                      <a:fillRect/>
                    </a:stretch>
                  </pic:blipFill>
                  <pic:spPr>
                    <a:xfrm>
                      <a:off x="0" y="0"/>
                      <a:ext cx="5400000" cy="3037500"/>
                    </a:xfrm>
                    <a:prstGeom prst="rect">
                      <a:avLst/>
                    </a:prstGeom>
                  </pic:spPr>
                </pic:pic>
              </a:graphicData>
            </a:graphic>
          </wp:inline>
        </w:drawing>
      </w:r>
    </w:p>
    <w:p w14:paraId="2E142F52">
      <w:r>
        <w:rPr>
          <w:rFonts w:ascii="宋体" w:hAnsi="宋体" w:eastAsia="宋体"/>
          <w:b w:val="0"/>
          <w:color w:val="000000"/>
          <w:sz w:val="21"/>
        </w:rPr>
        <w:t>该页面包含 3 个标签页：物联网实时数据、人工采样录入、农事记录录入，默认展示“物联网实时数据”，其余标签页内容如下。</w:t>
      </w:r>
    </w:p>
    <w:p w14:paraId="278892A2">
      <w:pPr>
        <w:jc w:val="center"/>
      </w:pPr>
      <w:r>
        <w:rPr>
          <w:rFonts w:ascii="宋体" w:hAnsi="宋体" w:eastAsia="宋体"/>
          <w:b w:val="0"/>
          <w:color w:val="000000"/>
          <w:sz w:val="18"/>
        </w:rPr>
        <w:t>图：backhand/growth/factor_collect.html - 人工采样录入</w:t>
      </w:r>
    </w:p>
    <w:p w14:paraId="285E31E9">
      <w:pPr>
        <w:jc w:val="center"/>
      </w:pPr>
      <w:r>
        <w:drawing>
          <wp:inline distT="0" distB="0" distL="114300" distR="114300">
            <wp:extent cx="5399405" cy="3037205"/>
            <wp:effectExtent l="0" t="0" r="1270" b="1270"/>
            <wp:docPr id="2132726539" name="Picture 2132726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9" name="Picture 2132726539"/>
                    <pic:cNvPicPr>
                      <a:picLocks noChangeAspect="1"/>
                    </pic:cNvPicPr>
                  </pic:nvPicPr>
                  <pic:blipFill>
                    <a:blip r:embed="rId18"/>
                    <a:stretch>
                      <a:fillRect/>
                    </a:stretch>
                  </pic:blipFill>
                  <pic:spPr>
                    <a:xfrm>
                      <a:off x="0" y="0"/>
                      <a:ext cx="5400000" cy="3037500"/>
                    </a:xfrm>
                    <a:prstGeom prst="rect">
                      <a:avLst/>
                    </a:prstGeom>
                  </pic:spPr>
                </pic:pic>
              </a:graphicData>
            </a:graphic>
          </wp:inline>
        </w:drawing>
      </w:r>
    </w:p>
    <w:p w14:paraId="3FC8C660">
      <w:r>
        <w:rPr>
          <w:rFonts w:ascii="宋体" w:hAnsi="宋体" w:eastAsia="宋体"/>
          <w:b w:val="0"/>
          <w:sz w:val="19"/>
        </w:rPr>
        <w:t>支持人工采样数据的录入与校核，补齐自动采集盲区。</w:t>
      </w:r>
    </w:p>
    <w:p w14:paraId="2156B6AF">
      <w:pPr>
        <w:jc w:val="center"/>
      </w:pPr>
      <w:r>
        <w:rPr>
          <w:rFonts w:ascii="宋体" w:hAnsi="宋体" w:eastAsia="宋体"/>
          <w:b w:val="0"/>
          <w:color w:val="000000"/>
          <w:sz w:val="18"/>
        </w:rPr>
        <w:t>图：backhand/growth/factor_collect.html - 农事记录录入</w:t>
      </w:r>
    </w:p>
    <w:p w14:paraId="31FAD3F0">
      <w:pPr>
        <w:jc w:val="center"/>
      </w:pPr>
      <w:r>
        <w:drawing>
          <wp:inline distT="0" distB="0" distL="114300" distR="114300">
            <wp:extent cx="5399405" cy="3037205"/>
            <wp:effectExtent l="0" t="0" r="1270" b="1270"/>
            <wp:docPr id="2132726540" name="Picture 213272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0" name="Picture 2132726540"/>
                    <pic:cNvPicPr>
                      <a:picLocks noChangeAspect="1"/>
                    </pic:cNvPicPr>
                  </pic:nvPicPr>
                  <pic:blipFill>
                    <a:blip r:embed="rId19"/>
                    <a:stretch>
                      <a:fillRect/>
                    </a:stretch>
                  </pic:blipFill>
                  <pic:spPr>
                    <a:xfrm>
                      <a:off x="0" y="0"/>
                      <a:ext cx="5400000" cy="3037500"/>
                    </a:xfrm>
                    <a:prstGeom prst="rect">
                      <a:avLst/>
                    </a:prstGeom>
                  </pic:spPr>
                </pic:pic>
              </a:graphicData>
            </a:graphic>
          </wp:inline>
        </w:drawing>
      </w:r>
    </w:p>
    <w:p w14:paraId="67D634F5">
      <w:r>
        <w:rPr>
          <w:rFonts w:ascii="宋体" w:hAnsi="宋体" w:eastAsia="宋体"/>
          <w:b w:val="0"/>
          <w:sz w:val="19"/>
        </w:rPr>
        <w:t>记录施肥、打药、修剪等农事操作数据，作为模型因子来源之一。</w:t>
      </w:r>
    </w:p>
    <w:p w14:paraId="5499D276">
      <w:pPr>
        <w:spacing w:after="200"/>
        <w:jc w:val="center"/>
        <w:rPr>
          <w:rFonts w:hint="eastAsia"/>
        </w:rPr>
      </w:pPr>
      <w:r>
        <w:rPr>
          <w:i/>
          <w:iCs/>
          <w:color w:val="000000"/>
          <w:sz w:val="18"/>
          <w:szCs w:val="18"/>
        </w:rPr>
        <w:t>图：3.1.3.4 因子数据采集 - 主界面</w:t>
      </w:r>
    </w:p>
    <w:p w14:paraId="2C2BDA80">
      <w:pPr>
        <w:spacing w:before="100" w:after="60"/>
        <w:rPr>
          <w:rFonts w:hint="eastAsia"/>
        </w:rPr>
      </w:pPr>
      <w:r>
        <w:rPr>
          <w:b/>
          <w:bCs/>
          <w:color w:val="000000"/>
        </w:rPr>
        <w:t>功能核心字段：</w:t>
      </w:r>
    </w:p>
    <w:tbl>
      <w:tblPr>
        <w:tblStyle w:val="20"/>
        <w:tblW w:w="5000" w:type="pct"/>
        <w:tblInd w:w="1" w:type="dxa"/>
        <w:tblLayout w:type="autofit"/>
        <w:tblCellMar>
          <w:top w:w="0" w:type="dxa"/>
          <w:left w:w="10" w:type="dxa"/>
          <w:bottom w:w="0" w:type="dxa"/>
          <w:right w:w="10" w:type="dxa"/>
        </w:tblCellMar>
      </w:tblPr>
      <w:tblGrid>
        <w:gridCol w:w="3466"/>
        <w:gridCol w:w="1434"/>
        <w:gridCol w:w="4146"/>
      </w:tblGrid>
      <w:tr w14:paraId="2C59A5D8">
        <w:tblPrEx>
          <w:tblCellMar>
            <w:top w:w="0" w:type="dxa"/>
            <w:left w:w="10" w:type="dxa"/>
            <w:bottom w:w="0" w:type="dxa"/>
            <w:right w:w="10" w:type="dxa"/>
          </w:tblCellMar>
        </w:tblPrEx>
        <w:trPr>
          <w:tblHeader/>
        </w:trPr>
        <w:tc>
          <w:tcPr>
            <w:tcW w:w="0" w:type="auto"/>
            <w:shd w:val="clear" w:color="auto" w:fill="4472C4"/>
          </w:tcPr>
          <w:p w14:paraId="296A2DF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972A29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DD55638">
            <w:pPr>
              <w:jc w:val="center"/>
              <w:rPr>
                <w:rFonts w:hint="eastAsia"/>
              </w:rPr>
            </w:pPr>
            <w:r>
              <w:rPr>
                <w:rFonts w:ascii="黑体" w:hAnsi="黑体" w:eastAsia="黑体" w:cs="黑体"/>
                <w:b/>
                <w:bCs/>
                <w:color w:val="000000"/>
                <w:sz w:val="20"/>
                <w:szCs w:val="20"/>
              </w:rPr>
              <w:t>说明</w:t>
            </w:r>
          </w:p>
        </w:tc>
      </w:tr>
      <w:tr w14:paraId="4459AB6F">
        <w:tblPrEx>
          <w:tblCellMar>
            <w:top w:w="0" w:type="dxa"/>
            <w:left w:w="10" w:type="dxa"/>
            <w:bottom w:w="0" w:type="dxa"/>
            <w:right w:w="10" w:type="dxa"/>
          </w:tblCellMar>
        </w:tblPrEx>
        <w:tc>
          <w:tcPr>
            <w:tcW w:w="0" w:type="auto"/>
          </w:tcPr>
          <w:p w14:paraId="063C20EB">
            <w:pPr>
              <w:rPr>
                <w:rFonts w:hint="eastAsia"/>
              </w:rPr>
            </w:pPr>
            <w:r>
              <w:rPr>
                <w:color w:val="000000"/>
                <w:sz w:val="20"/>
                <w:szCs w:val="20"/>
              </w:rPr>
              <w:t>设备编号</w:t>
            </w:r>
          </w:p>
        </w:tc>
        <w:tc>
          <w:tcPr>
            <w:tcW w:w="0" w:type="auto"/>
          </w:tcPr>
          <w:p w14:paraId="4BC79BDB">
            <w:pPr>
              <w:rPr>
                <w:rFonts w:hint="eastAsia"/>
              </w:rPr>
            </w:pPr>
            <w:r>
              <w:rPr>
                <w:color w:val="000000"/>
                <w:sz w:val="20"/>
                <w:szCs w:val="20"/>
              </w:rPr>
              <w:t>文本</w:t>
            </w:r>
          </w:p>
        </w:tc>
        <w:tc>
          <w:tcPr>
            <w:tcW w:w="0" w:type="auto"/>
          </w:tcPr>
          <w:p w14:paraId="43B2FB26">
            <w:pPr>
              <w:rPr>
                <w:rFonts w:hint="eastAsia"/>
              </w:rPr>
            </w:pPr>
            <w:r>
              <w:rPr>
                <w:color w:val="000000"/>
                <w:sz w:val="20"/>
                <w:szCs w:val="20"/>
              </w:rPr>
              <w:t>IoT设备编号</w:t>
            </w:r>
          </w:p>
        </w:tc>
      </w:tr>
      <w:tr w14:paraId="65434A7F">
        <w:tblPrEx>
          <w:tblCellMar>
            <w:top w:w="0" w:type="dxa"/>
            <w:left w:w="10" w:type="dxa"/>
            <w:bottom w:w="0" w:type="dxa"/>
            <w:right w:w="10" w:type="dxa"/>
          </w:tblCellMar>
        </w:tblPrEx>
        <w:tc>
          <w:tcPr>
            <w:tcW w:w="0" w:type="auto"/>
          </w:tcPr>
          <w:p w14:paraId="3F1297DE">
            <w:pPr>
              <w:rPr>
                <w:rFonts w:hint="eastAsia"/>
              </w:rPr>
            </w:pPr>
            <w:r>
              <w:rPr>
                <w:color w:val="000000"/>
                <w:sz w:val="20"/>
                <w:szCs w:val="20"/>
              </w:rPr>
              <w:t>采集时间</w:t>
            </w:r>
          </w:p>
        </w:tc>
        <w:tc>
          <w:tcPr>
            <w:tcW w:w="0" w:type="auto"/>
          </w:tcPr>
          <w:p w14:paraId="4758F19F">
            <w:pPr>
              <w:rPr>
                <w:rFonts w:hint="eastAsia"/>
              </w:rPr>
            </w:pPr>
            <w:r>
              <w:rPr>
                <w:color w:val="000000"/>
                <w:sz w:val="20"/>
                <w:szCs w:val="20"/>
              </w:rPr>
              <w:t>时间</w:t>
            </w:r>
          </w:p>
        </w:tc>
        <w:tc>
          <w:tcPr>
            <w:tcW w:w="0" w:type="auto"/>
          </w:tcPr>
          <w:p w14:paraId="3A3A2FA9">
            <w:pPr>
              <w:rPr>
                <w:rFonts w:hint="eastAsia"/>
              </w:rPr>
            </w:pPr>
            <w:r>
              <w:rPr>
                <w:color w:val="000000"/>
                <w:sz w:val="20"/>
                <w:szCs w:val="20"/>
              </w:rPr>
              <w:t>数据采集时间</w:t>
            </w:r>
          </w:p>
        </w:tc>
      </w:tr>
      <w:tr w14:paraId="2CA7253C">
        <w:tblPrEx>
          <w:tblCellMar>
            <w:top w:w="0" w:type="dxa"/>
            <w:left w:w="10" w:type="dxa"/>
            <w:bottom w:w="0" w:type="dxa"/>
            <w:right w:w="10" w:type="dxa"/>
          </w:tblCellMar>
        </w:tblPrEx>
        <w:tc>
          <w:tcPr>
            <w:tcW w:w="0" w:type="auto"/>
          </w:tcPr>
          <w:p w14:paraId="618DDDC0">
            <w:pPr>
              <w:rPr>
                <w:rFonts w:hint="eastAsia"/>
              </w:rPr>
            </w:pPr>
            <w:r>
              <w:rPr>
                <w:color w:val="000000"/>
                <w:sz w:val="20"/>
                <w:szCs w:val="20"/>
              </w:rPr>
              <w:t>温度</w:t>
            </w:r>
          </w:p>
        </w:tc>
        <w:tc>
          <w:tcPr>
            <w:tcW w:w="0" w:type="auto"/>
          </w:tcPr>
          <w:p w14:paraId="1A80F302">
            <w:pPr>
              <w:rPr>
                <w:rFonts w:hint="eastAsia"/>
              </w:rPr>
            </w:pPr>
            <w:r>
              <w:rPr>
                <w:color w:val="000000"/>
                <w:sz w:val="20"/>
                <w:szCs w:val="20"/>
              </w:rPr>
              <w:t>数值</w:t>
            </w:r>
          </w:p>
        </w:tc>
        <w:tc>
          <w:tcPr>
            <w:tcW w:w="0" w:type="auto"/>
          </w:tcPr>
          <w:p w14:paraId="5FF7488D">
            <w:pPr>
              <w:rPr>
                <w:rFonts w:hint="eastAsia"/>
              </w:rPr>
            </w:pPr>
            <w:r>
              <w:rPr>
                <w:color w:val="000000"/>
                <w:sz w:val="20"/>
                <w:szCs w:val="20"/>
              </w:rPr>
              <w:t>°C</w:t>
            </w:r>
          </w:p>
        </w:tc>
      </w:tr>
      <w:tr w14:paraId="7E1BC475">
        <w:tblPrEx>
          <w:tblCellMar>
            <w:top w:w="0" w:type="dxa"/>
            <w:left w:w="10" w:type="dxa"/>
            <w:bottom w:w="0" w:type="dxa"/>
            <w:right w:w="10" w:type="dxa"/>
          </w:tblCellMar>
        </w:tblPrEx>
        <w:tc>
          <w:tcPr>
            <w:tcW w:w="0" w:type="auto"/>
          </w:tcPr>
          <w:p w14:paraId="234C4ABC">
            <w:pPr>
              <w:rPr>
                <w:rFonts w:hint="eastAsia"/>
              </w:rPr>
            </w:pPr>
            <w:r>
              <w:rPr>
                <w:color w:val="000000"/>
                <w:sz w:val="20"/>
                <w:szCs w:val="20"/>
              </w:rPr>
              <w:t>湿度</w:t>
            </w:r>
          </w:p>
        </w:tc>
        <w:tc>
          <w:tcPr>
            <w:tcW w:w="0" w:type="auto"/>
          </w:tcPr>
          <w:p w14:paraId="40DBE344">
            <w:pPr>
              <w:rPr>
                <w:rFonts w:hint="eastAsia"/>
              </w:rPr>
            </w:pPr>
            <w:r>
              <w:rPr>
                <w:color w:val="000000"/>
                <w:sz w:val="20"/>
                <w:szCs w:val="20"/>
              </w:rPr>
              <w:t>数值</w:t>
            </w:r>
          </w:p>
        </w:tc>
        <w:tc>
          <w:tcPr>
            <w:tcW w:w="0" w:type="auto"/>
          </w:tcPr>
          <w:p w14:paraId="4EAA80CB">
            <w:pPr>
              <w:rPr>
                <w:rFonts w:hint="eastAsia"/>
              </w:rPr>
            </w:pPr>
            <w:r>
              <w:rPr>
                <w:color w:val="000000"/>
                <w:sz w:val="20"/>
                <w:szCs w:val="20"/>
              </w:rPr>
              <w:t>%</w:t>
            </w:r>
          </w:p>
        </w:tc>
      </w:tr>
      <w:tr w14:paraId="5A19C383">
        <w:tblPrEx>
          <w:tblCellMar>
            <w:top w:w="0" w:type="dxa"/>
            <w:left w:w="10" w:type="dxa"/>
            <w:bottom w:w="0" w:type="dxa"/>
            <w:right w:w="10" w:type="dxa"/>
          </w:tblCellMar>
        </w:tblPrEx>
        <w:tc>
          <w:tcPr>
            <w:tcW w:w="0" w:type="auto"/>
          </w:tcPr>
          <w:p w14:paraId="0A4CBF1C">
            <w:pPr>
              <w:rPr>
                <w:rFonts w:hint="eastAsia"/>
              </w:rPr>
            </w:pPr>
            <w:r>
              <w:rPr>
                <w:color w:val="000000"/>
                <w:sz w:val="20"/>
                <w:szCs w:val="20"/>
              </w:rPr>
              <w:t>土壤含水量</w:t>
            </w:r>
          </w:p>
        </w:tc>
        <w:tc>
          <w:tcPr>
            <w:tcW w:w="0" w:type="auto"/>
          </w:tcPr>
          <w:p w14:paraId="3D4C395D">
            <w:pPr>
              <w:rPr>
                <w:rFonts w:hint="eastAsia"/>
              </w:rPr>
            </w:pPr>
            <w:r>
              <w:rPr>
                <w:color w:val="000000"/>
                <w:sz w:val="20"/>
                <w:szCs w:val="20"/>
              </w:rPr>
              <w:t>数值</w:t>
            </w:r>
          </w:p>
        </w:tc>
        <w:tc>
          <w:tcPr>
            <w:tcW w:w="0" w:type="auto"/>
          </w:tcPr>
          <w:p w14:paraId="3041745C">
            <w:pPr>
              <w:rPr>
                <w:rFonts w:hint="eastAsia"/>
              </w:rPr>
            </w:pPr>
            <w:r>
              <w:rPr>
                <w:color w:val="000000"/>
                <w:sz w:val="20"/>
                <w:szCs w:val="20"/>
              </w:rPr>
              <w:t>%</w:t>
            </w:r>
          </w:p>
        </w:tc>
      </w:tr>
      <w:tr w14:paraId="1501E0F3">
        <w:tblPrEx>
          <w:tblCellMar>
            <w:top w:w="0" w:type="dxa"/>
            <w:left w:w="10" w:type="dxa"/>
            <w:bottom w:w="0" w:type="dxa"/>
            <w:right w:w="10" w:type="dxa"/>
          </w:tblCellMar>
        </w:tblPrEx>
        <w:tc>
          <w:tcPr>
            <w:tcW w:w="0" w:type="auto"/>
          </w:tcPr>
          <w:p w14:paraId="296E6D7B">
            <w:pPr>
              <w:rPr>
                <w:rFonts w:hint="eastAsia"/>
              </w:rPr>
            </w:pPr>
            <w:r>
              <w:rPr>
                <w:color w:val="000000"/>
                <w:sz w:val="20"/>
                <w:szCs w:val="20"/>
              </w:rPr>
              <w:t>光照</w:t>
            </w:r>
          </w:p>
        </w:tc>
        <w:tc>
          <w:tcPr>
            <w:tcW w:w="0" w:type="auto"/>
          </w:tcPr>
          <w:p w14:paraId="0C6AC8F3">
            <w:pPr>
              <w:rPr>
                <w:rFonts w:hint="eastAsia"/>
              </w:rPr>
            </w:pPr>
            <w:r>
              <w:rPr>
                <w:color w:val="000000"/>
                <w:sz w:val="20"/>
                <w:szCs w:val="20"/>
              </w:rPr>
              <w:t>数值</w:t>
            </w:r>
          </w:p>
        </w:tc>
        <w:tc>
          <w:tcPr>
            <w:tcW w:w="0" w:type="auto"/>
          </w:tcPr>
          <w:p w14:paraId="77ABCDC4">
            <w:pPr>
              <w:rPr>
                <w:rFonts w:hint="eastAsia"/>
              </w:rPr>
            </w:pPr>
            <w:r>
              <w:rPr>
                <w:color w:val="000000"/>
                <w:sz w:val="20"/>
                <w:szCs w:val="20"/>
              </w:rPr>
              <w:t>lux</w:t>
            </w:r>
          </w:p>
        </w:tc>
      </w:tr>
      <w:tr w14:paraId="7CD40BDE">
        <w:tblPrEx>
          <w:tblCellMar>
            <w:top w:w="0" w:type="dxa"/>
            <w:left w:w="10" w:type="dxa"/>
            <w:bottom w:w="0" w:type="dxa"/>
            <w:right w:w="10" w:type="dxa"/>
          </w:tblCellMar>
        </w:tblPrEx>
        <w:tc>
          <w:tcPr>
            <w:tcW w:w="0" w:type="auto"/>
          </w:tcPr>
          <w:p w14:paraId="041F90CA">
            <w:pPr>
              <w:rPr>
                <w:rFonts w:hint="eastAsia"/>
              </w:rPr>
            </w:pPr>
            <w:r>
              <w:rPr>
                <w:color w:val="000000"/>
                <w:sz w:val="20"/>
                <w:szCs w:val="20"/>
              </w:rPr>
              <w:t>果径</w:t>
            </w:r>
          </w:p>
        </w:tc>
        <w:tc>
          <w:tcPr>
            <w:tcW w:w="0" w:type="auto"/>
          </w:tcPr>
          <w:p w14:paraId="4A0245F0">
            <w:pPr>
              <w:rPr>
                <w:rFonts w:hint="eastAsia"/>
              </w:rPr>
            </w:pPr>
            <w:r>
              <w:rPr>
                <w:color w:val="000000"/>
                <w:sz w:val="20"/>
                <w:szCs w:val="20"/>
              </w:rPr>
              <w:t>数值</w:t>
            </w:r>
          </w:p>
        </w:tc>
        <w:tc>
          <w:tcPr>
            <w:tcW w:w="0" w:type="auto"/>
          </w:tcPr>
          <w:p w14:paraId="5441D6A3">
            <w:pPr>
              <w:rPr>
                <w:rFonts w:hint="eastAsia"/>
              </w:rPr>
            </w:pPr>
            <w:r>
              <w:rPr>
                <w:color w:val="000000"/>
                <w:sz w:val="20"/>
                <w:szCs w:val="20"/>
              </w:rPr>
              <w:t>mm</w:t>
            </w:r>
          </w:p>
        </w:tc>
      </w:tr>
      <w:tr w14:paraId="19AAE978">
        <w:tblPrEx>
          <w:tblCellMar>
            <w:top w:w="0" w:type="dxa"/>
            <w:left w:w="10" w:type="dxa"/>
            <w:bottom w:w="0" w:type="dxa"/>
            <w:right w:w="10" w:type="dxa"/>
          </w:tblCellMar>
        </w:tblPrEx>
        <w:tc>
          <w:tcPr>
            <w:tcW w:w="0" w:type="auto"/>
          </w:tcPr>
          <w:p w14:paraId="6DD84FFD">
            <w:pPr>
              <w:rPr>
                <w:rFonts w:hint="eastAsia"/>
              </w:rPr>
            </w:pPr>
            <w:r>
              <w:rPr>
                <w:color w:val="000000"/>
                <w:sz w:val="20"/>
                <w:szCs w:val="20"/>
              </w:rPr>
              <w:t>糖度</w:t>
            </w:r>
          </w:p>
        </w:tc>
        <w:tc>
          <w:tcPr>
            <w:tcW w:w="0" w:type="auto"/>
          </w:tcPr>
          <w:p w14:paraId="1E817EFE">
            <w:pPr>
              <w:rPr>
                <w:rFonts w:hint="eastAsia"/>
              </w:rPr>
            </w:pPr>
            <w:r>
              <w:rPr>
                <w:color w:val="000000"/>
                <w:sz w:val="20"/>
                <w:szCs w:val="20"/>
              </w:rPr>
              <w:t>数值</w:t>
            </w:r>
          </w:p>
        </w:tc>
        <w:tc>
          <w:tcPr>
            <w:tcW w:w="0" w:type="auto"/>
          </w:tcPr>
          <w:p w14:paraId="68F1A745">
            <w:pPr>
              <w:rPr>
                <w:rFonts w:hint="eastAsia"/>
              </w:rPr>
            </w:pPr>
            <w:r>
              <w:rPr>
                <w:color w:val="000000"/>
                <w:sz w:val="20"/>
                <w:szCs w:val="20"/>
              </w:rPr>
              <w:t>Brix</w:t>
            </w:r>
          </w:p>
        </w:tc>
      </w:tr>
    </w:tbl>
    <w:p w14:paraId="4CCB6D8B">
      <w:pPr>
        <w:spacing w:before="100" w:after="60"/>
        <w:rPr>
          <w:rFonts w:hint="eastAsia"/>
        </w:rPr>
      </w:pPr>
      <w:r>
        <w:rPr>
          <w:b/>
          <w:bCs/>
          <w:color w:val="000000"/>
        </w:rPr>
        <w:t>主要功能：</w:t>
      </w:r>
    </w:p>
    <w:p w14:paraId="33365C3E">
      <w:pPr>
        <w:spacing w:after="40" w:line="320" w:lineRule="auto"/>
        <w:ind w:left="360"/>
        <w:rPr>
          <w:rFonts w:hint="eastAsia"/>
        </w:rPr>
      </w:pPr>
      <w:r>
        <w:rPr>
          <w:color w:val="000000"/>
        </w:rPr>
        <w:t>• 物联网实时数据（3个实时统计卡片+27条数据）</w:t>
      </w:r>
    </w:p>
    <w:p w14:paraId="477D7BD5">
      <w:pPr>
        <w:spacing w:after="40" w:line="320" w:lineRule="auto"/>
        <w:ind w:left="360"/>
        <w:rPr>
          <w:rFonts w:hint="eastAsia"/>
        </w:rPr>
      </w:pPr>
      <w:r>
        <w:rPr>
          <w:color w:val="000000"/>
        </w:rPr>
        <w:t>• 人工采样录入（12条数据，含果径/糖度/SPAD等）</w:t>
      </w:r>
    </w:p>
    <w:p w14:paraId="340474E5">
      <w:pPr>
        <w:spacing w:after="40" w:line="320" w:lineRule="auto"/>
        <w:ind w:left="360"/>
        <w:rPr>
          <w:rFonts w:hint="eastAsia"/>
        </w:rPr>
      </w:pPr>
      <w:r>
        <w:rPr>
          <w:color w:val="000000"/>
        </w:rPr>
        <w:t>• 农事记录录入（7个类型统计卡片+20条记录）</w:t>
      </w:r>
    </w:p>
    <w:p w14:paraId="2A0538DA">
      <w:pPr>
        <w:spacing w:after="40" w:line="320" w:lineRule="auto"/>
        <w:ind w:left="360"/>
        <w:rPr>
          <w:rFonts w:hint="eastAsia"/>
        </w:rPr>
      </w:pPr>
      <w:r>
        <w:rPr>
          <w:color w:val="000000"/>
        </w:rPr>
        <w:t>• IoT数据详情弹窗</w:t>
      </w:r>
    </w:p>
    <w:p w14:paraId="2562DDDC">
      <w:pPr>
        <w:spacing w:after="40" w:line="320" w:lineRule="auto"/>
        <w:ind w:left="360"/>
        <w:rPr>
          <w:rFonts w:hint="eastAsia"/>
        </w:rPr>
      </w:pPr>
      <w:r>
        <w:rPr>
          <w:color w:val="000000"/>
        </w:rPr>
        <w:t>• 人工采样详情/新增/编辑弹窗</w:t>
      </w:r>
    </w:p>
    <w:p w14:paraId="5CE61284">
      <w:pPr>
        <w:spacing w:after="40" w:line="320" w:lineRule="auto"/>
        <w:ind w:left="360"/>
        <w:rPr>
          <w:rFonts w:hint="eastAsia"/>
        </w:rPr>
      </w:pPr>
      <w:r>
        <w:rPr>
          <w:color w:val="000000"/>
        </w:rPr>
        <w:t>• 农事记录详情/新增/编辑弹窗</w:t>
      </w:r>
    </w:p>
    <w:p w14:paraId="01614ABE">
      <w:pPr>
        <w:spacing w:after="40" w:line="320" w:lineRule="auto"/>
        <w:ind w:left="360"/>
        <w:rPr>
          <w:rFonts w:hint="eastAsia"/>
        </w:rPr>
      </w:pPr>
      <w:r>
        <w:rPr>
          <w:color w:val="000000"/>
        </w:rPr>
        <w:t>• 批量导入弹窗</w:t>
      </w:r>
    </w:p>
    <w:p w14:paraId="0C7D0703">
      <w:pPr>
        <w:spacing w:after="40" w:line="320" w:lineRule="auto"/>
        <w:ind w:left="360"/>
        <w:rPr>
          <w:rFonts w:hint="eastAsia"/>
        </w:rPr>
      </w:pPr>
      <w:r>
        <w:rPr>
          <w:color w:val="000000"/>
        </w:rPr>
        <w:t>• 自动刷新（每5秒）</w:t>
      </w:r>
    </w:p>
    <w:p w14:paraId="3382A31B">
      <w:pPr>
        <w:pStyle w:val="5"/>
        <w:spacing w:before="240" w:after="120"/>
        <w:rPr>
          <w:rFonts w:hint="eastAsia"/>
        </w:rPr>
      </w:pPr>
      <w:bookmarkStart w:id="23" w:name="_Toc18940"/>
      <w:r>
        <w:rPr>
          <w:color w:val="000000"/>
        </w:rPr>
        <w:t>3.1.3.5 农事建议配置</w:t>
      </w:r>
      <w:bookmarkEnd w:id="23"/>
    </w:p>
    <w:p w14:paraId="35B81DCF">
      <w:pPr>
        <w:spacing w:after="100" w:line="360" w:lineRule="auto"/>
        <w:jc w:val="both"/>
        <w:rPr>
          <w:rFonts w:hint="eastAsia"/>
        </w:rPr>
      </w:pPr>
      <w:r>
        <w:rPr>
          <w:color w:val="000000"/>
        </w:rPr>
        <w:t>管理农事方案库和因子映射关系，支持方案测试。</w:t>
      </w:r>
    </w:p>
    <w:p w14:paraId="735C6BF8">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backhand/growth/farm_scheme_config.html</w:t>
      </w:r>
    </w:p>
    <w:p w14:paraId="3BA7027A">
      <w:pPr>
        <w:spacing w:before="120" w:after="60"/>
        <w:jc w:val="center"/>
        <w:rPr>
          <w:rFonts w:hint="eastAsia"/>
        </w:rPr>
      </w:pPr>
      <w:r>
        <w:rPr>
          <w:color w:val="000000"/>
        </w:rPr>
        <w:drawing>
          <wp:inline distT="0" distB="0" distL="114300" distR="114300">
            <wp:extent cx="5399405" cy="3037205"/>
            <wp:effectExtent l="0" t="0" r="1270" b="1270"/>
            <wp:docPr id="2132726437" name="Picture 2132726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7" name="Picture 2132726437"/>
                    <pic:cNvPicPr>
                      <a:picLocks noChangeAspect="1"/>
                    </pic:cNvPicPr>
                  </pic:nvPicPr>
                  <pic:blipFill>
                    <a:blip r:embed="rId20"/>
                    <a:stretch>
                      <a:fillRect/>
                    </a:stretch>
                  </pic:blipFill>
                  <pic:spPr>
                    <a:xfrm>
                      <a:off x="0" y="0"/>
                      <a:ext cx="5400000" cy="3037500"/>
                    </a:xfrm>
                    <a:prstGeom prst="rect">
                      <a:avLst/>
                    </a:prstGeom>
                  </pic:spPr>
                </pic:pic>
              </a:graphicData>
            </a:graphic>
          </wp:inline>
        </w:drawing>
      </w:r>
    </w:p>
    <w:p w14:paraId="5652E7FA">
      <w:r>
        <w:rPr>
          <w:rFonts w:ascii="宋体" w:hAnsi="宋体" w:eastAsia="宋体"/>
          <w:b w:val="0"/>
          <w:color w:val="000000"/>
          <w:sz w:val="21"/>
        </w:rPr>
        <w:t>该页面包含 3 个标签页：方案列表、方案测试、因子映射，默认展示“方案列表”，其余标签页内容如下。</w:t>
      </w:r>
    </w:p>
    <w:p w14:paraId="7B899A8B">
      <w:pPr>
        <w:jc w:val="center"/>
      </w:pPr>
      <w:r>
        <w:rPr>
          <w:rFonts w:ascii="宋体" w:hAnsi="宋体" w:eastAsia="宋体"/>
          <w:b w:val="0"/>
          <w:color w:val="000000"/>
          <w:sz w:val="18"/>
        </w:rPr>
        <w:t>图：backhand/growth/farm_scheme_config.html - 方案测试</w:t>
      </w:r>
    </w:p>
    <w:p w14:paraId="1B395756">
      <w:pPr>
        <w:jc w:val="center"/>
      </w:pPr>
      <w:r>
        <w:drawing>
          <wp:inline distT="0" distB="0" distL="114300" distR="114300">
            <wp:extent cx="5399405" cy="3037205"/>
            <wp:effectExtent l="0" t="0" r="1270" b="1270"/>
            <wp:docPr id="2132726541" name="Picture 213272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1" name="Picture 2132726541"/>
                    <pic:cNvPicPr>
                      <a:picLocks noChangeAspect="1"/>
                    </pic:cNvPicPr>
                  </pic:nvPicPr>
                  <pic:blipFill>
                    <a:blip r:embed="rId21"/>
                    <a:stretch>
                      <a:fillRect/>
                    </a:stretch>
                  </pic:blipFill>
                  <pic:spPr>
                    <a:xfrm>
                      <a:off x="0" y="0"/>
                      <a:ext cx="5400000" cy="3037500"/>
                    </a:xfrm>
                    <a:prstGeom prst="rect">
                      <a:avLst/>
                    </a:prstGeom>
                  </pic:spPr>
                </pic:pic>
              </a:graphicData>
            </a:graphic>
          </wp:inline>
        </w:drawing>
      </w:r>
    </w:p>
    <w:p w14:paraId="4476004B">
      <w:r>
        <w:rPr>
          <w:rFonts w:ascii="宋体" w:hAnsi="宋体" w:eastAsia="宋体"/>
          <w:b w:val="0"/>
          <w:sz w:val="19"/>
        </w:rPr>
        <w:t>对方案进行模拟测试，验证建议的合理性与可行性。</w:t>
      </w:r>
    </w:p>
    <w:p w14:paraId="7000357E">
      <w:pPr>
        <w:jc w:val="center"/>
      </w:pPr>
      <w:r>
        <w:rPr>
          <w:rFonts w:ascii="宋体" w:hAnsi="宋体" w:eastAsia="宋体"/>
          <w:b w:val="0"/>
          <w:color w:val="000000"/>
          <w:sz w:val="18"/>
        </w:rPr>
        <w:t>图：backhand/growth/farm_scheme_config.html - 因子映射</w:t>
      </w:r>
    </w:p>
    <w:p w14:paraId="367E97F2">
      <w:pPr>
        <w:jc w:val="center"/>
      </w:pPr>
      <w:r>
        <w:drawing>
          <wp:inline distT="0" distB="0" distL="114300" distR="114300">
            <wp:extent cx="5399405" cy="3037205"/>
            <wp:effectExtent l="0" t="0" r="1270" b="1270"/>
            <wp:docPr id="2132726542" name="Picture 213272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2" name="Picture 2132726542"/>
                    <pic:cNvPicPr>
                      <a:picLocks noChangeAspect="1"/>
                    </pic:cNvPicPr>
                  </pic:nvPicPr>
                  <pic:blipFill>
                    <a:blip r:embed="rId22"/>
                    <a:stretch>
                      <a:fillRect/>
                    </a:stretch>
                  </pic:blipFill>
                  <pic:spPr>
                    <a:xfrm>
                      <a:off x="0" y="0"/>
                      <a:ext cx="5400000" cy="3037500"/>
                    </a:xfrm>
                    <a:prstGeom prst="rect">
                      <a:avLst/>
                    </a:prstGeom>
                  </pic:spPr>
                </pic:pic>
              </a:graphicData>
            </a:graphic>
          </wp:inline>
        </w:drawing>
      </w:r>
    </w:p>
    <w:p w14:paraId="2A08BFE3">
      <w:r>
        <w:rPr>
          <w:rFonts w:ascii="宋体" w:hAnsi="宋体" w:eastAsia="宋体"/>
          <w:b w:val="0"/>
          <w:sz w:val="19"/>
        </w:rPr>
        <w:t>配置农事方案因子与模型因子的映射关系。</w:t>
      </w:r>
    </w:p>
    <w:p w14:paraId="1116E60E">
      <w:pPr>
        <w:spacing w:after="200"/>
        <w:jc w:val="center"/>
        <w:rPr>
          <w:rFonts w:hint="eastAsia"/>
        </w:rPr>
      </w:pPr>
      <w:r>
        <w:rPr>
          <w:i/>
          <w:iCs/>
          <w:color w:val="000000"/>
          <w:sz w:val="18"/>
          <w:szCs w:val="18"/>
        </w:rPr>
        <w:t>图：3.1.3.5 农事建议配置 - 主界面</w:t>
      </w:r>
    </w:p>
    <w:p w14:paraId="3684517F">
      <w:pPr>
        <w:spacing w:after="100" w:line="360" w:lineRule="auto"/>
        <w:jc w:val="both"/>
        <w:rPr>
          <w:rFonts w:hint="eastAsia"/>
        </w:rPr>
      </w:pPr>
      <w:r>
        <w:rPr>
          <w:b/>
          <w:bCs/>
          <w:color w:val="000000"/>
        </w:rPr>
        <w:t>农事方案的新增/编辑表单弹窗，包含因子类型选择、偏离方向、适用生育阶段多选、优先级配置、详细措施动态列表、复查周期和复查监测指标等字段。</w:t>
      </w:r>
    </w:p>
    <w:p w14:paraId="0D3747A3">
      <w:pPr>
        <w:spacing w:before="120" w:after="60"/>
        <w:jc w:val="center"/>
        <w:rPr>
          <w:rFonts w:hint="eastAsia"/>
        </w:rPr>
      </w:pPr>
      <w:r>
        <w:rPr>
          <w:color w:val="000000"/>
        </w:rPr>
        <w:drawing>
          <wp:inline distT="0" distB="0" distL="114300" distR="114300">
            <wp:extent cx="5399405" cy="3037205"/>
            <wp:effectExtent l="0" t="0" r="1270" b="1270"/>
            <wp:docPr id="2132726438" name="Picture 213272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8" name="Picture 2132726438"/>
                    <pic:cNvPicPr>
                      <a:picLocks noChangeAspect="1"/>
                    </pic:cNvPicPr>
                  </pic:nvPicPr>
                  <pic:blipFill>
                    <a:blip r:embed="rId20"/>
                    <a:stretch>
                      <a:fillRect/>
                    </a:stretch>
                  </pic:blipFill>
                  <pic:spPr>
                    <a:xfrm>
                      <a:off x="0" y="0"/>
                      <a:ext cx="5400000" cy="3037500"/>
                    </a:xfrm>
                    <a:prstGeom prst="rect">
                      <a:avLst/>
                    </a:prstGeom>
                  </pic:spPr>
                </pic:pic>
              </a:graphicData>
            </a:graphic>
          </wp:inline>
        </w:drawing>
      </w:r>
    </w:p>
    <w:p w14:paraId="1CC3EB2B">
      <w:pPr>
        <w:spacing w:after="200"/>
        <w:jc w:val="center"/>
        <w:rPr>
          <w:rFonts w:hint="eastAsia"/>
        </w:rPr>
      </w:pPr>
      <w:r>
        <w:rPr>
          <w:i/>
          <w:iCs/>
          <w:color w:val="000000"/>
          <w:sz w:val="18"/>
          <w:szCs w:val="18"/>
        </w:rPr>
        <w:t>图：3.1.3.5 农事建议配置 - 新增/编辑方案弹窗</w:t>
      </w:r>
    </w:p>
    <w:p w14:paraId="232197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3"/>
        <w:gridCol w:w="1436"/>
        <w:gridCol w:w="6167"/>
      </w:tblGrid>
      <w:tr w14:paraId="08554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ACC629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DEFEC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8560D9F">
            <w:pPr>
              <w:jc w:val="center"/>
              <w:rPr>
                <w:rFonts w:hint="eastAsia"/>
              </w:rPr>
            </w:pPr>
            <w:r>
              <w:rPr>
                <w:rFonts w:ascii="黑体" w:hAnsi="黑体" w:eastAsia="黑体" w:cs="黑体"/>
                <w:b/>
                <w:bCs/>
                <w:color w:val="000000"/>
                <w:sz w:val="20"/>
                <w:szCs w:val="20"/>
              </w:rPr>
              <w:t>说明</w:t>
            </w:r>
          </w:p>
        </w:tc>
      </w:tr>
      <w:tr w14:paraId="6111E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BD89B73">
            <w:pPr>
              <w:rPr>
                <w:rFonts w:hint="eastAsia"/>
              </w:rPr>
            </w:pPr>
            <w:r>
              <w:rPr>
                <w:color w:val="000000"/>
                <w:sz w:val="20"/>
                <w:szCs w:val="20"/>
              </w:rPr>
              <w:t>方案ID</w:t>
            </w:r>
          </w:p>
        </w:tc>
        <w:tc>
          <w:tcPr>
            <w:tcW w:w="0" w:type="auto"/>
          </w:tcPr>
          <w:p w14:paraId="4FD06777">
            <w:pPr>
              <w:rPr>
                <w:rFonts w:hint="eastAsia"/>
              </w:rPr>
            </w:pPr>
            <w:r>
              <w:rPr>
                <w:color w:val="000000"/>
                <w:sz w:val="20"/>
                <w:szCs w:val="20"/>
              </w:rPr>
              <w:t>自动生成</w:t>
            </w:r>
          </w:p>
        </w:tc>
        <w:tc>
          <w:tcPr>
            <w:tcW w:w="0" w:type="auto"/>
          </w:tcPr>
          <w:p w14:paraId="091E0E29">
            <w:pPr>
              <w:rPr>
                <w:rFonts w:hint="eastAsia"/>
              </w:rPr>
            </w:pPr>
            <w:r>
              <w:rPr>
                <w:color w:val="000000"/>
                <w:sz w:val="20"/>
                <w:szCs w:val="20"/>
              </w:rPr>
              <w:t>如S001</w:t>
            </w:r>
          </w:p>
        </w:tc>
      </w:tr>
      <w:tr w14:paraId="3C17C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688A65">
            <w:pPr>
              <w:rPr>
                <w:rFonts w:hint="eastAsia"/>
              </w:rPr>
            </w:pPr>
            <w:r>
              <w:rPr>
                <w:color w:val="000000"/>
                <w:sz w:val="20"/>
                <w:szCs w:val="20"/>
              </w:rPr>
              <w:t>因子类型</w:t>
            </w:r>
          </w:p>
        </w:tc>
        <w:tc>
          <w:tcPr>
            <w:tcW w:w="0" w:type="auto"/>
          </w:tcPr>
          <w:p w14:paraId="5091FDB6">
            <w:pPr>
              <w:rPr>
                <w:rFonts w:hint="eastAsia"/>
              </w:rPr>
            </w:pPr>
            <w:r>
              <w:rPr>
                <w:color w:val="000000"/>
                <w:sz w:val="20"/>
                <w:szCs w:val="20"/>
              </w:rPr>
              <w:t>下拉</w:t>
            </w:r>
          </w:p>
        </w:tc>
        <w:tc>
          <w:tcPr>
            <w:tcW w:w="0" w:type="auto"/>
          </w:tcPr>
          <w:p w14:paraId="0BBF11BA">
            <w:pPr>
              <w:rPr>
                <w:rFonts w:hint="eastAsia"/>
              </w:rPr>
            </w:pPr>
            <w:r>
              <w:rPr>
                <w:color w:val="000000"/>
                <w:sz w:val="20"/>
                <w:szCs w:val="20"/>
              </w:rPr>
              <w:t>温度/湿度/土壤水/光照/钾/PH/根系</w:t>
            </w:r>
          </w:p>
        </w:tc>
      </w:tr>
      <w:tr w14:paraId="6A109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68DB71">
            <w:pPr>
              <w:rPr>
                <w:rFonts w:hint="eastAsia"/>
              </w:rPr>
            </w:pPr>
            <w:r>
              <w:rPr>
                <w:color w:val="000000"/>
                <w:sz w:val="20"/>
                <w:szCs w:val="20"/>
              </w:rPr>
              <w:t>偏离方向</w:t>
            </w:r>
          </w:p>
        </w:tc>
        <w:tc>
          <w:tcPr>
            <w:tcW w:w="0" w:type="auto"/>
          </w:tcPr>
          <w:p w14:paraId="2FB7781C">
            <w:pPr>
              <w:rPr>
                <w:rFonts w:hint="eastAsia"/>
              </w:rPr>
            </w:pPr>
            <w:r>
              <w:rPr>
                <w:color w:val="000000"/>
                <w:sz w:val="20"/>
                <w:szCs w:val="20"/>
              </w:rPr>
              <w:t>下拉</w:t>
            </w:r>
          </w:p>
        </w:tc>
        <w:tc>
          <w:tcPr>
            <w:tcW w:w="0" w:type="auto"/>
          </w:tcPr>
          <w:p w14:paraId="2C879FF7">
            <w:pPr>
              <w:rPr>
                <w:rFonts w:hint="eastAsia"/>
              </w:rPr>
            </w:pPr>
            <w:r>
              <w:rPr>
                <w:color w:val="000000"/>
                <w:sz w:val="20"/>
                <w:szCs w:val="20"/>
              </w:rPr>
              <w:t>偏高/偏低</w:t>
            </w:r>
          </w:p>
        </w:tc>
      </w:tr>
      <w:tr w14:paraId="2AD8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CD3423">
            <w:pPr>
              <w:rPr>
                <w:rFonts w:hint="eastAsia"/>
              </w:rPr>
            </w:pPr>
            <w:r>
              <w:rPr>
                <w:color w:val="000000"/>
                <w:sz w:val="20"/>
                <w:szCs w:val="20"/>
              </w:rPr>
              <w:t>适用阶段</w:t>
            </w:r>
          </w:p>
        </w:tc>
        <w:tc>
          <w:tcPr>
            <w:tcW w:w="0" w:type="auto"/>
          </w:tcPr>
          <w:p w14:paraId="4D55DCB5">
            <w:pPr>
              <w:rPr>
                <w:rFonts w:hint="eastAsia"/>
              </w:rPr>
            </w:pPr>
            <w:r>
              <w:rPr>
                <w:color w:val="000000"/>
                <w:sz w:val="20"/>
                <w:szCs w:val="20"/>
              </w:rPr>
              <w:t>多选</w:t>
            </w:r>
          </w:p>
        </w:tc>
        <w:tc>
          <w:tcPr>
            <w:tcW w:w="0" w:type="auto"/>
          </w:tcPr>
          <w:p w14:paraId="7200FC38">
            <w:pPr>
              <w:rPr>
                <w:rFonts w:hint="eastAsia"/>
              </w:rPr>
            </w:pPr>
            <w:r>
              <w:rPr>
                <w:color w:val="000000"/>
                <w:sz w:val="20"/>
                <w:szCs w:val="20"/>
              </w:rPr>
              <w:t>幼苗期/生长期/开花期等</w:t>
            </w:r>
          </w:p>
        </w:tc>
      </w:tr>
      <w:tr w14:paraId="1EB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82F432">
            <w:pPr>
              <w:rPr>
                <w:rFonts w:hint="eastAsia"/>
              </w:rPr>
            </w:pPr>
            <w:r>
              <w:rPr>
                <w:color w:val="000000"/>
                <w:sz w:val="20"/>
                <w:szCs w:val="20"/>
              </w:rPr>
              <w:t>优先级</w:t>
            </w:r>
          </w:p>
        </w:tc>
        <w:tc>
          <w:tcPr>
            <w:tcW w:w="0" w:type="auto"/>
          </w:tcPr>
          <w:p w14:paraId="03DF14CF">
            <w:pPr>
              <w:rPr>
                <w:rFonts w:hint="eastAsia"/>
              </w:rPr>
            </w:pPr>
            <w:r>
              <w:rPr>
                <w:color w:val="000000"/>
                <w:sz w:val="20"/>
                <w:szCs w:val="20"/>
              </w:rPr>
              <w:t>下拉</w:t>
            </w:r>
          </w:p>
        </w:tc>
        <w:tc>
          <w:tcPr>
            <w:tcW w:w="0" w:type="auto"/>
          </w:tcPr>
          <w:p w14:paraId="202DF93B">
            <w:pPr>
              <w:rPr>
                <w:rFonts w:hint="eastAsia"/>
              </w:rPr>
            </w:pPr>
            <w:r>
              <w:rPr>
                <w:color w:val="000000"/>
                <w:sz w:val="20"/>
                <w:szCs w:val="20"/>
              </w:rPr>
              <w:t>一项紧急/二项重要/三项常规/四项可选</w:t>
            </w:r>
          </w:p>
        </w:tc>
      </w:tr>
      <w:tr w14:paraId="15B3E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2E7A2BD">
            <w:pPr>
              <w:rPr>
                <w:rFonts w:hint="eastAsia"/>
              </w:rPr>
            </w:pPr>
            <w:r>
              <w:rPr>
                <w:color w:val="000000"/>
                <w:sz w:val="20"/>
                <w:szCs w:val="20"/>
              </w:rPr>
              <w:t>措施摘要</w:t>
            </w:r>
          </w:p>
        </w:tc>
        <w:tc>
          <w:tcPr>
            <w:tcW w:w="0" w:type="auto"/>
          </w:tcPr>
          <w:p w14:paraId="2B5AE9A7">
            <w:pPr>
              <w:rPr>
                <w:rFonts w:hint="eastAsia"/>
              </w:rPr>
            </w:pPr>
            <w:r>
              <w:rPr>
                <w:color w:val="000000"/>
                <w:sz w:val="20"/>
                <w:szCs w:val="20"/>
              </w:rPr>
              <w:t>文本</w:t>
            </w:r>
          </w:p>
        </w:tc>
        <w:tc>
          <w:tcPr>
            <w:tcW w:w="0" w:type="auto"/>
          </w:tcPr>
          <w:p w14:paraId="59C27FF6">
            <w:pPr>
              <w:rPr>
                <w:rFonts w:hint="eastAsia"/>
              </w:rPr>
            </w:pPr>
            <w:r>
              <w:rPr>
                <w:color w:val="000000"/>
                <w:sz w:val="20"/>
                <w:szCs w:val="20"/>
              </w:rPr>
              <w:t>方案措施描述</w:t>
            </w:r>
          </w:p>
        </w:tc>
      </w:tr>
    </w:tbl>
    <w:p w14:paraId="31C3BE09">
      <w:pPr>
        <w:spacing w:before="100" w:after="60"/>
        <w:rPr>
          <w:rFonts w:hint="eastAsia"/>
        </w:rPr>
      </w:pPr>
      <w:r>
        <w:rPr>
          <w:b/>
          <w:bCs/>
          <w:color w:val="000000"/>
        </w:rPr>
        <w:t>主要功能：</w:t>
      </w:r>
    </w:p>
    <w:p w14:paraId="3D5E3823">
      <w:pPr>
        <w:spacing w:after="40" w:line="320" w:lineRule="auto"/>
        <w:ind w:left="360"/>
        <w:rPr>
          <w:rFonts w:hint="eastAsia"/>
        </w:rPr>
      </w:pPr>
      <w:r>
        <w:rPr>
          <w:color w:val="000000"/>
        </w:rPr>
        <w:t>• 方案列表（20条默认方案S001-S020）</w:t>
      </w:r>
    </w:p>
    <w:p w14:paraId="629C5A86">
      <w:pPr>
        <w:spacing w:after="40" w:line="320" w:lineRule="auto"/>
        <w:ind w:left="360"/>
        <w:rPr>
          <w:rFonts w:hint="eastAsia"/>
        </w:rPr>
      </w:pPr>
      <w:r>
        <w:rPr>
          <w:color w:val="000000"/>
        </w:rPr>
        <w:t>• 方案测试（输入因子匹配结果）</w:t>
      </w:r>
    </w:p>
    <w:p w14:paraId="2349AF48">
      <w:pPr>
        <w:spacing w:after="40" w:line="320" w:lineRule="auto"/>
        <w:ind w:left="360"/>
        <w:rPr>
          <w:rFonts w:hint="eastAsia"/>
        </w:rPr>
      </w:pPr>
      <w:r>
        <w:rPr>
          <w:color w:val="000000"/>
        </w:rPr>
        <w:t>• 因子映射（16条默认映射）</w:t>
      </w:r>
    </w:p>
    <w:p w14:paraId="5CD62682">
      <w:pPr>
        <w:spacing w:after="40" w:line="320" w:lineRule="auto"/>
        <w:ind w:left="360"/>
        <w:rPr>
          <w:rFonts w:hint="eastAsia"/>
        </w:rPr>
      </w:pPr>
      <w:r>
        <w:rPr>
          <w:color w:val="000000"/>
        </w:rPr>
        <w:t>• 新增/编辑方案弹窗（因子类型/偏离方向/适用阶段/优先级/详细措施）</w:t>
      </w:r>
    </w:p>
    <w:p w14:paraId="1E9042C3">
      <w:pPr>
        <w:spacing w:after="40" w:line="320" w:lineRule="auto"/>
        <w:ind w:left="360"/>
        <w:rPr>
          <w:rFonts w:hint="eastAsia"/>
        </w:rPr>
      </w:pPr>
      <w:r>
        <w:rPr>
          <w:color w:val="000000"/>
        </w:rPr>
        <w:t>• 因子映射新增/编辑弹窗</w:t>
      </w:r>
    </w:p>
    <w:p w14:paraId="1F5DFE25">
      <w:pPr>
        <w:spacing w:after="40" w:line="320" w:lineRule="auto"/>
        <w:ind w:left="360"/>
        <w:rPr>
          <w:rFonts w:hint="eastAsia"/>
        </w:rPr>
      </w:pPr>
      <w:r>
        <w:rPr>
          <w:color w:val="000000"/>
        </w:rPr>
        <w:t>• 方案测试匹配引擎</w:t>
      </w:r>
    </w:p>
    <w:p w14:paraId="73EB99F8">
      <w:pPr>
        <w:spacing w:after="40" w:line="320" w:lineRule="auto"/>
        <w:ind w:left="360"/>
        <w:rPr>
          <w:rFonts w:hint="eastAsia"/>
        </w:rPr>
      </w:pPr>
      <w:r>
        <w:rPr>
          <w:color w:val="000000"/>
        </w:rPr>
        <w:t>• 导出配置为JSON</w:t>
      </w:r>
    </w:p>
    <w:p w14:paraId="307EB8B4">
      <w:pPr>
        <w:spacing w:after="40" w:line="320" w:lineRule="auto"/>
        <w:ind w:left="360"/>
        <w:rPr>
          <w:rFonts w:hint="eastAsia"/>
        </w:rPr>
      </w:pPr>
      <w:r>
        <w:rPr>
          <w:color w:val="000000"/>
        </w:rPr>
        <w:t>• localStorage持久化</w:t>
      </w:r>
    </w:p>
    <w:p w14:paraId="0880A3BE">
      <w:pPr>
        <w:pStyle w:val="5"/>
        <w:spacing w:before="240" w:after="120"/>
        <w:rPr>
          <w:rFonts w:hint="eastAsia"/>
        </w:rPr>
      </w:pPr>
      <w:bookmarkStart w:id="24" w:name="_Toc4881"/>
      <w:r>
        <w:rPr>
          <w:color w:val="000000"/>
        </w:rPr>
        <w:t>3.1.3.6 模型计算中心</w:t>
      </w:r>
      <w:bookmarkEnd w:id="24"/>
    </w:p>
    <w:p w14:paraId="4A16550A">
      <w:pPr>
        <w:spacing w:after="100" w:line="360" w:lineRule="auto"/>
        <w:jc w:val="both"/>
        <w:rPr>
          <w:rFonts w:hint="eastAsia"/>
        </w:rPr>
      </w:pPr>
      <w:r>
        <w:rPr>
          <w:color w:val="000000"/>
        </w:rPr>
        <w:t>模型计算调度和执行日志管理。</w:t>
      </w:r>
    </w:p>
    <w:p w14:paraId="55C93021">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backhand/growth/model_engine.html</w:t>
      </w:r>
    </w:p>
    <w:p w14:paraId="2248577A">
      <w:pPr>
        <w:spacing w:before="120" w:after="60"/>
        <w:jc w:val="center"/>
        <w:rPr>
          <w:rFonts w:hint="eastAsia"/>
        </w:rPr>
      </w:pPr>
      <w:r>
        <w:rPr>
          <w:color w:val="000000"/>
        </w:rPr>
        <w:drawing>
          <wp:inline distT="0" distB="0" distL="114300" distR="114300">
            <wp:extent cx="5399405" cy="3037205"/>
            <wp:effectExtent l="0" t="0" r="1270" b="1270"/>
            <wp:docPr id="2132726439" name="Picture 2132726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9" name="Picture 2132726439"/>
                    <pic:cNvPicPr>
                      <a:picLocks noChangeAspect="1"/>
                    </pic:cNvPicPr>
                  </pic:nvPicPr>
                  <pic:blipFill>
                    <a:blip r:embed="rId23"/>
                    <a:stretch>
                      <a:fillRect/>
                    </a:stretch>
                  </pic:blipFill>
                  <pic:spPr>
                    <a:xfrm>
                      <a:off x="0" y="0"/>
                      <a:ext cx="5400000" cy="3037500"/>
                    </a:xfrm>
                    <a:prstGeom prst="rect">
                      <a:avLst/>
                    </a:prstGeom>
                  </pic:spPr>
                </pic:pic>
              </a:graphicData>
            </a:graphic>
          </wp:inline>
        </w:drawing>
      </w:r>
    </w:p>
    <w:p w14:paraId="4C50B5F7">
      <w:pPr>
        <w:spacing w:after="200"/>
        <w:jc w:val="center"/>
        <w:rPr>
          <w:rFonts w:hint="eastAsia"/>
        </w:rPr>
      </w:pPr>
      <w:r>
        <w:rPr>
          <w:i/>
          <w:iCs/>
          <w:color w:val="000000"/>
          <w:sz w:val="18"/>
          <w:szCs w:val="18"/>
        </w:rPr>
        <w:t>图：3.1.3.6 模型计算中心 - 主界面</w:t>
      </w:r>
    </w:p>
    <w:p w14:paraId="4F61ABFB">
      <w:pPr>
        <w:spacing w:after="100" w:line="360" w:lineRule="auto"/>
        <w:jc w:val="both"/>
        <w:rPr>
          <w:rFonts w:hint="eastAsia"/>
        </w:rPr>
      </w:pPr>
      <w:r>
        <w:rPr>
          <w:b/>
          <w:bCs/>
          <w:color w:val="000000"/>
        </w:rPr>
        <w:t>手动触发模型计算的配置弹窗，包含地块多选网格卡片和计算日期选择，支持选择多个地块同时进行模型计算。</w:t>
      </w:r>
    </w:p>
    <w:p w14:paraId="710FA18F">
      <w:pPr>
        <w:spacing w:before="120" w:after="60"/>
        <w:jc w:val="center"/>
        <w:rPr>
          <w:rFonts w:hint="eastAsia"/>
        </w:rPr>
      </w:pPr>
      <w:r>
        <w:rPr>
          <w:color w:val="000000"/>
        </w:rPr>
        <w:drawing>
          <wp:inline distT="0" distB="0" distL="114300" distR="114300">
            <wp:extent cx="5399405" cy="3037205"/>
            <wp:effectExtent l="0" t="0" r="1270" b="1270"/>
            <wp:docPr id="2132726440" name="Picture 2132726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0" name="Picture 2132726440"/>
                    <pic:cNvPicPr>
                      <a:picLocks noChangeAspect="1"/>
                    </pic:cNvPicPr>
                  </pic:nvPicPr>
                  <pic:blipFill>
                    <a:blip r:embed="rId23"/>
                    <a:stretch>
                      <a:fillRect/>
                    </a:stretch>
                  </pic:blipFill>
                  <pic:spPr>
                    <a:xfrm>
                      <a:off x="0" y="0"/>
                      <a:ext cx="5400000" cy="3037500"/>
                    </a:xfrm>
                    <a:prstGeom prst="rect">
                      <a:avLst/>
                    </a:prstGeom>
                  </pic:spPr>
                </pic:pic>
              </a:graphicData>
            </a:graphic>
          </wp:inline>
        </w:drawing>
      </w:r>
    </w:p>
    <w:p w14:paraId="7FB5E1EF">
      <w:pPr>
        <w:spacing w:after="200"/>
        <w:jc w:val="center"/>
        <w:rPr>
          <w:rFonts w:hint="eastAsia"/>
        </w:rPr>
      </w:pPr>
      <w:r>
        <w:rPr>
          <w:i/>
          <w:iCs/>
          <w:color w:val="000000"/>
          <w:sz w:val="18"/>
          <w:szCs w:val="18"/>
        </w:rPr>
        <w:t>图：3.1.3.6 模型计算中心 - 手动计算配置弹窗</w:t>
      </w:r>
    </w:p>
    <w:p w14:paraId="7FA978B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2"/>
        <w:gridCol w:w="1207"/>
        <w:gridCol w:w="5207"/>
      </w:tblGrid>
      <w:tr w14:paraId="1569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8A1905">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3EEA25F">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4D7C9E9">
            <w:pPr>
              <w:jc w:val="center"/>
              <w:rPr>
                <w:rFonts w:hint="eastAsia"/>
              </w:rPr>
            </w:pPr>
            <w:r>
              <w:rPr>
                <w:rFonts w:ascii="黑体" w:hAnsi="黑体" w:eastAsia="黑体" w:cs="黑体"/>
                <w:b/>
                <w:bCs/>
                <w:color w:val="000000"/>
                <w:sz w:val="20"/>
                <w:szCs w:val="20"/>
              </w:rPr>
              <w:t>说明</w:t>
            </w:r>
          </w:p>
        </w:tc>
      </w:tr>
      <w:tr w14:paraId="4353C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DE83B5">
            <w:pPr>
              <w:rPr>
                <w:rFonts w:hint="eastAsia"/>
              </w:rPr>
            </w:pPr>
            <w:r>
              <w:rPr>
                <w:color w:val="000000"/>
                <w:sz w:val="20"/>
                <w:szCs w:val="20"/>
              </w:rPr>
              <w:t>执行时间</w:t>
            </w:r>
          </w:p>
        </w:tc>
        <w:tc>
          <w:tcPr>
            <w:tcW w:w="0" w:type="auto"/>
          </w:tcPr>
          <w:p w14:paraId="086F6537">
            <w:pPr>
              <w:rPr>
                <w:rFonts w:hint="eastAsia"/>
              </w:rPr>
            </w:pPr>
            <w:r>
              <w:rPr>
                <w:color w:val="000000"/>
                <w:sz w:val="20"/>
                <w:szCs w:val="20"/>
              </w:rPr>
              <w:t>时间</w:t>
            </w:r>
          </w:p>
        </w:tc>
        <w:tc>
          <w:tcPr>
            <w:tcW w:w="0" w:type="auto"/>
          </w:tcPr>
          <w:p w14:paraId="348A93C5">
            <w:pPr>
              <w:rPr>
                <w:rFonts w:hint="eastAsia"/>
              </w:rPr>
            </w:pPr>
            <w:r>
              <w:rPr>
                <w:color w:val="000000"/>
                <w:sz w:val="20"/>
                <w:szCs w:val="20"/>
              </w:rPr>
              <w:t>任务执行时间</w:t>
            </w:r>
          </w:p>
        </w:tc>
      </w:tr>
      <w:tr w14:paraId="033D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00692C">
            <w:pPr>
              <w:rPr>
                <w:rFonts w:hint="eastAsia"/>
              </w:rPr>
            </w:pPr>
            <w:r>
              <w:rPr>
                <w:color w:val="000000"/>
                <w:sz w:val="20"/>
                <w:szCs w:val="20"/>
              </w:rPr>
              <w:t>执行类型</w:t>
            </w:r>
          </w:p>
        </w:tc>
        <w:tc>
          <w:tcPr>
            <w:tcW w:w="0" w:type="auto"/>
          </w:tcPr>
          <w:p w14:paraId="07CF6826">
            <w:pPr>
              <w:rPr>
                <w:rFonts w:hint="eastAsia"/>
              </w:rPr>
            </w:pPr>
            <w:r>
              <w:rPr>
                <w:color w:val="000000"/>
                <w:sz w:val="20"/>
                <w:szCs w:val="20"/>
              </w:rPr>
              <w:t>下拉</w:t>
            </w:r>
          </w:p>
        </w:tc>
        <w:tc>
          <w:tcPr>
            <w:tcW w:w="0" w:type="auto"/>
          </w:tcPr>
          <w:p w14:paraId="3ADB1EE5">
            <w:pPr>
              <w:rPr>
                <w:rFonts w:hint="eastAsia"/>
              </w:rPr>
            </w:pPr>
            <w:r>
              <w:rPr>
                <w:color w:val="000000"/>
                <w:sz w:val="20"/>
                <w:szCs w:val="20"/>
              </w:rPr>
              <w:t>定时批量/手动计算</w:t>
            </w:r>
          </w:p>
        </w:tc>
      </w:tr>
      <w:tr w14:paraId="4D01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FB1382">
            <w:pPr>
              <w:rPr>
                <w:rFonts w:hint="eastAsia"/>
              </w:rPr>
            </w:pPr>
            <w:r>
              <w:rPr>
                <w:color w:val="000000"/>
                <w:sz w:val="20"/>
                <w:szCs w:val="20"/>
              </w:rPr>
              <w:t>地块数</w:t>
            </w:r>
          </w:p>
        </w:tc>
        <w:tc>
          <w:tcPr>
            <w:tcW w:w="0" w:type="auto"/>
          </w:tcPr>
          <w:p w14:paraId="1028455D">
            <w:pPr>
              <w:rPr>
                <w:rFonts w:hint="eastAsia"/>
              </w:rPr>
            </w:pPr>
            <w:r>
              <w:rPr>
                <w:color w:val="000000"/>
                <w:sz w:val="20"/>
                <w:szCs w:val="20"/>
              </w:rPr>
              <w:t>数值</w:t>
            </w:r>
          </w:p>
        </w:tc>
        <w:tc>
          <w:tcPr>
            <w:tcW w:w="0" w:type="auto"/>
          </w:tcPr>
          <w:p w14:paraId="73F9B0D0">
            <w:pPr>
              <w:rPr>
                <w:rFonts w:hint="eastAsia"/>
              </w:rPr>
            </w:pPr>
            <w:r>
              <w:rPr>
                <w:color w:val="000000"/>
                <w:sz w:val="20"/>
                <w:szCs w:val="20"/>
              </w:rPr>
              <w:t>执行地块数量</w:t>
            </w:r>
          </w:p>
        </w:tc>
      </w:tr>
      <w:tr w14:paraId="22130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4E8582">
            <w:pPr>
              <w:rPr>
                <w:rFonts w:hint="eastAsia"/>
              </w:rPr>
            </w:pPr>
            <w:r>
              <w:rPr>
                <w:color w:val="000000"/>
                <w:sz w:val="20"/>
                <w:szCs w:val="20"/>
              </w:rPr>
              <w:t>成功/失败</w:t>
            </w:r>
          </w:p>
        </w:tc>
        <w:tc>
          <w:tcPr>
            <w:tcW w:w="0" w:type="auto"/>
          </w:tcPr>
          <w:p w14:paraId="4E64AF95">
            <w:pPr>
              <w:rPr>
                <w:rFonts w:hint="eastAsia"/>
              </w:rPr>
            </w:pPr>
            <w:r>
              <w:rPr>
                <w:color w:val="000000"/>
                <w:sz w:val="20"/>
                <w:szCs w:val="20"/>
              </w:rPr>
              <w:t>数值</w:t>
            </w:r>
          </w:p>
        </w:tc>
        <w:tc>
          <w:tcPr>
            <w:tcW w:w="0" w:type="auto"/>
          </w:tcPr>
          <w:p w14:paraId="07B0BB6D">
            <w:pPr>
              <w:rPr>
                <w:rFonts w:hint="eastAsia"/>
              </w:rPr>
            </w:pPr>
            <w:r>
              <w:rPr>
                <w:color w:val="000000"/>
                <w:sz w:val="20"/>
                <w:szCs w:val="20"/>
              </w:rPr>
              <w:t>执行结果统计</w:t>
            </w:r>
          </w:p>
        </w:tc>
      </w:tr>
      <w:tr w14:paraId="7CB56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C08BAF">
            <w:pPr>
              <w:rPr>
                <w:rFonts w:hint="eastAsia"/>
              </w:rPr>
            </w:pPr>
            <w:r>
              <w:rPr>
                <w:color w:val="000000"/>
                <w:sz w:val="20"/>
                <w:szCs w:val="20"/>
              </w:rPr>
              <w:t>耗时</w:t>
            </w:r>
          </w:p>
        </w:tc>
        <w:tc>
          <w:tcPr>
            <w:tcW w:w="0" w:type="auto"/>
          </w:tcPr>
          <w:p w14:paraId="4BBB9170">
            <w:pPr>
              <w:rPr>
                <w:rFonts w:hint="eastAsia"/>
              </w:rPr>
            </w:pPr>
            <w:r>
              <w:rPr>
                <w:color w:val="000000"/>
                <w:sz w:val="20"/>
                <w:szCs w:val="20"/>
              </w:rPr>
              <w:t>文本</w:t>
            </w:r>
          </w:p>
        </w:tc>
        <w:tc>
          <w:tcPr>
            <w:tcW w:w="0" w:type="auto"/>
          </w:tcPr>
          <w:p w14:paraId="75C75FDC">
            <w:pPr>
              <w:rPr>
                <w:rFonts w:hint="eastAsia"/>
              </w:rPr>
            </w:pPr>
            <w:r>
              <w:rPr>
                <w:color w:val="000000"/>
                <w:sz w:val="20"/>
                <w:szCs w:val="20"/>
              </w:rPr>
              <w:t>执行耗时</w:t>
            </w:r>
          </w:p>
        </w:tc>
      </w:tr>
      <w:tr w14:paraId="2F651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B7D509">
            <w:pPr>
              <w:rPr>
                <w:rFonts w:hint="eastAsia"/>
              </w:rPr>
            </w:pPr>
            <w:r>
              <w:rPr>
                <w:color w:val="000000"/>
                <w:sz w:val="20"/>
                <w:szCs w:val="20"/>
              </w:rPr>
              <w:t>状态</w:t>
            </w:r>
          </w:p>
        </w:tc>
        <w:tc>
          <w:tcPr>
            <w:tcW w:w="0" w:type="auto"/>
          </w:tcPr>
          <w:p w14:paraId="08748D85">
            <w:pPr>
              <w:rPr>
                <w:rFonts w:hint="eastAsia"/>
              </w:rPr>
            </w:pPr>
            <w:r>
              <w:rPr>
                <w:color w:val="000000"/>
                <w:sz w:val="20"/>
                <w:szCs w:val="20"/>
              </w:rPr>
              <w:t>标签</w:t>
            </w:r>
          </w:p>
        </w:tc>
        <w:tc>
          <w:tcPr>
            <w:tcW w:w="0" w:type="auto"/>
          </w:tcPr>
          <w:p w14:paraId="7A65D339">
            <w:pPr>
              <w:rPr>
                <w:rFonts w:hint="eastAsia"/>
              </w:rPr>
            </w:pPr>
            <w:r>
              <w:rPr>
                <w:color w:val="000000"/>
                <w:sz w:val="20"/>
                <w:szCs w:val="20"/>
              </w:rPr>
              <w:t>成功/部分成功/失败</w:t>
            </w:r>
          </w:p>
        </w:tc>
      </w:tr>
    </w:tbl>
    <w:p w14:paraId="55026E61">
      <w:pPr>
        <w:spacing w:before="100" w:after="60"/>
        <w:rPr>
          <w:rFonts w:hint="eastAsia"/>
        </w:rPr>
      </w:pPr>
      <w:r>
        <w:rPr>
          <w:b/>
          <w:bCs/>
          <w:color w:val="000000"/>
        </w:rPr>
        <w:t>主要功能：</w:t>
      </w:r>
    </w:p>
    <w:p w14:paraId="595154F4">
      <w:pPr>
        <w:spacing w:after="40" w:line="320" w:lineRule="auto"/>
        <w:ind w:left="360"/>
        <w:rPr>
          <w:rFonts w:hint="eastAsia"/>
        </w:rPr>
      </w:pPr>
      <w:r>
        <w:rPr>
          <w:color w:val="000000"/>
        </w:rPr>
        <w:t>• 定时任务配置（每日02:00执行/地块总数156/成功率98.7%）</w:t>
      </w:r>
    </w:p>
    <w:p w14:paraId="20350D0D">
      <w:pPr>
        <w:spacing w:after="40" w:line="320" w:lineRule="auto"/>
        <w:ind w:left="360"/>
        <w:rPr>
          <w:rFonts w:hint="eastAsia"/>
        </w:rPr>
      </w:pPr>
      <w:r>
        <w:rPr>
          <w:color w:val="000000"/>
        </w:rPr>
        <w:t>• 定时任务开关</w:t>
      </w:r>
    </w:p>
    <w:p w14:paraId="2E428198">
      <w:pPr>
        <w:spacing w:after="40" w:line="320" w:lineRule="auto"/>
        <w:ind w:left="360"/>
        <w:rPr>
          <w:rFonts w:hint="eastAsia"/>
        </w:rPr>
      </w:pPr>
      <w:r>
        <w:rPr>
          <w:color w:val="000000"/>
        </w:rPr>
        <w:t>• 上次执行摘要</w:t>
      </w:r>
    </w:p>
    <w:p w14:paraId="48725DD7">
      <w:pPr>
        <w:spacing w:after="40" w:line="320" w:lineRule="auto"/>
        <w:ind w:left="360"/>
        <w:rPr>
          <w:rFonts w:hint="eastAsia"/>
        </w:rPr>
      </w:pPr>
      <w:r>
        <w:rPr>
          <w:color w:val="000000"/>
        </w:rPr>
        <w:t>• 计算日志表（12条记录）</w:t>
      </w:r>
    </w:p>
    <w:p w14:paraId="6686CEBB">
      <w:pPr>
        <w:spacing w:after="40" w:line="320" w:lineRule="auto"/>
        <w:ind w:left="360"/>
        <w:rPr>
          <w:rFonts w:hint="eastAsia"/>
        </w:rPr>
      </w:pPr>
      <w:r>
        <w:rPr>
          <w:color w:val="000000"/>
        </w:rPr>
        <w:t>• 手动计算配置弹窗（地块多选+日期选择）</w:t>
      </w:r>
    </w:p>
    <w:p w14:paraId="5CB5BCAA">
      <w:pPr>
        <w:spacing w:after="40" w:line="320" w:lineRule="auto"/>
        <w:ind w:left="360"/>
        <w:rPr>
          <w:rFonts w:hint="eastAsia"/>
        </w:rPr>
      </w:pPr>
      <w:r>
        <w:rPr>
          <w:color w:val="000000"/>
        </w:rPr>
        <w:t>• 计算日志详情弹窗</w:t>
      </w:r>
    </w:p>
    <w:p w14:paraId="4313B2B4">
      <w:pPr>
        <w:spacing w:after="40" w:line="320" w:lineRule="auto"/>
        <w:ind w:left="360"/>
        <w:rPr>
          <w:rFonts w:hint="eastAsia"/>
        </w:rPr>
      </w:pPr>
      <w:r>
        <w:rPr>
          <w:color w:val="000000"/>
        </w:rPr>
        <w:t>• 导出日志</w:t>
      </w:r>
    </w:p>
    <w:p w14:paraId="65BB8146">
      <w:pPr>
        <w:pStyle w:val="5"/>
        <w:spacing w:before="240" w:after="120"/>
        <w:rPr>
          <w:rFonts w:hint="eastAsia"/>
        </w:rPr>
      </w:pPr>
      <w:bookmarkStart w:id="25" w:name="_Toc14166"/>
      <w:r>
        <w:rPr>
          <w:color w:val="000000"/>
        </w:rPr>
        <w:t>3.1.3.7 诊断分析</w:t>
      </w:r>
      <w:bookmarkEnd w:id="25"/>
    </w:p>
    <w:p w14:paraId="655B4B1F">
      <w:pPr>
        <w:spacing w:after="100" w:line="360" w:lineRule="auto"/>
        <w:jc w:val="both"/>
        <w:rPr>
          <w:rFonts w:hint="eastAsia"/>
        </w:rPr>
      </w:pPr>
      <w:r>
        <w:rPr>
          <w:color w:val="000000"/>
        </w:rPr>
        <w:t>地块级别的综合健康诊断，展示六维度评分、扣分明细、因果链和农事建议。</w:t>
      </w:r>
    </w:p>
    <w:p w14:paraId="7A5DC54A">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backhand/growth/diagnosis.html</w:t>
      </w:r>
    </w:p>
    <w:p w14:paraId="7A66B0B3">
      <w:pPr>
        <w:spacing w:before="120" w:after="60"/>
        <w:jc w:val="center"/>
        <w:rPr>
          <w:rFonts w:hint="eastAsia"/>
        </w:rPr>
      </w:pPr>
      <w:r>
        <w:rPr>
          <w:color w:val="000000"/>
        </w:rPr>
        <w:drawing>
          <wp:inline distT="0" distB="0" distL="114300" distR="114300">
            <wp:extent cx="5399405" cy="3037205"/>
            <wp:effectExtent l="0" t="0" r="1270" b="1270"/>
            <wp:docPr id="2132726441" name="Picture 2132726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1" name="Picture 2132726441"/>
                    <pic:cNvPicPr>
                      <a:picLocks noChangeAspect="1"/>
                    </pic:cNvPicPr>
                  </pic:nvPicPr>
                  <pic:blipFill>
                    <a:blip r:embed="rId24"/>
                    <a:stretch>
                      <a:fillRect/>
                    </a:stretch>
                  </pic:blipFill>
                  <pic:spPr>
                    <a:xfrm>
                      <a:off x="0" y="0"/>
                      <a:ext cx="5400000" cy="3037500"/>
                    </a:xfrm>
                    <a:prstGeom prst="rect">
                      <a:avLst/>
                    </a:prstGeom>
                  </pic:spPr>
                </pic:pic>
              </a:graphicData>
            </a:graphic>
          </wp:inline>
        </w:drawing>
      </w:r>
    </w:p>
    <w:p w14:paraId="5095B6F1">
      <w:pPr>
        <w:spacing w:after="200"/>
        <w:jc w:val="center"/>
        <w:rPr>
          <w:rFonts w:hint="eastAsia"/>
        </w:rPr>
      </w:pPr>
      <w:r>
        <w:rPr>
          <w:i/>
          <w:iCs/>
          <w:color w:val="000000"/>
          <w:sz w:val="18"/>
          <w:szCs w:val="18"/>
        </w:rPr>
        <w:t>图：3.1.3.7 诊断分析 - 主界面</w:t>
      </w:r>
    </w:p>
    <w:p w14:paraId="1A98156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69"/>
        <w:gridCol w:w="1408"/>
        <w:gridCol w:w="3569"/>
      </w:tblGrid>
      <w:tr w14:paraId="459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7796F00">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8A42C6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D47C68D">
            <w:pPr>
              <w:jc w:val="center"/>
              <w:rPr>
                <w:rFonts w:hint="eastAsia"/>
              </w:rPr>
            </w:pPr>
            <w:r>
              <w:rPr>
                <w:rFonts w:ascii="黑体" w:hAnsi="黑体" w:eastAsia="黑体" w:cs="黑体"/>
                <w:b/>
                <w:bCs/>
                <w:color w:val="000000"/>
                <w:sz w:val="20"/>
                <w:szCs w:val="20"/>
              </w:rPr>
              <w:t>说明</w:t>
            </w:r>
          </w:p>
        </w:tc>
      </w:tr>
      <w:tr w14:paraId="08CCE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D532A9">
            <w:pPr>
              <w:rPr>
                <w:rFonts w:hint="eastAsia"/>
              </w:rPr>
            </w:pPr>
            <w:r>
              <w:rPr>
                <w:color w:val="000000"/>
                <w:sz w:val="20"/>
                <w:szCs w:val="20"/>
              </w:rPr>
              <w:t>综合健康评分</w:t>
            </w:r>
          </w:p>
        </w:tc>
        <w:tc>
          <w:tcPr>
            <w:tcW w:w="0" w:type="auto"/>
          </w:tcPr>
          <w:p w14:paraId="23053EE2">
            <w:pPr>
              <w:rPr>
                <w:rFonts w:hint="eastAsia"/>
              </w:rPr>
            </w:pPr>
            <w:r>
              <w:rPr>
                <w:color w:val="000000"/>
                <w:sz w:val="20"/>
                <w:szCs w:val="20"/>
              </w:rPr>
              <w:t>数值</w:t>
            </w:r>
          </w:p>
        </w:tc>
        <w:tc>
          <w:tcPr>
            <w:tcW w:w="0" w:type="auto"/>
          </w:tcPr>
          <w:p w14:paraId="1B4A3481">
            <w:pPr>
              <w:rPr>
                <w:rFonts w:hint="eastAsia"/>
              </w:rPr>
            </w:pPr>
            <w:r>
              <w:rPr>
                <w:color w:val="000000"/>
                <w:sz w:val="20"/>
                <w:szCs w:val="20"/>
              </w:rPr>
              <w:t>0-100分</w:t>
            </w:r>
          </w:p>
        </w:tc>
      </w:tr>
      <w:tr w14:paraId="4F0D5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00FDE0">
            <w:pPr>
              <w:rPr>
                <w:rFonts w:hint="eastAsia"/>
              </w:rPr>
            </w:pPr>
            <w:r>
              <w:rPr>
                <w:color w:val="000000"/>
                <w:sz w:val="20"/>
                <w:szCs w:val="20"/>
              </w:rPr>
              <w:t>PB树势</w:t>
            </w:r>
          </w:p>
        </w:tc>
        <w:tc>
          <w:tcPr>
            <w:tcW w:w="0" w:type="auto"/>
          </w:tcPr>
          <w:p w14:paraId="19183FC3">
            <w:pPr>
              <w:rPr>
                <w:rFonts w:hint="eastAsia"/>
              </w:rPr>
            </w:pPr>
            <w:r>
              <w:rPr>
                <w:color w:val="000000"/>
                <w:sz w:val="20"/>
                <w:szCs w:val="20"/>
              </w:rPr>
              <w:t>数值</w:t>
            </w:r>
          </w:p>
        </w:tc>
        <w:tc>
          <w:tcPr>
            <w:tcW w:w="0" w:type="auto"/>
          </w:tcPr>
          <w:p w14:paraId="5252D6F5">
            <w:pPr>
              <w:rPr>
                <w:rFonts w:hint="eastAsia"/>
              </w:rPr>
            </w:pPr>
            <w:r>
              <w:rPr>
                <w:color w:val="000000"/>
                <w:sz w:val="20"/>
                <w:szCs w:val="20"/>
              </w:rPr>
              <w:t>0-100分</w:t>
            </w:r>
          </w:p>
        </w:tc>
      </w:tr>
      <w:tr w14:paraId="3712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655152">
            <w:pPr>
              <w:rPr>
                <w:rFonts w:hint="eastAsia"/>
              </w:rPr>
            </w:pPr>
            <w:r>
              <w:rPr>
                <w:color w:val="000000"/>
                <w:sz w:val="20"/>
                <w:szCs w:val="20"/>
              </w:rPr>
              <w:t>扣分因子</w:t>
            </w:r>
          </w:p>
        </w:tc>
        <w:tc>
          <w:tcPr>
            <w:tcW w:w="0" w:type="auto"/>
          </w:tcPr>
          <w:p w14:paraId="1FED84DE">
            <w:pPr>
              <w:rPr>
                <w:rFonts w:hint="eastAsia"/>
              </w:rPr>
            </w:pPr>
            <w:r>
              <w:rPr>
                <w:color w:val="000000"/>
                <w:sz w:val="20"/>
                <w:szCs w:val="20"/>
              </w:rPr>
              <w:t>文本</w:t>
            </w:r>
          </w:p>
        </w:tc>
        <w:tc>
          <w:tcPr>
            <w:tcW w:w="0" w:type="auto"/>
          </w:tcPr>
          <w:p w14:paraId="760EF676">
            <w:pPr>
              <w:rPr>
                <w:rFonts w:hint="eastAsia"/>
              </w:rPr>
            </w:pPr>
            <w:r>
              <w:rPr>
                <w:color w:val="000000"/>
                <w:sz w:val="20"/>
                <w:szCs w:val="20"/>
              </w:rPr>
              <w:t>如温度偏高</w:t>
            </w:r>
          </w:p>
        </w:tc>
      </w:tr>
      <w:tr w14:paraId="43741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B4A6E9">
            <w:pPr>
              <w:rPr>
                <w:rFonts w:hint="eastAsia"/>
              </w:rPr>
            </w:pPr>
            <w:r>
              <w:rPr>
                <w:color w:val="000000"/>
                <w:sz w:val="20"/>
                <w:szCs w:val="20"/>
              </w:rPr>
              <w:t>实测值</w:t>
            </w:r>
          </w:p>
        </w:tc>
        <w:tc>
          <w:tcPr>
            <w:tcW w:w="0" w:type="auto"/>
          </w:tcPr>
          <w:p w14:paraId="32741435">
            <w:pPr>
              <w:rPr>
                <w:rFonts w:hint="eastAsia"/>
              </w:rPr>
            </w:pPr>
            <w:r>
              <w:rPr>
                <w:color w:val="000000"/>
                <w:sz w:val="20"/>
                <w:szCs w:val="20"/>
              </w:rPr>
              <w:t>数值</w:t>
            </w:r>
          </w:p>
        </w:tc>
        <w:tc>
          <w:tcPr>
            <w:tcW w:w="0" w:type="auto"/>
          </w:tcPr>
          <w:p w14:paraId="2A380DBF">
            <w:pPr>
              <w:rPr>
                <w:rFonts w:hint="eastAsia"/>
              </w:rPr>
            </w:pPr>
            <w:r>
              <w:rPr>
                <w:color w:val="000000"/>
                <w:sz w:val="20"/>
                <w:szCs w:val="20"/>
              </w:rPr>
              <w:t>因子实际值</w:t>
            </w:r>
          </w:p>
        </w:tc>
      </w:tr>
      <w:tr w14:paraId="6176D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F1ACAF">
            <w:pPr>
              <w:rPr>
                <w:rFonts w:hint="eastAsia"/>
              </w:rPr>
            </w:pPr>
            <w:r>
              <w:rPr>
                <w:color w:val="000000"/>
                <w:sz w:val="20"/>
                <w:szCs w:val="20"/>
              </w:rPr>
              <w:t>适宜区间</w:t>
            </w:r>
          </w:p>
        </w:tc>
        <w:tc>
          <w:tcPr>
            <w:tcW w:w="0" w:type="auto"/>
          </w:tcPr>
          <w:p w14:paraId="4A7AA36B">
            <w:pPr>
              <w:rPr>
                <w:rFonts w:hint="eastAsia"/>
              </w:rPr>
            </w:pPr>
            <w:r>
              <w:rPr>
                <w:color w:val="000000"/>
                <w:sz w:val="20"/>
                <w:szCs w:val="20"/>
              </w:rPr>
              <w:t>文本</w:t>
            </w:r>
          </w:p>
        </w:tc>
        <w:tc>
          <w:tcPr>
            <w:tcW w:w="0" w:type="auto"/>
          </w:tcPr>
          <w:p w14:paraId="5DDC24A6">
            <w:pPr>
              <w:rPr>
                <w:rFonts w:hint="eastAsia"/>
              </w:rPr>
            </w:pPr>
            <w:r>
              <w:rPr>
                <w:color w:val="000000"/>
                <w:sz w:val="20"/>
                <w:szCs w:val="20"/>
              </w:rPr>
              <w:t>如25-30°C</w:t>
            </w:r>
          </w:p>
        </w:tc>
      </w:tr>
      <w:tr w14:paraId="5F07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927ED0">
            <w:pPr>
              <w:rPr>
                <w:rFonts w:hint="eastAsia"/>
              </w:rPr>
            </w:pPr>
            <w:r>
              <w:rPr>
                <w:color w:val="000000"/>
                <w:sz w:val="20"/>
                <w:szCs w:val="20"/>
              </w:rPr>
              <w:t>扣分值</w:t>
            </w:r>
          </w:p>
        </w:tc>
        <w:tc>
          <w:tcPr>
            <w:tcW w:w="0" w:type="auto"/>
          </w:tcPr>
          <w:p w14:paraId="3A17A9C2">
            <w:pPr>
              <w:rPr>
                <w:rFonts w:hint="eastAsia"/>
              </w:rPr>
            </w:pPr>
            <w:r>
              <w:rPr>
                <w:color w:val="000000"/>
                <w:sz w:val="20"/>
                <w:szCs w:val="20"/>
              </w:rPr>
              <w:t>数值</w:t>
            </w:r>
          </w:p>
        </w:tc>
        <w:tc>
          <w:tcPr>
            <w:tcW w:w="0" w:type="auto"/>
          </w:tcPr>
          <w:p w14:paraId="38D85A28">
            <w:pPr>
              <w:rPr>
                <w:rFonts w:hint="eastAsia"/>
              </w:rPr>
            </w:pPr>
            <w:r>
              <w:rPr>
                <w:color w:val="000000"/>
                <w:sz w:val="20"/>
                <w:szCs w:val="20"/>
              </w:rPr>
              <w:t>扣减分数</w:t>
            </w:r>
          </w:p>
        </w:tc>
      </w:tr>
    </w:tbl>
    <w:p w14:paraId="40990192">
      <w:pPr>
        <w:spacing w:before="100" w:after="60"/>
        <w:rPr>
          <w:rFonts w:hint="eastAsia"/>
        </w:rPr>
      </w:pPr>
      <w:r>
        <w:rPr>
          <w:b/>
          <w:bCs/>
          <w:color w:val="000000"/>
        </w:rPr>
        <w:t>主要功能：</w:t>
      </w:r>
    </w:p>
    <w:p w14:paraId="48DE121C">
      <w:pPr>
        <w:spacing w:after="40" w:line="320" w:lineRule="auto"/>
        <w:ind w:left="360"/>
        <w:rPr>
          <w:rFonts w:hint="eastAsia"/>
        </w:rPr>
      </w:pPr>
      <w:r>
        <w:rPr>
          <w:color w:val="000000"/>
        </w:rPr>
        <w:t>• 综合健康评分圆环（78分-良好）</w:t>
      </w:r>
    </w:p>
    <w:p w14:paraId="0A698E5F">
      <w:pPr>
        <w:spacing w:after="40" w:line="320" w:lineRule="auto"/>
        <w:ind w:left="360"/>
        <w:rPr>
          <w:rFonts w:hint="eastAsia"/>
        </w:rPr>
      </w:pPr>
      <w:r>
        <w:rPr>
          <w:color w:val="000000"/>
        </w:rPr>
        <w:t>• 六维度得分（PB树势85/PL叶片78/PR根系90/PF花果82/PE环境72/PM病虫95）</w:t>
      </w:r>
    </w:p>
    <w:p w14:paraId="0E878FF5">
      <w:pPr>
        <w:spacing w:after="40" w:line="320" w:lineRule="auto"/>
        <w:ind w:left="360"/>
        <w:rPr>
          <w:rFonts w:hint="eastAsia"/>
        </w:rPr>
      </w:pPr>
      <w:r>
        <w:rPr>
          <w:color w:val="000000"/>
        </w:rPr>
        <w:t>• 品质预测卡片（7项指标）</w:t>
      </w:r>
    </w:p>
    <w:p w14:paraId="01AA5B63">
      <w:pPr>
        <w:spacing w:after="40" w:line="320" w:lineRule="auto"/>
        <w:ind w:left="360"/>
        <w:rPr>
          <w:rFonts w:hint="eastAsia"/>
        </w:rPr>
      </w:pPr>
      <w:r>
        <w:rPr>
          <w:color w:val="000000"/>
        </w:rPr>
        <w:t>• 六维度健康诊断雷达图</w:t>
      </w:r>
    </w:p>
    <w:p w14:paraId="7F808CF9">
      <w:pPr>
        <w:spacing w:after="40" w:line="320" w:lineRule="auto"/>
        <w:ind w:left="360"/>
        <w:rPr>
          <w:rFonts w:hint="eastAsia"/>
        </w:rPr>
      </w:pPr>
      <w:r>
        <w:rPr>
          <w:color w:val="000000"/>
        </w:rPr>
        <w:t>• 扣分明细表</w:t>
      </w:r>
    </w:p>
    <w:p w14:paraId="01AD2C84">
      <w:pPr>
        <w:spacing w:after="40" w:line="320" w:lineRule="auto"/>
        <w:ind w:left="360"/>
        <w:rPr>
          <w:rFonts w:hint="eastAsia"/>
        </w:rPr>
      </w:pPr>
      <w:r>
        <w:rPr>
          <w:color w:val="000000"/>
        </w:rPr>
        <w:t>• 农事建议清单表</w:t>
      </w:r>
    </w:p>
    <w:p w14:paraId="6B916CF0">
      <w:pPr>
        <w:spacing w:after="40" w:line="320" w:lineRule="auto"/>
        <w:ind w:left="360"/>
        <w:rPr>
          <w:rFonts w:hint="eastAsia"/>
        </w:rPr>
      </w:pPr>
      <w:r>
        <w:rPr>
          <w:color w:val="000000"/>
        </w:rPr>
        <w:t>• 因果链展示（6条）</w:t>
      </w:r>
    </w:p>
    <w:p w14:paraId="450D1ABE">
      <w:pPr>
        <w:spacing w:after="40" w:line="320" w:lineRule="auto"/>
        <w:ind w:left="360"/>
        <w:rPr>
          <w:rFonts w:hint="eastAsia"/>
        </w:rPr>
      </w:pPr>
      <w:r>
        <w:rPr>
          <w:color w:val="000000"/>
        </w:rPr>
        <w:t>• 地块/日期选择</w:t>
      </w:r>
    </w:p>
    <w:p w14:paraId="22C7B6A1">
      <w:pPr>
        <w:spacing w:after="40" w:line="320" w:lineRule="auto"/>
        <w:ind w:left="360"/>
        <w:rPr>
          <w:rFonts w:hint="eastAsia"/>
        </w:rPr>
      </w:pPr>
      <w:r>
        <w:rPr>
          <w:color w:val="000000"/>
        </w:rPr>
        <w:t>• 雷达图得分/偏离模式切换</w:t>
      </w:r>
    </w:p>
    <w:p w14:paraId="62B5FC87">
      <w:pPr>
        <w:pStyle w:val="5"/>
        <w:spacing w:before="240" w:after="120"/>
        <w:rPr>
          <w:rFonts w:hint="eastAsia"/>
        </w:rPr>
      </w:pPr>
      <w:bookmarkStart w:id="26" w:name="_Toc25575"/>
      <w:r>
        <w:rPr>
          <w:color w:val="000000"/>
        </w:rPr>
        <w:t>3.1.3.8 评价报告</w:t>
      </w:r>
      <w:bookmarkEnd w:id="26"/>
    </w:p>
    <w:p w14:paraId="7AA5B02A">
      <w:pPr>
        <w:spacing w:after="100" w:line="360" w:lineRule="auto"/>
        <w:jc w:val="both"/>
        <w:rPr>
          <w:rFonts w:hint="eastAsia"/>
        </w:rPr>
      </w:pPr>
      <w:r>
        <w:rPr>
          <w:color w:val="000000"/>
        </w:rPr>
        <w:t>评价报告列表页，支持生成、查看和管理历史评价报告。</w:t>
      </w:r>
    </w:p>
    <w:p w14:paraId="41643564">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backhand/growth/report.html</w:t>
      </w:r>
    </w:p>
    <w:p w14:paraId="3C611A2A">
      <w:pPr>
        <w:spacing w:before="120" w:after="60"/>
        <w:jc w:val="center"/>
        <w:rPr>
          <w:rFonts w:hint="eastAsia"/>
        </w:rPr>
      </w:pPr>
      <w:r>
        <w:rPr>
          <w:color w:val="000000"/>
        </w:rPr>
        <w:drawing>
          <wp:inline distT="0" distB="0" distL="114300" distR="114300">
            <wp:extent cx="5399405" cy="3037205"/>
            <wp:effectExtent l="0" t="0" r="1270" b="1270"/>
            <wp:docPr id="2132726442" name="Picture 2132726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2" name="Picture 2132726442"/>
                    <pic:cNvPicPr>
                      <a:picLocks noChangeAspect="1"/>
                    </pic:cNvPicPr>
                  </pic:nvPicPr>
                  <pic:blipFill>
                    <a:blip r:embed="rId25"/>
                    <a:stretch>
                      <a:fillRect/>
                    </a:stretch>
                  </pic:blipFill>
                  <pic:spPr>
                    <a:xfrm>
                      <a:off x="0" y="0"/>
                      <a:ext cx="5400000" cy="3037500"/>
                    </a:xfrm>
                    <a:prstGeom prst="rect">
                      <a:avLst/>
                    </a:prstGeom>
                  </pic:spPr>
                </pic:pic>
              </a:graphicData>
            </a:graphic>
          </wp:inline>
        </w:drawing>
      </w:r>
    </w:p>
    <w:p w14:paraId="7435991E">
      <w:pPr>
        <w:spacing w:after="200"/>
        <w:jc w:val="center"/>
        <w:rPr>
          <w:rFonts w:hint="eastAsia"/>
        </w:rPr>
      </w:pPr>
      <w:r>
        <w:rPr>
          <w:i/>
          <w:iCs/>
          <w:color w:val="000000"/>
          <w:sz w:val="18"/>
          <w:szCs w:val="18"/>
        </w:rPr>
        <w:t>图：3.1.3.8 评价报告 - 主界面</w:t>
      </w:r>
    </w:p>
    <w:p w14:paraId="4740084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95"/>
        <w:gridCol w:w="1380"/>
        <w:gridCol w:w="4971"/>
      </w:tblGrid>
      <w:tr w14:paraId="0002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E89CF9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7EF0C70">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8BCD9F5">
            <w:pPr>
              <w:jc w:val="center"/>
              <w:rPr>
                <w:rFonts w:hint="eastAsia"/>
              </w:rPr>
            </w:pPr>
            <w:r>
              <w:rPr>
                <w:rFonts w:ascii="黑体" w:hAnsi="黑体" w:eastAsia="黑体" w:cs="黑体"/>
                <w:b/>
                <w:bCs/>
                <w:color w:val="000000"/>
                <w:sz w:val="20"/>
                <w:szCs w:val="20"/>
              </w:rPr>
              <w:t>说明</w:t>
            </w:r>
          </w:p>
        </w:tc>
      </w:tr>
      <w:tr w14:paraId="3BC0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A1355F">
            <w:pPr>
              <w:rPr>
                <w:rFonts w:hint="eastAsia"/>
              </w:rPr>
            </w:pPr>
            <w:r>
              <w:rPr>
                <w:color w:val="000000"/>
                <w:sz w:val="20"/>
                <w:szCs w:val="20"/>
              </w:rPr>
              <w:t>地块编号</w:t>
            </w:r>
          </w:p>
        </w:tc>
        <w:tc>
          <w:tcPr>
            <w:tcW w:w="0" w:type="auto"/>
          </w:tcPr>
          <w:p w14:paraId="2C898908">
            <w:pPr>
              <w:rPr>
                <w:rFonts w:hint="eastAsia"/>
              </w:rPr>
            </w:pPr>
            <w:r>
              <w:rPr>
                <w:color w:val="000000"/>
                <w:sz w:val="20"/>
                <w:szCs w:val="20"/>
              </w:rPr>
              <w:t>文本</w:t>
            </w:r>
          </w:p>
        </w:tc>
        <w:tc>
          <w:tcPr>
            <w:tcW w:w="0" w:type="auto"/>
          </w:tcPr>
          <w:p w14:paraId="335AC190">
            <w:pPr>
              <w:rPr>
                <w:rFonts w:hint="eastAsia"/>
              </w:rPr>
            </w:pPr>
            <w:r>
              <w:rPr>
                <w:color w:val="000000"/>
                <w:sz w:val="20"/>
                <w:szCs w:val="20"/>
              </w:rPr>
              <w:t>如NF-001</w:t>
            </w:r>
          </w:p>
        </w:tc>
      </w:tr>
      <w:tr w14:paraId="1301F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14E674">
            <w:pPr>
              <w:rPr>
                <w:rFonts w:hint="eastAsia"/>
              </w:rPr>
            </w:pPr>
            <w:r>
              <w:rPr>
                <w:color w:val="000000"/>
                <w:sz w:val="20"/>
                <w:szCs w:val="20"/>
              </w:rPr>
              <w:t>地块名称</w:t>
            </w:r>
          </w:p>
        </w:tc>
        <w:tc>
          <w:tcPr>
            <w:tcW w:w="0" w:type="auto"/>
          </w:tcPr>
          <w:p w14:paraId="56D9E088">
            <w:pPr>
              <w:rPr>
                <w:rFonts w:hint="eastAsia"/>
              </w:rPr>
            </w:pPr>
            <w:r>
              <w:rPr>
                <w:color w:val="000000"/>
                <w:sz w:val="20"/>
                <w:szCs w:val="20"/>
              </w:rPr>
              <w:t>文本</w:t>
            </w:r>
          </w:p>
        </w:tc>
        <w:tc>
          <w:tcPr>
            <w:tcW w:w="0" w:type="auto"/>
          </w:tcPr>
          <w:p w14:paraId="7F87ACED">
            <w:pPr>
              <w:rPr>
                <w:rFonts w:hint="eastAsia"/>
              </w:rPr>
            </w:pPr>
            <w:r>
              <w:rPr>
                <w:color w:val="000000"/>
                <w:sz w:val="20"/>
                <w:szCs w:val="20"/>
              </w:rPr>
              <w:t>地块名称</w:t>
            </w:r>
          </w:p>
        </w:tc>
      </w:tr>
      <w:tr w14:paraId="4C99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D592AF">
            <w:pPr>
              <w:rPr>
                <w:rFonts w:hint="eastAsia"/>
              </w:rPr>
            </w:pPr>
            <w:r>
              <w:rPr>
                <w:color w:val="000000"/>
                <w:sz w:val="20"/>
                <w:szCs w:val="20"/>
              </w:rPr>
              <w:t>评价日期</w:t>
            </w:r>
          </w:p>
        </w:tc>
        <w:tc>
          <w:tcPr>
            <w:tcW w:w="0" w:type="auto"/>
          </w:tcPr>
          <w:p w14:paraId="38692B6D">
            <w:pPr>
              <w:rPr>
                <w:rFonts w:hint="eastAsia"/>
              </w:rPr>
            </w:pPr>
            <w:r>
              <w:rPr>
                <w:color w:val="000000"/>
                <w:sz w:val="20"/>
                <w:szCs w:val="20"/>
              </w:rPr>
              <w:t>日期</w:t>
            </w:r>
          </w:p>
        </w:tc>
        <w:tc>
          <w:tcPr>
            <w:tcW w:w="0" w:type="auto"/>
          </w:tcPr>
          <w:p w14:paraId="35B3C4FF">
            <w:pPr>
              <w:rPr>
                <w:rFonts w:hint="eastAsia"/>
              </w:rPr>
            </w:pPr>
            <w:r>
              <w:rPr>
                <w:color w:val="000000"/>
                <w:sz w:val="20"/>
                <w:szCs w:val="20"/>
              </w:rPr>
              <w:t>评价执行日期</w:t>
            </w:r>
          </w:p>
        </w:tc>
      </w:tr>
      <w:tr w14:paraId="3E37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523497">
            <w:pPr>
              <w:rPr>
                <w:rFonts w:hint="eastAsia"/>
              </w:rPr>
            </w:pPr>
            <w:r>
              <w:rPr>
                <w:color w:val="000000"/>
                <w:sz w:val="20"/>
                <w:szCs w:val="20"/>
              </w:rPr>
              <w:t>综合分</w:t>
            </w:r>
          </w:p>
        </w:tc>
        <w:tc>
          <w:tcPr>
            <w:tcW w:w="0" w:type="auto"/>
          </w:tcPr>
          <w:p w14:paraId="22B84A3E">
            <w:pPr>
              <w:rPr>
                <w:rFonts w:hint="eastAsia"/>
              </w:rPr>
            </w:pPr>
            <w:r>
              <w:rPr>
                <w:color w:val="000000"/>
                <w:sz w:val="20"/>
                <w:szCs w:val="20"/>
              </w:rPr>
              <w:t>数值</w:t>
            </w:r>
          </w:p>
        </w:tc>
        <w:tc>
          <w:tcPr>
            <w:tcW w:w="0" w:type="auto"/>
          </w:tcPr>
          <w:p w14:paraId="1304E7A5">
            <w:pPr>
              <w:rPr>
                <w:rFonts w:hint="eastAsia"/>
              </w:rPr>
            </w:pPr>
            <w:r>
              <w:rPr>
                <w:color w:val="000000"/>
                <w:sz w:val="20"/>
                <w:szCs w:val="20"/>
              </w:rPr>
              <w:t>0-100分</w:t>
            </w:r>
          </w:p>
        </w:tc>
      </w:tr>
      <w:tr w14:paraId="2623B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169DB8">
            <w:pPr>
              <w:rPr>
                <w:rFonts w:hint="eastAsia"/>
              </w:rPr>
            </w:pPr>
            <w:r>
              <w:rPr>
                <w:color w:val="000000"/>
                <w:sz w:val="20"/>
                <w:szCs w:val="20"/>
              </w:rPr>
              <w:t>等级</w:t>
            </w:r>
          </w:p>
        </w:tc>
        <w:tc>
          <w:tcPr>
            <w:tcW w:w="0" w:type="auto"/>
          </w:tcPr>
          <w:p w14:paraId="74AD9048">
            <w:pPr>
              <w:rPr>
                <w:rFonts w:hint="eastAsia"/>
              </w:rPr>
            </w:pPr>
            <w:r>
              <w:rPr>
                <w:color w:val="000000"/>
                <w:sz w:val="20"/>
                <w:szCs w:val="20"/>
              </w:rPr>
              <w:t>标签</w:t>
            </w:r>
          </w:p>
        </w:tc>
        <w:tc>
          <w:tcPr>
            <w:tcW w:w="0" w:type="auto"/>
          </w:tcPr>
          <w:p w14:paraId="4184FE7C">
            <w:pPr>
              <w:rPr>
                <w:rFonts w:hint="eastAsia"/>
              </w:rPr>
            </w:pPr>
            <w:r>
              <w:rPr>
                <w:color w:val="000000"/>
                <w:sz w:val="20"/>
                <w:szCs w:val="20"/>
              </w:rPr>
              <w:t>优/良/一般/异常</w:t>
            </w:r>
          </w:p>
        </w:tc>
      </w:tr>
    </w:tbl>
    <w:p w14:paraId="44212BA7">
      <w:pPr>
        <w:spacing w:before="100" w:after="60"/>
        <w:rPr>
          <w:rFonts w:hint="eastAsia"/>
        </w:rPr>
      </w:pPr>
      <w:r>
        <w:rPr>
          <w:b/>
          <w:bCs/>
          <w:color w:val="000000"/>
        </w:rPr>
        <w:t>主要功能：</w:t>
      </w:r>
    </w:p>
    <w:p w14:paraId="47947DDC">
      <w:pPr>
        <w:spacing w:after="40" w:line="320" w:lineRule="auto"/>
        <w:ind w:left="360"/>
        <w:rPr>
          <w:rFonts w:hint="eastAsia"/>
        </w:rPr>
      </w:pPr>
      <w:r>
        <w:rPr>
          <w:color w:val="000000"/>
        </w:rPr>
        <w:t>• 历史报告表（8条记录：地块编号/名称/评价日期/综合分/等级）</w:t>
      </w:r>
    </w:p>
    <w:p w14:paraId="26AD32BF">
      <w:pPr>
        <w:spacing w:after="40" w:line="320" w:lineRule="auto"/>
        <w:ind w:left="360"/>
        <w:rPr>
          <w:rFonts w:hint="eastAsia"/>
        </w:rPr>
      </w:pPr>
      <w:r>
        <w:rPr>
          <w:color w:val="000000"/>
        </w:rPr>
        <w:t>• 地块下拉选择+日期选择+生成报告按钮</w:t>
      </w:r>
    </w:p>
    <w:p w14:paraId="5D808A59">
      <w:pPr>
        <w:spacing w:after="40" w:line="320" w:lineRule="auto"/>
        <w:ind w:left="360"/>
        <w:rPr>
          <w:rFonts w:hint="eastAsia"/>
        </w:rPr>
      </w:pPr>
      <w:r>
        <w:rPr>
          <w:color w:val="000000"/>
        </w:rPr>
        <w:t>• 查看历史报告（跳转report_detail.html）</w:t>
      </w:r>
    </w:p>
    <w:p w14:paraId="274864AE">
      <w:pPr>
        <w:spacing w:after="40" w:line="320" w:lineRule="auto"/>
        <w:ind w:left="360"/>
        <w:rPr>
          <w:rFonts w:hint="eastAsia"/>
        </w:rPr>
      </w:pPr>
      <w:r>
        <w:rPr>
          <w:color w:val="000000"/>
        </w:rPr>
        <w:t>• 导出PDF</w:t>
      </w:r>
    </w:p>
    <w:p w14:paraId="1F4B33B7">
      <w:pPr>
        <w:spacing w:after="40" w:line="320" w:lineRule="auto"/>
        <w:ind w:left="360"/>
        <w:rPr>
          <w:rFonts w:hint="eastAsia"/>
        </w:rPr>
      </w:pPr>
      <w:r>
        <w:rPr>
          <w:color w:val="000000"/>
        </w:rPr>
        <w:t>• 删除历史记录</w:t>
      </w:r>
    </w:p>
    <w:p w14:paraId="230BB86B">
      <w:pPr>
        <w:spacing w:after="40" w:line="320" w:lineRule="auto"/>
        <w:ind w:left="360"/>
        <w:rPr>
          <w:rFonts w:hint="eastAsia"/>
        </w:rPr>
      </w:pPr>
      <w:r>
        <w:rPr>
          <w:color w:val="000000"/>
        </w:rPr>
        <w:t>• 搜索+地块筛选+分页</w:t>
      </w:r>
    </w:p>
    <w:p w14:paraId="13AE988C">
      <w:pPr>
        <w:pStyle w:val="5"/>
        <w:spacing w:before="240" w:after="120"/>
        <w:rPr>
          <w:rFonts w:hint="eastAsia"/>
        </w:rPr>
      </w:pPr>
      <w:bookmarkStart w:id="27" w:name="_Toc2629"/>
      <w:r>
        <w:rPr>
          <w:color w:val="000000"/>
        </w:rPr>
        <w:t>3.1.3.9 评价报告详情</w:t>
      </w:r>
      <w:bookmarkEnd w:id="27"/>
    </w:p>
    <w:p w14:paraId="2C1EE4C3">
      <w:pPr>
        <w:spacing w:after="100" w:line="360" w:lineRule="auto"/>
        <w:jc w:val="both"/>
        <w:rPr>
          <w:rFonts w:hint="eastAsia"/>
        </w:rPr>
      </w:pPr>
      <w:r>
        <w:rPr>
          <w:color w:val="000000"/>
        </w:rPr>
        <w:t>植株综合评价报告详情页，展示9个功能模块的完整评价报告。</w:t>
      </w:r>
    </w:p>
    <w:p w14:paraId="383AE5A1">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backhand/growth/report_detail.html</w:t>
      </w:r>
    </w:p>
    <w:p w14:paraId="468834B1">
      <w:pPr>
        <w:spacing w:before="120" w:after="60"/>
        <w:jc w:val="center"/>
        <w:rPr>
          <w:rFonts w:hint="eastAsia"/>
        </w:rPr>
      </w:pPr>
      <w:r>
        <w:rPr>
          <w:color w:val="000000"/>
        </w:rPr>
        <w:drawing>
          <wp:inline distT="0" distB="0" distL="114300" distR="114300">
            <wp:extent cx="5399405" cy="3037205"/>
            <wp:effectExtent l="0" t="0" r="1270" b="1270"/>
            <wp:docPr id="2132726443" name="Picture 213272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3" name="Picture 2132726443"/>
                    <pic:cNvPicPr>
                      <a:picLocks noChangeAspect="1"/>
                    </pic:cNvPicPr>
                  </pic:nvPicPr>
                  <pic:blipFill>
                    <a:blip r:embed="rId26"/>
                    <a:stretch>
                      <a:fillRect/>
                    </a:stretch>
                  </pic:blipFill>
                  <pic:spPr>
                    <a:xfrm>
                      <a:off x="0" y="0"/>
                      <a:ext cx="5400000" cy="3037500"/>
                    </a:xfrm>
                    <a:prstGeom prst="rect">
                      <a:avLst/>
                    </a:prstGeom>
                  </pic:spPr>
                </pic:pic>
              </a:graphicData>
            </a:graphic>
          </wp:inline>
        </w:drawing>
      </w:r>
    </w:p>
    <w:p w14:paraId="725A5705">
      <w:pPr>
        <w:spacing w:after="200"/>
        <w:jc w:val="center"/>
        <w:rPr>
          <w:rFonts w:hint="eastAsia"/>
        </w:rPr>
      </w:pPr>
      <w:r>
        <w:rPr>
          <w:i/>
          <w:iCs/>
          <w:color w:val="000000"/>
          <w:sz w:val="18"/>
          <w:szCs w:val="18"/>
        </w:rPr>
        <w:t>图：3.1.3.9 评价报告详情 - 主界面</w:t>
      </w:r>
    </w:p>
    <w:p w14:paraId="0EC94A2A">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15"/>
        <w:gridCol w:w="1892"/>
        <w:gridCol w:w="4639"/>
      </w:tblGrid>
      <w:tr w14:paraId="44B1F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B2EDDB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FD632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6D140DC">
            <w:pPr>
              <w:jc w:val="center"/>
              <w:rPr>
                <w:rFonts w:hint="eastAsia"/>
              </w:rPr>
            </w:pPr>
            <w:r>
              <w:rPr>
                <w:rFonts w:ascii="黑体" w:hAnsi="黑体" w:eastAsia="黑体" w:cs="黑体"/>
                <w:b/>
                <w:bCs/>
                <w:color w:val="000000"/>
                <w:sz w:val="20"/>
                <w:szCs w:val="20"/>
              </w:rPr>
              <w:t>说明</w:t>
            </w:r>
          </w:p>
        </w:tc>
      </w:tr>
      <w:tr w14:paraId="0BB5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63C56B">
            <w:pPr>
              <w:rPr>
                <w:rFonts w:hint="eastAsia"/>
              </w:rPr>
            </w:pPr>
            <w:r>
              <w:rPr>
                <w:color w:val="000000"/>
                <w:sz w:val="20"/>
                <w:szCs w:val="20"/>
              </w:rPr>
              <w:t>综合得分</w:t>
            </w:r>
          </w:p>
        </w:tc>
        <w:tc>
          <w:tcPr>
            <w:tcW w:w="0" w:type="auto"/>
          </w:tcPr>
          <w:p w14:paraId="60999ECB">
            <w:pPr>
              <w:rPr>
                <w:rFonts w:hint="eastAsia"/>
              </w:rPr>
            </w:pPr>
            <w:r>
              <w:rPr>
                <w:color w:val="000000"/>
                <w:sz w:val="20"/>
                <w:szCs w:val="20"/>
              </w:rPr>
              <w:t>数值</w:t>
            </w:r>
          </w:p>
        </w:tc>
        <w:tc>
          <w:tcPr>
            <w:tcW w:w="0" w:type="auto"/>
          </w:tcPr>
          <w:p w14:paraId="006DB495">
            <w:pPr>
              <w:rPr>
                <w:rFonts w:hint="eastAsia"/>
              </w:rPr>
            </w:pPr>
            <w:r>
              <w:rPr>
                <w:color w:val="000000"/>
                <w:sz w:val="20"/>
                <w:szCs w:val="20"/>
              </w:rPr>
              <w:t>0-100分</w:t>
            </w:r>
          </w:p>
        </w:tc>
      </w:tr>
      <w:tr w14:paraId="12006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89A687">
            <w:pPr>
              <w:rPr>
                <w:rFonts w:hint="eastAsia"/>
              </w:rPr>
            </w:pPr>
            <w:r>
              <w:rPr>
                <w:color w:val="000000"/>
                <w:sz w:val="20"/>
                <w:szCs w:val="20"/>
              </w:rPr>
              <w:t>等级</w:t>
            </w:r>
          </w:p>
        </w:tc>
        <w:tc>
          <w:tcPr>
            <w:tcW w:w="0" w:type="auto"/>
          </w:tcPr>
          <w:p w14:paraId="06C6695E">
            <w:pPr>
              <w:rPr>
                <w:rFonts w:hint="eastAsia"/>
              </w:rPr>
            </w:pPr>
            <w:r>
              <w:rPr>
                <w:color w:val="000000"/>
                <w:sz w:val="20"/>
                <w:szCs w:val="20"/>
              </w:rPr>
              <w:t>标签</w:t>
            </w:r>
          </w:p>
        </w:tc>
        <w:tc>
          <w:tcPr>
            <w:tcW w:w="0" w:type="auto"/>
          </w:tcPr>
          <w:p w14:paraId="04C4EE8E">
            <w:pPr>
              <w:rPr>
                <w:rFonts w:hint="eastAsia"/>
              </w:rPr>
            </w:pPr>
            <w:r>
              <w:rPr>
                <w:color w:val="000000"/>
                <w:sz w:val="20"/>
                <w:szCs w:val="20"/>
              </w:rPr>
              <w:t>优/良/一般/异常</w:t>
            </w:r>
          </w:p>
        </w:tc>
      </w:tr>
      <w:tr w14:paraId="6F44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B99E9C">
            <w:pPr>
              <w:rPr>
                <w:rFonts w:hint="eastAsia"/>
              </w:rPr>
            </w:pPr>
            <w:r>
              <w:rPr>
                <w:color w:val="000000"/>
                <w:sz w:val="20"/>
                <w:szCs w:val="20"/>
              </w:rPr>
              <w:t>果径</w:t>
            </w:r>
          </w:p>
        </w:tc>
        <w:tc>
          <w:tcPr>
            <w:tcW w:w="0" w:type="auto"/>
          </w:tcPr>
          <w:p w14:paraId="73069485">
            <w:pPr>
              <w:rPr>
                <w:rFonts w:hint="eastAsia"/>
              </w:rPr>
            </w:pPr>
            <w:r>
              <w:rPr>
                <w:color w:val="000000"/>
                <w:sz w:val="20"/>
                <w:szCs w:val="20"/>
              </w:rPr>
              <w:t>数值</w:t>
            </w:r>
          </w:p>
        </w:tc>
        <w:tc>
          <w:tcPr>
            <w:tcW w:w="0" w:type="auto"/>
          </w:tcPr>
          <w:p w14:paraId="5E7CA7F4">
            <w:pPr>
              <w:rPr>
                <w:rFonts w:hint="eastAsia"/>
              </w:rPr>
            </w:pPr>
            <w:r>
              <w:rPr>
                <w:color w:val="000000"/>
                <w:sz w:val="20"/>
                <w:szCs w:val="20"/>
              </w:rPr>
              <w:t>mm</w:t>
            </w:r>
          </w:p>
        </w:tc>
      </w:tr>
      <w:tr w14:paraId="0EC8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3015576">
            <w:pPr>
              <w:rPr>
                <w:rFonts w:hint="eastAsia"/>
              </w:rPr>
            </w:pPr>
            <w:r>
              <w:rPr>
                <w:color w:val="000000"/>
                <w:sz w:val="20"/>
                <w:szCs w:val="20"/>
              </w:rPr>
              <w:t>糖度</w:t>
            </w:r>
          </w:p>
        </w:tc>
        <w:tc>
          <w:tcPr>
            <w:tcW w:w="0" w:type="auto"/>
          </w:tcPr>
          <w:p w14:paraId="0538478B">
            <w:pPr>
              <w:rPr>
                <w:rFonts w:hint="eastAsia"/>
              </w:rPr>
            </w:pPr>
            <w:r>
              <w:rPr>
                <w:color w:val="000000"/>
                <w:sz w:val="20"/>
                <w:szCs w:val="20"/>
              </w:rPr>
              <w:t>数值</w:t>
            </w:r>
          </w:p>
        </w:tc>
        <w:tc>
          <w:tcPr>
            <w:tcW w:w="0" w:type="auto"/>
          </w:tcPr>
          <w:p w14:paraId="5B1D5166">
            <w:pPr>
              <w:rPr>
                <w:rFonts w:hint="eastAsia"/>
              </w:rPr>
            </w:pPr>
            <w:r>
              <w:rPr>
                <w:color w:val="000000"/>
                <w:sz w:val="20"/>
                <w:szCs w:val="20"/>
              </w:rPr>
              <w:t>Brix</w:t>
            </w:r>
          </w:p>
        </w:tc>
      </w:tr>
      <w:tr w14:paraId="6E4B2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1CD7AD">
            <w:pPr>
              <w:rPr>
                <w:rFonts w:hint="eastAsia"/>
              </w:rPr>
            </w:pPr>
            <w:r>
              <w:rPr>
                <w:color w:val="000000"/>
                <w:sz w:val="20"/>
                <w:szCs w:val="20"/>
              </w:rPr>
              <w:t>预估亩产</w:t>
            </w:r>
          </w:p>
        </w:tc>
        <w:tc>
          <w:tcPr>
            <w:tcW w:w="0" w:type="auto"/>
          </w:tcPr>
          <w:p w14:paraId="508ACE34">
            <w:pPr>
              <w:rPr>
                <w:rFonts w:hint="eastAsia"/>
              </w:rPr>
            </w:pPr>
            <w:r>
              <w:rPr>
                <w:color w:val="000000"/>
                <w:sz w:val="20"/>
                <w:szCs w:val="20"/>
              </w:rPr>
              <w:t>数值</w:t>
            </w:r>
          </w:p>
        </w:tc>
        <w:tc>
          <w:tcPr>
            <w:tcW w:w="0" w:type="auto"/>
          </w:tcPr>
          <w:p w14:paraId="7815903B">
            <w:pPr>
              <w:rPr>
                <w:rFonts w:hint="eastAsia"/>
              </w:rPr>
            </w:pPr>
            <w:r>
              <w:rPr>
                <w:color w:val="000000"/>
                <w:sz w:val="20"/>
                <w:szCs w:val="20"/>
              </w:rPr>
              <w:t>kg</w:t>
            </w:r>
          </w:p>
        </w:tc>
      </w:tr>
      <w:tr w14:paraId="51B1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C3AF64">
            <w:pPr>
              <w:rPr>
                <w:rFonts w:hint="eastAsia"/>
              </w:rPr>
            </w:pPr>
            <w:r>
              <w:rPr>
                <w:color w:val="000000"/>
                <w:sz w:val="20"/>
                <w:szCs w:val="20"/>
              </w:rPr>
              <w:t>商品果率</w:t>
            </w:r>
          </w:p>
        </w:tc>
        <w:tc>
          <w:tcPr>
            <w:tcW w:w="0" w:type="auto"/>
          </w:tcPr>
          <w:p w14:paraId="152C8365">
            <w:pPr>
              <w:rPr>
                <w:rFonts w:hint="eastAsia"/>
              </w:rPr>
            </w:pPr>
            <w:r>
              <w:rPr>
                <w:color w:val="000000"/>
                <w:sz w:val="20"/>
                <w:szCs w:val="20"/>
              </w:rPr>
              <w:t>百分比</w:t>
            </w:r>
          </w:p>
        </w:tc>
        <w:tc>
          <w:tcPr>
            <w:tcW w:w="0" w:type="auto"/>
          </w:tcPr>
          <w:p w14:paraId="67B97B07">
            <w:pPr>
              <w:rPr>
                <w:rFonts w:hint="eastAsia"/>
              </w:rPr>
            </w:pPr>
            <w:r>
              <w:rPr>
                <w:color w:val="000000"/>
                <w:sz w:val="20"/>
                <w:szCs w:val="20"/>
              </w:rPr>
              <w:t>%</w:t>
            </w:r>
          </w:p>
        </w:tc>
      </w:tr>
    </w:tbl>
    <w:p w14:paraId="26FB8869">
      <w:pPr>
        <w:spacing w:before="100" w:after="60"/>
        <w:rPr>
          <w:rFonts w:hint="eastAsia"/>
        </w:rPr>
      </w:pPr>
      <w:r>
        <w:rPr>
          <w:b/>
          <w:bCs/>
          <w:color w:val="000000"/>
        </w:rPr>
        <w:t>主要功能：</w:t>
      </w:r>
    </w:p>
    <w:p w14:paraId="1AACEAF4">
      <w:pPr>
        <w:spacing w:after="40" w:line="320" w:lineRule="auto"/>
        <w:ind w:left="360"/>
        <w:rPr>
          <w:rFonts w:hint="eastAsia"/>
        </w:rPr>
      </w:pPr>
      <w:r>
        <w:rPr>
          <w:color w:val="000000"/>
        </w:rPr>
        <w:t>• 综合结论（分数圆环78分-良好）</w:t>
      </w:r>
    </w:p>
    <w:p w14:paraId="76BE5F11">
      <w:pPr>
        <w:spacing w:after="40" w:line="320" w:lineRule="auto"/>
        <w:ind w:left="360"/>
        <w:rPr>
          <w:rFonts w:hint="eastAsia"/>
        </w:rPr>
      </w:pPr>
      <w:r>
        <w:rPr>
          <w:color w:val="000000"/>
        </w:rPr>
        <w:t>• 品质预测（6项指标）</w:t>
      </w:r>
    </w:p>
    <w:p w14:paraId="0051F382">
      <w:pPr>
        <w:spacing w:after="40" w:line="320" w:lineRule="auto"/>
        <w:ind w:left="360"/>
        <w:rPr>
          <w:rFonts w:hint="eastAsia"/>
        </w:rPr>
      </w:pPr>
      <w:r>
        <w:rPr>
          <w:color w:val="000000"/>
        </w:rPr>
        <w:t>• 六维度分项得分表</w:t>
      </w:r>
    </w:p>
    <w:p w14:paraId="62F77E18">
      <w:pPr>
        <w:spacing w:after="40" w:line="320" w:lineRule="auto"/>
        <w:ind w:left="360"/>
        <w:rPr>
          <w:rFonts w:hint="eastAsia"/>
        </w:rPr>
      </w:pPr>
      <w:r>
        <w:rPr>
          <w:color w:val="000000"/>
        </w:rPr>
        <w:t>• 扣分明细表</w:t>
      </w:r>
    </w:p>
    <w:p w14:paraId="4BAD3D94">
      <w:pPr>
        <w:spacing w:after="40" w:line="320" w:lineRule="auto"/>
        <w:ind w:left="360"/>
        <w:rPr>
          <w:rFonts w:hint="eastAsia"/>
        </w:rPr>
      </w:pPr>
      <w:r>
        <w:rPr>
          <w:color w:val="000000"/>
        </w:rPr>
        <w:t>• 风险诊断（3个风险卡片）</w:t>
      </w:r>
    </w:p>
    <w:p w14:paraId="50203D57">
      <w:pPr>
        <w:spacing w:after="40" w:line="320" w:lineRule="auto"/>
        <w:ind w:left="360"/>
        <w:rPr>
          <w:rFonts w:hint="eastAsia"/>
        </w:rPr>
      </w:pPr>
      <w:r>
        <w:rPr>
          <w:color w:val="000000"/>
        </w:rPr>
        <w:t>• 农事处置清单（5条措施）</w:t>
      </w:r>
    </w:p>
    <w:p w14:paraId="7FDE25FE">
      <w:pPr>
        <w:spacing w:after="40" w:line="320" w:lineRule="auto"/>
        <w:ind w:left="360"/>
        <w:rPr>
          <w:rFonts w:hint="eastAsia"/>
        </w:rPr>
      </w:pPr>
      <w:r>
        <w:rPr>
          <w:color w:val="000000"/>
        </w:rPr>
        <w:t>• 风险提示（3类）</w:t>
      </w:r>
    </w:p>
    <w:p w14:paraId="086476FD">
      <w:pPr>
        <w:spacing w:after="40" w:line="320" w:lineRule="auto"/>
        <w:ind w:left="360"/>
        <w:rPr>
          <w:rFonts w:hint="eastAsia"/>
        </w:rPr>
      </w:pPr>
      <w:r>
        <w:rPr>
          <w:color w:val="000000"/>
        </w:rPr>
        <w:t>• 数据可信度说明</w:t>
      </w:r>
    </w:p>
    <w:p w14:paraId="1135892D">
      <w:pPr>
        <w:spacing w:after="40" w:line="320" w:lineRule="auto"/>
        <w:ind w:left="360"/>
        <w:rPr>
          <w:rFonts w:hint="eastAsia"/>
        </w:rPr>
      </w:pPr>
      <w:r>
        <w:rPr>
          <w:color w:val="000000"/>
        </w:rPr>
        <w:t>• 导出PDF</w:t>
      </w:r>
    </w:p>
    <w:p w14:paraId="4DDC3ED7">
      <w:pPr>
        <w:pStyle w:val="5"/>
        <w:spacing w:before="240" w:after="120"/>
        <w:rPr>
          <w:rFonts w:hint="eastAsia"/>
        </w:rPr>
      </w:pPr>
      <w:bookmarkStart w:id="28" w:name="_Toc27244"/>
      <w:r>
        <w:rPr>
          <w:color w:val="000000"/>
        </w:rPr>
        <w:t>3.1.3.10 数据校准</w:t>
      </w:r>
      <w:bookmarkEnd w:id="28"/>
    </w:p>
    <w:p w14:paraId="1563A07D">
      <w:pPr>
        <w:spacing w:after="100" w:line="360" w:lineRule="auto"/>
        <w:jc w:val="both"/>
        <w:rPr>
          <w:rFonts w:hint="eastAsia"/>
        </w:rPr>
      </w:pPr>
      <w:r>
        <w:rPr>
          <w:color w:val="000000"/>
        </w:rPr>
        <w:t>模型精度验证和参数微调，包含历史数据对比、参数微调和校准日志三个Tab。</w:t>
      </w:r>
    </w:p>
    <w:p w14:paraId="2A10A1D8">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backhand/growth/calibration.html</w:t>
      </w:r>
    </w:p>
    <w:p w14:paraId="5B1DAB6A">
      <w:pPr>
        <w:spacing w:before="120" w:after="60"/>
        <w:jc w:val="center"/>
        <w:rPr>
          <w:rFonts w:hint="eastAsia"/>
        </w:rPr>
      </w:pPr>
      <w:r>
        <w:rPr>
          <w:color w:val="000000"/>
        </w:rPr>
        <w:drawing>
          <wp:inline distT="0" distB="0" distL="114300" distR="114300">
            <wp:extent cx="5399405" cy="3037205"/>
            <wp:effectExtent l="0" t="0" r="1270" b="1270"/>
            <wp:docPr id="2132726444" name="Picture 2132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4" name="Picture 2132726444"/>
                    <pic:cNvPicPr>
                      <a:picLocks noChangeAspect="1"/>
                    </pic:cNvPicPr>
                  </pic:nvPicPr>
                  <pic:blipFill>
                    <a:blip r:embed="rId27"/>
                    <a:stretch>
                      <a:fillRect/>
                    </a:stretch>
                  </pic:blipFill>
                  <pic:spPr>
                    <a:xfrm>
                      <a:off x="0" y="0"/>
                      <a:ext cx="5400000" cy="3037500"/>
                    </a:xfrm>
                    <a:prstGeom prst="rect">
                      <a:avLst/>
                    </a:prstGeom>
                  </pic:spPr>
                </pic:pic>
              </a:graphicData>
            </a:graphic>
          </wp:inline>
        </w:drawing>
      </w:r>
    </w:p>
    <w:p w14:paraId="23CD2CDB">
      <w:r>
        <w:rPr>
          <w:rFonts w:ascii="宋体" w:hAnsi="宋体" w:eastAsia="宋体"/>
          <w:b w:val="0"/>
          <w:color w:val="000000"/>
          <w:sz w:val="21"/>
        </w:rPr>
        <w:t>该页面包含 3 个标签页：历史数据对比、参数微调、校准日志，默认展示“历史数据对比”，其余标签页内容如下。</w:t>
      </w:r>
    </w:p>
    <w:p w14:paraId="67DAC8D7">
      <w:pPr>
        <w:jc w:val="center"/>
      </w:pPr>
      <w:r>
        <w:rPr>
          <w:rFonts w:ascii="宋体" w:hAnsi="宋体" w:eastAsia="宋体"/>
          <w:b w:val="0"/>
          <w:color w:val="000000"/>
          <w:sz w:val="18"/>
        </w:rPr>
        <w:t>图：backhand/growth/calibration.html - 参数微调</w:t>
      </w:r>
    </w:p>
    <w:p w14:paraId="579D2DF8">
      <w:pPr>
        <w:jc w:val="center"/>
      </w:pPr>
      <w:r>
        <w:drawing>
          <wp:inline distT="0" distB="0" distL="114300" distR="114300">
            <wp:extent cx="5399405" cy="3037205"/>
            <wp:effectExtent l="0" t="0" r="1270" b="1270"/>
            <wp:docPr id="2132726543" name="Picture 213272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3" name="Picture 2132726543"/>
                    <pic:cNvPicPr>
                      <a:picLocks noChangeAspect="1"/>
                    </pic:cNvPicPr>
                  </pic:nvPicPr>
                  <pic:blipFill>
                    <a:blip r:embed="rId28"/>
                    <a:stretch>
                      <a:fillRect/>
                    </a:stretch>
                  </pic:blipFill>
                  <pic:spPr>
                    <a:xfrm>
                      <a:off x="0" y="0"/>
                      <a:ext cx="5400000" cy="3037500"/>
                    </a:xfrm>
                    <a:prstGeom prst="rect">
                      <a:avLst/>
                    </a:prstGeom>
                  </pic:spPr>
                </pic:pic>
              </a:graphicData>
            </a:graphic>
          </wp:inline>
        </w:drawing>
      </w:r>
    </w:p>
    <w:p w14:paraId="26203535">
      <w:r>
        <w:rPr>
          <w:rFonts w:ascii="宋体" w:hAnsi="宋体" w:eastAsia="宋体"/>
          <w:b w:val="0"/>
          <w:sz w:val="19"/>
        </w:rPr>
        <w:t>对模型参数进行人工微调，校准计算偏差。</w:t>
      </w:r>
    </w:p>
    <w:p w14:paraId="272AE37A">
      <w:pPr>
        <w:jc w:val="center"/>
      </w:pPr>
      <w:r>
        <w:rPr>
          <w:rFonts w:ascii="宋体" w:hAnsi="宋体" w:eastAsia="宋体"/>
          <w:b w:val="0"/>
          <w:color w:val="000000"/>
          <w:sz w:val="18"/>
        </w:rPr>
        <w:t>图：backhand/growth/calibration.html - 校准日志</w:t>
      </w:r>
    </w:p>
    <w:p w14:paraId="4988388A">
      <w:pPr>
        <w:jc w:val="center"/>
      </w:pPr>
      <w:r>
        <w:drawing>
          <wp:inline distT="0" distB="0" distL="114300" distR="114300">
            <wp:extent cx="5399405" cy="3037205"/>
            <wp:effectExtent l="0" t="0" r="1270" b="1270"/>
            <wp:docPr id="2132726544" name="Picture 213272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4" name="Picture 2132726544"/>
                    <pic:cNvPicPr>
                      <a:picLocks noChangeAspect="1"/>
                    </pic:cNvPicPr>
                  </pic:nvPicPr>
                  <pic:blipFill>
                    <a:blip r:embed="rId29"/>
                    <a:stretch>
                      <a:fillRect/>
                    </a:stretch>
                  </pic:blipFill>
                  <pic:spPr>
                    <a:xfrm>
                      <a:off x="0" y="0"/>
                      <a:ext cx="5400000" cy="3037500"/>
                    </a:xfrm>
                    <a:prstGeom prst="rect">
                      <a:avLst/>
                    </a:prstGeom>
                  </pic:spPr>
                </pic:pic>
              </a:graphicData>
            </a:graphic>
          </wp:inline>
        </w:drawing>
      </w:r>
    </w:p>
    <w:p w14:paraId="39A173E9">
      <w:r>
        <w:rPr>
          <w:rFonts w:ascii="宋体" w:hAnsi="宋体" w:eastAsia="宋体"/>
          <w:b w:val="0"/>
          <w:sz w:val="19"/>
        </w:rPr>
        <w:t>记录历次校准操作的时间、人员与调整内容。</w:t>
      </w:r>
    </w:p>
    <w:p w14:paraId="1C45FA72">
      <w:pPr>
        <w:spacing w:after="200"/>
        <w:jc w:val="center"/>
        <w:rPr>
          <w:rFonts w:hint="eastAsia"/>
        </w:rPr>
      </w:pPr>
      <w:r>
        <w:rPr>
          <w:i/>
          <w:iCs/>
          <w:color w:val="000000"/>
          <w:sz w:val="18"/>
          <w:szCs w:val="18"/>
        </w:rPr>
        <w:t>图：3.1.3.10 数据校准 - 主界面</w:t>
      </w:r>
    </w:p>
    <w:p w14:paraId="43A5A15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71"/>
        <w:gridCol w:w="2241"/>
        <w:gridCol w:w="3334"/>
      </w:tblGrid>
      <w:tr w14:paraId="6461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42B236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5F9107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EFA537D">
            <w:pPr>
              <w:jc w:val="center"/>
              <w:rPr>
                <w:rFonts w:hint="eastAsia"/>
              </w:rPr>
            </w:pPr>
            <w:r>
              <w:rPr>
                <w:rFonts w:ascii="黑体" w:hAnsi="黑体" w:eastAsia="黑体" w:cs="黑体"/>
                <w:b/>
                <w:bCs/>
                <w:color w:val="000000"/>
                <w:sz w:val="20"/>
                <w:szCs w:val="20"/>
              </w:rPr>
              <w:t>说明</w:t>
            </w:r>
          </w:p>
        </w:tc>
      </w:tr>
      <w:tr w14:paraId="5BA71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BE441D">
            <w:pPr>
              <w:rPr>
                <w:rFonts w:hint="eastAsia"/>
              </w:rPr>
            </w:pPr>
            <w:r>
              <w:rPr>
                <w:color w:val="000000"/>
                <w:sz w:val="20"/>
                <w:szCs w:val="20"/>
              </w:rPr>
              <w:t>平均误差率</w:t>
            </w:r>
          </w:p>
        </w:tc>
        <w:tc>
          <w:tcPr>
            <w:tcW w:w="0" w:type="auto"/>
          </w:tcPr>
          <w:p w14:paraId="5647D5AA">
            <w:pPr>
              <w:rPr>
                <w:rFonts w:hint="eastAsia"/>
              </w:rPr>
            </w:pPr>
            <w:r>
              <w:rPr>
                <w:color w:val="000000"/>
                <w:sz w:val="20"/>
                <w:szCs w:val="20"/>
              </w:rPr>
              <w:t>统计卡片</w:t>
            </w:r>
          </w:p>
        </w:tc>
        <w:tc>
          <w:tcPr>
            <w:tcW w:w="0" w:type="auto"/>
          </w:tcPr>
          <w:p w14:paraId="1CDCBF64">
            <w:pPr>
              <w:rPr>
                <w:rFonts w:hint="eastAsia"/>
              </w:rPr>
            </w:pPr>
            <w:r>
              <w:rPr>
                <w:color w:val="000000"/>
                <w:sz w:val="20"/>
                <w:szCs w:val="20"/>
              </w:rPr>
              <w:t>3.0%</w:t>
            </w:r>
          </w:p>
        </w:tc>
      </w:tr>
      <w:tr w14:paraId="7CD32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35DE42">
            <w:pPr>
              <w:rPr>
                <w:rFonts w:hint="eastAsia"/>
              </w:rPr>
            </w:pPr>
            <w:r>
              <w:rPr>
                <w:color w:val="000000"/>
                <w:sz w:val="20"/>
                <w:szCs w:val="20"/>
              </w:rPr>
              <w:t>模型精度</w:t>
            </w:r>
          </w:p>
        </w:tc>
        <w:tc>
          <w:tcPr>
            <w:tcW w:w="0" w:type="auto"/>
          </w:tcPr>
          <w:p w14:paraId="349C67CA">
            <w:pPr>
              <w:rPr>
                <w:rFonts w:hint="eastAsia"/>
              </w:rPr>
            </w:pPr>
            <w:r>
              <w:rPr>
                <w:color w:val="000000"/>
                <w:sz w:val="20"/>
                <w:szCs w:val="20"/>
              </w:rPr>
              <w:t>统计卡片</w:t>
            </w:r>
          </w:p>
        </w:tc>
        <w:tc>
          <w:tcPr>
            <w:tcW w:w="0" w:type="auto"/>
          </w:tcPr>
          <w:p w14:paraId="6F4673BE">
            <w:pPr>
              <w:rPr>
                <w:rFonts w:hint="eastAsia"/>
              </w:rPr>
            </w:pPr>
            <w:r>
              <w:rPr>
                <w:color w:val="000000"/>
                <w:sz w:val="20"/>
                <w:szCs w:val="20"/>
              </w:rPr>
              <w:t>97.0%</w:t>
            </w:r>
          </w:p>
        </w:tc>
      </w:tr>
      <w:tr w14:paraId="37F2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B461194">
            <w:pPr>
              <w:rPr>
                <w:rFonts w:hint="eastAsia"/>
              </w:rPr>
            </w:pPr>
            <w:r>
              <w:rPr>
                <w:color w:val="000000"/>
                <w:sz w:val="20"/>
                <w:szCs w:val="20"/>
              </w:rPr>
              <w:t>权重w</w:t>
            </w:r>
          </w:p>
        </w:tc>
        <w:tc>
          <w:tcPr>
            <w:tcW w:w="0" w:type="auto"/>
          </w:tcPr>
          <w:p w14:paraId="5A1D39B3">
            <w:pPr>
              <w:rPr>
                <w:rFonts w:hint="eastAsia"/>
              </w:rPr>
            </w:pPr>
            <w:r>
              <w:rPr>
                <w:color w:val="000000"/>
                <w:sz w:val="20"/>
                <w:szCs w:val="20"/>
              </w:rPr>
              <w:t>数值</w:t>
            </w:r>
          </w:p>
        </w:tc>
        <w:tc>
          <w:tcPr>
            <w:tcW w:w="0" w:type="auto"/>
          </w:tcPr>
          <w:p w14:paraId="2E3B6730">
            <w:pPr>
              <w:rPr>
                <w:rFonts w:hint="eastAsia"/>
              </w:rPr>
            </w:pPr>
            <w:r>
              <w:rPr>
                <w:color w:val="000000"/>
                <w:sz w:val="20"/>
                <w:szCs w:val="20"/>
              </w:rPr>
              <w:t>因子权重</w:t>
            </w:r>
          </w:p>
        </w:tc>
      </w:tr>
      <w:tr w14:paraId="3D75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DEA86A">
            <w:pPr>
              <w:rPr>
                <w:rFonts w:hint="eastAsia"/>
              </w:rPr>
            </w:pPr>
            <w:r>
              <w:rPr>
                <w:color w:val="000000"/>
                <w:sz w:val="20"/>
                <w:szCs w:val="20"/>
              </w:rPr>
              <w:t>日生长速度r</w:t>
            </w:r>
          </w:p>
        </w:tc>
        <w:tc>
          <w:tcPr>
            <w:tcW w:w="0" w:type="auto"/>
          </w:tcPr>
          <w:p w14:paraId="1DEFD356">
            <w:pPr>
              <w:rPr>
                <w:rFonts w:hint="eastAsia"/>
              </w:rPr>
            </w:pPr>
            <w:r>
              <w:rPr>
                <w:color w:val="000000"/>
                <w:sz w:val="20"/>
                <w:szCs w:val="20"/>
              </w:rPr>
              <w:t>数值</w:t>
            </w:r>
          </w:p>
        </w:tc>
        <w:tc>
          <w:tcPr>
            <w:tcW w:w="0" w:type="auto"/>
          </w:tcPr>
          <w:p w14:paraId="148B4224">
            <w:pPr>
              <w:rPr>
                <w:rFonts w:hint="eastAsia"/>
              </w:rPr>
            </w:pPr>
            <w:r>
              <w:rPr>
                <w:color w:val="000000"/>
                <w:sz w:val="20"/>
                <w:szCs w:val="20"/>
              </w:rPr>
              <w:t>生长速率参数</w:t>
            </w:r>
          </w:p>
        </w:tc>
      </w:tr>
      <w:tr w14:paraId="7E38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3B41E4">
            <w:pPr>
              <w:rPr>
                <w:rFonts w:hint="eastAsia"/>
              </w:rPr>
            </w:pPr>
            <w:r>
              <w:rPr>
                <w:color w:val="000000"/>
                <w:sz w:val="20"/>
                <w:szCs w:val="20"/>
              </w:rPr>
              <w:t>生长上限Zmax</w:t>
            </w:r>
          </w:p>
        </w:tc>
        <w:tc>
          <w:tcPr>
            <w:tcW w:w="0" w:type="auto"/>
          </w:tcPr>
          <w:p w14:paraId="465BAC28">
            <w:pPr>
              <w:rPr>
                <w:rFonts w:hint="eastAsia"/>
              </w:rPr>
            </w:pPr>
            <w:r>
              <w:rPr>
                <w:color w:val="000000"/>
                <w:sz w:val="20"/>
                <w:szCs w:val="20"/>
              </w:rPr>
              <w:t>数值</w:t>
            </w:r>
          </w:p>
        </w:tc>
        <w:tc>
          <w:tcPr>
            <w:tcW w:w="0" w:type="auto"/>
          </w:tcPr>
          <w:p w14:paraId="45E85CB0">
            <w:pPr>
              <w:rPr>
                <w:rFonts w:hint="eastAsia"/>
              </w:rPr>
            </w:pPr>
            <w:r>
              <w:rPr>
                <w:color w:val="000000"/>
                <w:sz w:val="20"/>
                <w:szCs w:val="20"/>
              </w:rPr>
              <w:t>最大生长值</w:t>
            </w:r>
          </w:p>
        </w:tc>
      </w:tr>
    </w:tbl>
    <w:p w14:paraId="5DF1D853">
      <w:pPr>
        <w:spacing w:before="100" w:after="60"/>
        <w:rPr>
          <w:rFonts w:hint="eastAsia"/>
        </w:rPr>
      </w:pPr>
      <w:r>
        <w:rPr>
          <w:b/>
          <w:bCs/>
          <w:color w:val="000000"/>
        </w:rPr>
        <w:t>主要功能：</w:t>
      </w:r>
    </w:p>
    <w:p w14:paraId="2204DFF7">
      <w:pPr>
        <w:spacing w:after="40" w:line="320" w:lineRule="auto"/>
        <w:ind w:left="360"/>
        <w:rPr>
          <w:rFonts w:hint="eastAsia"/>
        </w:rPr>
      </w:pPr>
      <w:r>
        <w:rPr>
          <w:color w:val="000000"/>
        </w:rPr>
        <w:t>• 3个KPI卡片（平均误差率3.0%/模型精度97.0%/评估结论）</w:t>
      </w:r>
    </w:p>
    <w:p w14:paraId="3010CB37">
      <w:pPr>
        <w:spacing w:after="40" w:line="320" w:lineRule="auto"/>
        <w:ind w:left="360"/>
        <w:rPr>
          <w:rFonts w:hint="eastAsia"/>
        </w:rPr>
      </w:pPr>
      <w:r>
        <w:rPr>
          <w:color w:val="000000"/>
        </w:rPr>
        <w:t>• 历史数据对比（误差分析柱状图+指标对比详情表）</w:t>
      </w:r>
    </w:p>
    <w:p w14:paraId="0F50D792">
      <w:pPr>
        <w:spacing w:after="40" w:line="320" w:lineRule="auto"/>
        <w:ind w:left="360"/>
        <w:rPr>
          <w:rFonts w:hint="eastAsia"/>
        </w:rPr>
      </w:pPr>
      <w:r>
        <w:rPr>
          <w:color w:val="000000"/>
        </w:rPr>
        <w:t>• 参数微调（生育阶段选择+因子选择+参数编辑+重新计算）</w:t>
      </w:r>
    </w:p>
    <w:p w14:paraId="2B6AC6AB">
      <w:pPr>
        <w:spacing w:after="40" w:line="320" w:lineRule="auto"/>
        <w:ind w:left="360"/>
        <w:rPr>
          <w:rFonts w:hint="eastAsia"/>
        </w:rPr>
      </w:pPr>
      <w:r>
        <w:rPr>
          <w:color w:val="000000"/>
        </w:rPr>
        <w:t>• 校准日志（18条记录）</w:t>
      </w:r>
    </w:p>
    <w:p w14:paraId="3A5464AA">
      <w:pPr>
        <w:pStyle w:val="4"/>
        <w:spacing w:before="240" w:after="120"/>
        <w:rPr>
          <w:rFonts w:hint="eastAsia"/>
        </w:rPr>
      </w:pPr>
      <w:bookmarkStart w:id="29" w:name="_Toc2528"/>
      <w:r>
        <w:rPr>
          <w:color w:val="000000"/>
        </w:rPr>
        <w:t>3.1.4 病虫害模型</w:t>
      </w:r>
      <w:bookmarkEnd w:id="29"/>
    </w:p>
    <w:p w14:paraId="52A69FBB">
      <w:pPr>
        <w:pStyle w:val="5"/>
        <w:spacing w:before="240" w:after="120"/>
        <w:rPr>
          <w:rFonts w:hint="eastAsia"/>
        </w:rPr>
      </w:pPr>
      <w:bookmarkStart w:id="30" w:name="_Toc32443"/>
      <w:r>
        <w:rPr>
          <w:color w:val="000000"/>
        </w:rPr>
        <w:t>3.1.4.1 模型说明</w:t>
      </w:r>
      <w:bookmarkEnd w:id="30"/>
    </w:p>
    <w:p w14:paraId="5D4A97D5">
      <w:pPr>
        <w:spacing w:after="100" w:line="360" w:lineRule="auto"/>
        <w:jc w:val="both"/>
        <w:rPr>
          <w:rFonts w:hint="eastAsia"/>
        </w:rPr>
      </w:pPr>
      <w:r>
        <w:rPr>
          <w:color w:val="000000"/>
        </w:rPr>
        <w:t>病虫害预测模型主控台，展示模型概述、统一预测公式和计算步骤。</w:t>
      </w:r>
    </w:p>
    <w:p w14:paraId="11AFAA7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backhand/pest/pest_model.html</w:t>
      </w:r>
    </w:p>
    <w:p w14:paraId="1B2C244D">
      <w:pPr>
        <w:spacing w:before="120" w:after="60"/>
        <w:jc w:val="center"/>
        <w:rPr>
          <w:rFonts w:hint="eastAsia"/>
        </w:rPr>
      </w:pPr>
      <w:r>
        <w:rPr>
          <w:color w:val="000000"/>
        </w:rPr>
        <w:drawing>
          <wp:inline distT="0" distB="0" distL="114300" distR="114300">
            <wp:extent cx="5399405" cy="3037205"/>
            <wp:effectExtent l="0" t="0" r="1270" b="1270"/>
            <wp:docPr id="2132726445" name="Picture 213272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5" name="Picture 2132726445"/>
                    <pic:cNvPicPr>
                      <a:picLocks noChangeAspect="1"/>
                    </pic:cNvPicPr>
                  </pic:nvPicPr>
                  <pic:blipFill>
                    <a:blip r:embed="rId30"/>
                    <a:stretch>
                      <a:fillRect/>
                    </a:stretch>
                  </pic:blipFill>
                  <pic:spPr>
                    <a:xfrm>
                      <a:off x="0" y="0"/>
                      <a:ext cx="5400000" cy="3037500"/>
                    </a:xfrm>
                    <a:prstGeom prst="rect">
                      <a:avLst/>
                    </a:prstGeom>
                  </pic:spPr>
                </pic:pic>
              </a:graphicData>
            </a:graphic>
          </wp:inline>
        </w:drawing>
      </w:r>
    </w:p>
    <w:p w14:paraId="07795BDE">
      <w:pPr>
        <w:spacing w:after="200"/>
        <w:jc w:val="center"/>
        <w:rPr>
          <w:rFonts w:hint="eastAsia"/>
        </w:rPr>
      </w:pPr>
      <w:r>
        <w:rPr>
          <w:i/>
          <w:iCs/>
          <w:color w:val="000000"/>
          <w:sz w:val="18"/>
          <w:szCs w:val="18"/>
        </w:rPr>
        <w:t>图：3.1.4.1 模型说明 - 主界面</w:t>
      </w:r>
    </w:p>
    <w:p w14:paraId="55C6087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22"/>
        <w:gridCol w:w="1947"/>
        <w:gridCol w:w="4677"/>
      </w:tblGrid>
      <w:tr w14:paraId="3F2D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93FE5F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3663709">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35A02E0">
            <w:pPr>
              <w:jc w:val="center"/>
              <w:rPr>
                <w:rFonts w:hint="eastAsia"/>
              </w:rPr>
            </w:pPr>
            <w:r>
              <w:rPr>
                <w:rFonts w:ascii="黑体" w:hAnsi="黑体" w:eastAsia="黑体" w:cs="黑体"/>
                <w:b/>
                <w:bCs/>
                <w:color w:val="000000"/>
                <w:sz w:val="20"/>
                <w:szCs w:val="20"/>
              </w:rPr>
              <w:t>说明</w:t>
            </w:r>
          </w:p>
        </w:tc>
      </w:tr>
      <w:tr w14:paraId="06406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1DCC1F2">
            <w:pPr>
              <w:rPr>
                <w:rFonts w:hint="eastAsia"/>
              </w:rPr>
            </w:pPr>
            <w:r>
              <w:rPr>
                <w:color w:val="000000"/>
                <w:sz w:val="20"/>
                <w:szCs w:val="20"/>
              </w:rPr>
              <w:t>监测区域</w:t>
            </w:r>
          </w:p>
        </w:tc>
        <w:tc>
          <w:tcPr>
            <w:tcW w:w="0" w:type="auto"/>
          </w:tcPr>
          <w:p w14:paraId="4D093D26">
            <w:pPr>
              <w:rPr>
                <w:rFonts w:hint="eastAsia"/>
              </w:rPr>
            </w:pPr>
            <w:r>
              <w:rPr>
                <w:color w:val="000000"/>
                <w:sz w:val="20"/>
                <w:szCs w:val="20"/>
              </w:rPr>
              <w:t>统计卡片</w:t>
            </w:r>
          </w:p>
        </w:tc>
        <w:tc>
          <w:tcPr>
            <w:tcW w:w="0" w:type="auto"/>
          </w:tcPr>
          <w:p w14:paraId="767BCBA5">
            <w:pPr>
              <w:rPr>
                <w:rFonts w:hint="eastAsia"/>
              </w:rPr>
            </w:pPr>
            <w:r>
              <w:rPr>
                <w:color w:val="000000"/>
                <w:sz w:val="20"/>
                <w:szCs w:val="20"/>
              </w:rPr>
              <w:t>南丰县域12个乡镇</w:t>
            </w:r>
          </w:p>
        </w:tc>
      </w:tr>
      <w:tr w14:paraId="699FE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DF2FEE">
            <w:pPr>
              <w:rPr>
                <w:rFonts w:hint="eastAsia"/>
              </w:rPr>
            </w:pPr>
            <w:r>
              <w:rPr>
                <w:color w:val="000000"/>
                <w:sz w:val="20"/>
                <w:szCs w:val="20"/>
              </w:rPr>
              <w:t>病虫害种类</w:t>
            </w:r>
          </w:p>
        </w:tc>
        <w:tc>
          <w:tcPr>
            <w:tcW w:w="0" w:type="auto"/>
          </w:tcPr>
          <w:p w14:paraId="603EB8F1">
            <w:pPr>
              <w:rPr>
                <w:rFonts w:hint="eastAsia"/>
              </w:rPr>
            </w:pPr>
            <w:r>
              <w:rPr>
                <w:color w:val="000000"/>
                <w:sz w:val="20"/>
                <w:szCs w:val="20"/>
              </w:rPr>
              <w:t>统计卡片</w:t>
            </w:r>
          </w:p>
        </w:tc>
        <w:tc>
          <w:tcPr>
            <w:tcW w:w="0" w:type="auto"/>
          </w:tcPr>
          <w:p w14:paraId="6149DC93">
            <w:pPr>
              <w:rPr>
                <w:rFonts w:hint="eastAsia"/>
              </w:rPr>
            </w:pPr>
            <w:r>
              <w:rPr>
                <w:color w:val="000000"/>
                <w:sz w:val="20"/>
                <w:szCs w:val="20"/>
              </w:rPr>
              <w:t>6种（虫害2/病害4）</w:t>
            </w:r>
          </w:p>
        </w:tc>
      </w:tr>
      <w:tr w14:paraId="43446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EA0326">
            <w:pPr>
              <w:rPr>
                <w:rFonts w:hint="eastAsia"/>
              </w:rPr>
            </w:pPr>
            <w:r>
              <w:rPr>
                <w:color w:val="000000"/>
                <w:sz w:val="20"/>
                <w:szCs w:val="20"/>
              </w:rPr>
              <w:t>产生预警数</w:t>
            </w:r>
          </w:p>
        </w:tc>
        <w:tc>
          <w:tcPr>
            <w:tcW w:w="0" w:type="auto"/>
          </w:tcPr>
          <w:p w14:paraId="4A878C3D">
            <w:pPr>
              <w:rPr>
                <w:rFonts w:hint="eastAsia"/>
              </w:rPr>
            </w:pPr>
            <w:r>
              <w:rPr>
                <w:color w:val="000000"/>
                <w:sz w:val="20"/>
                <w:szCs w:val="20"/>
              </w:rPr>
              <w:t>统计卡片</w:t>
            </w:r>
          </w:p>
        </w:tc>
        <w:tc>
          <w:tcPr>
            <w:tcW w:w="0" w:type="auto"/>
          </w:tcPr>
          <w:p w14:paraId="4D1BEC48">
            <w:pPr>
              <w:rPr>
                <w:rFonts w:hint="eastAsia"/>
              </w:rPr>
            </w:pPr>
            <w:r>
              <w:rPr>
                <w:color w:val="000000"/>
                <w:sz w:val="20"/>
                <w:szCs w:val="20"/>
              </w:rPr>
              <w:t>128条（近30天）</w:t>
            </w:r>
          </w:p>
        </w:tc>
      </w:tr>
    </w:tbl>
    <w:p w14:paraId="31C1A432">
      <w:pPr>
        <w:spacing w:before="100" w:after="60"/>
        <w:rPr>
          <w:rFonts w:hint="eastAsia"/>
        </w:rPr>
      </w:pPr>
      <w:r>
        <w:rPr>
          <w:b/>
          <w:bCs/>
          <w:color w:val="000000"/>
        </w:rPr>
        <w:t>主要功能：</w:t>
      </w:r>
    </w:p>
    <w:p w14:paraId="6CC4EF13">
      <w:pPr>
        <w:spacing w:after="40" w:line="320" w:lineRule="auto"/>
        <w:ind w:left="360"/>
        <w:rPr>
          <w:rFonts w:hint="eastAsia"/>
        </w:rPr>
      </w:pPr>
      <w:r>
        <w:rPr>
          <w:color w:val="000000"/>
        </w:rPr>
        <w:t>• 3个KPI卡片（监测区域/病虫害种类/预警数）</w:t>
      </w:r>
    </w:p>
    <w:p w14:paraId="5A148EBB">
      <w:pPr>
        <w:spacing w:after="40" w:line="320" w:lineRule="auto"/>
        <w:ind w:left="360"/>
        <w:rPr>
          <w:rFonts w:hint="eastAsia"/>
        </w:rPr>
      </w:pPr>
      <w:r>
        <w:rPr>
          <w:color w:val="000000"/>
        </w:rPr>
        <w:t>• 模型概述卡（多因子/耦合/时序/空间）</w:t>
      </w:r>
    </w:p>
    <w:p w14:paraId="61B48C40">
      <w:pPr>
        <w:spacing w:after="40" w:line="320" w:lineRule="auto"/>
        <w:ind w:left="360"/>
        <w:rPr>
          <w:rFonts w:hint="eastAsia"/>
        </w:rPr>
      </w:pPr>
      <w:r>
        <w:rPr>
          <w:color w:val="000000"/>
        </w:rPr>
        <w:t>• 统一预测公式卡</w:t>
      </w:r>
    </w:p>
    <w:p w14:paraId="667557CD">
      <w:pPr>
        <w:spacing w:after="40" w:line="320" w:lineRule="auto"/>
        <w:ind w:left="360"/>
        <w:rPr>
          <w:rFonts w:hint="eastAsia"/>
        </w:rPr>
      </w:pPr>
      <w:r>
        <w:rPr>
          <w:color w:val="000000"/>
        </w:rPr>
        <w:t>• 8大要素说明卡</w:t>
      </w:r>
    </w:p>
    <w:p w14:paraId="3EB64A89">
      <w:pPr>
        <w:spacing w:after="40" w:line="320" w:lineRule="auto"/>
        <w:ind w:left="360"/>
        <w:rPr>
          <w:rFonts w:hint="eastAsia"/>
        </w:rPr>
      </w:pPr>
      <w:r>
        <w:rPr>
          <w:color w:val="000000"/>
        </w:rPr>
        <w:t>• 7步计算步骤流程图</w:t>
      </w:r>
    </w:p>
    <w:p w14:paraId="7256354B">
      <w:pPr>
        <w:spacing w:after="40" w:line="320" w:lineRule="auto"/>
        <w:ind w:left="360"/>
        <w:rPr>
          <w:rFonts w:hint="eastAsia"/>
        </w:rPr>
      </w:pPr>
      <w:r>
        <w:rPr>
          <w:color w:val="000000"/>
        </w:rPr>
        <w:t>• 模型输出卡</w:t>
      </w:r>
    </w:p>
    <w:p w14:paraId="7047820B">
      <w:pPr>
        <w:spacing w:after="40" w:line="320" w:lineRule="auto"/>
        <w:ind w:left="360"/>
        <w:rPr>
          <w:rFonts w:hint="eastAsia"/>
        </w:rPr>
      </w:pPr>
      <w:r>
        <w:rPr>
          <w:color w:val="000000"/>
        </w:rPr>
        <w:t>• 不同病虫害公式使用表</w:t>
      </w:r>
    </w:p>
    <w:p w14:paraId="0254CD52">
      <w:pPr>
        <w:spacing w:after="40" w:line="320" w:lineRule="auto"/>
        <w:ind w:left="360"/>
        <w:rPr>
          <w:rFonts w:hint="eastAsia"/>
        </w:rPr>
      </w:pPr>
      <w:r>
        <w:rPr>
          <w:color w:val="000000"/>
        </w:rPr>
        <w:t>• 刷新状态弹窗</w:t>
      </w:r>
    </w:p>
    <w:p w14:paraId="0A5576DE">
      <w:pPr>
        <w:pStyle w:val="5"/>
        <w:spacing w:before="240" w:after="120"/>
        <w:rPr>
          <w:rFonts w:hint="eastAsia"/>
        </w:rPr>
      </w:pPr>
      <w:bookmarkStart w:id="31" w:name="_Toc11699"/>
      <w:r>
        <w:rPr>
          <w:color w:val="000000"/>
        </w:rPr>
        <w:t>3.1.4.2 模型算法说明</w:t>
      </w:r>
      <w:bookmarkEnd w:id="31"/>
    </w:p>
    <w:p w14:paraId="0BBDDF59">
      <w:pPr>
        <w:spacing w:after="100" w:line="360" w:lineRule="auto"/>
        <w:jc w:val="both"/>
        <w:rPr>
          <w:rFonts w:hint="eastAsia"/>
        </w:rPr>
      </w:pPr>
      <w:r>
        <w:rPr>
          <w:color w:val="000000"/>
        </w:rPr>
        <w:t>病虫害预测模型算法说明文档页，带左侧目录导航，9大章节。</w:t>
      </w:r>
    </w:p>
    <w:p w14:paraId="0E2E0263">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backhand/pest/pest_model_memo.html</w:t>
      </w:r>
    </w:p>
    <w:p w14:paraId="161E48DE">
      <w:pPr>
        <w:spacing w:before="120" w:after="60"/>
        <w:jc w:val="center"/>
        <w:rPr>
          <w:rFonts w:hint="eastAsia"/>
        </w:rPr>
      </w:pPr>
      <w:r>
        <w:rPr>
          <w:color w:val="000000"/>
        </w:rPr>
        <w:drawing>
          <wp:inline distT="0" distB="0" distL="114300" distR="114300">
            <wp:extent cx="5399405" cy="3037205"/>
            <wp:effectExtent l="0" t="0" r="1270" b="1270"/>
            <wp:docPr id="2132726446" name="Picture 213272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6" name="Picture 2132726446"/>
                    <pic:cNvPicPr>
                      <a:picLocks noChangeAspect="1"/>
                    </pic:cNvPicPr>
                  </pic:nvPicPr>
                  <pic:blipFill>
                    <a:blip r:embed="rId30"/>
                    <a:stretch>
                      <a:fillRect/>
                    </a:stretch>
                  </pic:blipFill>
                  <pic:spPr>
                    <a:xfrm>
                      <a:off x="0" y="0"/>
                      <a:ext cx="5400000" cy="3037500"/>
                    </a:xfrm>
                    <a:prstGeom prst="rect">
                      <a:avLst/>
                    </a:prstGeom>
                  </pic:spPr>
                </pic:pic>
              </a:graphicData>
            </a:graphic>
          </wp:inline>
        </w:drawing>
      </w:r>
    </w:p>
    <w:p w14:paraId="22DE2260">
      <w:pPr>
        <w:spacing w:after="200"/>
        <w:jc w:val="center"/>
        <w:rPr>
          <w:rFonts w:hint="eastAsia"/>
        </w:rPr>
      </w:pPr>
      <w:r>
        <w:rPr>
          <w:i/>
          <w:iCs/>
          <w:color w:val="000000"/>
          <w:sz w:val="18"/>
          <w:szCs w:val="18"/>
        </w:rPr>
        <w:t>图：3.1.4.2 模型算法说明 - 主界面</w:t>
      </w:r>
    </w:p>
    <w:p w14:paraId="3ED9796B">
      <w:pPr>
        <w:spacing w:before="100" w:after="60"/>
        <w:rPr>
          <w:rFonts w:hint="eastAsia"/>
        </w:rPr>
      </w:pPr>
      <w:r>
        <w:rPr>
          <w:b/>
          <w:bCs/>
          <w:color w:val="000000"/>
        </w:rPr>
        <w:t>主要功能：</w:t>
      </w:r>
    </w:p>
    <w:p w14:paraId="3813CEB8">
      <w:pPr>
        <w:spacing w:after="40" w:line="320" w:lineRule="auto"/>
        <w:ind w:left="360"/>
        <w:rPr>
          <w:rFonts w:hint="eastAsia"/>
        </w:rPr>
      </w:pPr>
      <w:r>
        <w:rPr>
          <w:color w:val="000000"/>
        </w:rPr>
        <w:t>• 单因子适宜度曲线图</w:t>
      </w:r>
    </w:p>
    <w:p w14:paraId="6AEE424E">
      <w:pPr>
        <w:spacing w:after="40" w:line="320" w:lineRule="auto"/>
        <w:ind w:left="360"/>
        <w:rPr>
          <w:rFonts w:hint="eastAsia"/>
        </w:rPr>
      </w:pPr>
      <w:r>
        <w:rPr>
          <w:color w:val="000000"/>
        </w:rPr>
        <w:t>• 时间累积权重分布柱状图</w:t>
      </w:r>
    </w:p>
    <w:p w14:paraId="5172A5E4">
      <w:pPr>
        <w:spacing w:after="40" w:line="320" w:lineRule="auto"/>
        <w:ind w:left="360"/>
        <w:rPr>
          <w:rFonts w:hint="eastAsia"/>
        </w:rPr>
      </w:pPr>
      <w:r>
        <w:rPr>
          <w:color w:val="000000"/>
        </w:rPr>
        <w:t>• 概率校准示意图</w:t>
      </w:r>
    </w:p>
    <w:p w14:paraId="365309E6">
      <w:pPr>
        <w:spacing w:after="40" w:line="320" w:lineRule="auto"/>
        <w:ind w:left="360"/>
        <w:rPr>
          <w:rFonts w:hint="eastAsia"/>
        </w:rPr>
      </w:pPr>
      <w:r>
        <w:rPr>
          <w:color w:val="000000"/>
        </w:rPr>
        <w:t>• 公式符号说明表（16行）</w:t>
      </w:r>
    </w:p>
    <w:p w14:paraId="2AAF8FE0">
      <w:pPr>
        <w:spacing w:after="40" w:line="320" w:lineRule="auto"/>
        <w:ind w:left="360"/>
        <w:rPr>
          <w:rFonts w:hint="eastAsia"/>
        </w:rPr>
      </w:pPr>
      <w:r>
        <w:rPr>
          <w:color w:val="000000"/>
        </w:rPr>
        <w:t>• 不同病虫害使用统一公式表</w:t>
      </w:r>
    </w:p>
    <w:p w14:paraId="2C2F5D9E">
      <w:pPr>
        <w:spacing w:after="40" w:line="320" w:lineRule="auto"/>
        <w:ind w:left="360"/>
        <w:rPr>
          <w:rFonts w:hint="eastAsia"/>
        </w:rPr>
      </w:pPr>
      <w:r>
        <w:rPr>
          <w:color w:val="000000"/>
        </w:rPr>
        <w:t>• 9大章节完整文档</w:t>
      </w:r>
    </w:p>
    <w:p w14:paraId="302736B0">
      <w:pPr>
        <w:pStyle w:val="5"/>
        <w:spacing w:before="240" w:after="120"/>
        <w:rPr>
          <w:rFonts w:hint="eastAsia"/>
        </w:rPr>
      </w:pPr>
      <w:bookmarkStart w:id="32" w:name="_Toc8868"/>
      <w:r>
        <w:rPr>
          <w:color w:val="000000"/>
        </w:rPr>
        <w:t>3.1.4.3 监测数据</w:t>
      </w:r>
      <w:bookmarkEnd w:id="32"/>
    </w:p>
    <w:p w14:paraId="6B69D1EE">
      <w:pPr>
        <w:spacing w:after="100" w:line="360" w:lineRule="auto"/>
        <w:jc w:val="both"/>
        <w:rPr>
          <w:rFonts w:hint="eastAsia"/>
        </w:rPr>
      </w:pPr>
      <w:r>
        <w:rPr>
          <w:color w:val="000000"/>
        </w:rPr>
        <w:t>管理病虫害模型的5类输入数据（Wt/Pt/Dt/It/Ht）。</w:t>
      </w:r>
    </w:p>
    <w:p w14:paraId="55A7890D">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backhand/pest/pest_data.html</w:t>
      </w:r>
    </w:p>
    <w:p w14:paraId="17419FA7">
      <w:pPr>
        <w:spacing w:before="120" w:after="60"/>
        <w:jc w:val="center"/>
        <w:rPr>
          <w:rFonts w:hint="eastAsia"/>
        </w:rPr>
      </w:pPr>
      <w:r>
        <w:rPr>
          <w:color w:val="000000"/>
        </w:rPr>
        <w:drawing>
          <wp:inline distT="0" distB="0" distL="114300" distR="114300">
            <wp:extent cx="5399405" cy="3037205"/>
            <wp:effectExtent l="0" t="0" r="1270" b="1270"/>
            <wp:docPr id="2132726447" name="Picture 2132726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7" name="Picture 2132726447"/>
                    <pic:cNvPicPr>
                      <a:picLocks noChangeAspect="1"/>
                    </pic:cNvPicPr>
                  </pic:nvPicPr>
                  <pic:blipFill>
                    <a:blip r:embed="rId31"/>
                    <a:stretch>
                      <a:fillRect/>
                    </a:stretch>
                  </pic:blipFill>
                  <pic:spPr>
                    <a:xfrm>
                      <a:off x="0" y="0"/>
                      <a:ext cx="5400000" cy="3037500"/>
                    </a:xfrm>
                    <a:prstGeom prst="rect">
                      <a:avLst/>
                    </a:prstGeom>
                  </pic:spPr>
                </pic:pic>
              </a:graphicData>
            </a:graphic>
          </wp:inline>
        </w:drawing>
      </w:r>
    </w:p>
    <w:p w14:paraId="41194175">
      <w:r>
        <w:rPr>
          <w:rFonts w:ascii="宋体" w:hAnsi="宋体" w:eastAsia="宋体"/>
          <w:b w:val="0"/>
          <w:color w:val="000000"/>
          <w:sz w:val="21"/>
        </w:rPr>
        <w:t>该页面包含 5 个标签页：气象数据 (Wt)、物候数据 (Pt)、病情虫情 (Dt)、虫源基数 (It)、历史数据 (Ht)，默认展示“气象数据 (Wt)”，其余标签页内容如下。</w:t>
      </w:r>
    </w:p>
    <w:p w14:paraId="579215A0">
      <w:pPr>
        <w:jc w:val="center"/>
      </w:pPr>
      <w:r>
        <w:rPr>
          <w:rFonts w:ascii="宋体" w:hAnsi="宋体" w:eastAsia="宋体"/>
          <w:b w:val="0"/>
          <w:color w:val="000000"/>
          <w:sz w:val="18"/>
        </w:rPr>
        <w:t>图：backhand/pest/pest_data.html - 物候数据 (Pt)</w:t>
      </w:r>
    </w:p>
    <w:p w14:paraId="1E572A56">
      <w:pPr>
        <w:jc w:val="center"/>
      </w:pPr>
      <w:r>
        <w:drawing>
          <wp:inline distT="0" distB="0" distL="114300" distR="114300">
            <wp:extent cx="5399405" cy="3037205"/>
            <wp:effectExtent l="0" t="0" r="1270" b="1270"/>
            <wp:docPr id="2132726545" name="Picture 213272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5" name="Picture 2132726545"/>
                    <pic:cNvPicPr>
                      <a:picLocks noChangeAspect="1"/>
                    </pic:cNvPicPr>
                  </pic:nvPicPr>
                  <pic:blipFill>
                    <a:blip r:embed="rId32"/>
                    <a:stretch>
                      <a:fillRect/>
                    </a:stretch>
                  </pic:blipFill>
                  <pic:spPr>
                    <a:xfrm>
                      <a:off x="0" y="0"/>
                      <a:ext cx="5400000" cy="3037500"/>
                    </a:xfrm>
                    <a:prstGeom prst="rect">
                      <a:avLst/>
                    </a:prstGeom>
                  </pic:spPr>
                </pic:pic>
              </a:graphicData>
            </a:graphic>
          </wp:inline>
        </w:drawing>
      </w:r>
    </w:p>
    <w:p w14:paraId="4ADA4FE1">
      <w:r>
        <w:rPr>
          <w:rFonts w:ascii="宋体" w:hAnsi="宋体" w:eastAsia="宋体"/>
          <w:b w:val="0"/>
          <w:sz w:val="19"/>
        </w:rPr>
        <w:t>记录作物物候期数据，用于预测时间窗口修正。</w:t>
      </w:r>
    </w:p>
    <w:p w14:paraId="7B3FD013">
      <w:pPr>
        <w:jc w:val="center"/>
      </w:pPr>
      <w:r>
        <w:rPr>
          <w:rFonts w:ascii="宋体" w:hAnsi="宋体" w:eastAsia="宋体"/>
          <w:b w:val="0"/>
          <w:color w:val="000000"/>
          <w:sz w:val="18"/>
        </w:rPr>
        <w:t>图：backhand/pest/pest_data.html - 病情虫情 (Dt)</w:t>
      </w:r>
    </w:p>
    <w:p w14:paraId="13F28186">
      <w:pPr>
        <w:jc w:val="center"/>
      </w:pPr>
      <w:r>
        <w:drawing>
          <wp:inline distT="0" distB="0" distL="114300" distR="114300">
            <wp:extent cx="5399405" cy="3037205"/>
            <wp:effectExtent l="0" t="0" r="1270" b="1270"/>
            <wp:docPr id="2132726546" name="Picture 213272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6" name="Picture 2132726546"/>
                    <pic:cNvPicPr>
                      <a:picLocks noChangeAspect="1"/>
                    </pic:cNvPicPr>
                  </pic:nvPicPr>
                  <pic:blipFill>
                    <a:blip r:embed="rId33"/>
                    <a:stretch>
                      <a:fillRect/>
                    </a:stretch>
                  </pic:blipFill>
                  <pic:spPr>
                    <a:xfrm>
                      <a:off x="0" y="0"/>
                      <a:ext cx="5400000" cy="3037500"/>
                    </a:xfrm>
                    <a:prstGeom prst="rect">
                      <a:avLst/>
                    </a:prstGeom>
                  </pic:spPr>
                </pic:pic>
              </a:graphicData>
            </a:graphic>
          </wp:inline>
        </w:drawing>
      </w:r>
    </w:p>
    <w:p w14:paraId="74AD5738">
      <w:r>
        <w:rPr>
          <w:rFonts w:ascii="宋体" w:hAnsi="宋体" w:eastAsia="宋体"/>
          <w:b w:val="0"/>
          <w:sz w:val="19"/>
        </w:rPr>
        <w:t>汇总病害与虫情监测数据。</w:t>
      </w:r>
    </w:p>
    <w:p w14:paraId="23C29219">
      <w:pPr>
        <w:jc w:val="center"/>
      </w:pPr>
      <w:r>
        <w:rPr>
          <w:rFonts w:ascii="宋体" w:hAnsi="宋体" w:eastAsia="宋体"/>
          <w:b w:val="0"/>
          <w:color w:val="000000"/>
          <w:sz w:val="18"/>
        </w:rPr>
        <w:t>图：backhand/pest/pest_data.html - 虫源基数 (It)</w:t>
      </w:r>
    </w:p>
    <w:p w14:paraId="5038BC12">
      <w:pPr>
        <w:jc w:val="center"/>
      </w:pPr>
      <w:r>
        <w:drawing>
          <wp:inline distT="0" distB="0" distL="114300" distR="114300">
            <wp:extent cx="5399405" cy="3037205"/>
            <wp:effectExtent l="0" t="0" r="1270" b="1270"/>
            <wp:docPr id="2132726547" name="Picture 213272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7" name="Picture 2132726547"/>
                    <pic:cNvPicPr>
                      <a:picLocks noChangeAspect="1"/>
                    </pic:cNvPicPr>
                  </pic:nvPicPr>
                  <pic:blipFill>
                    <a:blip r:embed="rId34"/>
                    <a:stretch>
                      <a:fillRect/>
                    </a:stretch>
                  </pic:blipFill>
                  <pic:spPr>
                    <a:xfrm>
                      <a:off x="0" y="0"/>
                      <a:ext cx="5400000" cy="3037500"/>
                    </a:xfrm>
                    <a:prstGeom prst="rect">
                      <a:avLst/>
                    </a:prstGeom>
                  </pic:spPr>
                </pic:pic>
              </a:graphicData>
            </a:graphic>
          </wp:inline>
        </w:drawing>
      </w:r>
    </w:p>
    <w:p w14:paraId="4F975947">
      <w:r>
        <w:rPr>
          <w:rFonts w:ascii="宋体" w:hAnsi="宋体" w:eastAsia="宋体"/>
          <w:b w:val="0"/>
          <w:sz w:val="19"/>
        </w:rPr>
        <w:t>记录虫源基数监测数据，支撑发生量预测。</w:t>
      </w:r>
    </w:p>
    <w:p w14:paraId="4B974D87">
      <w:pPr>
        <w:jc w:val="center"/>
      </w:pPr>
      <w:r>
        <w:rPr>
          <w:rFonts w:ascii="宋体" w:hAnsi="宋体" w:eastAsia="宋体"/>
          <w:b w:val="0"/>
          <w:color w:val="000000"/>
          <w:sz w:val="18"/>
        </w:rPr>
        <w:t>图：backhand/pest/pest_data.html - 历史数据 (Ht)</w:t>
      </w:r>
    </w:p>
    <w:p w14:paraId="7EFC86DB">
      <w:pPr>
        <w:jc w:val="center"/>
      </w:pPr>
      <w:r>
        <w:drawing>
          <wp:inline distT="0" distB="0" distL="114300" distR="114300">
            <wp:extent cx="5399405" cy="3037205"/>
            <wp:effectExtent l="0" t="0" r="1270" b="1270"/>
            <wp:docPr id="2132726548" name="Picture 213272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8" name="Picture 2132726548"/>
                    <pic:cNvPicPr>
                      <a:picLocks noChangeAspect="1"/>
                    </pic:cNvPicPr>
                  </pic:nvPicPr>
                  <pic:blipFill>
                    <a:blip r:embed="rId35"/>
                    <a:stretch>
                      <a:fillRect/>
                    </a:stretch>
                  </pic:blipFill>
                  <pic:spPr>
                    <a:xfrm>
                      <a:off x="0" y="0"/>
                      <a:ext cx="5400000" cy="3037500"/>
                    </a:xfrm>
                    <a:prstGeom prst="rect">
                      <a:avLst/>
                    </a:prstGeom>
                  </pic:spPr>
                </pic:pic>
              </a:graphicData>
            </a:graphic>
          </wp:inline>
        </w:drawing>
      </w:r>
    </w:p>
    <w:p w14:paraId="463DF00B">
      <w:r>
        <w:rPr>
          <w:rFonts w:ascii="宋体" w:hAnsi="宋体" w:eastAsia="宋体"/>
          <w:b w:val="0"/>
          <w:sz w:val="19"/>
        </w:rPr>
        <w:t>提供历史病情虫情数据查询。</w:t>
      </w:r>
    </w:p>
    <w:p w14:paraId="4B967AAC">
      <w:pPr>
        <w:spacing w:after="200"/>
        <w:jc w:val="center"/>
        <w:rPr>
          <w:rFonts w:hint="eastAsia"/>
        </w:rPr>
      </w:pPr>
      <w:r>
        <w:rPr>
          <w:i/>
          <w:iCs/>
          <w:color w:val="000000"/>
          <w:sz w:val="18"/>
          <w:szCs w:val="18"/>
        </w:rPr>
        <w:t>图：3.1.4.3 监测数据 - 主界面</w:t>
      </w:r>
    </w:p>
    <w:p w14:paraId="66ECEA61">
      <w:pPr>
        <w:spacing w:after="100" w:line="360" w:lineRule="auto"/>
        <w:jc w:val="both"/>
        <w:rPr>
          <w:rFonts w:hint="eastAsia"/>
        </w:rPr>
      </w:pPr>
      <w:r>
        <w:rPr>
          <w:b/>
          <w:bCs/>
          <w:color w:val="000000"/>
        </w:rPr>
        <w:t>根据当前Tab动态生成表单字段的新增/编辑数据弹窗，包含乡镇选择、日期、各类监测指标输入字段。</w:t>
      </w:r>
    </w:p>
    <w:p w14:paraId="29E87989">
      <w:pPr>
        <w:spacing w:before="120" w:after="60"/>
        <w:jc w:val="center"/>
        <w:rPr>
          <w:rFonts w:hint="eastAsia"/>
        </w:rPr>
      </w:pPr>
      <w:r>
        <w:rPr>
          <w:color w:val="000000"/>
        </w:rPr>
        <w:drawing>
          <wp:inline distT="0" distB="0" distL="114300" distR="114300">
            <wp:extent cx="5399405" cy="3037205"/>
            <wp:effectExtent l="0" t="0" r="1270" b="1270"/>
            <wp:docPr id="2132726448" name="Picture 213272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8" name="Picture 2132726448"/>
                    <pic:cNvPicPr>
                      <a:picLocks noChangeAspect="1"/>
                    </pic:cNvPicPr>
                  </pic:nvPicPr>
                  <pic:blipFill>
                    <a:blip r:embed="rId31"/>
                    <a:stretch>
                      <a:fillRect/>
                    </a:stretch>
                  </pic:blipFill>
                  <pic:spPr>
                    <a:xfrm>
                      <a:off x="0" y="0"/>
                      <a:ext cx="5400000" cy="3037500"/>
                    </a:xfrm>
                    <a:prstGeom prst="rect">
                      <a:avLst/>
                    </a:prstGeom>
                  </pic:spPr>
                </pic:pic>
              </a:graphicData>
            </a:graphic>
          </wp:inline>
        </w:drawing>
      </w:r>
    </w:p>
    <w:p w14:paraId="568B3EA1">
      <w:pPr>
        <w:spacing w:after="200"/>
        <w:jc w:val="center"/>
        <w:rPr>
          <w:rFonts w:hint="eastAsia"/>
        </w:rPr>
      </w:pPr>
      <w:r>
        <w:rPr>
          <w:i/>
          <w:iCs/>
          <w:color w:val="000000"/>
          <w:sz w:val="18"/>
          <w:szCs w:val="18"/>
        </w:rPr>
        <w:t>图：3.1.4.3 监测数据 - 新增/编辑数据弹窗</w:t>
      </w:r>
    </w:p>
    <w:p w14:paraId="36EE99B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5"/>
        <w:gridCol w:w="1583"/>
        <w:gridCol w:w="3638"/>
      </w:tblGrid>
      <w:tr w14:paraId="4A2A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A8C5C5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5BF8BC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06191FA">
            <w:pPr>
              <w:jc w:val="center"/>
              <w:rPr>
                <w:rFonts w:hint="eastAsia"/>
              </w:rPr>
            </w:pPr>
            <w:r>
              <w:rPr>
                <w:rFonts w:ascii="黑体" w:hAnsi="黑体" w:eastAsia="黑体" w:cs="黑体"/>
                <w:b/>
                <w:bCs/>
                <w:color w:val="000000"/>
                <w:sz w:val="20"/>
                <w:szCs w:val="20"/>
              </w:rPr>
              <w:t>说明</w:t>
            </w:r>
          </w:p>
        </w:tc>
      </w:tr>
      <w:tr w14:paraId="4929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EBEBED">
            <w:pPr>
              <w:rPr>
                <w:rFonts w:hint="eastAsia"/>
              </w:rPr>
            </w:pPr>
            <w:r>
              <w:rPr>
                <w:color w:val="000000"/>
                <w:sz w:val="20"/>
                <w:szCs w:val="20"/>
              </w:rPr>
              <w:t>乡镇</w:t>
            </w:r>
          </w:p>
        </w:tc>
        <w:tc>
          <w:tcPr>
            <w:tcW w:w="0" w:type="auto"/>
          </w:tcPr>
          <w:p w14:paraId="57C6AEB3">
            <w:pPr>
              <w:rPr>
                <w:rFonts w:hint="eastAsia"/>
              </w:rPr>
            </w:pPr>
            <w:r>
              <w:rPr>
                <w:color w:val="000000"/>
                <w:sz w:val="20"/>
                <w:szCs w:val="20"/>
              </w:rPr>
              <w:t>下拉</w:t>
            </w:r>
          </w:p>
        </w:tc>
        <w:tc>
          <w:tcPr>
            <w:tcW w:w="0" w:type="auto"/>
          </w:tcPr>
          <w:p w14:paraId="7C28ED6E">
            <w:pPr>
              <w:rPr>
                <w:rFonts w:hint="eastAsia"/>
              </w:rPr>
            </w:pPr>
            <w:r>
              <w:rPr>
                <w:color w:val="000000"/>
                <w:sz w:val="20"/>
                <w:szCs w:val="20"/>
              </w:rPr>
              <w:t>12个乡镇</w:t>
            </w:r>
          </w:p>
        </w:tc>
      </w:tr>
      <w:tr w14:paraId="4A542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D6E5D6">
            <w:pPr>
              <w:rPr>
                <w:rFonts w:hint="eastAsia"/>
              </w:rPr>
            </w:pPr>
            <w:r>
              <w:rPr>
                <w:color w:val="000000"/>
                <w:sz w:val="20"/>
                <w:szCs w:val="20"/>
              </w:rPr>
              <w:t>日期</w:t>
            </w:r>
          </w:p>
        </w:tc>
        <w:tc>
          <w:tcPr>
            <w:tcW w:w="0" w:type="auto"/>
          </w:tcPr>
          <w:p w14:paraId="6A3C2665">
            <w:pPr>
              <w:rPr>
                <w:rFonts w:hint="eastAsia"/>
              </w:rPr>
            </w:pPr>
            <w:r>
              <w:rPr>
                <w:color w:val="000000"/>
                <w:sz w:val="20"/>
                <w:szCs w:val="20"/>
              </w:rPr>
              <w:t>日期</w:t>
            </w:r>
          </w:p>
        </w:tc>
        <w:tc>
          <w:tcPr>
            <w:tcW w:w="0" w:type="auto"/>
          </w:tcPr>
          <w:p w14:paraId="2099E0DC">
            <w:pPr>
              <w:rPr>
                <w:rFonts w:hint="eastAsia"/>
              </w:rPr>
            </w:pPr>
            <w:r>
              <w:rPr>
                <w:color w:val="000000"/>
                <w:sz w:val="20"/>
                <w:szCs w:val="20"/>
              </w:rPr>
              <w:t>数据日期</w:t>
            </w:r>
          </w:p>
        </w:tc>
      </w:tr>
      <w:tr w14:paraId="73F2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8A3D13">
            <w:pPr>
              <w:rPr>
                <w:rFonts w:hint="eastAsia"/>
              </w:rPr>
            </w:pPr>
            <w:r>
              <w:rPr>
                <w:color w:val="000000"/>
                <w:sz w:val="20"/>
                <w:szCs w:val="20"/>
              </w:rPr>
              <w:t>温度</w:t>
            </w:r>
          </w:p>
        </w:tc>
        <w:tc>
          <w:tcPr>
            <w:tcW w:w="0" w:type="auto"/>
          </w:tcPr>
          <w:p w14:paraId="4455CCAE">
            <w:pPr>
              <w:rPr>
                <w:rFonts w:hint="eastAsia"/>
              </w:rPr>
            </w:pPr>
            <w:r>
              <w:rPr>
                <w:color w:val="000000"/>
                <w:sz w:val="20"/>
                <w:szCs w:val="20"/>
              </w:rPr>
              <w:t>数值</w:t>
            </w:r>
          </w:p>
        </w:tc>
        <w:tc>
          <w:tcPr>
            <w:tcW w:w="0" w:type="auto"/>
          </w:tcPr>
          <w:p w14:paraId="2A9A13B1">
            <w:pPr>
              <w:rPr>
                <w:rFonts w:hint="eastAsia"/>
              </w:rPr>
            </w:pPr>
            <w:r>
              <w:rPr>
                <w:color w:val="000000"/>
                <w:sz w:val="20"/>
                <w:szCs w:val="20"/>
              </w:rPr>
              <w:t>°C</w:t>
            </w:r>
          </w:p>
        </w:tc>
      </w:tr>
      <w:tr w14:paraId="777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35FD8E">
            <w:pPr>
              <w:rPr>
                <w:rFonts w:hint="eastAsia"/>
              </w:rPr>
            </w:pPr>
            <w:r>
              <w:rPr>
                <w:color w:val="000000"/>
                <w:sz w:val="20"/>
                <w:szCs w:val="20"/>
              </w:rPr>
              <w:t>湿度</w:t>
            </w:r>
          </w:p>
        </w:tc>
        <w:tc>
          <w:tcPr>
            <w:tcW w:w="0" w:type="auto"/>
          </w:tcPr>
          <w:p w14:paraId="684D0DB8">
            <w:pPr>
              <w:rPr>
                <w:rFonts w:hint="eastAsia"/>
              </w:rPr>
            </w:pPr>
            <w:r>
              <w:rPr>
                <w:color w:val="000000"/>
                <w:sz w:val="20"/>
                <w:szCs w:val="20"/>
              </w:rPr>
              <w:t>数值</w:t>
            </w:r>
          </w:p>
        </w:tc>
        <w:tc>
          <w:tcPr>
            <w:tcW w:w="0" w:type="auto"/>
          </w:tcPr>
          <w:p w14:paraId="6F144394">
            <w:pPr>
              <w:rPr>
                <w:rFonts w:hint="eastAsia"/>
              </w:rPr>
            </w:pPr>
            <w:r>
              <w:rPr>
                <w:color w:val="000000"/>
                <w:sz w:val="20"/>
                <w:szCs w:val="20"/>
              </w:rPr>
              <w:t>%</w:t>
            </w:r>
          </w:p>
        </w:tc>
      </w:tr>
      <w:tr w14:paraId="5396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4C860BA">
            <w:pPr>
              <w:rPr>
                <w:rFonts w:hint="eastAsia"/>
              </w:rPr>
            </w:pPr>
            <w:r>
              <w:rPr>
                <w:color w:val="000000"/>
                <w:sz w:val="20"/>
                <w:szCs w:val="20"/>
              </w:rPr>
              <w:t>病虫害类型</w:t>
            </w:r>
          </w:p>
        </w:tc>
        <w:tc>
          <w:tcPr>
            <w:tcW w:w="0" w:type="auto"/>
          </w:tcPr>
          <w:p w14:paraId="263390DF">
            <w:pPr>
              <w:rPr>
                <w:rFonts w:hint="eastAsia"/>
              </w:rPr>
            </w:pPr>
            <w:r>
              <w:rPr>
                <w:color w:val="000000"/>
                <w:sz w:val="20"/>
                <w:szCs w:val="20"/>
              </w:rPr>
              <w:t>下拉</w:t>
            </w:r>
          </w:p>
        </w:tc>
        <w:tc>
          <w:tcPr>
            <w:tcW w:w="0" w:type="auto"/>
          </w:tcPr>
          <w:p w14:paraId="23497190">
            <w:pPr>
              <w:rPr>
                <w:rFonts w:hint="eastAsia"/>
              </w:rPr>
            </w:pPr>
            <w:r>
              <w:rPr>
                <w:color w:val="000000"/>
                <w:sz w:val="20"/>
                <w:szCs w:val="20"/>
              </w:rPr>
              <w:t>6种病虫害</w:t>
            </w:r>
          </w:p>
        </w:tc>
      </w:tr>
      <w:tr w14:paraId="63D1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988B89">
            <w:pPr>
              <w:rPr>
                <w:rFonts w:hint="eastAsia"/>
              </w:rPr>
            </w:pPr>
            <w:r>
              <w:rPr>
                <w:color w:val="000000"/>
                <w:sz w:val="20"/>
                <w:szCs w:val="20"/>
              </w:rPr>
              <w:t>病斑率</w:t>
            </w:r>
          </w:p>
        </w:tc>
        <w:tc>
          <w:tcPr>
            <w:tcW w:w="0" w:type="auto"/>
          </w:tcPr>
          <w:p w14:paraId="592DE45B">
            <w:pPr>
              <w:rPr>
                <w:rFonts w:hint="eastAsia"/>
              </w:rPr>
            </w:pPr>
            <w:r>
              <w:rPr>
                <w:color w:val="000000"/>
                <w:sz w:val="20"/>
                <w:szCs w:val="20"/>
              </w:rPr>
              <w:t>数值</w:t>
            </w:r>
          </w:p>
        </w:tc>
        <w:tc>
          <w:tcPr>
            <w:tcW w:w="0" w:type="auto"/>
          </w:tcPr>
          <w:p w14:paraId="509E4BE0">
            <w:pPr>
              <w:rPr>
                <w:rFonts w:hint="eastAsia"/>
              </w:rPr>
            </w:pPr>
            <w:r>
              <w:rPr>
                <w:color w:val="000000"/>
                <w:sz w:val="20"/>
                <w:szCs w:val="20"/>
              </w:rPr>
              <w:t>%</w:t>
            </w:r>
          </w:p>
        </w:tc>
      </w:tr>
      <w:tr w14:paraId="32E64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0828CA">
            <w:pPr>
              <w:rPr>
                <w:rFonts w:hint="eastAsia"/>
              </w:rPr>
            </w:pPr>
            <w:r>
              <w:rPr>
                <w:color w:val="000000"/>
                <w:sz w:val="20"/>
                <w:szCs w:val="20"/>
              </w:rPr>
              <w:t>虫口密度</w:t>
            </w:r>
          </w:p>
        </w:tc>
        <w:tc>
          <w:tcPr>
            <w:tcW w:w="0" w:type="auto"/>
          </w:tcPr>
          <w:p w14:paraId="31118282">
            <w:pPr>
              <w:rPr>
                <w:rFonts w:hint="eastAsia"/>
              </w:rPr>
            </w:pPr>
            <w:r>
              <w:rPr>
                <w:color w:val="000000"/>
                <w:sz w:val="20"/>
                <w:szCs w:val="20"/>
              </w:rPr>
              <w:t>数值</w:t>
            </w:r>
          </w:p>
        </w:tc>
        <w:tc>
          <w:tcPr>
            <w:tcW w:w="0" w:type="auto"/>
          </w:tcPr>
          <w:p w14:paraId="07C886C1">
            <w:pPr>
              <w:rPr>
                <w:rFonts w:hint="eastAsia"/>
              </w:rPr>
            </w:pPr>
            <w:r>
              <w:rPr>
                <w:color w:val="000000"/>
                <w:sz w:val="20"/>
                <w:szCs w:val="20"/>
              </w:rPr>
              <w:t>头/叶</w:t>
            </w:r>
          </w:p>
        </w:tc>
      </w:tr>
    </w:tbl>
    <w:p w14:paraId="47CCC082">
      <w:pPr>
        <w:spacing w:before="100" w:after="60"/>
        <w:rPr>
          <w:rFonts w:hint="eastAsia"/>
        </w:rPr>
      </w:pPr>
      <w:r>
        <w:rPr>
          <w:b/>
          <w:bCs/>
          <w:color w:val="000000"/>
        </w:rPr>
        <w:t>主要功能：</w:t>
      </w:r>
    </w:p>
    <w:p w14:paraId="150206A5">
      <w:pPr>
        <w:spacing w:after="40" w:line="320" w:lineRule="auto"/>
        <w:ind w:left="360"/>
        <w:rPr>
          <w:rFonts w:hint="eastAsia"/>
        </w:rPr>
      </w:pPr>
      <w:r>
        <w:rPr>
          <w:color w:val="000000"/>
        </w:rPr>
        <w:t>• 5个Tab（气象/物候/病情虫情/虫源基数/历史数据）</w:t>
      </w:r>
    </w:p>
    <w:p w14:paraId="09C5A7C9">
      <w:pPr>
        <w:spacing w:after="40" w:line="320" w:lineRule="auto"/>
        <w:ind w:left="360"/>
        <w:rPr>
          <w:rFonts w:hint="eastAsia"/>
        </w:rPr>
      </w:pPr>
      <w:r>
        <w:rPr>
          <w:color w:val="000000"/>
        </w:rPr>
        <w:t>• 每个Tab有3个统计卡片</w:t>
      </w:r>
    </w:p>
    <w:p w14:paraId="7EC27433">
      <w:pPr>
        <w:spacing w:after="40" w:line="320" w:lineRule="auto"/>
        <w:ind w:left="360"/>
        <w:rPr>
          <w:rFonts w:hint="eastAsia"/>
        </w:rPr>
      </w:pPr>
      <w:r>
        <w:rPr>
          <w:color w:val="000000"/>
        </w:rPr>
        <w:t>• 近14天温度与湿度趋势图</w:t>
      </w:r>
    </w:p>
    <w:p w14:paraId="04F0D2D9">
      <w:pPr>
        <w:spacing w:after="40" w:line="320" w:lineRule="auto"/>
        <w:ind w:left="360"/>
        <w:rPr>
          <w:rFonts w:hint="eastAsia"/>
        </w:rPr>
      </w:pPr>
      <w:r>
        <w:rPr>
          <w:color w:val="000000"/>
        </w:rPr>
        <w:t>• 各乡镇物候记录分布图</w:t>
      </w:r>
    </w:p>
    <w:p w14:paraId="25D58E4C">
      <w:pPr>
        <w:spacing w:after="40" w:line="320" w:lineRule="auto"/>
        <w:ind w:left="360"/>
        <w:rPr>
          <w:rFonts w:hint="eastAsia"/>
        </w:rPr>
      </w:pPr>
      <w:r>
        <w:rPr>
          <w:color w:val="000000"/>
        </w:rPr>
        <w:t>• 各乡镇病虫害类型分布图</w:t>
      </w:r>
    </w:p>
    <w:p w14:paraId="0CC0CDAF">
      <w:pPr>
        <w:spacing w:after="40" w:line="320" w:lineRule="auto"/>
        <w:ind w:left="360"/>
        <w:rPr>
          <w:rFonts w:hint="eastAsia"/>
        </w:rPr>
      </w:pPr>
      <w:r>
        <w:rPr>
          <w:color w:val="000000"/>
        </w:rPr>
        <w:t>• 新增/编辑数据弹窗</w:t>
      </w:r>
    </w:p>
    <w:p w14:paraId="5B9F5E68">
      <w:pPr>
        <w:spacing w:after="40" w:line="320" w:lineRule="auto"/>
        <w:ind w:left="360"/>
        <w:rPr>
          <w:rFonts w:hint="eastAsia"/>
        </w:rPr>
      </w:pPr>
      <w:r>
        <w:rPr>
          <w:color w:val="000000"/>
        </w:rPr>
        <w:t>• 数据详情弹窗</w:t>
      </w:r>
    </w:p>
    <w:p w14:paraId="0BF59F97">
      <w:pPr>
        <w:spacing w:after="40" w:line="320" w:lineRule="auto"/>
        <w:ind w:left="360"/>
        <w:rPr>
          <w:rFonts w:hint="eastAsia"/>
        </w:rPr>
      </w:pPr>
      <w:r>
        <w:rPr>
          <w:color w:val="000000"/>
        </w:rPr>
        <w:t>• 删除确认弹窗</w:t>
      </w:r>
    </w:p>
    <w:p w14:paraId="68F8153B">
      <w:pPr>
        <w:pStyle w:val="5"/>
        <w:spacing w:before="240" w:after="120"/>
        <w:rPr>
          <w:rFonts w:hint="eastAsia"/>
        </w:rPr>
      </w:pPr>
      <w:bookmarkStart w:id="33" w:name="_Toc32504"/>
      <w:r>
        <w:rPr>
          <w:color w:val="000000"/>
        </w:rPr>
        <w:t>3.1.4.4 参数配置</w:t>
      </w:r>
      <w:bookmarkEnd w:id="33"/>
    </w:p>
    <w:p w14:paraId="10536D2D">
      <w:pPr>
        <w:spacing w:after="100" w:line="360" w:lineRule="auto"/>
        <w:jc w:val="both"/>
        <w:rPr>
          <w:rFonts w:hint="eastAsia"/>
        </w:rPr>
      </w:pPr>
      <w:r>
        <w:rPr>
          <w:color w:val="000000"/>
        </w:rPr>
        <w:t>管理病虫害预测模型的4类参数配置。</w:t>
      </w:r>
    </w:p>
    <w:p w14:paraId="6B900AA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backhand/pest/pest_params.html</w:t>
      </w:r>
    </w:p>
    <w:p w14:paraId="0FF65296">
      <w:pPr>
        <w:spacing w:before="120" w:after="60"/>
        <w:jc w:val="center"/>
        <w:rPr>
          <w:rFonts w:hint="eastAsia"/>
        </w:rPr>
      </w:pPr>
      <w:r>
        <w:rPr>
          <w:color w:val="000000"/>
        </w:rPr>
        <w:drawing>
          <wp:inline distT="0" distB="0" distL="114300" distR="114300">
            <wp:extent cx="5399405" cy="3037205"/>
            <wp:effectExtent l="0" t="0" r="1270" b="1270"/>
            <wp:docPr id="2132726449" name="Picture 213272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9" name="Picture 2132726449"/>
                    <pic:cNvPicPr>
                      <a:picLocks noChangeAspect="1"/>
                    </pic:cNvPicPr>
                  </pic:nvPicPr>
                  <pic:blipFill>
                    <a:blip r:embed="rId36"/>
                    <a:stretch>
                      <a:fillRect/>
                    </a:stretch>
                  </pic:blipFill>
                  <pic:spPr>
                    <a:xfrm>
                      <a:off x="0" y="0"/>
                      <a:ext cx="5400000" cy="3037500"/>
                    </a:xfrm>
                    <a:prstGeom prst="rect">
                      <a:avLst/>
                    </a:prstGeom>
                  </pic:spPr>
                </pic:pic>
              </a:graphicData>
            </a:graphic>
          </wp:inline>
        </w:drawing>
      </w:r>
    </w:p>
    <w:p w14:paraId="73DC693F">
      <w:r>
        <w:rPr>
          <w:rFonts w:ascii="宋体" w:hAnsi="宋体" w:eastAsia="宋体"/>
          <w:b w:val="0"/>
          <w:color w:val="000000"/>
          <w:sz w:val="21"/>
        </w:rPr>
        <w:t>该页面包含 4 个标签页：因子权重 (w)、耦合系数 (β/γ)、时间窗口 (L/h)、θ权重 (θ1-θ5)，默认展示“因子权重 (w)”，其余标签页内容如下。</w:t>
      </w:r>
    </w:p>
    <w:p w14:paraId="2BC1B647">
      <w:pPr>
        <w:jc w:val="center"/>
      </w:pPr>
      <w:r>
        <w:rPr>
          <w:rFonts w:ascii="宋体" w:hAnsi="宋体" w:eastAsia="宋体"/>
          <w:b w:val="0"/>
          <w:color w:val="000000"/>
          <w:sz w:val="18"/>
        </w:rPr>
        <w:t>图：backhand/pest/pest_params.html - 耦合系数 (β/γ)</w:t>
      </w:r>
    </w:p>
    <w:p w14:paraId="32E92AB8">
      <w:pPr>
        <w:jc w:val="center"/>
      </w:pPr>
      <w:r>
        <w:drawing>
          <wp:inline distT="0" distB="0" distL="114300" distR="114300">
            <wp:extent cx="5399405" cy="3037205"/>
            <wp:effectExtent l="0" t="0" r="1270" b="1270"/>
            <wp:docPr id="2132726553" name="Picture 2132726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3" name="Picture 2132726553"/>
                    <pic:cNvPicPr>
                      <a:picLocks noChangeAspect="1"/>
                    </pic:cNvPicPr>
                  </pic:nvPicPr>
                  <pic:blipFill>
                    <a:blip r:embed="rId37"/>
                    <a:stretch>
                      <a:fillRect/>
                    </a:stretch>
                  </pic:blipFill>
                  <pic:spPr>
                    <a:xfrm>
                      <a:off x="0" y="0"/>
                      <a:ext cx="5400000" cy="3037500"/>
                    </a:xfrm>
                    <a:prstGeom prst="rect">
                      <a:avLst/>
                    </a:prstGeom>
                  </pic:spPr>
                </pic:pic>
              </a:graphicData>
            </a:graphic>
          </wp:inline>
        </w:drawing>
      </w:r>
    </w:p>
    <w:p w14:paraId="64A2471B">
      <w:r>
        <w:rPr>
          <w:rFonts w:ascii="宋体" w:hAnsi="宋体" w:eastAsia="宋体"/>
          <w:b w:val="0"/>
          <w:sz w:val="19"/>
        </w:rPr>
        <w:t>配置因子间的耦合系数。</w:t>
      </w:r>
    </w:p>
    <w:p w14:paraId="29A2F952">
      <w:pPr>
        <w:jc w:val="center"/>
      </w:pPr>
      <w:r>
        <w:rPr>
          <w:rFonts w:ascii="宋体" w:hAnsi="宋体" w:eastAsia="宋体"/>
          <w:b w:val="0"/>
          <w:color w:val="000000"/>
          <w:sz w:val="18"/>
        </w:rPr>
        <w:t>图：backhand/pest/pest_params.html - 时间窗口 (L/h)</w:t>
      </w:r>
    </w:p>
    <w:p w14:paraId="0E29E9EF">
      <w:pPr>
        <w:jc w:val="center"/>
      </w:pPr>
      <w:r>
        <w:drawing>
          <wp:inline distT="0" distB="0" distL="114300" distR="114300">
            <wp:extent cx="5399405" cy="3037205"/>
            <wp:effectExtent l="0" t="0" r="1270" b="1270"/>
            <wp:docPr id="2132726554" name="Picture 213272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4" name="Picture 2132726554"/>
                    <pic:cNvPicPr>
                      <a:picLocks noChangeAspect="1"/>
                    </pic:cNvPicPr>
                  </pic:nvPicPr>
                  <pic:blipFill>
                    <a:blip r:embed="rId38"/>
                    <a:stretch>
                      <a:fillRect/>
                    </a:stretch>
                  </pic:blipFill>
                  <pic:spPr>
                    <a:xfrm>
                      <a:off x="0" y="0"/>
                      <a:ext cx="5400000" cy="3037500"/>
                    </a:xfrm>
                    <a:prstGeom prst="rect">
                      <a:avLst/>
                    </a:prstGeom>
                  </pic:spPr>
                </pic:pic>
              </a:graphicData>
            </a:graphic>
          </wp:inline>
        </w:drawing>
      </w:r>
    </w:p>
    <w:p w14:paraId="59AF8262">
      <w:r>
        <w:rPr>
          <w:rFonts w:ascii="宋体" w:hAnsi="宋体" w:eastAsia="宋体"/>
          <w:b w:val="0"/>
          <w:sz w:val="19"/>
        </w:rPr>
        <w:t>配置时间累积效应的窗口参数。</w:t>
      </w:r>
    </w:p>
    <w:p w14:paraId="4929828E">
      <w:pPr>
        <w:jc w:val="center"/>
      </w:pPr>
      <w:r>
        <w:rPr>
          <w:rFonts w:ascii="宋体" w:hAnsi="宋体" w:eastAsia="宋体"/>
          <w:b w:val="0"/>
          <w:color w:val="000000"/>
          <w:sz w:val="18"/>
        </w:rPr>
        <w:t>图：backhand/pest/pest_params.html - θ权重 (θ1-θ5)</w:t>
      </w:r>
    </w:p>
    <w:p w14:paraId="317EF5D2">
      <w:pPr>
        <w:jc w:val="center"/>
      </w:pPr>
      <w:r>
        <w:drawing>
          <wp:inline distT="0" distB="0" distL="114300" distR="114300">
            <wp:extent cx="5399405" cy="3037205"/>
            <wp:effectExtent l="0" t="0" r="1270" b="1270"/>
            <wp:docPr id="2132726555" name="Picture 2132726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5" name="Picture 2132726555"/>
                    <pic:cNvPicPr>
                      <a:picLocks noChangeAspect="1"/>
                    </pic:cNvPicPr>
                  </pic:nvPicPr>
                  <pic:blipFill>
                    <a:blip r:embed="rId39"/>
                    <a:stretch>
                      <a:fillRect/>
                    </a:stretch>
                  </pic:blipFill>
                  <pic:spPr>
                    <a:xfrm>
                      <a:off x="0" y="0"/>
                      <a:ext cx="5400000" cy="3037500"/>
                    </a:xfrm>
                    <a:prstGeom prst="rect">
                      <a:avLst/>
                    </a:prstGeom>
                  </pic:spPr>
                </pic:pic>
              </a:graphicData>
            </a:graphic>
          </wp:inline>
        </w:drawing>
      </w:r>
    </w:p>
    <w:p w14:paraId="7DFD7C04">
      <w:r>
        <w:rPr>
          <w:rFonts w:ascii="宋体" w:hAnsi="宋体" w:eastAsia="宋体"/>
          <w:b w:val="0"/>
          <w:sz w:val="19"/>
        </w:rPr>
        <w:t>配置各子模型的概率校准权重。</w:t>
      </w:r>
    </w:p>
    <w:p w14:paraId="77CAFFC2">
      <w:pPr>
        <w:spacing w:after="200"/>
        <w:jc w:val="center"/>
        <w:rPr>
          <w:rFonts w:hint="eastAsia"/>
        </w:rPr>
      </w:pPr>
      <w:r>
        <w:rPr>
          <w:i/>
          <w:iCs/>
          <w:color w:val="000000"/>
          <w:sz w:val="18"/>
          <w:szCs w:val="18"/>
        </w:rPr>
        <w:t>图：3.1.4.4 参数配置 - 主界面</w:t>
      </w:r>
    </w:p>
    <w:p w14:paraId="41C2A951">
      <w:pPr>
        <w:spacing w:after="100" w:line="360" w:lineRule="auto"/>
        <w:jc w:val="both"/>
        <w:rPr>
          <w:rFonts w:hint="eastAsia"/>
        </w:rPr>
      </w:pPr>
      <w:r>
        <w:rPr>
          <w:b/>
          <w:bCs/>
          <w:color w:val="000000"/>
        </w:rPr>
        <w:t>根据Tab类型动态生成不同表单字段的参数编辑弹窗，保存后自动记录变更历史并显示Toast提示。</w:t>
      </w:r>
    </w:p>
    <w:p w14:paraId="63E65B5F">
      <w:pPr>
        <w:spacing w:before="120" w:after="60"/>
        <w:jc w:val="center"/>
        <w:rPr>
          <w:rFonts w:hint="eastAsia"/>
        </w:rPr>
      </w:pPr>
      <w:r>
        <w:rPr>
          <w:color w:val="000000"/>
        </w:rPr>
        <w:drawing>
          <wp:inline distT="0" distB="0" distL="114300" distR="114300">
            <wp:extent cx="5399405" cy="3037205"/>
            <wp:effectExtent l="0" t="0" r="1270" b="1270"/>
            <wp:docPr id="2132726450" name="Picture 2132726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0" name="Picture 2132726450"/>
                    <pic:cNvPicPr>
                      <a:picLocks noChangeAspect="1"/>
                    </pic:cNvPicPr>
                  </pic:nvPicPr>
                  <pic:blipFill>
                    <a:blip r:embed="rId36"/>
                    <a:stretch>
                      <a:fillRect/>
                    </a:stretch>
                  </pic:blipFill>
                  <pic:spPr>
                    <a:xfrm>
                      <a:off x="0" y="0"/>
                      <a:ext cx="5400000" cy="3037500"/>
                    </a:xfrm>
                    <a:prstGeom prst="rect">
                      <a:avLst/>
                    </a:prstGeom>
                  </pic:spPr>
                </pic:pic>
              </a:graphicData>
            </a:graphic>
          </wp:inline>
        </w:drawing>
      </w:r>
    </w:p>
    <w:p w14:paraId="174C2847">
      <w:pPr>
        <w:spacing w:after="200"/>
        <w:jc w:val="center"/>
        <w:rPr>
          <w:rFonts w:hint="eastAsia"/>
        </w:rPr>
      </w:pPr>
      <w:r>
        <w:rPr>
          <w:i/>
          <w:iCs/>
          <w:color w:val="000000"/>
          <w:sz w:val="18"/>
          <w:szCs w:val="18"/>
        </w:rPr>
        <w:t>图：3.1.4.4 参数配置 - 编辑参数弹窗</w:t>
      </w:r>
    </w:p>
    <w:p w14:paraId="5FB1DA52">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90"/>
        <w:gridCol w:w="810"/>
        <w:gridCol w:w="4646"/>
      </w:tblGrid>
      <w:tr w14:paraId="1F08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511744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9A67E4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346D291">
            <w:pPr>
              <w:jc w:val="center"/>
              <w:rPr>
                <w:rFonts w:hint="eastAsia"/>
              </w:rPr>
            </w:pPr>
            <w:r>
              <w:rPr>
                <w:rFonts w:ascii="黑体" w:hAnsi="黑体" w:eastAsia="黑体" w:cs="黑体"/>
                <w:b/>
                <w:bCs/>
                <w:color w:val="000000"/>
                <w:sz w:val="20"/>
                <w:szCs w:val="20"/>
              </w:rPr>
              <w:t>说明</w:t>
            </w:r>
          </w:p>
        </w:tc>
      </w:tr>
      <w:tr w14:paraId="6354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87140F">
            <w:pPr>
              <w:rPr>
                <w:rFonts w:hint="eastAsia"/>
              </w:rPr>
            </w:pPr>
            <w:r>
              <w:rPr>
                <w:color w:val="000000"/>
                <w:sz w:val="20"/>
                <w:szCs w:val="20"/>
              </w:rPr>
              <w:t>因子权重w</w:t>
            </w:r>
          </w:p>
        </w:tc>
        <w:tc>
          <w:tcPr>
            <w:tcW w:w="0" w:type="auto"/>
          </w:tcPr>
          <w:p w14:paraId="49195BCA">
            <w:pPr>
              <w:rPr>
                <w:rFonts w:hint="eastAsia"/>
              </w:rPr>
            </w:pPr>
            <w:r>
              <w:rPr>
                <w:color w:val="000000"/>
                <w:sz w:val="20"/>
                <w:szCs w:val="20"/>
              </w:rPr>
              <w:t>数值</w:t>
            </w:r>
          </w:p>
        </w:tc>
        <w:tc>
          <w:tcPr>
            <w:tcW w:w="0" w:type="auto"/>
          </w:tcPr>
          <w:p w14:paraId="6CE33424">
            <w:pPr>
              <w:rPr>
                <w:rFonts w:hint="eastAsia"/>
              </w:rPr>
            </w:pPr>
            <w:r>
              <w:rPr>
                <w:color w:val="000000"/>
                <w:sz w:val="20"/>
                <w:szCs w:val="20"/>
              </w:rPr>
              <w:t>各因子权重</w:t>
            </w:r>
          </w:p>
        </w:tc>
      </w:tr>
      <w:tr w14:paraId="4038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959A11">
            <w:pPr>
              <w:rPr>
                <w:rFonts w:hint="eastAsia"/>
              </w:rPr>
            </w:pPr>
            <w:r>
              <w:rPr>
                <w:color w:val="000000"/>
                <w:sz w:val="20"/>
                <w:szCs w:val="20"/>
              </w:rPr>
              <w:t>耦合系数beta/gamma</w:t>
            </w:r>
          </w:p>
        </w:tc>
        <w:tc>
          <w:tcPr>
            <w:tcW w:w="0" w:type="auto"/>
          </w:tcPr>
          <w:p w14:paraId="3C444A9A">
            <w:pPr>
              <w:rPr>
                <w:rFonts w:hint="eastAsia"/>
              </w:rPr>
            </w:pPr>
            <w:r>
              <w:rPr>
                <w:color w:val="000000"/>
                <w:sz w:val="20"/>
                <w:szCs w:val="20"/>
              </w:rPr>
              <w:t>数值</w:t>
            </w:r>
          </w:p>
        </w:tc>
        <w:tc>
          <w:tcPr>
            <w:tcW w:w="0" w:type="auto"/>
          </w:tcPr>
          <w:p w14:paraId="22EEDA47">
            <w:pPr>
              <w:rPr>
                <w:rFonts w:hint="eastAsia"/>
              </w:rPr>
            </w:pPr>
            <w:r>
              <w:rPr>
                <w:color w:val="000000"/>
                <w:sz w:val="20"/>
                <w:szCs w:val="20"/>
              </w:rPr>
              <w:t>因子间耦合系数</w:t>
            </w:r>
          </w:p>
        </w:tc>
      </w:tr>
      <w:tr w14:paraId="7094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35FF62">
            <w:pPr>
              <w:rPr>
                <w:rFonts w:hint="eastAsia"/>
              </w:rPr>
            </w:pPr>
            <w:r>
              <w:rPr>
                <w:color w:val="000000"/>
                <w:sz w:val="20"/>
                <w:szCs w:val="20"/>
              </w:rPr>
              <w:t>历史回看天数L</w:t>
            </w:r>
          </w:p>
        </w:tc>
        <w:tc>
          <w:tcPr>
            <w:tcW w:w="0" w:type="auto"/>
          </w:tcPr>
          <w:p w14:paraId="13932EEB">
            <w:pPr>
              <w:rPr>
                <w:rFonts w:hint="eastAsia"/>
              </w:rPr>
            </w:pPr>
            <w:r>
              <w:rPr>
                <w:color w:val="000000"/>
                <w:sz w:val="20"/>
                <w:szCs w:val="20"/>
              </w:rPr>
              <w:t>数值</w:t>
            </w:r>
          </w:p>
        </w:tc>
        <w:tc>
          <w:tcPr>
            <w:tcW w:w="0" w:type="auto"/>
          </w:tcPr>
          <w:p w14:paraId="107B9875">
            <w:pPr>
              <w:rPr>
                <w:rFonts w:hint="eastAsia"/>
              </w:rPr>
            </w:pPr>
            <w:r>
              <w:rPr>
                <w:color w:val="000000"/>
                <w:sz w:val="20"/>
                <w:szCs w:val="20"/>
              </w:rPr>
              <w:t>时间窗口参数</w:t>
            </w:r>
          </w:p>
        </w:tc>
      </w:tr>
      <w:tr w14:paraId="17F65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BEB880">
            <w:pPr>
              <w:rPr>
                <w:rFonts w:hint="eastAsia"/>
              </w:rPr>
            </w:pPr>
            <w:r>
              <w:rPr>
                <w:color w:val="000000"/>
                <w:sz w:val="20"/>
                <w:szCs w:val="20"/>
              </w:rPr>
              <w:t>预测周期h</w:t>
            </w:r>
          </w:p>
        </w:tc>
        <w:tc>
          <w:tcPr>
            <w:tcW w:w="0" w:type="auto"/>
          </w:tcPr>
          <w:p w14:paraId="0BB8D135">
            <w:pPr>
              <w:rPr>
                <w:rFonts w:hint="eastAsia"/>
              </w:rPr>
            </w:pPr>
            <w:r>
              <w:rPr>
                <w:color w:val="000000"/>
                <w:sz w:val="20"/>
                <w:szCs w:val="20"/>
              </w:rPr>
              <w:t>数值</w:t>
            </w:r>
          </w:p>
        </w:tc>
        <w:tc>
          <w:tcPr>
            <w:tcW w:w="0" w:type="auto"/>
          </w:tcPr>
          <w:p w14:paraId="4C3E9567">
            <w:pPr>
              <w:rPr>
                <w:rFonts w:hint="eastAsia"/>
              </w:rPr>
            </w:pPr>
            <w:r>
              <w:rPr>
                <w:color w:val="000000"/>
                <w:sz w:val="20"/>
                <w:szCs w:val="20"/>
              </w:rPr>
              <w:t>预测天数</w:t>
            </w:r>
          </w:p>
        </w:tc>
      </w:tr>
      <w:tr w14:paraId="49FB0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8B4C57">
            <w:pPr>
              <w:rPr>
                <w:rFonts w:hint="eastAsia"/>
              </w:rPr>
            </w:pPr>
            <w:r>
              <w:rPr>
                <w:color w:val="000000"/>
                <w:sz w:val="20"/>
                <w:szCs w:val="20"/>
              </w:rPr>
              <w:t>时间衰减系数a</w:t>
            </w:r>
          </w:p>
        </w:tc>
        <w:tc>
          <w:tcPr>
            <w:tcW w:w="0" w:type="auto"/>
          </w:tcPr>
          <w:p w14:paraId="37FC8630">
            <w:pPr>
              <w:rPr>
                <w:rFonts w:hint="eastAsia"/>
              </w:rPr>
            </w:pPr>
            <w:r>
              <w:rPr>
                <w:color w:val="000000"/>
                <w:sz w:val="20"/>
                <w:szCs w:val="20"/>
              </w:rPr>
              <w:t>数值</w:t>
            </w:r>
          </w:p>
        </w:tc>
        <w:tc>
          <w:tcPr>
            <w:tcW w:w="0" w:type="auto"/>
          </w:tcPr>
          <w:p w14:paraId="6DB4BE72">
            <w:pPr>
              <w:rPr>
                <w:rFonts w:hint="eastAsia"/>
              </w:rPr>
            </w:pPr>
            <w:r>
              <w:rPr>
                <w:color w:val="000000"/>
                <w:sz w:val="20"/>
                <w:szCs w:val="20"/>
              </w:rPr>
              <w:t>衰减权重参数</w:t>
            </w:r>
          </w:p>
        </w:tc>
      </w:tr>
      <w:tr w14:paraId="21D9F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76FB27">
            <w:pPr>
              <w:rPr>
                <w:rFonts w:hint="eastAsia"/>
              </w:rPr>
            </w:pPr>
            <w:r>
              <w:rPr>
                <w:color w:val="000000"/>
                <w:sz w:val="20"/>
                <w:szCs w:val="20"/>
              </w:rPr>
              <w:t>theta1-theta5</w:t>
            </w:r>
          </w:p>
        </w:tc>
        <w:tc>
          <w:tcPr>
            <w:tcW w:w="0" w:type="auto"/>
          </w:tcPr>
          <w:p w14:paraId="188DCFDA">
            <w:pPr>
              <w:rPr>
                <w:rFonts w:hint="eastAsia"/>
              </w:rPr>
            </w:pPr>
            <w:r>
              <w:rPr>
                <w:color w:val="000000"/>
                <w:sz w:val="20"/>
                <w:szCs w:val="20"/>
              </w:rPr>
              <w:t>数值</w:t>
            </w:r>
          </w:p>
        </w:tc>
        <w:tc>
          <w:tcPr>
            <w:tcW w:w="0" w:type="auto"/>
          </w:tcPr>
          <w:p w14:paraId="136B9904">
            <w:pPr>
              <w:rPr>
                <w:rFonts w:hint="eastAsia"/>
              </w:rPr>
            </w:pPr>
            <w:r>
              <w:rPr>
                <w:color w:val="000000"/>
                <w:sz w:val="20"/>
                <w:szCs w:val="20"/>
              </w:rPr>
              <w:t>概率校准权重（总和=1.0）</w:t>
            </w:r>
          </w:p>
        </w:tc>
      </w:tr>
    </w:tbl>
    <w:p w14:paraId="421E7235">
      <w:pPr>
        <w:spacing w:before="100" w:after="60"/>
        <w:rPr>
          <w:rFonts w:hint="eastAsia"/>
        </w:rPr>
      </w:pPr>
      <w:r>
        <w:rPr>
          <w:b/>
          <w:bCs/>
          <w:color w:val="000000"/>
        </w:rPr>
        <w:t>主要功能：</w:t>
      </w:r>
    </w:p>
    <w:p w14:paraId="251027D5">
      <w:pPr>
        <w:spacing w:after="40" w:line="320" w:lineRule="auto"/>
        <w:ind w:left="360"/>
        <w:rPr>
          <w:rFonts w:hint="eastAsia"/>
        </w:rPr>
      </w:pPr>
      <w:r>
        <w:rPr>
          <w:color w:val="000000"/>
        </w:rPr>
        <w:t>• 因子权重Tab（按病虫害分组显示权重合计）</w:t>
      </w:r>
    </w:p>
    <w:p w14:paraId="77D4E247">
      <w:pPr>
        <w:spacing w:after="40" w:line="320" w:lineRule="auto"/>
        <w:ind w:left="360"/>
        <w:rPr>
          <w:rFonts w:hint="eastAsia"/>
        </w:rPr>
      </w:pPr>
      <w:r>
        <w:rPr>
          <w:color w:val="000000"/>
        </w:rPr>
        <w:t>• 耦合系数Tab（8行数据）</w:t>
      </w:r>
    </w:p>
    <w:p w14:paraId="3CF9BE12">
      <w:pPr>
        <w:spacing w:after="40" w:line="320" w:lineRule="auto"/>
        <w:ind w:left="360"/>
        <w:rPr>
          <w:rFonts w:hint="eastAsia"/>
        </w:rPr>
      </w:pPr>
      <w:r>
        <w:rPr>
          <w:color w:val="000000"/>
        </w:rPr>
        <w:t>• 时间窗口Tab（6行数据）</w:t>
      </w:r>
    </w:p>
    <w:p w14:paraId="53FD912E">
      <w:pPr>
        <w:spacing w:after="40" w:line="320" w:lineRule="auto"/>
        <w:ind w:left="360"/>
        <w:rPr>
          <w:rFonts w:hint="eastAsia"/>
        </w:rPr>
      </w:pPr>
      <w:r>
        <w:rPr>
          <w:color w:val="000000"/>
        </w:rPr>
        <w:t>• theta权重Tab（5行+合计行）</w:t>
      </w:r>
    </w:p>
    <w:p w14:paraId="41B766FB">
      <w:pPr>
        <w:spacing w:after="40" w:line="320" w:lineRule="auto"/>
        <w:ind w:left="360"/>
        <w:rPr>
          <w:rFonts w:hint="eastAsia"/>
        </w:rPr>
      </w:pPr>
      <w:r>
        <w:rPr>
          <w:color w:val="000000"/>
        </w:rPr>
        <w:t>• theta权重分布饼图</w:t>
      </w:r>
    </w:p>
    <w:p w14:paraId="33F679C9">
      <w:pPr>
        <w:spacing w:after="40" w:line="320" w:lineRule="auto"/>
        <w:ind w:left="360"/>
        <w:rPr>
          <w:rFonts w:hint="eastAsia"/>
        </w:rPr>
      </w:pPr>
      <w:r>
        <w:rPr>
          <w:color w:val="000000"/>
        </w:rPr>
        <w:t>• 参数变更历史表</w:t>
      </w:r>
    </w:p>
    <w:p w14:paraId="11AADC41">
      <w:pPr>
        <w:spacing w:after="40" w:line="320" w:lineRule="auto"/>
        <w:ind w:left="360"/>
        <w:rPr>
          <w:rFonts w:hint="eastAsia"/>
        </w:rPr>
      </w:pPr>
      <w:r>
        <w:rPr>
          <w:color w:val="000000"/>
        </w:rPr>
        <w:t>• 编辑参数弹窗</w:t>
      </w:r>
    </w:p>
    <w:p w14:paraId="62D060FC">
      <w:pPr>
        <w:pStyle w:val="5"/>
        <w:spacing w:before="240" w:after="120"/>
        <w:rPr>
          <w:rFonts w:hint="eastAsia"/>
        </w:rPr>
      </w:pPr>
      <w:bookmarkStart w:id="34" w:name="_Toc13942"/>
      <w:r>
        <w:rPr>
          <w:color w:val="000000"/>
        </w:rPr>
        <w:t>3.1.4.5 预测计算</w:t>
      </w:r>
      <w:bookmarkEnd w:id="34"/>
    </w:p>
    <w:p w14:paraId="6F25864D">
      <w:pPr>
        <w:spacing w:after="100" w:line="360" w:lineRule="auto"/>
        <w:jc w:val="both"/>
        <w:rPr>
          <w:rFonts w:hint="eastAsia"/>
        </w:rPr>
      </w:pPr>
      <w:r>
        <w:rPr>
          <w:color w:val="000000"/>
        </w:rPr>
        <w:t>病虫害预测计算引擎，管理定时任务和手动计算。</w:t>
      </w:r>
    </w:p>
    <w:p w14:paraId="0D9E2140">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backhand/pest/pest_engine.html</w:t>
      </w:r>
    </w:p>
    <w:p w14:paraId="066E4FAC">
      <w:pPr>
        <w:spacing w:before="120" w:after="60"/>
        <w:jc w:val="center"/>
        <w:rPr>
          <w:rFonts w:hint="eastAsia"/>
        </w:rPr>
      </w:pPr>
      <w:r>
        <w:rPr>
          <w:color w:val="000000"/>
        </w:rPr>
        <w:drawing>
          <wp:inline distT="0" distB="0" distL="114300" distR="114300">
            <wp:extent cx="5399405" cy="3037205"/>
            <wp:effectExtent l="0" t="0" r="1270" b="1270"/>
            <wp:docPr id="2132726451" name="Picture 2132726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1" name="Picture 2132726451"/>
                    <pic:cNvPicPr>
                      <a:picLocks noChangeAspect="1"/>
                    </pic:cNvPicPr>
                  </pic:nvPicPr>
                  <pic:blipFill>
                    <a:blip r:embed="rId40"/>
                    <a:stretch>
                      <a:fillRect/>
                    </a:stretch>
                  </pic:blipFill>
                  <pic:spPr>
                    <a:xfrm>
                      <a:off x="0" y="0"/>
                      <a:ext cx="5400000" cy="3037500"/>
                    </a:xfrm>
                    <a:prstGeom prst="rect">
                      <a:avLst/>
                    </a:prstGeom>
                  </pic:spPr>
                </pic:pic>
              </a:graphicData>
            </a:graphic>
          </wp:inline>
        </w:drawing>
      </w:r>
    </w:p>
    <w:p w14:paraId="50F32E88">
      <w:pPr>
        <w:spacing w:after="200"/>
        <w:jc w:val="center"/>
        <w:rPr>
          <w:rFonts w:hint="eastAsia"/>
        </w:rPr>
      </w:pPr>
      <w:r>
        <w:rPr>
          <w:i/>
          <w:iCs/>
          <w:color w:val="000000"/>
          <w:sz w:val="18"/>
          <w:szCs w:val="18"/>
        </w:rPr>
        <w:t>图：3.1.4.5 预测计算 - 主界面</w:t>
      </w:r>
    </w:p>
    <w:p w14:paraId="1C4D085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9"/>
        <w:gridCol w:w="1311"/>
        <w:gridCol w:w="4566"/>
      </w:tblGrid>
      <w:tr w14:paraId="5918B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24527B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211E0AA">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E4A848">
            <w:pPr>
              <w:jc w:val="center"/>
              <w:rPr>
                <w:rFonts w:hint="eastAsia"/>
              </w:rPr>
            </w:pPr>
            <w:r>
              <w:rPr>
                <w:rFonts w:ascii="黑体" w:hAnsi="黑体" w:eastAsia="黑体" w:cs="黑体"/>
                <w:b/>
                <w:bCs/>
                <w:color w:val="000000"/>
                <w:sz w:val="20"/>
                <w:szCs w:val="20"/>
              </w:rPr>
              <w:t>说明</w:t>
            </w:r>
          </w:p>
        </w:tc>
      </w:tr>
      <w:tr w14:paraId="75A71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9C0F84">
            <w:pPr>
              <w:rPr>
                <w:rFonts w:hint="eastAsia"/>
              </w:rPr>
            </w:pPr>
            <w:r>
              <w:rPr>
                <w:color w:val="000000"/>
                <w:sz w:val="20"/>
                <w:szCs w:val="20"/>
              </w:rPr>
              <w:t>执行时间</w:t>
            </w:r>
          </w:p>
        </w:tc>
        <w:tc>
          <w:tcPr>
            <w:tcW w:w="0" w:type="auto"/>
          </w:tcPr>
          <w:p w14:paraId="120BF6F9">
            <w:pPr>
              <w:rPr>
                <w:rFonts w:hint="eastAsia"/>
              </w:rPr>
            </w:pPr>
            <w:r>
              <w:rPr>
                <w:color w:val="000000"/>
                <w:sz w:val="20"/>
                <w:szCs w:val="20"/>
              </w:rPr>
              <w:t>时间</w:t>
            </w:r>
          </w:p>
        </w:tc>
        <w:tc>
          <w:tcPr>
            <w:tcW w:w="0" w:type="auto"/>
          </w:tcPr>
          <w:p w14:paraId="700E74E3">
            <w:pPr>
              <w:rPr>
                <w:rFonts w:hint="eastAsia"/>
              </w:rPr>
            </w:pPr>
            <w:r>
              <w:rPr>
                <w:color w:val="000000"/>
                <w:sz w:val="20"/>
                <w:szCs w:val="20"/>
              </w:rPr>
              <w:t>任务执行时间</w:t>
            </w:r>
          </w:p>
        </w:tc>
      </w:tr>
      <w:tr w14:paraId="68ACF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548AF1">
            <w:pPr>
              <w:rPr>
                <w:rFonts w:hint="eastAsia"/>
              </w:rPr>
            </w:pPr>
            <w:r>
              <w:rPr>
                <w:color w:val="000000"/>
                <w:sz w:val="20"/>
                <w:szCs w:val="20"/>
              </w:rPr>
              <w:t>执行类型</w:t>
            </w:r>
          </w:p>
        </w:tc>
        <w:tc>
          <w:tcPr>
            <w:tcW w:w="0" w:type="auto"/>
          </w:tcPr>
          <w:p w14:paraId="71630083">
            <w:pPr>
              <w:rPr>
                <w:rFonts w:hint="eastAsia"/>
              </w:rPr>
            </w:pPr>
            <w:r>
              <w:rPr>
                <w:color w:val="000000"/>
                <w:sz w:val="20"/>
                <w:szCs w:val="20"/>
              </w:rPr>
              <w:t>下拉</w:t>
            </w:r>
          </w:p>
        </w:tc>
        <w:tc>
          <w:tcPr>
            <w:tcW w:w="0" w:type="auto"/>
          </w:tcPr>
          <w:p w14:paraId="7E178DEF">
            <w:pPr>
              <w:rPr>
                <w:rFonts w:hint="eastAsia"/>
              </w:rPr>
            </w:pPr>
            <w:r>
              <w:rPr>
                <w:color w:val="000000"/>
                <w:sz w:val="20"/>
                <w:szCs w:val="20"/>
              </w:rPr>
              <w:t>自动/手动</w:t>
            </w:r>
          </w:p>
        </w:tc>
      </w:tr>
      <w:tr w14:paraId="15BA8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6C970D">
            <w:pPr>
              <w:rPr>
                <w:rFonts w:hint="eastAsia"/>
              </w:rPr>
            </w:pPr>
            <w:r>
              <w:rPr>
                <w:color w:val="000000"/>
                <w:sz w:val="20"/>
                <w:szCs w:val="20"/>
              </w:rPr>
              <w:t>病虫害范围</w:t>
            </w:r>
          </w:p>
        </w:tc>
        <w:tc>
          <w:tcPr>
            <w:tcW w:w="0" w:type="auto"/>
          </w:tcPr>
          <w:p w14:paraId="13EBAA7D">
            <w:pPr>
              <w:rPr>
                <w:rFonts w:hint="eastAsia"/>
              </w:rPr>
            </w:pPr>
            <w:r>
              <w:rPr>
                <w:color w:val="000000"/>
                <w:sz w:val="20"/>
                <w:szCs w:val="20"/>
              </w:rPr>
              <w:t>多选</w:t>
            </w:r>
          </w:p>
        </w:tc>
        <w:tc>
          <w:tcPr>
            <w:tcW w:w="0" w:type="auto"/>
          </w:tcPr>
          <w:p w14:paraId="52F82BF1">
            <w:pPr>
              <w:rPr>
                <w:rFonts w:hint="eastAsia"/>
              </w:rPr>
            </w:pPr>
            <w:r>
              <w:rPr>
                <w:color w:val="000000"/>
                <w:sz w:val="20"/>
                <w:szCs w:val="20"/>
              </w:rPr>
              <w:t>6种病虫害</w:t>
            </w:r>
          </w:p>
        </w:tc>
      </w:tr>
      <w:tr w14:paraId="23F4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003952">
            <w:pPr>
              <w:rPr>
                <w:rFonts w:hint="eastAsia"/>
              </w:rPr>
            </w:pPr>
            <w:r>
              <w:rPr>
                <w:color w:val="000000"/>
                <w:sz w:val="20"/>
                <w:szCs w:val="20"/>
              </w:rPr>
              <w:t>预测周期</w:t>
            </w:r>
          </w:p>
        </w:tc>
        <w:tc>
          <w:tcPr>
            <w:tcW w:w="0" w:type="auto"/>
          </w:tcPr>
          <w:p w14:paraId="70A3DAA6">
            <w:pPr>
              <w:rPr>
                <w:rFonts w:hint="eastAsia"/>
              </w:rPr>
            </w:pPr>
            <w:r>
              <w:rPr>
                <w:color w:val="000000"/>
                <w:sz w:val="20"/>
                <w:szCs w:val="20"/>
              </w:rPr>
              <w:t>下拉</w:t>
            </w:r>
          </w:p>
        </w:tc>
        <w:tc>
          <w:tcPr>
            <w:tcW w:w="0" w:type="auto"/>
          </w:tcPr>
          <w:p w14:paraId="590806AB">
            <w:pPr>
              <w:rPr>
                <w:rFonts w:hint="eastAsia"/>
              </w:rPr>
            </w:pPr>
            <w:r>
              <w:rPr>
                <w:color w:val="000000"/>
                <w:sz w:val="20"/>
                <w:szCs w:val="20"/>
              </w:rPr>
              <w:t>3天/7天/3+7天</w:t>
            </w:r>
          </w:p>
        </w:tc>
      </w:tr>
      <w:tr w14:paraId="254EF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09416">
            <w:pPr>
              <w:rPr>
                <w:rFonts w:hint="eastAsia"/>
              </w:rPr>
            </w:pPr>
            <w:r>
              <w:rPr>
                <w:color w:val="000000"/>
                <w:sz w:val="20"/>
                <w:szCs w:val="20"/>
              </w:rPr>
              <w:t>状态</w:t>
            </w:r>
          </w:p>
        </w:tc>
        <w:tc>
          <w:tcPr>
            <w:tcW w:w="0" w:type="auto"/>
          </w:tcPr>
          <w:p w14:paraId="201E11FF">
            <w:pPr>
              <w:rPr>
                <w:rFonts w:hint="eastAsia"/>
              </w:rPr>
            </w:pPr>
            <w:r>
              <w:rPr>
                <w:color w:val="000000"/>
                <w:sz w:val="20"/>
                <w:szCs w:val="20"/>
              </w:rPr>
              <w:t>标签</w:t>
            </w:r>
          </w:p>
        </w:tc>
        <w:tc>
          <w:tcPr>
            <w:tcW w:w="0" w:type="auto"/>
          </w:tcPr>
          <w:p w14:paraId="3CA51CCF">
            <w:pPr>
              <w:rPr>
                <w:rFonts w:hint="eastAsia"/>
              </w:rPr>
            </w:pPr>
            <w:r>
              <w:rPr>
                <w:color w:val="000000"/>
                <w:sz w:val="20"/>
                <w:szCs w:val="20"/>
              </w:rPr>
              <w:t>成功/失败</w:t>
            </w:r>
          </w:p>
        </w:tc>
      </w:tr>
      <w:tr w14:paraId="503D8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0E8B55">
            <w:pPr>
              <w:rPr>
                <w:rFonts w:hint="eastAsia"/>
              </w:rPr>
            </w:pPr>
            <w:r>
              <w:rPr>
                <w:color w:val="000000"/>
                <w:sz w:val="20"/>
                <w:szCs w:val="20"/>
              </w:rPr>
              <w:t>输出预警数</w:t>
            </w:r>
          </w:p>
        </w:tc>
        <w:tc>
          <w:tcPr>
            <w:tcW w:w="0" w:type="auto"/>
          </w:tcPr>
          <w:p w14:paraId="63042693">
            <w:pPr>
              <w:rPr>
                <w:rFonts w:hint="eastAsia"/>
              </w:rPr>
            </w:pPr>
            <w:r>
              <w:rPr>
                <w:color w:val="000000"/>
                <w:sz w:val="20"/>
                <w:szCs w:val="20"/>
              </w:rPr>
              <w:t>数值</w:t>
            </w:r>
          </w:p>
        </w:tc>
        <w:tc>
          <w:tcPr>
            <w:tcW w:w="0" w:type="auto"/>
          </w:tcPr>
          <w:p w14:paraId="3148C86B">
            <w:pPr>
              <w:rPr>
                <w:rFonts w:hint="eastAsia"/>
              </w:rPr>
            </w:pPr>
            <w:r>
              <w:rPr>
                <w:color w:val="000000"/>
                <w:sz w:val="20"/>
                <w:szCs w:val="20"/>
              </w:rPr>
              <w:t>生成的预警数量</w:t>
            </w:r>
          </w:p>
        </w:tc>
      </w:tr>
    </w:tbl>
    <w:p w14:paraId="62F3E5D1">
      <w:pPr>
        <w:spacing w:before="100" w:after="60"/>
        <w:rPr>
          <w:rFonts w:hint="eastAsia"/>
        </w:rPr>
      </w:pPr>
      <w:r>
        <w:rPr>
          <w:b/>
          <w:bCs/>
          <w:color w:val="000000"/>
        </w:rPr>
        <w:t>主要功能：</w:t>
      </w:r>
    </w:p>
    <w:p w14:paraId="41C45BF1">
      <w:pPr>
        <w:spacing w:after="40" w:line="320" w:lineRule="auto"/>
        <w:ind w:left="360"/>
        <w:rPr>
          <w:rFonts w:hint="eastAsia"/>
        </w:rPr>
      </w:pPr>
      <w:r>
        <w:rPr>
          <w:color w:val="000000"/>
        </w:rPr>
        <w:t>• 每日自动计算任务面板（运行中/下次执行/自动开关）</w:t>
      </w:r>
    </w:p>
    <w:p w14:paraId="2507FE4D">
      <w:pPr>
        <w:spacing w:after="40" w:line="320" w:lineRule="auto"/>
        <w:ind w:left="360"/>
        <w:rPr>
          <w:rFonts w:hint="eastAsia"/>
        </w:rPr>
      </w:pPr>
      <w:r>
        <w:rPr>
          <w:color w:val="000000"/>
        </w:rPr>
        <w:t>• 预测周期选择（3天/7天/3+7天）</w:t>
      </w:r>
    </w:p>
    <w:p w14:paraId="3EB389F8">
      <w:pPr>
        <w:spacing w:after="40" w:line="320" w:lineRule="auto"/>
        <w:ind w:left="360"/>
        <w:rPr>
          <w:rFonts w:hint="eastAsia"/>
        </w:rPr>
      </w:pPr>
      <w:r>
        <w:rPr>
          <w:color w:val="000000"/>
        </w:rPr>
        <w:t>• 预警阈值配置（低/中/高/极高）</w:t>
      </w:r>
    </w:p>
    <w:p w14:paraId="08C0B934">
      <w:pPr>
        <w:spacing w:after="40" w:line="320" w:lineRule="auto"/>
        <w:ind w:left="360"/>
        <w:rPr>
          <w:rFonts w:hint="eastAsia"/>
        </w:rPr>
      </w:pPr>
      <w:r>
        <w:rPr>
          <w:color w:val="000000"/>
        </w:rPr>
        <w:t>• 计算日志表（10条记录）</w:t>
      </w:r>
    </w:p>
    <w:p w14:paraId="648DA5A7">
      <w:pPr>
        <w:spacing w:after="40" w:line="320" w:lineRule="auto"/>
        <w:ind w:left="360"/>
        <w:rPr>
          <w:rFonts w:hint="eastAsia"/>
        </w:rPr>
      </w:pPr>
      <w:r>
        <w:rPr>
          <w:color w:val="000000"/>
        </w:rPr>
        <w:t>• 手动计算弹窗（7步进度展示）</w:t>
      </w:r>
    </w:p>
    <w:p w14:paraId="2918E67D">
      <w:pPr>
        <w:spacing w:after="40" w:line="320" w:lineRule="auto"/>
        <w:ind w:left="360"/>
        <w:rPr>
          <w:rFonts w:hint="eastAsia"/>
        </w:rPr>
      </w:pPr>
      <w:r>
        <w:rPr>
          <w:color w:val="000000"/>
        </w:rPr>
        <w:t>• 计算日志详情弹窗</w:t>
      </w:r>
    </w:p>
    <w:p w14:paraId="3B4F15B0">
      <w:pPr>
        <w:pStyle w:val="5"/>
        <w:spacing w:before="240" w:after="120"/>
        <w:rPr>
          <w:rFonts w:hint="eastAsia"/>
        </w:rPr>
      </w:pPr>
      <w:bookmarkStart w:id="35" w:name="_Toc28856"/>
      <w:r>
        <w:rPr>
          <w:color w:val="000000"/>
        </w:rPr>
        <w:t>3.1.4.6 风险诊断</w:t>
      </w:r>
      <w:bookmarkEnd w:id="35"/>
    </w:p>
    <w:p w14:paraId="63FFD754">
      <w:pPr>
        <w:spacing w:after="100" w:line="360" w:lineRule="auto"/>
        <w:jc w:val="both"/>
        <w:rPr>
          <w:rFonts w:hint="eastAsia"/>
        </w:rPr>
      </w:pPr>
      <w:r>
        <w:rPr>
          <w:color w:val="000000"/>
        </w:rPr>
        <w:t>病虫害风险诊断分析，展示因子归因、耦合分析和传播追踪。</w:t>
      </w:r>
    </w:p>
    <w:p w14:paraId="68F49BE9">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backhand/pest/pest_diagnosis.html</w:t>
      </w:r>
    </w:p>
    <w:p w14:paraId="0B0E3727">
      <w:pPr>
        <w:spacing w:before="120" w:after="60"/>
        <w:jc w:val="center"/>
        <w:rPr>
          <w:rFonts w:hint="eastAsia"/>
        </w:rPr>
      </w:pPr>
      <w:r>
        <w:rPr>
          <w:color w:val="000000"/>
        </w:rPr>
        <w:drawing>
          <wp:inline distT="0" distB="0" distL="114300" distR="114300">
            <wp:extent cx="5399405" cy="3037205"/>
            <wp:effectExtent l="0" t="0" r="1270" b="1270"/>
            <wp:docPr id="2132726452" name="Picture 2132726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2" name="Picture 2132726452"/>
                    <pic:cNvPicPr>
                      <a:picLocks noChangeAspect="1"/>
                    </pic:cNvPicPr>
                  </pic:nvPicPr>
                  <pic:blipFill>
                    <a:blip r:embed="rId41"/>
                    <a:stretch>
                      <a:fillRect/>
                    </a:stretch>
                  </pic:blipFill>
                  <pic:spPr>
                    <a:xfrm>
                      <a:off x="0" y="0"/>
                      <a:ext cx="5400000" cy="3037500"/>
                    </a:xfrm>
                    <a:prstGeom prst="rect">
                      <a:avLst/>
                    </a:prstGeom>
                  </pic:spPr>
                </pic:pic>
              </a:graphicData>
            </a:graphic>
          </wp:inline>
        </w:drawing>
      </w:r>
    </w:p>
    <w:p w14:paraId="4D8137D6">
      <w:r>
        <w:rPr>
          <w:rFonts w:ascii="宋体" w:hAnsi="宋体" w:eastAsia="宋体"/>
          <w:b w:val="0"/>
          <w:color w:val="000000"/>
          <w:sz w:val="21"/>
        </w:rPr>
        <w:t>该页面包含 3 个标签页：因子归因、耦合分析、传播追踪，默认展示“因子归因”，其余标签页内容如下。</w:t>
      </w:r>
    </w:p>
    <w:p w14:paraId="381B09DD">
      <w:pPr>
        <w:jc w:val="center"/>
      </w:pPr>
      <w:r>
        <w:rPr>
          <w:rFonts w:ascii="宋体" w:hAnsi="宋体" w:eastAsia="宋体"/>
          <w:b w:val="0"/>
          <w:color w:val="000000"/>
          <w:sz w:val="18"/>
        </w:rPr>
        <w:t>图：backhand/pest/pest_diagnosis.html - 耦合分析</w:t>
      </w:r>
    </w:p>
    <w:p w14:paraId="3F1C3113">
      <w:pPr>
        <w:jc w:val="center"/>
      </w:pPr>
      <w:r>
        <w:drawing>
          <wp:inline distT="0" distB="0" distL="114300" distR="114300">
            <wp:extent cx="5399405" cy="3037205"/>
            <wp:effectExtent l="0" t="0" r="1270" b="1270"/>
            <wp:docPr id="2132726551" name="Picture 2132726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1" name="Picture 2132726551"/>
                    <pic:cNvPicPr>
                      <a:picLocks noChangeAspect="1"/>
                    </pic:cNvPicPr>
                  </pic:nvPicPr>
                  <pic:blipFill>
                    <a:blip r:embed="rId42"/>
                    <a:stretch>
                      <a:fillRect/>
                    </a:stretch>
                  </pic:blipFill>
                  <pic:spPr>
                    <a:xfrm>
                      <a:off x="0" y="0"/>
                      <a:ext cx="5400000" cy="3037500"/>
                    </a:xfrm>
                    <a:prstGeom prst="rect">
                      <a:avLst/>
                    </a:prstGeom>
                  </pic:spPr>
                </pic:pic>
              </a:graphicData>
            </a:graphic>
          </wp:inline>
        </w:drawing>
      </w:r>
    </w:p>
    <w:p w14:paraId="4B604C9E">
      <w:r>
        <w:rPr>
          <w:rFonts w:ascii="宋体" w:hAnsi="宋体" w:eastAsia="宋体"/>
          <w:b w:val="0"/>
          <w:sz w:val="19"/>
        </w:rPr>
        <w:t>展示多因子耦合作用对风险的影响。</w:t>
      </w:r>
    </w:p>
    <w:p w14:paraId="40280AB4">
      <w:pPr>
        <w:jc w:val="center"/>
      </w:pPr>
      <w:r>
        <w:rPr>
          <w:rFonts w:ascii="宋体" w:hAnsi="宋体" w:eastAsia="宋体"/>
          <w:b w:val="0"/>
          <w:color w:val="000000"/>
          <w:sz w:val="18"/>
        </w:rPr>
        <w:t>图：backhand/pest/pest_diagnosis.html - 传播追踪</w:t>
      </w:r>
    </w:p>
    <w:p w14:paraId="4D7EC311">
      <w:pPr>
        <w:jc w:val="center"/>
      </w:pPr>
      <w:r>
        <w:drawing>
          <wp:inline distT="0" distB="0" distL="114300" distR="114300">
            <wp:extent cx="5399405" cy="3037205"/>
            <wp:effectExtent l="0" t="0" r="1270" b="1270"/>
            <wp:docPr id="2132726552" name="Picture 2132726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2" name="Picture 2132726552"/>
                    <pic:cNvPicPr>
                      <a:picLocks noChangeAspect="1"/>
                    </pic:cNvPicPr>
                  </pic:nvPicPr>
                  <pic:blipFill>
                    <a:blip r:embed="rId43"/>
                    <a:stretch>
                      <a:fillRect/>
                    </a:stretch>
                  </pic:blipFill>
                  <pic:spPr>
                    <a:xfrm>
                      <a:off x="0" y="0"/>
                      <a:ext cx="5400000" cy="3037500"/>
                    </a:xfrm>
                    <a:prstGeom prst="rect">
                      <a:avLst/>
                    </a:prstGeom>
                  </pic:spPr>
                </pic:pic>
              </a:graphicData>
            </a:graphic>
          </wp:inline>
        </w:drawing>
      </w:r>
    </w:p>
    <w:p w14:paraId="05631070">
      <w:r>
        <w:rPr>
          <w:rFonts w:ascii="宋体" w:hAnsi="宋体" w:eastAsia="宋体"/>
          <w:b w:val="0"/>
          <w:sz w:val="19"/>
        </w:rPr>
        <w:t>追踪病害/虫害的空间传播路径与范围。</w:t>
      </w:r>
    </w:p>
    <w:p w14:paraId="3B669029">
      <w:pPr>
        <w:spacing w:after="200"/>
        <w:jc w:val="center"/>
        <w:rPr>
          <w:rFonts w:hint="eastAsia"/>
        </w:rPr>
      </w:pPr>
      <w:r>
        <w:rPr>
          <w:i/>
          <w:iCs/>
          <w:color w:val="000000"/>
          <w:sz w:val="18"/>
          <w:szCs w:val="18"/>
        </w:rPr>
        <w:t>图：3.1.4.6 风险诊断 - 主界面</w:t>
      </w:r>
    </w:p>
    <w:p w14:paraId="68B5493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3"/>
        <w:gridCol w:w="1185"/>
        <w:gridCol w:w="6098"/>
      </w:tblGrid>
      <w:tr w14:paraId="7A0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DC59D8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398E9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81F7644">
            <w:pPr>
              <w:jc w:val="center"/>
              <w:rPr>
                <w:rFonts w:hint="eastAsia"/>
              </w:rPr>
            </w:pPr>
            <w:r>
              <w:rPr>
                <w:rFonts w:ascii="黑体" w:hAnsi="黑体" w:eastAsia="黑体" w:cs="黑体"/>
                <w:b/>
                <w:bCs/>
                <w:color w:val="000000"/>
                <w:sz w:val="20"/>
                <w:szCs w:val="20"/>
              </w:rPr>
              <w:t>说明</w:t>
            </w:r>
          </w:p>
        </w:tc>
      </w:tr>
      <w:tr w14:paraId="44CF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4651B7">
            <w:pPr>
              <w:rPr>
                <w:rFonts w:hint="eastAsia"/>
              </w:rPr>
            </w:pPr>
            <w:r>
              <w:rPr>
                <w:color w:val="000000"/>
                <w:sz w:val="20"/>
                <w:szCs w:val="20"/>
              </w:rPr>
              <w:t>综合风险指数</w:t>
            </w:r>
          </w:p>
        </w:tc>
        <w:tc>
          <w:tcPr>
            <w:tcW w:w="0" w:type="auto"/>
          </w:tcPr>
          <w:p w14:paraId="35B9C11B">
            <w:pPr>
              <w:rPr>
                <w:rFonts w:hint="eastAsia"/>
              </w:rPr>
            </w:pPr>
            <w:r>
              <w:rPr>
                <w:color w:val="000000"/>
                <w:sz w:val="20"/>
                <w:szCs w:val="20"/>
              </w:rPr>
              <w:t>统计卡片</w:t>
            </w:r>
          </w:p>
        </w:tc>
        <w:tc>
          <w:tcPr>
            <w:tcW w:w="0" w:type="auto"/>
          </w:tcPr>
          <w:p w14:paraId="32320AAB">
            <w:pPr>
              <w:rPr>
                <w:rFonts w:hint="eastAsia"/>
              </w:rPr>
            </w:pPr>
            <w:r>
              <w:rPr>
                <w:color w:val="000000"/>
                <w:sz w:val="20"/>
                <w:szCs w:val="20"/>
              </w:rPr>
              <w:t>0-1之间</w:t>
            </w:r>
          </w:p>
        </w:tc>
      </w:tr>
      <w:tr w14:paraId="452F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557182">
            <w:pPr>
              <w:rPr>
                <w:rFonts w:hint="eastAsia"/>
              </w:rPr>
            </w:pPr>
            <w:r>
              <w:rPr>
                <w:color w:val="000000"/>
                <w:sz w:val="20"/>
                <w:szCs w:val="20"/>
              </w:rPr>
              <w:t>风险因子</w:t>
            </w:r>
          </w:p>
        </w:tc>
        <w:tc>
          <w:tcPr>
            <w:tcW w:w="0" w:type="auto"/>
          </w:tcPr>
          <w:p w14:paraId="3AF07E8A">
            <w:pPr>
              <w:rPr>
                <w:rFonts w:hint="eastAsia"/>
              </w:rPr>
            </w:pPr>
            <w:r>
              <w:rPr>
                <w:color w:val="000000"/>
                <w:sz w:val="20"/>
                <w:szCs w:val="20"/>
              </w:rPr>
              <w:t>文本</w:t>
            </w:r>
          </w:p>
        </w:tc>
        <w:tc>
          <w:tcPr>
            <w:tcW w:w="0" w:type="auto"/>
          </w:tcPr>
          <w:p w14:paraId="373346C8">
            <w:pPr>
              <w:rPr>
                <w:rFonts w:hint="eastAsia"/>
              </w:rPr>
            </w:pPr>
            <w:r>
              <w:rPr>
                <w:color w:val="000000"/>
                <w:sz w:val="20"/>
                <w:szCs w:val="20"/>
              </w:rPr>
              <w:t>如温度/湿度</w:t>
            </w:r>
          </w:p>
        </w:tc>
      </w:tr>
      <w:tr w14:paraId="3702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0CE4E0">
            <w:pPr>
              <w:rPr>
                <w:rFonts w:hint="eastAsia"/>
              </w:rPr>
            </w:pPr>
            <w:r>
              <w:rPr>
                <w:color w:val="000000"/>
                <w:sz w:val="20"/>
                <w:szCs w:val="20"/>
              </w:rPr>
              <w:t>适宜度</w:t>
            </w:r>
          </w:p>
        </w:tc>
        <w:tc>
          <w:tcPr>
            <w:tcW w:w="0" w:type="auto"/>
          </w:tcPr>
          <w:p w14:paraId="32B53600">
            <w:pPr>
              <w:rPr>
                <w:rFonts w:hint="eastAsia"/>
              </w:rPr>
            </w:pPr>
            <w:r>
              <w:rPr>
                <w:color w:val="000000"/>
                <w:sz w:val="20"/>
                <w:szCs w:val="20"/>
              </w:rPr>
              <w:t>数值</w:t>
            </w:r>
          </w:p>
        </w:tc>
        <w:tc>
          <w:tcPr>
            <w:tcW w:w="0" w:type="auto"/>
          </w:tcPr>
          <w:p w14:paraId="6CE5628F">
            <w:pPr>
              <w:rPr>
                <w:rFonts w:hint="eastAsia"/>
              </w:rPr>
            </w:pPr>
            <w:r>
              <w:rPr>
                <w:color w:val="000000"/>
                <w:sz w:val="20"/>
                <w:szCs w:val="20"/>
              </w:rPr>
              <w:t>0-1之间</w:t>
            </w:r>
          </w:p>
        </w:tc>
      </w:tr>
      <w:tr w14:paraId="7216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C4E6E3">
            <w:pPr>
              <w:rPr>
                <w:rFonts w:hint="eastAsia"/>
              </w:rPr>
            </w:pPr>
            <w:r>
              <w:rPr>
                <w:color w:val="000000"/>
                <w:sz w:val="20"/>
                <w:szCs w:val="20"/>
              </w:rPr>
              <w:t>贡献度</w:t>
            </w:r>
          </w:p>
        </w:tc>
        <w:tc>
          <w:tcPr>
            <w:tcW w:w="0" w:type="auto"/>
          </w:tcPr>
          <w:p w14:paraId="6DDA50F4">
            <w:pPr>
              <w:rPr>
                <w:rFonts w:hint="eastAsia"/>
              </w:rPr>
            </w:pPr>
            <w:r>
              <w:rPr>
                <w:color w:val="000000"/>
                <w:sz w:val="20"/>
                <w:szCs w:val="20"/>
              </w:rPr>
              <w:t>百分比</w:t>
            </w:r>
          </w:p>
        </w:tc>
        <w:tc>
          <w:tcPr>
            <w:tcW w:w="0" w:type="auto"/>
          </w:tcPr>
          <w:p w14:paraId="6B608D36">
            <w:pPr>
              <w:rPr>
                <w:rFonts w:hint="eastAsia"/>
              </w:rPr>
            </w:pPr>
            <w:r>
              <w:rPr>
                <w:color w:val="000000"/>
                <w:sz w:val="20"/>
                <w:szCs w:val="20"/>
              </w:rPr>
              <w:t>因子贡献占比</w:t>
            </w:r>
          </w:p>
        </w:tc>
      </w:tr>
      <w:tr w14:paraId="464A9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8CCF0F">
            <w:pPr>
              <w:rPr>
                <w:rFonts w:hint="eastAsia"/>
              </w:rPr>
            </w:pPr>
            <w:r>
              <w:rPr>
                <w:color w:val="000000"/>
                <w:sz w:val="20"/>
                <w:szCs w:val="20"/>
              </w:rPr>
              <w:t>传播压力</w:t>
            </w:r>
          </w:p>
        </w:tc>
        <w:tc>
          <w:tcPr>
            <w:tcW w:w="0" w:type="auto"/>
          </w:tcPr>
          <w:p w14:paraId="2CF05488">
            <w:pPr>
              <w:rPr>
                <w:rFonts w:hint="eastAsia"/>
              </w:rPr>
            </w:pPr>
            <w:r>
              <w:rPr>
                <w:color w:val="000000"/>
                <w:sz w:val="20"/>
                <w:szCs w:val="20"/>
              </w:rPr>
              <w:t>数值</w:t>
            </w:r>
          </w:p>
        </w:tc>
        <w:tc>
          <w:tcPr>
            <w:tcW w:w="0" w:type="auto"/>
          </w:tcPr>
          <w:p w14:paraId="1AE7B655">
            <w:pPr>
              <w:rPr>
                <w:rFonts w:hint="eastAsia"/>
              </w:rPr>
            </w:pPr>
            <w:r>
              <w:rPr>
                <w:color w:val="000000"/>
                <w:sz w:val="20"/>
                <w:szCs w:val="20"/>
              </w:rPr>
              <w:t>P_ij = alpha*I_j*e^(-beta*d_ij)*cos(theta)</w:t>
            </w:r>
          </w:p>
        </w:tc>
      </w:tr>
    </w:tbl>
    <w:p w14:paraId="3640FF5A">
      <w:pPr>
        <w:spacing w:before="100" w:after="60"/>
        <w:rPr>
          <w:rFonts w:hint="eastAsia"/>
        </w:rPr>
      </w:pPr>
      <w:r>
        <w:rPr>
          <w:b/>
          <w:bCs/>
          <w:color w:val="000000"/>
        </w:rPr>
        <w:t>主要功能：</w:t>
      </w:r>
    </w:p>
    <w:p w14:paraId="7690E7B3">
      <w:pPr>
        <w:spacing w:after="40" w:line="320" w:lineRule="auto"/>
        <w:ind w:left="360"/>
        <w:rPr>
          <w:rFonts w:hint="eastAsia"/>
        </w:rPr>
      </w:pPr>
      <w:r>
        <w:rPr>
          <w:color w:val="000000"/>
        </w:rPr>
        <w:t>• 4个KPI卡片（综合风险指数/主要风险因子/有效耦合/传播来源）</w:t>
      </w:r>
    </w:p>
    <w:p w14:paraId="3015AD39">
      <w:pPr>
        <w:spacing w:after="40" w:line="320" w:lineRule="auto"/>
        <w:ind w:left="360"/>
        <w:rPr>
          <w:rFonts w:hint="eastAsia"/>
        </w:rPr>
      </w:pPr>
      <w:r>
        <w:rPr>
          <w:color w:val="000000"/>
        </w:rPr>
        <w:t>• 因子归因Tab（贡献度分布图+排名表）</w:t>
      </w:r>
    </w:p>
    <w:p w14:paraId="4AA32C76">
      <w:pPr>
        <w:spacing w:after="40" w:line="320" w:lineRule="auto"/>
        <w:ind w:left="360"/>
        <w:rPr>
          <w:rFonts w:hint="eastAsia"/>
        </w:rPr>
      </w:pPr>
      <w:r>
        <w:rPr>
          <w:color w:val="000000"/>
        </w:rPr>
        <w:t>• 耦合分析Tab（环形图+分析表）</w:t>
      </w:r>
    </w:p>
    <w:p w14:paraId="70ED9304">
      <w:pPr>
        <w:spacing w:after="40" w:line="320" w:lineRule="auto"/>
        <w:ind w:left="360"/>
        <w:rPr>
          <w:rFonts w:hint="eastAsia"/>
        </w:rPr>
      </w:pPr>
      <w:r>
        <w:rPr>
          <w:color w:val="000000"/>
        </w:rPr>
        <w:t>• 传播追踪Tab（传播来源表+乡镇风险列表）</w:t>
      </w:r>
    </w:p>
    <w:p w14:paraId="652DECB9">
      <w:pPr>
        <w:spacing w:after="40" w:line="320" w:lineRule="auto"/>
        <w:ind w:left="360"/>
        <w:rPr>
          <w:rFonts w:hint="eastAsia"/>
        </w:rPr>
      </w:pPr>
      <w:r>
        <w:rPr>
          <w:color w:val="000000"/>
        </w:rPr>
        <w:t>• 历史累积影响分析</w:t>
      </w:r>
    </w:p>
    <w:p w14:paraId="2DDF612E">
      <w:pPr>
        <w:spacing w:after="40" w:line="320" w:lineRule="auto"/>
        <w:ind w:left="360"/>
        <w:rPr>
          <w:rFonts w:hint="eastAsia"/>
        </w:rPr>
      </w:pPr>
      <w:r>
        <w:rPr>
          <w:color w:val="000000"/>
        </w:rPr>
        <w:t>• 乡镇风险详情弹窗</w:t>
      </w:r>
    </w:p>
    <w:p w14:paraId="6D9FF1BB">
      <w:pPr>
        <w:pStyle w:val="5"/>
        <w:spacing w:before="240" w:after="120"/>
        <w:rPr>
          <w:rFonts w:hint="eastAsia"/>
        </w:rPr>
      </w:pPr>
      <w:bookmarkStart w:id="36" w:name="_Toc3374"/>
      <w:r>
        <w:rPr>
          <w:color w:val="000000"/>
        </w:rPr>
        <w:t>3.1.4.7 预测报告</w:t>
      </w:r>
      <w:bookmarkEnd w:id="36"/>
    </w:p>
    <w:p w14:paraId="2C0992D6">
      <w:pPr>
        <w:spacing w:after="100" w:line="360" w:lineRule="auto"/>
        <w:jc w:val="both"/>
        <w:rPr>
          <w:rFonts w:hint="eastAsia"/>
        </w:rPr>
      </w:pPr>
      <w:r>
        <w:rPr>
          <w:color w:val="000000"/>
        </w:rPr>
        <w:t>病虫害预测报告，支持3天/7天预测和历史报告查看。</w:t>
      </w:r>
    </w:p>
    <w:p w14:paraId="0652F7F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backhand/pest/pest_report.html</w:t>
      </w:r>
    </w:p>
    <w:p w14:paraId="380022AA">
      <w:pPr>
        <w:spacing w:before="120" w:after="60"/>
        <w:jc w:val="center"/>
        <w:rPr>
          <w:rFonts w:hint="eastAsia"/>
        </w:rPr>
      </w:pPr>
      <w:r>
        <w:rPr>
          <w:color w:val="000000"/>
        </w:rPr>
        <w:drawing>
          <wp:inline distT="0" distB="0" distL="114300" distR="114300">
            <wp:extent cx="5399405" cy="3037205"/>
            <wp:effectExtent l="0" t="0" r="1270" b="1270"/>
            <wp:docPr id="2132726453" name="Picture 2132726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3" name="Picture 2132726453"/>
                    <pic:cNvPicPr>
                      <a:picLocks noChangeAspect="1"/>
                    </pic:cNvPicPr>
                  </pic:nvPicPr>
                  <pic:blipFill>
                    <a:blip r:embed="rId44"/>
                    <a:stretch>
                      <a:fillRect/>
                    </a:stretch>
                  </pic:blipFill>
                  <pic:spPr>
                    <a:xfrm>
                      <a:off x="0" y="0"/>
                      <a:ext cx="5400000" cy="3037500"/>
                    </a:xfrm>
                    <a:prstGeom prst="rect">
                      <a:avLst/>
                    </a:prstGeom>
                  </pic:spPr>
                </pic:pic>
              </a:graphicData>
            </a:graphic>
          </wp:inline>
        </w:drawing>
      </w:r>
    </w:p>
    <w:p w14:paraId="3C3AD3B8">
      <w:r>
        <w:rPr>
          <w:rFonts w:ascii="宋体" w:hAnsi="宋体" w:eastAsia="宋体"/>
          <w:b w:val="0"/>
          <w:color w:val="000000"/>
          <w:sz w:val="21"/>
        </w:rPr>
        <w:t>该页面包含 3 个标签页：3天预测、7天预测、历史报告，默认展示“3天预测”，其余标签页内容如下。</w:t>
      </w:r>
    </w:p>
    <w:p w14:paraId="00D5B43B">
      <w:pPr>
        <w:jc w:val="center"/>
      </w:pPr>
      <w:r>
        <w:rPr>
          <w:rFonts w:ascii="宋体" w:hAnsi="宋体" w:eastAsia="宋体"/>
          <w:b w:val="0"/>
          <w:color w:val="000000"/>
          <w:sz w:val="18"/>
        </w:rPr>
        <w:t>图：backhand/pest/pest_report.html - 7天预测</w:t>
      </w:r>
    </w:p>
    <w:p w14:paraId="000237C4">
      <w:pPr>
        <w:jc w:val="center"/>
      </w:pPr>
      <w:r>
        <w:drawing>
          <wp:inline distT="0" distB="0" distL="114300" distR="114300">
            <wp:extent cx="5399405" cy="3037205"/>
            <wp:effectExtent l="0" t="0" r="1270" b="1270"/>
            <wp:docPr id="2132726549" name="Picture 213272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9" name="Picture 2132726549"/>
                    <pic:cNvPicPr>
                      <a:picLocks noChangeAspect="1"/>
                    </pic:cNvPicPr>
                  </pic:nvPicPr>
                  <pic:blipFill>
                    <a:blip r:embed="rId45"/>
                    <a:stretch>
                      <a:fillRect/>
                    </a:stretch>
                  </pic:blipFill>
                  <pic:spPr>
                    <a:xfrm>
                      <a:off x="0" y="0"/>
                      <a:ext cx="5400000" cy="3037500"/>
                    </a:xfrm>
                    <a:prstGeom prst="rect">
                      <a:avLst/>
                    </a:prstGeom>
                  </pic:spPr>
                </pic:pic>
              </a:graphicData>
            </a:graphic>
          </wp:inline>
        </w:drawing>
      </w:r>
    </w:p>
    <w:p w14:paraId="36728516">
      <w:r>
        <w:rPr>
          <w:rFonts w:ascii="宋体" w:hAnsi="宋体" w:eastAsia="宋体"/>
          <w:b w:val="0"/>
          <w:sz w:val="19"/>
        </w:rPr>
        <w:t>展示未来 7 天病虫害风险预测结果。</w:t>
      </w:r>
    </w:p>
    <w:p w14:paraId="72B3F9D4">
      <w:pPr>
        <w:jc w:val="center"/>
      </w:pPr>
      <w:r>
        <w:rPr>
          <w:rFonts w:ascii="宋体" w:hAnsi="宋体" w:eastAsia="宋体"/>
          <w:b w:val="0"/>
          <w:color w:val="000000"/>
          <w:sz w:val="18"/>
        </w:rPr>
        <w:t>图：backhand/pest/pest_report.html - 历史报告</w:t>
      </w:r>
    </w:p>
    <w:p w14:paraId="185A73C5">
      <w:pPr>
        <w:jc w:val="center"/>
      </w:pPr>
      <w:r>
        <w:drawing>
          <wp:inline distT="0" distB="0" distL="114300" distR="114300">
            <wp:extent cx="5399405" cy="3037205"/>
            <wp:effectExtent l="0" t="0" r="1270" b="1270"/>
            <wp:docPr id="2132726550" name="Picture 2132726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0" name="Picture 2132726550"/>
                    <pic:cNvPicPr>
                      <a:picLocks noChangeAspect="1"/>
                    </pic:cNvPicPr>
                  </pic:nvPicPr>
                  <pic:blipFill>
                    <a:blip r:embed="rId46"/>
                    <a:stretch>
                      <a:fillRect/>
                    </a:stretch>
                  </pic:blipFill>
                  <pic:spPr>
                    <a:xfrm>
                      <a:off x="0" y="0"/>
                      <a:ext cx="5400000" cy="3037500"/>
                    </a:xfrm>
                    <a:prstGeom prst="rect">
                      <a:avLst/>
                    </a:prstGeom>
                  </pic:spPr>
                </pic:pic>
              </a:graphicData>
            </a:graphic>
          </wp:inline>
        </w:drawing>
      </w:r>
    </w:p>
    <w:p w14:paraId="4E6DA09D">
      <w:r>
        <w:rPr>
          <w:rFonts w:ascii="宋体" w:hAnsi="宋体" w:eastAsia="宋体"/>
          <w:b w:val="0"/>
          <w:sz w:val="19"/>
        </w:rPr>
        <w:t>查看已生成的病虫害预测历史报告。</w:t>
      </w:r>
    </w:p>
    <w:p w14:paraId="783E9C5C">
      <w:pPr>
        <w:spacing w:after="200"/>
        <w:jc w:val="center"/>
        <w:rPr>
          <w:rFonts w:hint="eastAsia"/>
        </w:rPr>
      </w:pPr>
      <w:r>
        <w:rPr>
          <w:i/>
          <w:iCs/>
          <w:color w:val="000000"/>
          <w:sz w:val="18"/>
          <w:szCs w:val="18"/>
        </w:rPr>
        <w:t>图：3.1.4.7 预测报告 - 主界面</w:t>
      </w:r>
    </w:p>
    <w:p w14:paraId="1501760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5"/>
        <w:gridCol w:w="2311"/>
        <w:gridCol w:w="2170"/>
      </w:tblGrid>
      <w:tr w14:paraId="0202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418AC2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9118F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67718E3">
            <w:pPr>
              <w:jc w:val="center"/>
              <w:rPr>
                <w:rFonts w:hint="eastAsia"/>
              </w:rPr>
            </w:pPr>
            <w:r>
              <w:rPr>
                <w:rFonts w:ascii="黑体" w:hAnsi="黑体" w:eastAsia="黑体" w:cs="黑体"/>
                <w:b/>
                <w:bCs/>
                <w:color w:val="000000"/>
                <w:sz w:val="20"/>
                <w:szCs w:val="20"/>
              </w:rPr>
              <w:t>说明</w:t>
            </w:r>
          </w:p>
        </w:tc>
      </w:tr>
      <w:tr w14:paraId="3885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65C50">
            <w:pPr>
              <w:rPr>
                <w:rFonts w:hint="eastAsia"/>
              </w:rPr>
            </w:pPr>
            <w:r>
              <w:rPr>
                <w:color w:val="000000"/>
                <w:sz w:val="20"/>
                <w:szCs w:val="20"/>
              </w:rPr>
              <w:t>县域综合风险指数</w:t>
            </w:r>
          </w:p>
        </w:tc>
        <w:tc>
          <w:tcPr>
            <w:tcW w:w="0" w:type="auto"/>
          </w:tcPr>
          <w:p w14:paraId="60F04FF1">
            <w:pPr>
              <w:rPr>
                <w:rFonts w:hint="eastAsia"/>
              </w:rPr>
            </w:pPr>
            <w:r>
              <w:rPr>
                <w:color w:val="000000"/>
                <w:sz w:val="20"/>
                <w:szCs w:val="20"/>
              </w:rPr>
              <w:t>统计卡片</w:t>
            </w:r>
          </w:p>
        </w:tc>
        <w:tc>
          <w:tcPr>
            <w:tcW w:w="0" w:type="auto"/>
          </w:tcPr>
          <w:p w14:paraId="7E37AA16">
            <w:pPr>
              <w:rPr>
                <w:rFonts w:hint="eastAsia"/>
              </w:rPr>
            </w:pPr>
            <w:r>
              <w:rPr>
                <w:color w:val="000000"/>
                <w:sz w:val="20"/>
                <w:szCs w:val="20"/>
              </w:rPr>
              <w:t>0-1之间</w:t>
            </w:r>
          </w:p>
        </w:tc>
      </w:tr>
      <w:tr w14:paraId="30FD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3D781FA">
            <w:pPr>
              <w:rPr>
                <w:rFonts w:hint="eastAsia"/>
              </w:rPr>
            </w:pPr>
            <w:r>
              <w:rPr>
                <w:color w:val="000000"/>
                <w:sz w:val="20"/>
                <w:szCs w:val="20"/>
              </w:rPr>
              <w:t>极高风险乡镇数</w:t>
            </w:r>
          </w:p>
        </w:tc>
        <w:tc>
          <w:tcPr>
            <w:tcW w:w="0" w:type="auto"/>
          </w:tcPr>
          <w:p w14:paraId="5DA22E7B">
            <w:pPr>
              <w:rPr>
                <w:rFonts w:hint="eastAsia"/>
              </w:rPr>
            </w:pPr>
            <w:r>
              <w:rPr>
                <w:color w:val="000000"/>
                <w:sz w:val="20"/>
                <w:szCs w:val="20"/>
              </w:rPr>
              <w:t>统计卡片</w:t>
            </w:r>
          </w:p>
        </w:tc>
        <w:tc>
          <w:tcPr>
            <w:tcW w:w="0" w:type="auto"/>
          </w:tcPr>
          <w:p w14:paraId="31DE1CA5">
            <w:pPr>
              <w:rPr>
                <w:rFonts w:hint="eastAsia"/>
              </w:rPr>
            </w:pPr>
            <w:r>
              <w:rPr>
                <w:color w:val="000000"/>
                <w:sz w:val="20"/>
                <w:szCs w:val="20"/>
              </w:rPr>
              <w:t>个数</w:t>
            </w:r>
          </w:p>
        </w:tc>
      </w:tr>
      <w:tr w14:paraId="44740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0969A22">
            <w:pPr>
              <w:rPr>
                <w:rFonts w:hint="eastAsia"/>
              </w:rPr>
            </w:pPr>
            <w:r>
              <w:rPr>
                <w:color w:val="000000"/>
                <w:sz w:val="20"/>
                <w:szCs w:val="20"/>
              </w:rPr>
              <w:t>高风险乡镇数</w:t>
            </w:r>
          </w:p>
        </w:tc>
        <w:tc>
          <w:tcPr>
            <w:tcW w:w="0" w:type="auto"/>
          </w:tcPr>
          <w:p w14:paraId="7CA3D5BA">
            <w:pPr>
              <w:rPr>
                <w:rFonts w:hint="eastAsia"/>
              </w:rPr>
            </w:pPr>
            <w:r>
              <w:rPr>
                <w:color w:val="000000"/>
                <w:sz w:val="20"/>
                <w:szCs w:val="20"/>
              </w:rPr>
              <w:t>统计卡片</w:t>
            </w:r>
          </w:p>
        </w:tc>
        <w:tc>
          <w:tcPr>
            <w:tcW w:w="0" w:type="auto"/>
          </w:tcPr>
          <w:p w14:paraId="344B366F">
            <w:pPr>
              <w:rPr>
                <w:rFonts w:hint="eastAsia"/>
              </w:rPr>
            </w:pPr>
            <w:r>
              <w:rPr>
                <w:color w:val="000000"/>
                <w:sz w:val="20"/>
                <w:szCs w:val="20"/>
              </w:rPr>
              <w:t>个数</w:t>
            </w:r>
          </w:p>
        </w:tc>
      </w:tr>
      <w:tr w14:paraId="56AD1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84614C">
            <w:pPr>
              <w:rPr>
                <w:rFonts w:hint="eastAsia"/>
              </w:rPr>
            </w:pPr>
            <w:r>
              <w:rPr>
                <w:color w:val="000000"/>
                <w:sz w:val="20"/>
                <w:szCs w:val="20"/>
              </w:rPr>
              <w:t>今日预警数</w:t>
            </w:r>
          </w:p>
        </w:tc>
        <w:tc>
          <w:tcPr>
            <w:tcW w:w="0" w:type="auto"/>
          </w:tcPr>
          <w:p w14:paraId="78955D60">
            <w:pPr>
              <w:rPr>
                <w:rFonts w:hint="eastAsia"/>
              </w:rPr>
            </w:pPr>
            <w:r>
              <w:rPr>
                <w:color w:val="000000"/>
                <w:sz w:val="20"/>
                <w:szCs w:val="20"/>
              </w:rPr>
              <w:t>统计卡片</w:t>
            </w:r>
          </w:p>
        </w:tc>
        <w:tc>
          <w:tcPr>
            <w:tcW w:w="0" w:type="auto"/>
          </w:tcPr>
          <w:p w14:paraId="152C11A1">
            <w:pPr>
              <w:rPr>
                <w:rFonts w:hint="eastAsia"/>
              </w:rPr>
            </w:pPr>
            <w:r>
              <w:rPr>
                <w:color w:val="000000"/>
                <w:sz w:val="20"/>
                <w:szCs w:val="20"/>
              </w:rPr>
              <w:t>条数</w:t>
            </w:r>
          </w:p>
        </w:tc>
      </w:tr>
    </w:tbl>
    <w:p w14:paraId="49E7A8EA">
      <w:pPr>
        <w:spacing w:before="100" w:after="60"/>
        <w:rPr>
          <w:rFonts w:hint="eastAsia"/>
        </w:rPr>
      </w:pPr>
      <w:r>
        <w:rPr>
          <w:b/>
          <w:bCs/>
          <w:color w:val="000000"/>
        </w:rPr>
        <w:t>主要功能：</w:t>
      </w:r>
    </w:p>
    <w:p w14:paraId="5747F432">
      <w:pPr>
        <w:spacing w:after="40" w:line="320" w:lineRule="auto"/>
        <w:ind w:left="360"/>
        <w:rPr>
          <w:rFonts w:hint="eastAsia"/>
        </w:rPr>
      </w:pPr>
      <w:r>
        <w:rPr>
          <w:color w:val="000000"/>
        </w:rPr>
        <w:t>• 4个KPI卡片（县域综合风险/极高/高风险乡镇/今日预警）</w:t>
      </w:r>
    </w:p>
    <w:p w14:paraId="7E6FFE2C">
      <w:pPr>
        <w:spacing w:after="40" w:line="320" w:lineRule="auto"/>
        <w:ind w:left="360"/>
        <w:rPr>
          <w:rFonts w:hint="eastAsia"/>
        </w:rPr>
      </w:pPr>
      <w:r>
        <w:rPr>
          <w:color w:val="000000"/>
        </w:rPr>
        <w:t>• 3天预测Tab（6病虫害切换+12乡镇概率列表+防控建议）</w:t>
      </w:r>
    </w:p>
    <w:p w14:paraId="2976E049">
      <w:pPr>
        <w:spacing w:after="40" w:line="320" w:lineRule="auto"/>
        <w:ind w:left="360"/>
        <w:rPr>
          <w:rFonts w:hint="eastAsia"/>
        </w:rPr>
      </w:pPr>
      <w:r>
        <w:rPr>
          <w:color w:val="000000"/>
        </w:rPr>
        <w:t>• 7天预测Tab</w:t>
      </w:r>
    </w:p>
    <w:p w14:paraId="50872590">
      <w:pPr>
        <w:spacing w:after="40" w:line="320" w:lineRule="auto"/>
        <w:ind w:left="360"/>
        <w:rPr>
          <w:rFonts w:hint="eastAsia"/>
        </w:rPr>
      </w:pPr>
      <w:r>
        <w:rPr>
          <w:color w:val="000000"/>
        </w:rPr>
        <w:t>• 历史报告Tab（8条记录）</w:t>
      </w:r>
    </w:p>
    <w:p w14:paraId="6BB8E55E">
      <w:pPr>
        <w:spacing w:after="40" w:line="320" w:lineRule="auto"/>
        <w:ind w:left="360"/>
        <w:rPr>
          <w:rFonts w:hint="eastAsia"/>
        </w:rPr>
      </w:pPr>
      <w:r>
        <w:rPr>
          <w:color w:val="000000"/>
        </w:rPr>
        <w:t>• 风险等级分布环形图</w:t>
      </w:r>
    </w:p>
    <w:p w14:paraId="2F44421B">
      <w:pPr>
        <w:spacing w:after="40" w:line="320" w:lineRule="auto"/>
        <w:ind w:left="360"/>
        <w:rPr>
          <w:rFonts w:hint="eastAsia"/>
        </w:rPr>
      </w:pPr>
      <w:r>
        <w:rPr>
          <w:color w:val="000000"/>
        </w:rPr>
        <w:t>• 历史预警趋势折线图</w:t>
      </w:r>
    </w:p>
    <w:p w14:paraId="68A8E27E">
      <w:pPr>
        <w:spacing w:after="40" w:line="320" w:lineRule="auto"/>
        <w:ind w:left="360"/>
        <w:rPr>
          <w:rFonts w:hint="eastAsia"/>
        </w:rPr>
      </w:pPr>
      <w:r>
        <w:rPr>
          <w:color w:val="000000"/>
        </w:rPr>
        <w:t>• 预测报告详情弹窗</w:t>
      </w:r>
    </w:p>
    <w:p w14:paraId="3205F010">
      <w:pPr>
        <w:spacing w:after="40" w:line="320" w:lineRule="auto"/>
        <w:ind w:left="360"/>
        <w:rPr>
          <w:rFonts w:hint="eastAsia"/>
        </w:rPr>
      </w:pPr>
      <w:r>
        <w:rPr>
          <w:color w:val="000000"/>
        </w:rPr>
        <w:t>• 导出报告</w:t>
      </w:r>
    </w:p>
    <w:p w14:paraId="28D76C0F">
      <w:pPr>
        <w:pStyle w:val="5"/>
        <w:spacing w:before="240" w:after="120"/>
        <w:rPr>
          <w:rFonts w:hint="eastAsia"/>
        </w:rPr>
      </w:pPr>
      <w:bookmarkStart w:id="37" w:name="_Toc19917"/>
      <w:r>
        <w:rPr>
          <w:color w:val="000000"/>
        </w:rPr>
        <w:t>3.1.4.8 防控方案</w:t>
      </w:r>
      <w:bookmarkEnd w:id="37"/>
    </w:p>
    <w:p w14:paraId="6B59318C">
      <w:pPr>
        <w:spacing w:after="100" w:line="360" w:lineRule="auto"/>
        <w:jc w:val="both"/>
        <w:rPr>
          <w:rFonts w:hint="eastAsia"/>
        </w:rPr>
      </w:pPr>
      <w:r>
        <w:rPr>
          <w:color w:val="000000"/>
        </w:rPr>
        <w:t>管理6类病虫害的防控方案库。</w:t>
      </w:r>
    </w:p>
    <w:p w14:paraId="57CEA73E">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backhand/pest/pest_scheme.html</w:t>
      </w:r>
    </w:p>
    <w:p w14:paraId="2DF2D835">
      <w:pPr>
        <w:spacing w:before="120" w:after="60"/>
        <w:jc w:val="center"/>
        <w:rPr>
          <w:rFonts w:hint="eastAsia"/>
        </w:rPr>
      </w:pPr>
      <w:r>
        <w:rPr>
          <w:color w:val="000000"/>
        </w:rPr>
        <w:drawing>
          <wp:inline distT="0" distB="0" distL="114300" distR="114300">
            <wp:extent cx="5399405" cy="3037205"/>
            <wp:effectExtent l="0" t="0" r="1270" b="1270"/>
            <wp:docPr id="2132726454" name="Picture 2132726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4" name="Picture 2132726454"/>
                    <pic:cNvPicPr>
                      <a:picLocks noChangeAspect="1"/>
                    </pic:cNvPicPr>
                  </pic:nvPicPr>
                  <pic:blipFill>
                    <a:blip r:embed="rId47"/>
                    <a:stretch>
                      <a:fillRect/>
                    </a:stretch>
                  </pic:blipFill>
                  <pic:spPr>
                    <a:xfrm>
                      <a:off x="0" y="0"/>
                      <a:ext cx="5400000" cy="3037500"/>
                    </a:xfrm>
                    <a:prstGeom prst="rect">
                      <a:avLst/>
                    </a:prstGeom>
                  </pic:spPr>
                </pic:pic>
              </a:graphicData>
            </a:graphic>
          </wp:inline>
        </w:drawing>
      </w:r>
    </w:p>
    <w:p w14:paraId="585D2532">
      <w:pPr>
        <w:spacing w:after="200"/>
        <w:jc w:val="center"/>
        <w:rPr>
          <w:rFonts w:hint="eastAsia"/>
        </w:rPr>
      </w:pPr>
      <w:r>
        <w:rPr>
          <w:i/>
          <w:iCs/>
          <w:color w:val="000000"/>
          <w:sz w:val="18"/>
          <w:szCs w:val="18"/>
        </w:rPr>
        <w:t>图：3.1.4.8 防控方案 - 主界面</w:t>
      </w:r>
    </w:p>
    <w:p w14:paraId="0868D4FF">
      <w:pPr>
        <w:spacing w:after="100" w:line="360" w:lineRule="auto"/>
        <w:jc w:val="both"/>
        <w:rPr>
          <w:rFonts w:hint="eastAsia"/>
        </w:rPr>
      </w:pPr>
      <w:r>
        <w:rPr>
          <w:b/>
          <w:bCs/>
          <w:color w:val="000000"/>
        </w:rPr>
        <w:t>防控方案的新增/编辑表单弹窗，包含病虫害选择、方案名称、优先级4级、复查周期、关联预警等级、状态、复查指标和防控措施文本域等字段。</w:t>
      </w:r>
    </w:p>
    <w:p w14:paraId="38BFE858">
      <w:pPr>
        <w:spacing w:before="120" w:after="60"/>
        <w:jc w:val="center"/>
        <w:rPr>
          <w:rFonts w:hint="eastAsia"/>
        </w:rPr>
      </w:pPr>
      <w:r>
        <w:rPr>
          <w:color w:val="000000"/>
        </w:rPr>
        <w:drawing>
          <wp:inline distT="0" distB="0" distL="114300" distR="114300">
            <wp:extent cx="5399405" cy="3037205"/>
            <wp:effectExtent l="0" t="0" r="1270" b="1270"/>
            <wp:docPr id="2132726455" name="Picture 21327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5" name="Picture 2132726455"/>
                    <pic:cNvPicPr>
                      <a:picLocks noChangeAspect="1"/>
                    </pic:cNvPicPr>
                  </pic:nvPicPr>
                  <pic:blipFill>
                    <a:blip r:embed="rId47"/>
                    <a:stretch>
                      <a:fillRect/>
                    </a:stretch>
                  </pic:blipFill>
                  <pic:spPr>
                    <a:xfrm>
                      <a:off x="0" y="0"/>
                      <a:ext cx="5400000" cy="3037500"/>
                    </a:xfrm>
                    <a:prstGeom prst="rect">
                      <a:avLst/>
                    </a:prstGeom>
                  </pic:spPr>
                </pic:pic>
              </a:graphicData>
            </a:graphic>
          </wp:inline>
        </w:drawing>
      </w:r>
    </w:p>
    <w:p w14:paraId="35414A2B">
      <w:pPr>
        <w:spacing w:after="200"/>
        <w:jc w:val="center"/>
        <w:rPr>
          <w:rFonts w:hint="eastAsia"/>
        </w:rPr>
      </w:pPr>
      <w:r>
        <w:rPr>
          <w:i/>
          <w:iCs/>
          <w:color w:val="000000"/>
          <w:sz w:val="18"/>
          <w:szCs w:val="18"/>
        </w:rPr>
        <w:t>图：3.1.4.8 防控方案 - 新增/编辑方案弹窗</w:t>
      </w:r>
    </w:p>
    <w:p w14:paraId="24C7111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7"/>
        <w:gridCol w:w="740"/>
        <w:gridCol w:w="6169"/>
      </w:tblGrid>
      <w:tr w14:paraId="73DC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3E66A8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99297F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7DC920E">
            <w:pPr>
              <w:jc w:val="center"/>
              <w:rPr>
                <w:rFonts w:hint="eastAsia"/>
              </w:rPr>
            </w:pPr>
            <w:r>
              <w:rPr>
                <w:rFonts w:ascii="黑体" w:hAnsi="黑体" w:eastAsia="黑体" w:cs="黑体"/>
                <w:b/>
                <w:bCs/>
                <w:color w:val="000000"/>
                <w:sz w:val="20"/>
                <w:szCs w:val="20"/>
              </w:rPr>
              <w:t>说明</w:t>
            </w:r>
          </w:p>
        </w:tc>
      </w:tr>
      <w:tr w14:paraId="126E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BF2A5B4">
            <w:pPr>
              <w:rPr>
                <w:rFonts w:hint="eastAsia"/>
              </w:rPr>
            </w:pPr>
            <w:r>
              <w:rPr>
                <w:color w:val="000000"/>
                <w:sz w:val="20"/>
                <w:szCs w:val="20"/>
              </w:rPr>
              <w:t>病虫害</w:t>
            </w:r>
          </w:p>
        </w:tc>
        <w:tc>
          <w:tcPr>
            <w:tcW w:w="0" w:type="auto"/>
          </w:tcPr>
          <w:p w14:paraId="06CBDE4F">
            <w:pPr>
              <w:rPr>
                <w:rFonts w:hint="eastAsia"/>
              </w:rPr>
            </w:pPr>
            <w:r>
              <w:rPr>
                <w:color w:val="000000"/>
                <w:sz w:val="20"/>
                <w:szCs w:val="20"/>
              </w:rPr>
              <w:t>下拉</w:t>
            </w:r>
          </w:p>
        </w:tc>
        <w:tc>
          <w:tcPr>
            <w:tcW w:w="0" w:type="auto"/>
          </w:tcPr>
          <w:p w14:paraId="561C3019">
            <w:pPr>
              <w:rPr>
                <w:rFonts w:hint="eastAsia"/>
              </w:rPr>
            </w:pPr>
            <w:r>
              <w:rPr>
                <w:color w:val="000000"/>
                <w:sz w:val="20"/>
                <w:szCs w:val="20"/>
              </w:rPr>
              <w:t>6种病虫害</w:t>
            </w:r>
          </w:p>
        </w:tc>
      </w:tr>
      <w:tr w14:paraId="2C055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D42F51">
            <w:pPr>
              <w:rPr>
                <w:rFonts w:hint="eastAsia"/>
              </w:rPr>
            </w:pPr>
            <w:r>
              <w:rPr>
                <w:color w:val="000000"/>
                <w:sz w:val="20"/>
                <w:szCs w:val="20"/>
              </w:rPr>
              <w:t>方案名称</w:t>
            </w:r>
          </w:p>
        </w:tc>
        <w:tc>
          <w:tcPr>
            <w:tcW w:w="0" w:type="auto"/>
          </w:tcPr>
          <w:p w14:paraId="58280446">
            <w:pPr>
              <w:rPr>
                <w:rFonts w:hint="eastAsia"/>
              </w:rPr>
            </w:pPr>
            <w:r>
              <w:rPr>
                <w:color w:val="000000"/>
                <w:sz w:val="20"/>
                <w:szCs w:val="20"/>
              </w:rPr>
              <w:t>文本</w:t>
            </w:r>
          </w:p>
        </w:tc>
        <w:tc>
          <w:tcPr>
            <w:tcW w:w="0" w:type="auto"/>
          </w:tcPr>
          <w:p w14:paraId="1238E712">
            <w:pPr>
              <w:rPr>
                <w:rFonts w:hint="eastAsia"/>
              </w:rPr>
            </w:pPr>
            <w:r>
              <w:rPr>
                <w:color w:val="000000"/>
                <w:sz w:val="20"/>
                <w:szCs w:val="20"/>
              </w:rPr>
              <w:t>防控方案名称</w:t>
            </w:r>
          </w:p>
        </w:tc>
      </w:tr>
      <w:tr w14:paraId="0B4F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048C7C">
            <w:pPr>
              <w:rPr>
                <w:rFonts w:hint="eastAsia"/>
              </w:rPr>
            </w:pPr>
            <w:r>
              <w:rPr>
                <w:color w:val="000000"/>
                <w:sz w:val="20"/>
                <w:szCs w:val="20"/>
              </w:rPr>
              <w:t>优先级</w:t>
            </w:r>
          </w:p>
        </w:tc>
        <w:tc>
          <w:tcPr>
            <w:tcW w:w="0" w:type="auto"/>
          </w:tcPr>
          <w:p w14:paraId="1D8E572D">
            <w:pPr>
              <w:rPr>
                <w:rFonts w:hint="eastAsia"/>
              </w:rPr>
            </w:pPr>
            <w:r>
              <w:rPr>
                <w:color w:val="000000"/>
                <w:sz w:val="20"/>
                <w:szCs w:val="20"/>
              </w:rPr>
              <w:t>下拉</w:t>
            </w:r>
          </w:p>
        </w:tc>
        <w:tc>
          <w:tcPr>
            <w:tcW w:w="0" w:type="auto"/>
          </w:tcPr>
          <w:p w14:paraId="78B322ED">
            <w:pPr>
              <w:rPr>
                <w:rFonts w:hint="eastAsia"/>
              </w:rPr>
            </w:pPr>
            <w:r>
              <w:rPr>
                <w:color w:val="000000"/>
                <w:sz w:val="20"/>
                <w:szCs w:val="20"/>
              </w:rPr>
              <w:t>一级紧急/二级重要/三级常规/四级可选</w:t>
            </w:r>
          </w:p>
        </w:tc>
      </w:tr>
      <w:tr w14:paraId="5417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726B5E">
            <w:pPr>
              <w:rPr>
                <w:rFonts w:hint="eastAsia"/>
              </w:rPr>
            </w:pPr>
            <w:r>
              <w:rPr>
                <w:color w:val="000000"/>
                <w:sz w:val="20"/>
                <w:szCs w:val="20"/>
              </w:rPr>
              <w:t>复查周期</w:t>
            </w:r>
          </w:p>
        </w:tc>
        <w:tc>
          <w:tcPr>
            <w:tcW w:w="0" w:type="auto"/>
          </w:tcPr>
          <w:p w14:paraId="568D9F68">
            <w:pPr>
              <w:rPr>
                <w:rFonts w:hint="eastAsia"/>
              </w:rPr>
            </w:pPr>
            <w:r>
              <w:rPr>
                <w:color w:val="000000"/>
                <w:sz w:val="20"/>
                <w:szCs w:val="20"/>
              </w:rPr>
              <w:t>文本</w:t>
            </w:r>
          </w:p>
        </w:tc>
        <w:tc>
          <w:tcPr>
            <w:tcW w:w="0" w:type="auto"/>
          </w:tcPr>
          <w:p w14:paraId="122943B5">
            <w:pPr>
              <w:rPr>
                <w:rFonts w:hint="eastAsia"/>
              </w:rPr>
            </w:pPr>
            <w:r>
              <w:rPr>
                <w:color w:val="000000"/>
                <w:sz w:val="20"/>
                <w:szCs w:val="20"/>
              </w:rPr>
              <w:t>如7天</w:t>
            </w:r>
          </w:p>
        </w:tc>
      </w:tr>
      <w:tr w14:paraId="30D22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E3FDCA">
            <w:pPr>
              <w:rPr>
                <w:rFonts w:hint="eastAsia"/>
              </w:rPr>
            </w:pPr>
            <w:r>
              <w:rPr>
                <w:color w:val="000000"/>
                <w:sz w:val="20"/>
                <w:szCs w:val="20"/>
              </w:rPr>
              <w:t>关联预警等级</w:t>
            </w:r>
          </w:p>
        </w:tc>
        <w:tc>
          <w:tcPr>
            <w:tcW w:w="0" w:type="auto"/>
          </w:tcPr>
          <w:p w14:paraId="7D8BDEEF">
            <w:pPr>
              <w:rPr>
                <w:rFonts w:hint="eastAsia"/>
              </w:rPr>
            </w:pPr>
            <w:r>
              <w:rPr>
                <w:color w:val="000000"/>
                <w:sz w:val="20"/>
                <w:szCs w:val="20"/>
              </w:rPr>
              <w:t>下拉</w:t>
            </w:r>
          </w:p>
        </w:tc>
        <w:tc>
          <w:tcPr>
            <w:tcW w:w="0" w:type="auto"/>
          </w:tcPr>
          <w:p w14:paraId="79F46BA2">
            <w:pPr>
              <w:rPr>
                <w:rFonts w:hint="eastAsia"/>
              </w:rPr>
            </w:pPr>
            <w:r>
              <w:rPr>
                <w:color w:val="000000"/>
                <w:sz w:val="20"/>
                <w:szCs w:val="20"/>
              </w:rPr>
              <w:t>低/中/高/极高</w:t>
            </w:r>
          </w:p>
        </w:tc>
      </w:tr>
      <w:tr w14:paraId="070EB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132CF0">
            <w:pPr>
              <w:rPr>
                <w:rFonts w:hint="eastAsia"/>
              </w:rPr>
            </w:pPr>
            <w:r>
              <w:rPr>
                <w:color w:val="000000"/>
                <w:sz w:val="20"/>
                <w:szCs w:val="20"/>
              </w:rPr>
              <w:t>状态</w:t>
            </w:r>
          </w:p>
        </w:tc>
        <w:tc>
          <w:tcPr>
            <w:tcW w:w="0" w:type="auto"/>
          </w:tcPr>
          <w:p w14:paraId="1CAFB1AE">
            <w:pPr>
              <w:rPr>
                <w:rFonts w:hint="eastAsia"/>
              </w:rPr>
            </w:pPr>
            <w:r>
              <w:rPr>
                <w:color w:val="000000"/>
                <w:sz w:val="20"/>
                <w:szCs w:val="20"/>
              </w:rPr>
              <w:t>标签</w:t>
            </w:r>
          </w:p>
        </w:tc>
        <w:tc>
          <w:tcPr>
            <w:tcW w:w="0" w:type="auto"/>
          </w:tcPr>
          <w:p w14:paraId="1B40266C">
            <w:pPr>
              <w:rPr>
                <w:rFonts w:hint="eastAsia"/>
              </w:rPr>
            </w:pPr>
            <w:r>
              <w:rPr>
                <w:color w:val="000000"/>
                <w:sz w:val="20"/>
                <w:szCs w:val="20"/>
              </w:rPr>
              <w:t>启用/停用</w:t>
            </w:r>
          </w:p>
        </w:tc>
      </w:tr>
    </w:tbl>
    <w:p w14:paraId="5AC05ABA">
      <w:pPr>
        <w:spacing w:before="100" w:after="60"/>
        <w:rPr>
          <w:rFonts w:hint="eastAsia"/>
        </w:rPr>
      </w:pPr>
      <w:r>
        <w:rPr>
          <w:b/>
          <w:bCs/>
          <w:color w:val="000000"/>
        </w:rPr>
        <w:t>主要功能：</w:t>
      </w:r>
    </w:p>
    <w:p w14:paraId="206570BB">
      <w:pPr>
        <w:spacing w:after="40" w:line="320" w:lineRule="auto"/>
        <w:ind w:left="360"/>
        <w:rPr>
          <w:rFonts w:hint="eastAsia"/>
        </w:rPr>
      </w:pPr>
      <w:r>
        <w:rPr>
          <w:color w:val="000000"/>
        </w:rPr>
        <w:t>• 3个统计卡片（方案总数/启用/停用）</w:t>
      </w:r>
    </w:p>
    <w:p w14:paraId="6EA283A2">
      <w:pPr>
        <w:spacing w:after="40" w:line="320" w:lineRule="auto"/>
        <w:ind w:left="360"/>
        <w:rPr>
          <w:rFonts w:hint="eastAsia"/>
        </w:rPr>
      </w:pPr>
      <w:r>
        <w:rPr>
          <w:color w:val="000000"/>
        </w:rPr>
        <w:t>• 防控方案列表（12条方案，按病虫害分组）</w:t>
      </w:r>
    </w:p>
    <w:p w14:paraId="6BA0C58D">
      <w:pPr>
        <w:spacing w:after="40" w:line="320" w:lineRule="auto"/>
        <w:ind w:left="360"/>
        <w:rPr>
          <w:rFonts w:hint="eastAsia"/>
        </w:rPr>
      </w:pPr>
      <w:r>
        <w:rPr>
          <w:color w:val="000000"/>
        </w:rPr>
        <w:t>• 方案版本记录（6行）</w:t>
      </w:r>
    </w:p>
    <w:p w14:paraId="11C79B0D">
      <w:pPr>
        <w:spacing w:after="40" w:line="320" w:lineRule="auto"/>
        <w:ind w:left="360"/>
        <w:rPr>
          <w:rFonts w:hint="eastAsia"/>
        </w:rPr>
      </w:pPr>
      <w:r>
        <w:rPr>
          <w:color w:val="000000"/>
        </w:rPr>
        <w:t>• 新增/编辑方案弹窗</w:t>
      </w:r>
    </w:p>
    <w:p w14:paraId="3193F9B2">
      <w:pPr>
        <w:spacing w:after="40" w:line="320" w:lineRule="auto"/>
        <w:ind w:left="360"/>
        <w:rPr>
          <w:rFonts w:hint="eastAsia"/>
        </w:rPr>
      </w:pPr>
      <w:r>
        <w:rPr>
          <w:color w:val="000000"/>
        </w:rPr>
        <w:t>• 方案详情弹窗</w:t>
      </w:r>
    </w:p>
    <w:p w14:paraId="14DEEF71">
      <w:pPr>
        <w:spacing w:after="40" w:line="320" w:lineRule="auto"/>
        <w:ind w:left="360"/>
        <w:rPr>
          <w:rFonts w:hint="eastAsia"/>
        </w:rPr>
      </w:pPr>
      <w:r>
        <w:rPr>
          <w:color w:val="000000"/>
        </w:rPr>
        <w:t>• 删除确认弹窗</w:t>
      </w:r>
    </w:p>
    <w:p w14:paraId="47948A5B">
      <w:pPr>
        <w:spacing w:after="40" w:line="320" w:lineRule="auto"/>
        <w:ind w:left="360"/>
        <w:rPr>
          <w:rFonts w:hint="eastAsia"/>
        </w:rPr>
      </w:pPr>
      <w:r>
        <w:rPr>
          <w:color w:val="000000"/>
        </w:rPr>
        <w:t>• 启停确认弹窗</w:t>
      </w:r>
    </w:p>
    <w:p w14:paraId="288CA9C4">
      <w:pPr>
        <w:pStyle w:val="4"/>
        <w:spacing w:before="240" w:after="120"/>
        <w:rPr>
          <w:rFonts w:hint="eastAsia"/>
        </w:rPr>
      </w:pPr>
      <w:bookmarkStart w:id="38" w:name="_Toc8924"/>
      <w:r>
        <w:rPr>
          <w:color w:val="000000"/>
        </w:rPr>
        <w:t>3.1.5 数据管理</w:t>
      </w:r>
      <w:bookmarkEnd w:id="38"/>
    </w:p>
    <w:p w14:paraId="37597C7A">
      <w:pPr>
        <w:pStyle w:val="5"/>
        <w:spacing w:before="240" w:after="120"/>
        <w:rPr>
          <w:rFonts w:hint="eastAsia"/>
        </w:rPr>
      </w:pPr>
      <w:bookmarkStart w:id="39" w:name="_Toc5148"/>
      <w:r>
        <w:rPr>
          <w:color w:val="000000"/>
        </w:rPr>
        <w:t>3.1.5.1 病害数据库</w:t>
      </w:r>
      <w:bookmarkEnd w:id="39"/>
    </w:p>
    <w:p w14:paraId="7F09179A">
      <w:pPr>
        <w:spacing w:after="100" w:line="360" w:lineRule="auto"/>
        <w:jc w:val="both"/>
        <w:rPr>
          <w:rFonts w:hint="eastAsia"/>
        </w:rPr>
      </w:pPr>
      <w:r>
        <w:rPr>
          <w:color w:val="000000"/>
        </w:rPr>
        <w:t>维护南丰蜜桔病害基础知识库，卡片网格布局展示15种病害。</w:t>
      </w:r>
    </w:p>
    <w:p w14:paraId="1ADB737F">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backhand/data/disease_db.html</w:t>
      </w:r>
    </w:p>
    <w:p w14:paraId="6FEA8F0C">
      <w:pPr>
        <w:spacing w:before="120" w:after="60"/>
        <w:jc w:val="center"/>
        <w:rPr>
          <w:rFonts w:hint="eastAsia"/>
        </w:rPr>
      </w:pPr>
      <w:r>
        <w:rPr>
          <w:color w:val="000000"/>
        </w:rPr>
        <w:drawing>
          <wp:inline distT="0" distB="0" distL="114300" distR="114300">
            <wp:extent cx="5399405" cy="3037205"/>
            <wp:effectExtent l="0" t="0" r="1270" b="1270"/>
            <wp:docPr id="2132726456" name="Picture 2132726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6" name="Picture 2132726456"/>
                    <pic:cNvPicPr>
                      <a:picLocks noChangeAspect="1"/>
                    </pic:cNvPicPr>
                  </pic:nvPicPr>
                  <pic:blipFill>
                    <a:blip r:embed="rId48"/>
                    <a:stretch>
                      <a:fillRect/>
                    </a:stretch>
                  </pic:blipFill>
                  <pic:spPr>
                    <a:xfrm>
                      <a:off x="0" y="0"/>
                      <a:ext cx="5400000" cy="3037500"/>
                    </a:xfrm>
                    <a:prstGeom prst="rect">
                      <a:avLst/>
                    </a:prstGeom>
                  </pic:spPr>
                </pic:pic>
              </a:graphicData>
            </a:graphic>
          </wp:inline>
        </w:drawing>
      </w:r>
    </w:p>
    <w:p w14:paraId="147EBD3E">
      <w:pPr>
        <w:spacing w:after="200"/>
        <w:jc w:val="center"/>
        <w:rPr>
          <w:rFonts w:hint="eastAsia"/>
        </w:rPr>
      </w:pPr>
      <w:r>
        <w:rPr>
          <w:i/>
          <w:iCs/>
          <w:color w:val="000000"/>
          <w:sz w:val="18"/>
          <w:szCs w:val="18"/>
        </w:rPr>
        <w:t>图：3.1.5.1 病害数据库 - 主界面</w:t>
      </w:r>
    </w:p>
    <w:p w14:paraId="5D2EACF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2"/>
        <w:gridCol w:w="2141"/>
        <w:gridCol w:w="4753"/>
      </w:tblGrid>
      <w:tr w14:paraId="6ADE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2AF725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FC1C320">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7678ED2">
            <w:pPr>
              <w:jc w:val="center"/>
              <w:rPr>
                <w:rFonts w:hint="eastAsia"/>
              </w:rPr>
            </w:pPr>
            <w:r>
              <w:rPr>
                <w:rFonts w:ascii="黑体" w:hAnsi="黑体" w:eastAsia="黑体" w:cs="黑体"/>
                <w:b/>
                <w:bCs/>
                <w:color w:val="000000"/>
                <w:sz w:val="20"/>
                <w:szCs w:val="20"/>
              </w:rPr>
              <w:t>说明</w:t>
            </w:r>
          </w:p>
        </w:tc>
      </w:tr>
      <w:tr w14:paraId="6DDE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257886">
            <w:pPr>
              <w:rPr>
                <w:rFonts w:hint="eastAsia"/>
              </w:rPr>
            </w:pPr>
            <w:r>
              <w:rPr>
                <w:color w:val="000000"/>
                <w:sz w:val="20"/>
                <w:szCs w:val="20"/>
              </w:rPr>
              <w:t>病害名称</w:t>
            </w:r>
          </w:p>
        </w:tc>
        <w:tc>
          <w:tcPr>
            <w:tcW w:w="0" w:type="auto"/>
          </w:tcPr>
          <w:p w14:paraId="668D63C0">
            <w:pPr>
              <w:rPr>
                <w:rFonts w:hint="eastAsia"/>
              </w:rPr>
            </w:pPr>
            <w:r>
              <w:rPr>
                <w:color w:val="000000"/>
                <w:sz w:val="20"/>
                <w:szCs w:val="20"/>
              </w:rPr>
              <w:t>文本</w:t>
            </w:r>
          </w:p>
        </w:tc>
        <w:tc>
          <w:tcPr>
            <w:tcW w:w="0" w:type="auto"/>
          </w:tcPr>
          <w:p w14:paraId="5938A9FF">
            <w:pPr>
              <w:rPr>
                <w:rFonts w:hint="eastAsia"/>
              </w:rPr>
            </w:pPr>
            <w:r>
              <w:rPr>
                <w:color w:val="000000"/>
                <w:sz w:val="20"/>
                <w:szCs w:val="20"/>
              </w:rPr>
              <w:t>如炭疽病</w:t>
            </w:r>
          </w:p>
        </w:tc>
      </w:tr>
      <w:tr w14:paraId="766D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56661E">
            <w:pPr>
              <w:rPr>
                <w:rFonts w:hint="eastAsia"/>
              </w:rPr>
            </w:pPr>
            <w:r>
              <w:rPr>
                <w:color w:val="000000"/>
                <w:sz w:val="20"/>
                <w:szCs w:val="20"/>
              </w:rPr>
              <w:t>类型</w:t>
            </w:r>
          </w:p>
        </w:tc>
        <w:tc>
          <w:tcPr>
            <w:tcW w:w="0" w:type="auto"/>
          </w:tcPr>
          <w:p w14:paraId="52984911">
            <w:pPr>
              <w:rPr>
                <w:rFonts w:hint="eastAsia"/>
              </w:rPr>
            </w:pPr>
            <w:r>
              <w:rPr>
                <w:color w:val="000000"/>
                <w:sz w:val="20"/>
                <w:szCs w:val="20"/>
              </w:rPr>
              <w:t>下拉</w:t>
            </w:r>
          </w:p>
        </w:tc>
        <w:tc>
          <w:tcPr>
            <w:tcW w:w="0" w:type="auto"/>
          </w:tcPr>
          <w:p w14:paraId="3737E58C">
            <w:pPr>
              <w:rPr>
                <w:rFonts w:hint="eastAsia"/>
              </w:rPr>
            </w:pPr>
            <w:r>
              <w:rPr>
                <w:color w:val="000000"/>
                <w:sz w:val="20"/>
                <w:szCs w:val="20"/>
              </w:rPr>
              <w:t>真菌/细菌/病毒病害</w:t>
            </w:r>
          </w:p>
        </w:tc>
      </w:tr>
      <w:tr w14:paraId="28494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25D4FE">
            <w:pPr>
              <w:rPr>
                <w:rFonts w:hint="eastAsia"/>
              </w:rPr>
            </w:pPr>
            <w:r>
              <w:rPr>
                <w:color w:val="000000"/>
                <w:sz w:val="20"/>
                <w:szCs w:val="20"/>
              </w:rPr>
              <w:t>适宜温度</w:t>
            </w:r>
          </w:p>
        </w:tc>
        <w:tc>
          <w:tcPr>
            <w:tcW w:w="0" w:type="auto"/>
          </w:tcPr>
          <w:p w14:paraId="0D6913E1">
            <w:pPr>
              <w:rPr>
                <w:rFonts w:hint="eastAsia"/>
              </w:rPr>
            </w:pPr>
            <w:r>
              <w:rPr>
                <w:color w:val="000000"/>
                <w:sz w:val="20"/>
                <w:szCs w:val="20"/>
              </w:rPr>
              <w:t>文本</w:t>
            </w:r>
          </w:p>
        </w:tc>
        <w:tc>
          <w:tcPr>
            <w:tcW w:w="0" w:type="auto"/>
          </w:tcPr>
          <w:p w14:paraId="132C5F1B">
            <w:pPr>
              <w:rPr>
                <w:rFonts w:hint="eastAsia"/>
              </w:rPr>
            </w:pPr>
            <w:r>
              <w:rPr>
                <w:color w:val="000000"/>
                <w:sz w:val="20"/>
                <w:szCs w:val="20"/>
              </w:rPr>
              <w:t>如25-30°C</w:t>
            </w:r>
          </w:p>
        </w:tc>
      </w:tr>
      <w:tr w14:paraId="26DB6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ABDA41">
            <w:pPr>
              <w:rPr>
                <w:rFonts w:hint="eastAsia"/>
              </w:rPr>
            </w:pPr>
            <w:r>
              <w:rPr>
                <w:color w:val="000000"/>
                <w:sz w:val="20"/>
                <w:szCs w:val="20"/>
              </w:rPr>
              <w:t>发病季节</w:t>
            </w:r>
          </w:p>
        </w:tc>
        <w:tc>
          <w:tcPr>
            <w:tcW w:w="0" w:type="auto"/>
          </w:tcPr>
          <w:p w14:paraId="64E0B18C">
            <w:pPr>
              <w:rPr>
                <w:rFonts w:hint="eastAsia"/>
              </w:rPr>
            </w:pPr>
            <w:r>
              <w:rPr>
                <w:color w:val="000000"/>
                <w:sz w:val="20"/>
                <w:szCs w:val="20"/>
              </w:rPr>
              <w:t>文本</w:t>
            </w:r>
          </w:p>
        </w:tc>
        <w:tc>
          <w:tcPr>
            <w:tcW w:w="0" w:type="auto"/>
          </w:tcPr>
          <w:p w14:paraId="1B084212">
            <w:pPr>
              <w:rPr>
                <w:rFonts w:hint="eastAsia"/>
              </w:rPr>
            </w:pPr>
            <w:r>
              <w:rPr>
                <w:color w:val="000000"/>
                <w:sz w:val="20"/>
                <w:szCs w:val="20"/>
              </w:rPr>
              <w:t>如夏季</w:t>
            </w:r>
          </w:p>
        </w:tc>
      </w:tr>
      <w:tr w14:paraId="63DD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77DA2F">
            <w:pPr>
              <w:rPr>
                <w:rFonts w:hint="eastAsia"/>
              </w:rPr>
            </w:pPr>
            <w:r>
              <w:rPr>
                <w:color w:val="000000"/>
                <w:sz w:val="20"/>
                <w:szCs w:val="20"/>
              </w:rPr>
              <w:t>风险等级</w:t>
            </w:r>
          </w:p>
        </w:tc>
        <w:tc>
          <w:tcPr>
            <w:tcW w:w="0" w:type="auto"/>
          </w:tcPr>
          <w:p w14:paraId="72FA13B0">
            <w:pPr>
              <w:rPr>
                <w:rFonts w:hint="eastAsia"/>
              </w:rPr>
            </w:pPr>
            <w:r>
              <w:rPr>
                <w:color w:val="000000"/>
                <w:sz w:val="20"/>
                <w:szCs w:val="20"/>
              </w:rPr>
              <w:t>下拉</w:t>
            </w:r>
          </w:p>
        </w:tc>
        <w:tc>
          <w:tcPr>
            <w:tcW w:w="0" w:type="auto"/>
          </w:tcPr>
          <w:p w14:paraId="7ED2463D">
            <w:pPr>
              <w:rPr>
                <w:rFonts w:hint="eastAsia"/>
              </w:rPr>
            </w:pPr>
            <w:r>
              <w:rPr>
                <w:color w:val="000000"/>
                <w:sz w:val="20"/>
                <w:szCs w:val="20"/>
              </w:rPr>
              <w:t>高/中/低</w:t>
            </w:r>
          </w:p>
        </w:tc>
      </w:tr>
      <w:tr w14:paraId="55E04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05E566">
            <w:pPr>
              <w:rPr>
                <w:rFonts w:hint="eastAsia"/>
              </w:rPr>
            </w:pPr>
            <w:r>
              <w:rPr>
                <w:color w:val="000000"/>
                <w:sz w:val="20"/>
                <w:szCs w:val="20"/>
              </w:rPr>
              <w:t>病害图片</w:t>
            </w:r>
          </w:p>
        </w:tc>
        <w:tc>
          <w:tcPr>
            <w:tcW w:w="0" w:type="auto"/>
          </w:tcPr>
          <w:p w14:paraId="313E46A2">
            <w:pPr>
              <w:rPr>
                <w:rFonts w:hint="eastAsia"/>
              </w:rPr>
            </w:pPr>
            <w:r>
              <w:rPr>
                <w:color w:val="000000"/>
                <w:sz w:val="20"/>
                <w:szCs w:val="20"/>
              </w:rPr>
              <w:t>图片上传</w:t>
            </w:r>
          </w:p>
        </w:tc>
        <w:tc>
          <w:tcPr>
            <w:tcW w:w="0" w:type="auto"/>
          </w:tcPr>
          <w:p w14:paraId="3D2880C1">
            <w:pPr>
              <w:rPr>
                <w:rFonts w:hint="eastAsia"/>
              </w:rPr>
            </w:pPr>
            <w:r>
              <w:rPr>
                <w:color w:val="000000"/>
                <w:sz w:val="20"/>
                <w:szCs w:val="20"/>
              </w:rPr>
              <w:t>最多4张</w:t>
            </w:r>
          </w:p>
        </w:tc>
      </w:tr>
    </w:tbl>
    <w:p w14:paraId="17EB5330">
      <w:pPr>
        <w:spacing w:before="100" w:after="60"/>
        <w:rPr>
          <w:rFonts w:hint="eastAsia"/>
        </w:rPr>
      </w:pPr>
      <w:r>
        <w:rPr>
          <w:b/>
          <w:bCs/>
          <w:color w:val="000000"/>
        </w:rPr>
        <w:t>主要功能：</w:t>
      </w:r>
    </w:p>
    <w:p w14:paraId="39E30758">
      <w:pPr>
        <w:spacing w:after="40" w:line="320" w:lineRule="auto"/>
        <w:ind w:left="360"/>
        <w:rPr>
          <w:rFonts w:hint="eastAsia"/>
        </w:rPr>
      </w:pPr>
      <w:r>
        <w:rPr>
          <w:color w:val="000000"/>
        </w:rPr>
        <w:t>• 15种病害数据（炭疽病/疮痂病/黄龙病等）</w:t>
      </w:r>
    </w:p>
    <w:p w14:paraId="559D8991">
      <w:pPr>
        <w:spacing w:after="40" w:line="320" w:lineRule="auto"/>
        <w:ind w:left="360"/>
        <w:rPr>
          <w:rFonts w:hint="eastAsia"/>
        </w:rPr>
      </w:pPr>
      <w:r>
        <w:rPr>
          <w:color w:val="000000"/>
        </w:rPr>
        <w:t>• 卡片含名称/类型标签/描述/适宜温度/季节/风险等级/4张图片</w:t>
      </w:r>
    </w:p>
    <w:p w14:paraId="17B36E46">
      <w:pPr>
        <w:spacing w:after="40" w:line="320" w:lineRule="auto"/>
        <w:ind w:left="360"/>
        <w:rPr>
          <w:rFonts w:hint="eastAsia"/>
        </w:rPr>
      </w:pPr>
      <w:r>
        <w:rPr>
          <w:color w:val="000000"/>
        </w:rPr>
        <w:t>• 新增/编辑病害弹窗（含图片上传最多4张）</w:t>
      </w:r>
    </w:p>
    <w:p w14:paraId="599A2ACD">
      <w:pPr>
        <w:spacing w:after="40" w:line="320" w:lineRule="auto"/>
        <w:ind w:left="360"/>
        <w:rPr>
          <w:rFonts w:hint="eastAsia"/>
        </w:rPr>
      </w:pPr>
      <w:r>
        <w:rPr>
          <w:color w:val="000000"/>
        </w:rPr>
        <w:t>• 查看详情弹窗</w:t>
      </w:r>
    </w:p>
    <w:p w14:paraId="0A68DD3B">
      <w:pPr>
        <w:spacing w:after="40" w:line="320" w:lineRule="auto"/>
        <w:ind w:left="360"/>
        <w:rPr>
          <w:rFonts w:hint="eastAsia"/>
        </w:rPr>
      </w:pPr>
      <w:r>
        <w:rPr>
          <w:color w:val="000000"/>
        </w:rPr>
        <w:t>• 删除确认弹窗</w:t>
      </w:r>
    </w:p>
    <w:p w14:paraId="73FBE357">
      <w:pPr>
        <w:spacing w:after="40" w:line="320" w:lineRule="auto"/>
        <w:ind w:left="360"/>
        <w:rPr>
          <w:rFonts w:hint="eastAsia"/>
        </w:rPr>
      </w:pPr>
      <w:r>
        <w:rPr>
          <w:color w:val="000000"/>
        </w:rPr>
        <w:t>• 图片预览弹窗</w:t>
      </w:r>
    </w:p>
    <w:p w14:paraId="214D88AD">
      <w:pPr>
        <w:pStyle w:val="5"/>
        <w:spacing w:before="240" w:after="120"/>
        <w:rPr>
          <w:rFonts w:hint="eastAsia"/>
        </w:rPr>
      </w:pPr>
      <w:bookmarkStart w:id="40" w:name="_Toc3972"/>
      <w:r>
        <w:rPr>
          <w:color w:val="000000"/>
        </w:rPr>
        <w:t>3.1.5.2 虫害数据库</w:t>
      </w:r>
      <w:bookmarkEnd w:id="40"/>
    </w:p>
    <w:p w14:paraId="3681294B">
      <w:pPr>
        <w:spacing w:after="100" w:line="360" w:lineRule="auto"/>
        <w:jc w:val="both"/>
        <w:rPr>
          <w:rFonts w:hint="eastAsia"/>
        </w:rPr>
      </w:pPr>
      <w:r>
        <w:rPr>
          <w:color w:val="000000"/>
        </w:rPr>
        <w:t>维护南丰蜜桔虫害基础知识库，卡片网格布局展示15种虫害。</w:t>
      </w:r>
    </w:p>
    <w:p w14:paraId="1419F0E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backhand/data/insect_db.html</w:t>
      </w:r>
    </w:p>
    <w:p w14:paraId="423C5CEF">
      <w:pPr>
        <w:spacing w:before="120" w:after="60"/>
        <w:jc w:val="center"/>
        <w:rPr>
          <w:rFonts w:hint="eastAsia"/>
        </w:rPr>
      </w:pPr>
      <w:r>
        <w:rPr>
          <w:color w:val="000000"/>
        </w:rPr>
        <w:drawing>
          <wp:inline distT="0" distB="0" distL="114300" distR="114300">
            <wp:extent cx="5399405" cy="3037205"/>
            <wp:effectExtent l="0" t="0" r="1270" b="1270"/>
            <wp:docPr id="2132726457" name="Picture 2132726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7" name="Picture 2132726457"/>
                    <pic:cNvPicPr>
                      <a:picLocks noChangeAspect="1"/>
                    </pic:cNvPicPr>
                  </pic:nvPicPr>
                  <pic:blipFill>
                    <a:blip r:embed="rId49"/>
                    <a:stretch>
                      <a:fillRect/>
                    </a:stretch>
                  </pic:blipFill>
                  <pic:spPr>
                    <a:xfrm>
                      <a:off x="0" y="0"/>
                      <a:ext cx="5400000" cy="3037500"/>
                    </a:xfrm>
                    <a:prstGeom prst="rect">
                      <a:avLst/>
                    </a:prstGeom>
                  </pic:spPr>
                </pic:pic>
              </a:graphicData>
            </a:graphic>
          </wp:inline>
        </w:drawing>
      </w:r>
    </w:p>
    <w:p w14:paraId="20C61671">
      <w:pPr>
        <w:spacing w:after="200"/>
        <w:jc w:val="center"/>
        <w:rPr>
          <w:rFonts w:hint="eastAsia"/>
        </w:rPr>
      </w:pPr>
      <w:r>
        <w:rPr>
          <w:i/>
          <w:iCs/>
          <w:color w:val="000000"/>
          <w:sz w:val="18"/>
          <w:szCs w:val="18"/>
        </w:rPr>
        <w:t>图：3.1.5.2 虫害数据库 - 主界面</w:t>
      </w:r>
    </w:p>
    <w:p w14:paraId="6A57A9D1">
      <w:pPr>
        <w:spacing w:after="100" w:line="360" w:lineRule="auto"/>
        <w:jc w:val="both"/>
        <w:rPr>
          <w:rFonts w:hint="eastAsia"/>
        </w:rPr>
      </w:pPr>
      <w:r>
        <w:rPr>
          <w:b/>
          <w:bCs/>
          <w:color w:val="000000"/>
        </w:rPr>
        <w:t>新增虫害信息表单弹窗，包含虫害名称、类型选择、适宜温度、发生季节、风险等级、虫害描述、危害情况、防治方法和最多4张图片上传。</w:t>
      </w:r>
    </w:p>
    <w:p w14:paraId="401A9CAE">
      <w:pPr>
        <w:spacing w:before="120" w:after="60"/>
        <w:jc w:val="center"/>
        <w:rPr>
          <w:rFonts w:hint="eastAsia"/>
        </w:rPr>
      </w:pPr>
      <w:r>
        <w:rPr>
          <w:color w:val="000000"/>
        </w:rPr>
        <w:drawing>
          <wp:inline distT="0" distB="0" distL="114300" distR="114300">
            <wp:extent cx="5399405" cy="3037205"/>
            <wp:effectExtent l="0" t="0" r="1270" b="1270"/>
            <wp:docPr id="2132726458" name="Picture 213272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8" name="Picture 2132726458"/>
                    <pic:cNvPicPr>
                      <a:picLocks noChangeAspect="1"/>
                    </pic:cNvPicPr>
                  </pic:nvPicPr>
                  <pic:blipFill>
                    <a:blip r:embed="rId49"/>
                    <a:stretch>
                      <a:fillRect/>
                    </a:stretch>
                  </pic:blipFill>
                  <pic:spPr>
                    <a:xfrm>
                      <a:off x="0" y="0"/>
                      <a:ext cx="5400000" cy="3037500"/>
                    </a:xfrm>
                    <a:prstGeom prst="rect">
                      <a:avLst/>
                    </a:prstGeom>
                  </pic:spPr>
                </pic:pic>
              </a:graphicData>
            </a:graphic>
          </wp:inline>
        </w:drawing>
      </w:r>
    </w:p>
    <w:p w14:paraId="57F98C50">
      <w:pPr>
        <w:spacing w:after="200"/>
        <w:jc w:val="center"/>
        <w:rPr>
          <w:rFonts w:hint="eastAsia"/>
        </w:rPr>
      </w:pPr>
      <w:r>
        <w:rPr>
          <w:i/>
          <w:iCs/>
          <w:color w:val="000000"/>
          <w:sz w:val="18"/>
          <w:szCs w:val="18"/>
        </w:rPr>
        <w:t>图：3.1.5.2 虫害数据库 - 添加虫害弹窗</w:t>
      </w:r>
    </w:p>
    <w:p w14:paraId="1B88AF62">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5BC1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5BCFFA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EA91E6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8FF7895">
            <w:pPr>
              <w:jc w:val="center"/>
              <w:rPr>
                <w:rFonts w:hint="eastAsia"/>
              </w:rPr>
            </w:pPr>
            <w:r>
              <w:rPr>
                <w:rFonts w:ascii="黑体" w:hAnsi="黑体" w:eastAsia="黑体" w:cs="黑体"/>
                <w:b/>
                <w:bCs/>
                <w:color w:val="000000"/>
                <w:sz w:val="20"/>
                <w:szCs w:val="20"/>
              </w:rPr>
              <w:t>说明</w:t>
            </w:r>
          </w:p>
        </w:tc>
      </w:tr>
      <w:tr w14:paraId="4836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86F042">
            <w:pPr>
              <w:rPr>
                <w:rFonts w:hint="eastAsia"/>
              </w:rPr>
            </w:pPr>
            <w:r>
              <w:rPr>
                <w:color w:val="000000"/>
                <w:sz w:val="20"/>
                <w:szCs w:val="20"/>
              </w:rPr>
              <w:t>虫害名称</w:t>
            </w:r>
          </w:p>
        </w:tc>
        <w:tc>
          <w:tcPr>
            <w:tcW w:w="0" w:type="auto"/>
          </w:tcPr>
          <w:p w14:paraId="5ABBE98B">
            <w:pPr>
              <w:rPr>
                <w:rFonts w:hint="eastAsia"/>
              </w:rPr>
            </w:pPr>
            <w:r>
              <w:rPr>
                <w:color w:val="000000"/>
                <w:sz w:val="20"/>
                <w:szCs w:val="20"/>
              </w:rPr>
              <w:t>文本</w:t>
            </w:r>
          </w:p>
        </w:tc>
        <w:tc>
          <w:tcPr>
            <w:tcW w:w="0" w:type="auto"/>
          </w:tcPr>
          <w:p w14:paraId="75FB63F7">
            <w:pPr>
              <w:rPr>
                <w:rFonts w:hint="eastAsia"/>
              </w:rPr>
            </w:pPr>
            <w:r>
              <w:rPr>
                <w:color w:val="000000"/>
                <w:sz w:val="20"/>
                <w:szCs w:val="20"/>
              </w:rPr>
              <w:t>如红蜘蛛</w:t>
            </w:r>
          </w:p>
        </w:tc>
      </w:tr>
      <w:tr w14:paraId="6B5D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0E94D21">
            <w:pPr>
              <w:rPr>
                <w:rFonts w:hint="eastAsia"/>
              </w:rPr>
            </w:pPr>
            <w:r>
              <w:rPr>
                <w:color w:val="000000"/>
                <w:sz w:val="20"/>
                <w:szCs w:val="20"/>
              </w:rPr>
              <w:t>类型</w:t>
            </w:r>
          </w:p>
        </w:tc>
        <w:tc>
          <w:tcPr>
            <w:tcW w:w="0" w:type="auto"/>
          </w:tcPr>
          <w:p w14:paraId="1140994C">
            <w:pPr>
              <w:rPr>
                <w:rFonts w:hint="eastAsia"/>
              </w:rPr>
            </w:pPr>
            <w:r>
              <w:rPr>
                <w:color w:val="000000"/>
                <w:sz w:val="20"/>
                <w:szCs w:val="20"/>
              </w:rPr>
              <w:t>下拉</w:t>
            </w:r>
          </w:p>
        </w:tc>
        <w:tc>
          <w:tcPr>
            <w:tcW w:w="0" w:type="auto"/>
          </w:tcPr>
          <w:p w14:paraId="7645B5D3">
            <w:pPr>
              <w:rPr>
                <w:rFonts w:hint="eastAsia"/>
              </w:rPr>
            </w:pPr>
            <w:r>
              <w:rPr>
                <w:color w:val="000000"/>
                <w:sz w:val="20"/>
                <w:szCs w:val="20"/>
              </w:rPr>
              <w:t>螨类/蛾类/虱类/其他</w:t>
            </w:r>
          </w:p>
        </w:tc>
      </w:tr>
      <w:tr w14:paraId="007E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79EA1E">
            <w:pPr>
              <w:rPr>
                <w:rFonts w:hint="eastAsia"/>
              </w:rPr>
            </w:pPr>
            <w:r>
              <w:rPr>
                <w:color w:val="000000"/>
                <w:sz w:val="20"/>
                <w:szCs w:val="20"/>
              </w:rPr>
              <w:t>适宜温度</w:t>
            </w:r>
          </w:p>
        </w:tc>
        <w:tc>
          <w:tcPr>
            <w:tcW w:w="0" w:type="auto"/>
          </w:tcPr>
          <w:p w14:paraId="3E17709E">
            <w:pPr>
              <w:rPr>
                <w:rFonts w:hint="eastAsia"/>
              </w:rPr>
            </w:pPr>
            <w:r>
              <w:rPr>
                <w:color w:val="000000"/>
                <w:sz w:val="20"/>
                <w:szCs w:val="20"/>
              </w:rPr>
              <w:t>文本</w:t>
            </w:r>
          </w:p>
        </w:tc>
        <w:tc>
          <w:tcPr>
            <w:tcW w:w="0" w:type="auto"/>
          </w:tcPr>
          <w:p w14:paraId="244830A5">
            <w:pPr>
              <w:rPr>
                <w:rFonts w:hint="eastAsia"/>
              </w:rPr>
            </w:pPr>
            <w:r>
              <w:rPr>
                <w:color w:val="000000"/>
                <w:sz w:val="20"/>
                <w:szCs w:val="20"/>
              </w:rPr>
              <w:t>如20-30°C</w:t>
            </w:r>
          </w:p>
        </w:tc>
      </w:tr>
      <w:tr w14:paraId="23D0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29E8E64">
            <w:pPr>
              <w:rPr>
                <w:rFonts w:hint="eastAsia"/>
              </w:rPr>
            </w:pPr>
            <w:r>
              <w:rPr>
                <w:color w:val="000000"/>
                <w:sz w:val="20"/>
                <w:szCs w:val="20"/>
              </w:rPr>
              <w:t>发生季节</w:t>
            </w:r>
          </w:p>
        </w:tc>
        <w:tc>
          <w:tcPr>
            <w:tcW w:w="0" w:type="auto"/>
          </w:tcPr>
          <w:p w14:paraId="37C965F3">
            <w:pPr>
              <w:rPr>
                <w:rFonts w:hint="eastAsia"/>
              </w:rPr>
            </w:pPr>
            <w:r>
              <w:rPr>
                <w:color w:val="000000"/>
                <w:sz w:val="20"/>
                <w:szCs w:val="20"/>
              </w:rPr>
              <w:t>文本</w:t>
            </w:r>
          </w:p>
        </w:tc>
        <w:tc>
          <w:tcPr>
            <w:tcW w:w="0" w:type="auto"/>
          </w:tcPr>
          <w:p w14:paraId="4458F587">
            <w:pPr>
              <w:rPr>
                <w:rFonts w:hint="eastAsia"/>
              </w:rPr>
            </w:pPr>
            <w:r>
              <w:rPr>
                <w:color w:val="000000"/>
                <w:sz w:val="20"/>
                <w:szCs w:val="20"/>
              </w:rPr>
              <w:t>如春夏</w:t>
            </w:r>
          </w:p>
        </w:tc>
      </w:tr>
      <w:tr w14:paraId="419F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8ADDC4">
            <w:pPr>
              <w:rPr>
                <w:rFonts w:hint="eastAsia"/>
              </w:rPr>
            </w:pPr>
            <w:r>
              <w:rPr>
                <w:color w:val="000000"/>
                <w:sz w:val="20"/>
                <w:szCs w:val="20"/>
              </w:rPr>
              <w:t>风险等级</w:t>
            </w:r>
          </w:p>
        </w:tc>
        <w:tc>
          <w:tcPr>
            <w:tcW w:w="0" w:type="auto"/>
          </w:tcPr>
          <w:p w14:paraId="246A6340">
            <w:pPr>
              <w:rPr>
                <w:rFonts w:hint="eastAsia"/>
              </w:rPr>
            </w:pPr>
            <w:r>
              <w:rPr>
                <w:color w:val="000000"/>
                <w:sz w:val="20"/>
                <w:szCs w:val="20"/>
              </w:rPr>
              <w:t>下拉</w:t>
            </w:r>
          </w:p>
        </w:tc>
        <w:tc>
          <w:tcPr>
            <w:tcW w:w="0" w:type="auto"/>
          </w:tcPr>
          <w:p w14:paraId="206E46D3">
            <w:pPr>
              <w:rPr>
                <w:rFonts w:hint="eastAsia"/>
              </w:rPr>
            </w:pPr>
            <w:r>
              <w:rPr>
                <w:color w:val="000000"/>
                <w:sz w:val="20"/>
                <w:szCs w:val="20"/>
              </w:rPr>
              <w:t>高/中/低</w:t>
            </w:r>
          </w:p>
        </w:tc>
      </w:tr>
      <w:tr w14:paraId="702B7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D912C7">
            <w:pPr>
              <w:rPr>
                <w:rFonts w:hint="eastAsia"/>
              </w:rPr>
            </w:pPr>
            <w:r>
              <w:rPr>
                <w:color w:val="000000"/>
                <w:sz w:val="20"/>
                <w:szCs w:val="20"/>
              </w:rPr>
              <w:t>虫害图片</w:t>
            </w:r>
          </w:p>
        </w:tc>
        <w:tc>
          <w:tcPr>
            <w:tcW w:w="0" w:type="auto"/>
          </w:tcPr>
          <w:p w14:paraId="1EB21E75">
            <w:pPr>
              <w:rPr>
                <w:rFonts w:hint="eastAsia"/>
              </w:rPr>
            </w:pPr>
            <w:r>
              <w:rPr>
                <w:color w:val="000000"/>
                <w:sz w:val="20"/>
                <w:szCs w:val="20"/>
              </w:rPr>
              <w:t>图片上传</w:t>
            </w:r>
          </w:p>
        </w:tc>
        <w:tc>
          <w:tcPr>
            <w:tcW w:w="0" w:type="auto"/>
          </w:tcPr>
          <w:p w14:paraId="324730E4">
            <w:pPr>
              <w:rPr>
                <w:rFonts w:hint="eastAsia"/>
              </w:rPr>
            </w:pPr>
            <w:r>
              <w:rPr>
                <w:color w:val="000000"/>
                <w:sz w:val="20"/>
                <w:szCs w:val="20"/>
              </w:rPr>
              <w:t>最多4张</w:t>
            </w:r>
          </w:p>
        </w:tc>
      </w:tr>
    </w:tbl>
    <w:p w14:paraId="4DC5DA31">
      <w:pPr>
        <w:spacing w:before="100" w:after="60"/>
        <w:rPr>
          <w:rFonts w:hint="eastAsia"/>
        </w:rPr>
      </w:pPr>
      <w:r>
        <w:rPr>
          <w:b/>
          <w:bCs/>
          <w:color w:val="000000"/>
        </w:rPr>
        <w:t>主要功能：</w:t>
      </w:r>
    </w:p>
    <w:p w14:paraId="3A5055DB">
      <w:pPr>
        <w:spacing w:after="40" w:line="320" w:lineRule="auto"/>
        <w:ind w:left="360"/>
        <w:rPr>
          <w:rFonts w:hint="eastAsia"/>
        </w:rPr>
      </w:pPr>
      <w:r>
        <w:rPr>
          <w:color w:val="000000"/>
        </w:rPr>
        <w:t>• 15种虫害数据（红蜘蛛/潜叶蛾/木虱等）</w:t>
      </w:r>
    </w:p>
    <w:p w14:paraId="36FA740C">
      <w:pPr>
        <w:spacing w:after="40" w:line="320" w:lineRule="auto"/>
        <w:ind w:left="360"/>
        <w:rPr>
          <w:rFonts w:hint="eastAsia"/>
        </w:rPr>
      </w:pPr>
      <w:r>
        <w:rPr>
          <w:color w:val="000000"/>
        </w:rPr>
        <w:t>• 卡片含名称/类型标签/描述/适宜温度/季节/风险等级/4张图片</w:t>
      </w:r>
    </w:p>
    <w:p w14:paraId="4142C0C2">
      <w:pPr>
        <w:spacing w:after="40" w:line="320" w:lineRule="auto"/>
        <w:ind w:left="360"/>
        <w:rPr>
          <w:rFonts w:hint="eastAsia"/>
        </w:rPr>
      </w:pPr>
      <w:r>
        <w:rPr>
          <w:color w:val="000000"/>
        </w:rPr>
        <w:t>• 新增/编辑虫害弹窗</w:t>
      </w:r>
    </w:p>
    <w:p w14:paraId="38E9A87F">
      <w:pPr>
        <w:spacing w:after="40" w:line="320" w:lineRule="auto"/>
        <w:ind w:left="360"/>
        <w:rPr>
          <w:rFonts w:hint="eastAsia"/>
        </w:rPr>
      </w:pPr>
      <w:r>
        <w:rPr>
          <w:color w:val="000000"/>
        </w:rPr>
        <w:t>• 查看详情弹窗</w:t>
      </w:r>
    </w:p>
    <w:p w14:paraId="76F1D7B1">
      <w:pPr>
        <w:spacing w:after="40" w:line="320" w:lineRule="auto"/>
        <w:ind w:left="360"/>
        <w:rPr>
          <w:rFonts w:hint="eastAsia"/>
        </w:rPr>
      </w:pPr>
      <w:r>
        <w:rPr>
          <w:color w:val="000000"/>
        </w:rPr>
        <w:t>• 删除确认弹窗</w:t>
      </w:r>
    </w:p>
    <w:p w14:paraId="36EC8D0C">
      <w:pPr>
        <w:spacing w:after="40" w:line="320" w:lineRule="auto"/>
        <w:ind w:left="360"/>
        <w:rPr>
          <w:rFonts w:hint="eastAsia"/>
        </w:rPr>
      </w:pPr>
      <w:r>
        <w:rPr>
          <w:color w:val="000000"/>
        </w:rPr>
        <w:t>• 图片预览弹窗</w:t>
      </w:r>
    </w:p>
    <w:p w14:paraId="2BEBE6FE">
      <w:pPr>
        <w:pStyle w:val="5"/>
        <w:spacing w:before="240" w:after="120"/>
        <w:rPr>
          <w:rFonts w:hint="eastAsia"/>
        </w:rPr>
      </w:pPr>
      <w:bookmarkStart w:id="41" w:name="_Toc3716"/>
      <w:r>
        <w:rPr>
          <w:color w:val="000000"/>
        </w:rPr>
        <w:t>3.1.5.3 灾害数据库</w:t>
      </w:r>
      <w:bookmarkEnd w:id="41"/>
    </w:p>
    <w:p w14:paraId="14096BC1">
      <w:pPr>
        <w:spacing w:after="100" w:line="360" w:lineRule="auto"/>
        <w:jc w:val="both"/>
        <w:rPr>
          <w:rFonts w:hint="eastAsia"/>
        </w:rPr>
      </w:pPr>
      <w:r>
        <w:rPr>
          <w:color w:val="000000"/>
        </w:rPr>
        <w:t>管理历史气象灾害记录，卡片网格布局展示15种灾害。</w:t>
      </w:r>
    </w:p>
    <w:p w14:paraId="4877778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backhand/data/disaster_db.html</w:t>
      </w:r>
    </w:p>
    <w:p w14:paraId="2A3204B0">
      <w:pPr>
        <w:spacing w:before="120" w:after="60"/>
        <w:jc w:val="center"/>
        <w:rPr>
          <w:rFonts w:hint="eastAsia"/>
        </w:rPr>
      </w:pPr>
      <w:r>
        <w:rPr>
          <w:color w:val="000000"/>
        </w:rPr>
        <w:drawing>
          <wp:inline distT="0" distB="0" distL="114300" distR="114300">
            <wp:extent cx="5399405" cy="3037205"/>
            <wp:effectExtent l="0" t="0" r="1270" b="1270"/>
            <wp:docPr id="2132726459" name="Picture 2132726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9" name="Picture 2132726459"/>
                    <pic:cNvPicPr>
                      <a:picLocks noChangeAspect="1"/>
                    </pic:cNvPicPr>
                  </pic:nvPicPr>
                  <pic:blipFill>
                    <a:blip r:embed="rId50"/>
                    <a:stretch>
                      <a:fillRect/>
                    </a:stretch>
                  </pic:blipFill>
                  <pic:spPr>
                    <a:xfrm>
                      <a:off x="0" y="0"/>
                      <a:ext cx="5400000" cy="3037500"/>
                    </a:xfrm>
                    <a:prstGeom prst="rect">
                      <a:avLst/>
                    </a:prstGeom>
                  </pic:spPr>
                </pic:pic>
              </a:graphicData>
            </a:graphic>
          </wp:inline>
        </w:drawing>
      </w:r>
    </w:p>
    <w:p w14:paraId="5BEA8AB5">
      <w:pPr>
        <w:spacing w:after="200"/>
        <w:jc w:val="center"/>
        <w:rPr>
          <w:rFonts w:hint="eastAsia"/>
        </w:rPr>
      </w:pPr>
      <w:r>
        <w:rPr>
          <w:i/>
          <w:iCs/>
          <w:color w:val="000000"/>
          <w:sz w:val="18"/>
          <w:szCs w:val="18"/>
        </w:rPr>
        <w:t>图：3.1.5.3 灾害数据库 - 主界面</w:t>
      </w:r>
    </w:p>
    <w:p w14:paraId="4FD8397D">
      <w:pPr>
        <w:spacing w:after="100" w:line="360" w:lineRule="auto"/>
        <w:jc w:val="both"/>
        <w:rPr>
          <w:rFonts w:hint="eastAsia"/>
        </w:rPr>
      </w:pPr>
      <w:r>
        <w:rPr>
          <w:b/>
          <w:bCs/>
          <w:color w:val="000000"/>
        </w:rPr>
        <w:t>新增灾害信息表单弹窗，包含灾害名称、类型选择、发生条件、季节、风险等级、灾害描述和图片上传。</w:t>
      </w:r>
    </w:p>
    <w:p w14:paraId="3522544A">
      <w:pPr>
        <w:spacing w:before="120" w:after="60"/>
        <w:jc w:val="center"/>
        <w:rPr>
          <w:rFonts w:hint="eastAsia"/>
        </w:rPr>
      </w:pPr>
      <w:r>
        <w:rPr>
          <w:color w:val="000000"/>
        </w:rPr>
        <w:drawing>
          <wp:inline distT="0" distB="0" distL="114300" distR="114300">
            <wp:extent cx="5399405" cy="3037205"/>
            <wp:effectExtent l="0" t="0" r="1270" b="1270"/>
            <wp:docPr id="2132726460" name="Picture 213272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0" name="Picture 2132726460"/>
                    <pic:cNvPicPr>
                      <a:picLocks noChangeAspect="1"/>
                    </pic:cNvPicPr>
                  </pic:nvPicPr>
                  <pic:blipFill>
                    <a:blip r:embed="rId50"/>
                    <a:stretch>
                      <a:fillRect/>
                    </a:stretch>
                  </pic:blipFill>
                  <pic:spPr>
                    <a:xfrm>
                      <a:off x="0" y="0"/>
                      <a:ext cx="5400000" cy="3037500"/>
                    </a:xfrm>
                    <a:prstGeom prst="rect">
                      <a:avLst/>
                    </a:prstGeom>
                  </pic:spPr>
                </pic:pic>
              </a:graphicData>
            </a:graphic>
          </wp:inline>
        </w:drawing>
      </w:r>
    </w:p>
    <w:p w14:paraId="01087999">
      <w:pPr>
        <w:spacing w:after="200"/>
        <w:jc w:val="center"/>
        <w:rPr>
          <w:rFonts w:hint="eastAsia"/>
        </w:rPr>
      </w:pPr>
      <w:r>
        <w:rPr>
          <w:i/>
          <w:iCs/>
          <w:color w:val="000000"/>
          <w:sz w:val="18"/>
          <w:szCs w:val="18"/>
        </w:rPr>
        <w:t>图：3.1.5.3 灾害数据库 - 添加灾害弹窗</w:t>
      </w:r>
    </w:p>
    <w:p w14:paraId="3D2D867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48"/>
        <w:gridCol w:w="1740"/>
        <w:gridCol w:w="5558"/>
      </w:tblGrid>
      <w:tr w14:paraId="20B22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68CAA0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D6373D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B6083EE">
            <w:pPr>
              <w:jc w:val="center"/>
              <w:rPr>
                <w:rFonts w:hint="eastAsia"/>
              </w:rPr>
            </w:pPr>
            <w:r>
              <w:rPr>
                <w:rFonts w:ascii="黑体" w:hAnsi="黑体" w:eastAsia="黑体" w:cs="黑体"/>
                <w:b/>
                <w:bCs/>
                <w:color w:val="000000"/>
                <w:sz w:val="20"/>
                <w:szCs w:val="20"/>
              </w:rPr>
              <w:t>说明</w:t>
            </w:r>
          </w:p>
        </w:tc>
      </w:tr>
      <w:tr w14:paraId="1E7B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7A775F">
            <w:pPr>
              <w:rPr>
                <w:rFonts w:hint="eastAsia"/>
              </w:rPr>
            </w:pPr>
            <w:r>
              <w:rPr>
                <w:color w:val="000000"/>
                <w:sz w:val="20"/>
                <w:szCs w:val="20"/>
              </w:rPr>
              <w:t>灾害名称</w:t>
            </w:r>
          </w:p>
        </w:tc>
        <w:tc>
          <w:tcPr>
            <w:tcW w:w="0" w:type="auto"/>
          </w:tcPr>
          <w:p w14:paraId="0E42770B">
            <w:pPr>
              <w:rPr>
                <w:rFonts w:hint="eastAsia"/>
              </w:rPr>
            </w:pPr>
            <w:r>
              <w:rPr>
                <w:color w:val="000000"/>
                <w:sz w:val="20"/>
                <w:szCs w:val="20"/>
              </w:rPr>
              <w:t>文本</w:t>
            </w:r>
          </w:p>
        </w:tc>
        <w:tc>
          <w:tcPr>
            <w:tcW w:w="0" w:type="auto"/>
          </w:tcPr>
          <w:p w14:paraId="26DD9A78">
            <w:pPr>
              <w:rPr>
                <w:rFonts w:hint="eastAsia"/>
              </w:rPr>
            </w:pPr>
            <w:r>
              <w:rPr>
                <w:color w:val="000000"/>
                <w:sz w:val="20"/>
                <w:szCs w:val="20"/>
              </w:rPr>
              <w:t>如冻害</w:t>
            </w:r>
          </w:p>
        </w:tc>
      </w:tr>
      <w:tr w14:paraId="54BA2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B38C22">
            <w:pPr>
              <w:rPr>
                <w:rFonts w:hint="eastAsia"/>
              </w:rPr>
            </w:pPr>
            <w:r>
              <w:rPr>
                <w:color w:val="000000"/>
                <w:sz w:val="20"/>
                <w:szCs w:val="20"/>
              </w:rPr>
              <w:t>类型</w:t>
            </w:r>
          </w:p>
        </w:tc>
        <w:tc>
          <w:tcPr>
            <w:tcW w:w="0" w:type="auto"/>
          </w:tcPr>
          <w:p w14:paraId="4813BA2F">
            <w:pPr>
              <w:rPr>
                <w:rFonts w:hint="eastAsia"/>
              </w:rPr>
            </w:pPr>
            <w:r>
              <w:rPr>
                <w:color w:val="000000"/>
                <w:sz w:val="20"/>
                <w:szCs w:val="20"/>
              </w:rPr>
              <w:t>下拉</w:t>
            </w:r>
          </w:p>
        </w:tc>
        <w:tc>
          <w:tcPr>
            <w:tcW w:w="0" w:type="auto"/>
          </w:tcPr>
          <w:p w14:paraId="37DA8201">
            <w:pPr>
              <w:rPr>
                <w:rFonts w:hint="eastAsia"/>
              </w:rPr>
            </w:pPr>
            <w:r>
              <w:rPr>
                <w:color w:val="000000"/>
                <w:sz w:val="20"/>
                <w:szCs w:val="20"/>
              </w:rPr>
              <w:t>气象灾害/生物灾害/其他灾害</w:t>
            </w:r>
          </w:p>
        </w:tc>
      </w:tr>
      <w:tr w14:paraId="1A1A9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71E46C">
            <w:pPr>
              <w:rPr>
                <w:rFonts w:hint="eastAsia"/>
              </w:rPr>
            </w:pPr>
            <w:r>
              <w:rPr>
                <w:color w:val="000000"/>
                <w:sz w:val="20"/>
                <w:szCs w:val="20"/>
              </w:rPr>
              <w:t>发生条件</w:t>
            </w:r>
          </w:p>
        </w:tc>
        <w:tc>
          <w:tcPr>
            <w:tcW w:w="0" w:type="auto"/>
          </w:tcPr>
          <w:p w14:paraId="7D54BC2D">
            <w:pPr>
              <w:rPr>
                <w:rFonts w:hint="eastAsia"/>
              </w:rPr>
            </w:pPr>
            <w:r>
              <w:rPr>
                <w:color w:val="000000"/>
                <w:sz w:val="20"/>
                <w:szCs w:val="20"/>
              </w:rPr>
              <w:t>文本</w:t>
            </w:r>
          </w:p>
        </w:tc>
        <w:tc>
          <w:tcPr>
            <w:tcW w:w="0" w:type="auto"/>
          </w:tcPr>
          <w:p w14:paraId="36C40C59">
            <w:pPr>
              <w:rPr>
                <w:rFonts w:hint="eastAsia"/>
              </w:rPr>
            </w:pPr>
            <w:r>
              <w:rPr>
                <w:color w:val="000000"/>
                <w:sz w:val="20"/>
                <w:szCs w:val="20"/>
              </w:rPr>
              <w:t>如低温&lt;0°C</w:t>
            </w:r>
          </w:p>
        </w:tc>
      </w:tr>
      <w:tr w14:paraId="51A6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5ABBD5">
            <w:pPr>
              <w:rPr>
                <w:rFonts w:hint="eastAsia"/>
              </w:rPr>
            </w:pPr>
            <w:r>
              <w:rPr>
                <w:color w:val="000000"/>
                <w:sz w:val="20"/>
                <w:szCs w:val="20"/>
              </w:rPr>
              <w:t>发生季节</w:t>
            </w:r>
          </w:p>
        </w:tc>
        <w:tc>
          <w:tcPr>
            <w:tcW w:w="0" w:type="auto"/>
          </w:tcPr>
          <w:p w14:paraId="1BE4871D">
            <w:pPr>
              <w:rPr>
                <w:rFonts w:hint="eastAsia"/>
              </w:rPr>
            </w:pPr>
            <w:r>
              <w:rPr>
                <w:color w:val="000000"/>
                <w:sz w:val="20"/>
                <w:szCs w:val="20"/>
              </w:rPr>
              <w:t>文本</w:t>
            </w:r>
          </w:p>
        </w:tc>
        <w:tc>
          <w:tcPr>
            <w:tcW w:w="0" w:type="auto"/>
          </w:tcPr>
          <w:p w14:paraId="292027DF">
            <w:pPr>
              <w:rPr>
                <w:rFonts w:hint="eastAsia"/>
              </w:rPr>
            </w:pPr>
            <w:r>
              <w:rPr>
                <w:color w:val="000000"/>
                <w:sz w:val="20"/>
                <w:szCs w:val="20"/>
              </w:rPr>
              <w:t>如冬季</w:t>
            </w:r>
          </w:p>
        </w:tc>
      </w:tr>
      <w:tr w14:paraId="09E5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23E6A0">
            <w:pPr>
              <w:rPr>
                <w:rFonts w:hint="eastAsia"/>
              </w:rPr>
            </w:pPr>
            <w:r>
              <w:rPr>
                <w:color w:val="000000"/>
                <w:sz w:val="20"/>
                <w:szCs w:val="20"/>
              </w:rPr>
              <w:t>风险等级</w:t>
            </w:r>
          </w:p>
        </w:tc>
        <w:tc>
          <w:tcPr>
            <w:tcW w:w="0" w:type="auto"/>
          </w:tcPr>
          <w:p w14:paraId="37538448">
            <w:pPr>
              <w:rPr>
                <w:rFonts w:hint="eastAsia"/>
              </w:rPr>
            </w:pPr>
            <w:r>
              <w:rPr>
                <w:color w:val="000000"/>
                <w:sz w:val="20"/>
                <w:szCs w:val="20"/>
              </w:rPr>
              <w:t>下拉</w:t>
            </w:r>
          </w:p>
        </w:tc>
        <w:tc>
          <w:tcPr>
            <w:tcW w:w="0" w:type="auto"/>
          </w:tcPr>
          <w:p w14:paraId="1A069740">
            <w:pPr>
              <w:rPr>
                <w:rFonts w:hint="eastAsia"/>
              </w:rPr>
            </w:pPr>
            <w:r>
              <w:rPr>
                <w:color w:val="000000"/>
                <w:sz w:val="20"/>
                <w:szCs w:val="20"/>
              </w:rPr>
              <w:t>高/中/低</w:t>
            </w:r>
          </w:p>
        </w:tc>
      </w:tr>
      <w:tr w14:paraId="07695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BA042F">
            <w:pPr>
              <w:rPr>
                <w:rFonts w:hint="eastAsia"/>
              </w:rPr>
            </w:pPr>
            <w:r>
              <w:rPr>
                <w:color w:val="000000"/>
                <w:sz w:val="20"/>
                <w:szCs w:val="20"/>
              </w:rPr>
              <w:t>灾害图片</w:t>
            </w:r>
          </w:p>
        </w:tc>
        <w:tc>
          <w:tcPr>
            <w:tcW w:w="0" w:type="auto"/>
          </w:tcPr>
          <w:p w14:paraId="193F498E">
            <w:pPr>
              <w:rPr>
                <w:rFonts w:hint="eastAsia"/>
              </w:rPr>
            </w:pPr>
            <w:r>
              <w:rPr>
                <w:color w:val="000000"/>
                <w:sz w:val="20"/>
                <w:szCs w:val="20"/>
              </w:rPr>
              <w:t>图片上传</w:t>
            </w:r>
          </w:p>
        </w:tc>
        <w:tc>
          <w:tcPr>
            <w:tcW w:w="0" w:type="auto"/>
          </w:tcPr>
          <w:p w14:paraId="2BF59531">
            <w:pPr>
              <w:rPr>
                <w:rFonts w:hint="eastAsia"/>
              </w:rPr>
            </w:pPr>
            <w:r>
              <w:rPr>
                <w:color w:val="000000"/>
                <w:sz w:val="20"/>
                <w:szCs w:val="20"/>
              </w:rPr>
              <w:t>最多4张</w:t>
            </w:r>
          </w:p>
        </w:tc>
      </w:tr>
    </w:tbl>
    <w:p w14:paraId="6EA28E9A">
      <w:pPr>
        <w:spacing w:before="100" w:after="60"/>
        <w:rPr>
          <w:rFonts w:hint="eastAsia"/>
        </w:rPr>
      </w:pPr>
      <w:r>
        <w:rPr>
          <w:b/>
          <w:bCs/>
          <w:color w:val="000000"/>
        </w:rPr>
        <w:t>主要功能：</w:t>
      </w:r>
    </w:p>
    <w:p w14:paraId="6D459517">
      <w:pPr>
        <w:spacing w:after="40" w:line="320" w:lineRule="auto"/>
        <w:ind w:left="360"/>
        <w:rPr>
          <w:rFonts w:hint="eastAsia"/>
        </w:rPr>
      </w:pPr>
      <w:r>
        <w:rPr>
          <w:color w:val="000000"/>
        </w:rPr>
        <w:t>• 15种灾害数据（冻害/干旱/洪涝/冰雹等）</w:t>
      </w:r>
    </w:p>
    <w:p w14:paraId="217589F8">
      <w:pPr>
        <w:spacing w:after="40" w:line="320" w:lineRule="auto"/>
        <w:ind w:left="360"/>
        <w:rPr>
          <w:rFonts w:hint="eastAsia"/>
        </w:rPr>
      </w:pPr>
      <w:r>
        <w:rPr>
          <w:color w:val="000000"/>
        </w:rPr>
        <w:t>• 卡片含名称/类型标签/描述/发生条件/季节/风险等级/4张图片</w:t>
      </w:r>
    </w:p>
    <w:p w14:paraId="353AB740">
      <w:pPr>
        <w:spacing w:after="40" w:line="320" w:lineRule="auto"/>
        <w:ind w:left="360"/>
        <w:rPr>
          <w:rFonts w:hint="eastAsia"/>
        </w:rPr>
      </w:pPr>
      <w:r>
        <w:rPr>
          <w:color w:val="000000"/>
        </w:rPr>
        <w:t>• 新增/编辑灾害弹窗</w:t>
      </w:r>
    </w:p>
    <w:p w14:paraId="2894E905">
      <w:pPr>
        <w:spacing w:after="40" w:line="320" w:lineRule="auto"/>
        <w:ind w:left="360"/>
        <w:rPr>
          <w:rFonts w:hint="eastAsia"/>
        </w:rPr>
      </w:pPr>
      <w:r>
        <w:rPr>
          <w:color w:val="000000"/>
        </w:rPr>
        <w:t>• 查看详情弹窗</w:t>
      </w:r>
    </w:p>
    <w:p w14:paraId="73BC2554">
      <w:pPr>
        <w:spacing w:after="40" w:line="320" w:lineRule="auto"/>
        <w:ind w:left="360"/>
        <w:rPr>
          <w:rFonts w:hint="eastAsia"/>
        </w:rPr>
      </w:pPr>
      <w:r>
        <w:rPr>
          <w:color w:val="000000"/>
        </w:rPr>
        <w:t>• 删除确认弹窗</w:t>
      </w:r>
    </w:p>
    <w:p w14:paraId="13F0F06B">
      <w:pPr>
        <w:spacing w:after="40" w:line="320" w:lineRule="auto"/>
        <w:ind w:left="360"/>
        <w:rPr>
          <w:rFonts w:hint="eastAsia"/>
        </w:rPr>
      </w:pPr>
      <w:r>
        <w:rPr>
          <w:color w:val="000000"/>
        </w:rPr>
        <w:t>• 图片预览弹窗</w:t>
      </w:r>
    </w:p>
    <w:p w14:paraId="1D43F7BD">
      <w:pPr>
        <w:pStyle w:val="5"/>
        <w:spacing w:before="240" w:after="120"/>
        <w:rPr>
          <w:rFonts w:hint="eastAsia"/>
        </w:rPr>
      </w:pPr>
      <w:bookmarkStart w:id="42" w:name="_Toc25035"/>
      <w:r>
        <w:rPr>
          <w:color w:val="000000"/>
        </w:rPr>
        <w:t>3.1.5.4 品种数据库</w:t>
      </w:r>
      <w:bookmarkEnd w:id="42"/>
    </w:p>
    <w:p w14:paraId="5383D058">
      <w:pPr>
        <w:spacing w:after="100" w:line="360" w:lineRule="auto"/>
        <w:jc w:val="both"/>
        <w:rPr>
          <w:rFonts w:hint="eastAsia"/>
        </w:rPr>
      </w:pPr>
      <w:r>
        <w:rPr>
          <w:color w:val="000000"/>
        </w:rPr>
        <w:t>维护南丰蜜桔品种信息数据库，卡片网格布局展示7条品种记录。</w:t>
      </w:r>
    </w:p>
    <w:p w14:paraId="02DCB323">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backhand/data/variety_db.html</w:t>
      </w:r>
    </w:p>
    <w:p w14:paraId="67D10028">
      <w:pPr>
        <w:spacing w:before="120" w:after="60"/>
        <w:jc w:val="center"/>
        <w:rPr>
          <w:rFonts w:hint="eastAsia"/>
        </w:rPr>
      </w:pPr>
      <w:r>
        <w:rPr>
          <w:color w:val="000000"/>
        </w:rPr>
        <w:drawing>
          <wp:inline distT="0" distB="0" distL="114300" distR="114300">
            <wp:extent cx="5399405" cy="3037205"/>
            <wp:effectExtent l="0" t="0" r="1270" b="1270"/>
            <wp:docPr id="2132726461" name="Picture 2132726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1" name="Picture 2132726461"/>
                    <pic:cNvPicPr>
                      <a:picLocks noChangeAspect="1"/>
                    </pic:cNvPicPr>
                  </pic:nvPicPr>
                  <pic:blipFill>
                    <a:blip r:embed="rId51"/>
                    <a:stretch>
                      <a:fillRect/>
                    </a:stretch>
                  </pic:blipFill>
                  <pic:spPr>
                    <a:xfrm>
                      <a:off x="0" y="0"/>
                      <a:ext cx="5400000" cy="3037500"/>
                    </a:xfrm>
                    <a:prstGeom prst="rect">
                      <a:avLst/>
                    </a:prstGeom>
                  </pic:spPr>
                </pic:pic>
              </a:graphicData>
            </a:graphic>
          </wp:inline>
        </w:drawing>
      </w:r>
    </w:p>
    <w:p w14:paraId="57FFF272">
      <w:pPr>
        <w:spacing w:after="200"/>
        <w:jc w:val="center"/>
        <w:rPr>
          <w:rFonts w:hint="eastAsia"/>
        </w:rPr>
      </w:pPr>
      <w:r>
        <w:rPr>
          <w:i/>
          <w:iCs/>
          <w:color w:val="000000"/>
          <w:sz w:val="18"/>
          <w:szCs w:val="18"/>
        </w:rPr>
        <w:t>图：3.1.5.4 品种数据库 - 主界面</w:t>
      </w:r>
    </w:p>
    <w:p w14:paraId="1104F02F">
      <w:pPr>
        <w:spacing w:after="100" w:line="360" w:lineRule="auto"/>
        <w:jc w:val="both"/>
        <w:rPr>
          <w:rFonts w:hint="eastAsia"/>
        </w:rPr>
      </w:pPr>
      <w:r>
        <w:rPr>
          <w:b/>
          <w:bCs/>
          <w:color w:val="000000"/>
        </w:rPr>
        <w:t>新增品种信息表单弹窗，包含品种名称、区域多选复选框（11个区域）、种植面积、占比、经营主体数、品种简介、优势和图片上传。</w:t>
      </w:r>
    </w:p>
    <w:p w14:paraId="057EFCB7">
      <w:pPr>
        <w:spacing w:before="120" w:after="60"/>
        <w:jc w:val="center"/>
        <w:rPr>
          <w:rFonts w:hint="eastAsia"/>
        </w:rPr>
      </w:pPr>
      <w:r>
        <w:rPr>
          <w:color w:val="000000"/>
        </w:rPr>
        <w:drawing>
          <wp:inline distT="0" distB="0" distL="114300" distR="114300">
            <wp:extent cx="5399405" cy="3037205"/>
            <wp:effectExtent l="0" t="0" r="1270" b="1270"/>
            <wp:docPr id="2132726462" name="Picture 2132726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2" name="Picture 2132726462"/>
                    <pic:cNvPicPr>
                      <a:picLocks noChangeAspect="1"/>
                    </pic:cNvPicPr>
                  </pic:nvPicPr>
                  <pic:blipFill>
                    <a:blip r:embed="rId51"/>
                    <a:stretch>
                      <a:fillRect/>
                    </a:stretch>
                  </pic:blipFill>
                  <pic:spPr>
                    <a:xfrm>
                      <a:off x="0" y="0"/>
                      <a:ext cx="5400000" cy="3037500"/>
                    </a:xfrm>
                    <a:prstGeom prst="rect">
                      <a:avLst/>
                    </a:prstGeom>
                  </pic:spPr>
                </pic:pic>
              </a:graphicData>
            </a:graphic>
          </wp:inline>
        </w:drawing>
      </w:r>
    </w:p>
    <w:p w14:paraId="73B1B073">
      <w:pPr>
        <w:spacing w:after="200"/>
        <w:jc w:val="center"/>
        <w:rPr>
          <w:rFonts w:hint="eastAsia"/>
        </w:rPr>
      </w:pPr>
      <w:r>
        <w:rPr>
          <w:i/>
          <w:iCs/>
          <w:color w:val="000000"/>
          <w:sz w:val="18"/>
          <w:szCs w:val="18"/>
        </w:rPr>
        <w:t>图：3.1.5.4 品种数据库 - 添加品种弹窗</w:t>
      </w:r>
    </w:p>
    <w:p w14:paraId="02CB1FEC">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5"/>
        <w:gridCol w:w="2737"/>
        <w:gridCol w:w="2904"/>
      </w:tblGrid>
      <w:tr w14:paraId="0AA8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59442D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3D48B4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BF0A9A4">
            <w:pPr>
              <w:jc w:val="center"/>
              <w:rPr>
                <w:rFonts w:hint="eastAsia"/>
              </w:rPr>
            </w:pPr>
            <w:r>
              <w:rPr>
                <w:rFonts w:ascii="黑体" w:hAnsi="黑体" w:eastAsia="黑体" w:cs="黑体"/>
                <w:b/>
                <w:bCs/>
                <w:color w:val="000000"/>
                <w:sz w:val="20"/>
                <w:szCs w:val="20"/>
              </w:rPr>
              <w:t>说明</w:t>
            </w:r>
          </w:p>
        </w:tc>
      </w:tr>
      <w:tr w14:paraId="65D19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BC97B0">
            <w:pPr>
              <w:rPr>
                <w:rFonts w:hint="eastAsia"/>
              </w:rPr>
            </w:pPr>
            <w:r>
              <w:rPr>
                <w:color w:val="000000"/>
                <w:sz w:val="20"/>
                <w:szCs w:val="20"/>
              </w:rPr>
              <w:t>品种名称</w:t>
            </w:r>
          </w:p>
        </w:tc>
        <w:tc>
          <w:tcPr>
            <w:tcW w:w="0" w:type="auto"/>
          </w:tcPr>
          <w:p w14:paraId="0013FED4">
            <w:pPr>
              <w:rPr>
                <w:rFonts w:hint="eastAsia"/>
              </w:rPr>
            </w:pPr>
            <w:r>
              <w:rPr>
                <w:color w:val="000000"/>
                <w:sz w:val="20"/>
                <w:szCs w:val="20"/>
              </w:rPr>
              <w:t>文本</w:t>
            </w:r>
          </w:p>
        </w:tc>
        <w:tc>
          <w:tcPr>
            <w:tcW w:w="0" w:type="auto"/>
          </w:tcPr>
          <w:p w14:paraId="1A23ADDC">
            <w:pPr>
              <w:rPr>
                <w:rFonts w:hint="eastAsia"/>
              </w:rPr>
            </w:pPr>
            <w:r>
              <w:rPr>
                <w:color w:val="000000"/>
                <w:sz w:val="20"/>
                <w:szCs w:val="20"/>
              </w:rPr>
              <w:t>如小果系</w:t>
            </w:r>
          </w:p>
        </w:tc>
      </w:tr>
      <w:tr w14:paraId="5CD0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7A5DBC">
            <w:pPr>
              <w:rPr>
                <w:rFonts w:hint="eastAsia"/>
              </w:rPr>
            </w:pPr>
            <w:r>
              <w:rPr>
                <w:color w:val="000000"/>
                <w:sz w:val="20"/>
                <w:szCs w:val="20"/>
              </w:rPr>
              <w:t>区域</w:t>
            </w:r>
          </w:p>
        </w:tc>
        <w:tc>
          <w:tcPr>
            <w:tcW w:w="0" w:type="auto"/>
          </w:tcPr>
          <w:p w14:paraId="556AB775">
            <w:pPr>
              <w:rPr>
                <w:rFonts w:hint="eastAsia"/>
              </w:rPr>
            </w:pPr>
            <w:r>
              <w:rPr>
                <w:color w:val="000000"/>
                <w:sz w:val="20"/>
                <w:szCs w:val="20"/>
              </w:rPr>
              <w:t>多选</w:t>
            </w:r>
          </w:p>
        </w:tc>
        <w:tc>
          <w:tcPr>
            <w:tcW w:w="0" w:type="auto"/>
          </w:tcPr>
          <w:p w14:paraId="7A0CEC40">
            <w:pPr>
              <w:rPr>
                <w:rFonts w:hint="eastAsia"/>
              </w:rPr>
            </w:pPr>
            <w:r>
              <w:rPr>
                <w:color w:val="000000"/>
                <w:sz w:val="20"/>
                <w:szCs w:val="20"/>
              </w:rPr>
              <w:t>11个区域</w:t>
            </w:r>
          </w:p>
        </w:tc>
      </w:tr>
      <w:tr w14:paraId="626BD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BC9F49">
            <w:pPr>
              <w:rPr>
                <w:rFonts w:hint="eastAsia"/>
              </w:rPr>
            </w:pPr>
            <w:r>
              <w:rPr>
                <w:color w:val="000000"/>
                <w:sz w:val="20"/>
                <w:szCs w:val="20"/>
              </w:rPr>
              <w:t>种植面积</w:t>
            </w:r>
          </w:p>
        </w:tc>
        <w:tc>
          <w:tcPr>
            <w:tcW w:w="0" w:type="auto"/>
          </w:tcPr>
          <w:p w14:paraId="6537868A">
            <w:pPr>
              <w:rPr>
                <w:rFonts w:hint="eastAsia"/>
              </w:rPr>
            </w:pPr>
            <w:r>
              <w:rPr>
                <w:color w:val="000000"/>
                <w:sz w:val="20"/>
                <w:szCs w:val="20"/>
              </w:rPr>
              <w:t>数值</w:t>
            </w:r>
          </w:p>
        </w:tc>
        <w:tc>
          <w:tcPr>
            <w:tcW w:w="0" w:type="auto"/>
          </w:tcPr>
          <w:p w14:paraId="1E313FDD">
            <w:pPr>
              <w:rPr>
                <w:rFonts w:hint="eastAsia"/>
              </w:rPr>
            </w:pPr>
            <w:r>
              <w:rPr>
                <w:color w:val="000000"/>
                <w:sz w:val="20"/>
                <w:szCs w:val="20"/>
              </w:rPr>
              <w:t>万亩</w:t>
            </w:r>
          </w:p>
        </w:tc>
      </w:tr>
      <w:tr w14:paraId="31864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665BF2">
            <w:pPr>
              <w:rPr>
                <w:rFonts w:hint="eastAsia"/>
              </w:rPr>
            </w:pPr>
            <w:r>
              <w:rPr>
                <w:color w:val="000000"/>
                <w:sz w:val="20"/>
                <w:szCs w:val="20"/>
              </w:rPr>
              <w:t>占比</w:t>
            </w:r>
          </w:p>
        </w:tc>
        <w:tc>
          <w:tcPr>
            <w:tcW w:w="0" w:type="auto"/>
          </w:tcPr>
          <w:p w14:paraId="3AE22C3B">
            <w:pPr>
              <w:rPr>
                <w:rFonts w:hint="eastAsia"/>
              </w:rPr>
            </w:pPr>
            <w:r>
              <w:rPr>
                <w:color w:val="000000"/>
                <w:sz w:val="20"/>
                <w:szCs w:val="20"/>
              </w:rPr>
              <w:t>百分比</w:t>
            </w:r>
          </w:p>
        </w:tc>
        <w:tc>
          <w:tcPr>
            <w:tcW w:w="0" w:type="auto"/>
          </w:tcPr>
          <w:p w14:paraId="11C79AB2">
            <w:pPr>
              <w:rPr>
                <w:rFonts w:hint="eastAsia"/>
              </w:rPr>
            </w:pPr>
            <w:r>
              <w:rPr>
                <w:color w:val="000000"/>
                <w:sz w:val="20"/>
                <w:szCs w:val="20"/>
              </w:rPr>
              <w:t>%</w:t>
            </w:r>
          </w:p>
        </w:tc>
      </w:tr>
      <w:tr w14:paraId="5EF9F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8BB1F4">
            <w:pPr>
              <w:rPr>
                <w:rFonts w:hint="eastAsia"/>
              </w:rPr>
            </w:pPr>
            <w:r>
              <w:rPr>
                <w:color w:val="000000"/>
                <w:sz w:val="20"/>
                <w:szCs w:val="20"/>
              </w:rPr>
              <w:t>经营主体数</w:t>
            </w:r>
          </w:p>
        </w:tc>
        <w:tc>
          <w:tcPr>
            <w:tcW w:w="0" w:type="auto"/>
          </w:tcPr>
          <w:p w14:paraId="15369BAF">
            <w:pPr>
              <w:rPr>
                <w:rFonts w:hint="eastAsia"/>
              </w:rPr>
            </w:pPr>
            <w:r>
              <w:rPr>
                <w:color w:val="000000"/>
                <w:sz w:val="20"/>
                <w:szCs w:val="20"/>
              </w:rPr>
              <w:t>数值</w:t>
            </w:r>
          </w:p>
        </w:tc>
        <w:tc>
          <w:tcPr>
            <w:tcW w:w="0" w:type="auto"/>
          </w:tcPr>
          <w:p w14:paraId="6AFF4B55">
            <w:pPr>
              <w:rPr>
                <w:rFonts w:hint="eastAsia"/>
              </w:rPr>
            </w:pPr>
            <w:r>
              <w:rPr>
                <w:color w:val="000000"/>
                <w:sz w:val="20"/>
                <w:szCs w:val="20"/>
              </w:rPr>
              <w:t>家</w:t>
            </w:r>
          </w:p>
        </w:tc>
      </w:tr>
      <w:tr w14:paraId="31AC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5FADED">
            <w:pPr>
              <w:rPr>
                <w:rFonts w:hint="eastAsia"/>
              </w:rPr>
            </w:pPr>
            <w:r>
              <w:rPr>
                <w:color w:val="000000"/>
                <w:sz w:val="20"/>
                <w:szCs w:val="20"/>
              </w:rPr>
              <w:t>品种图片</w:t>
            </w:r>
          </w:p>
        </w:tc>
        <w:tc>
          <w:tcPr>
            <w:tcW w:w="0" w:type="auto"/>
          </w:tcPr>
          <w:p w14:paraId="0FA038F7">
            <w:pPr>
              <w:rPr>
                <w:rFonts w:hint="eastAsia"/>
              </w:rPr>
            </w:pPr>
            <w:r>
              <w:rPr>
                <w:color w:val="000000"/>
                <w:sz w:val="20"/>
                <w:szCs w:val="20"/>
              </w:rPr>
              <w:t>图片上传</w:t>
            </w:r>
          </w:p>
        </w:tc>
        <w:tc>
          <w:tcPr>
            <w:tcW w:w="0" w:type="auto"/>
          </w:tcPr>
          <w:p w14:paraId="10B6035F">
            <w:pPr>
              <w:rPr>
                <w:rFonts w:hint="eastAsia"/>
              </w:rPr>
            </w:pPr>
            <w:r>
              <w:rPr>
                <w:color w:val="000000"/>
                <w:sz w:val="20"/>
                <w:szCs w:val="20"/>
              </w:rPr>
              <w:t>最多4张</w:t>
            </w:r>
          </w:p>
        </w:tc>
      </w:tr>
    </w:tbl>
    <w:p w14:paraId="301643C3">
      <w:pPr>
        <w:spacing w:before="100" w:after="60"/>
        <w:rPr>
          <w:rFonts w:hint="eastAsia"/>
        </w:rPr>
      </w:pPr>
      <w:r>
        <w:rPr>
          <w:b/>
          <w:bCs/>
          <w:color w:val="000000"/>
        </w:rPr>
        <w:t>主要功能：</w:t>
      </w:r>
    </w:p>
    <w:p w14:paraId="61326F99">
      <w:pPr>
        <w:spacing w:after="40" w:line="320" w:lineRule="auto"/>
        <w:ind w:left="360"/>
        <w:rPr>
          <w:rFonts w:hint="eastAsia"/>
        </w:rPr>
      </w:pPr>
      <w:r>
        <w:rPr>
          <w:color w:val="000000"/>
        </w:rPr>
        <w:t>• 7条品种数据（小果系56%/大果系24%/桂花蒂系8%等）</w:t>
      </w:r>
    </w:p>
    <w:p w14:paraId="66F01FAA">
      <w:pPr>
        <w:spacing w:after="40" w:line="320" w:lineRule="auto"/>
        <w:ind w:left="360"/>
        <w:rPr>
          <w:rFonts w:hint="eastAsia"/>
        </w:rPr>
      </w:pPr>
      <w:r>
        <w:rPr>
          <w:color w:val="000000"/>
        </w:rPr>
        <w:t>• 卡片含名称/区域标签/简介/种植面积/占比/经营主体数/4张图片</w:t>
      </w:r>
    </w:p>
    <w:p w14:paraId="24FBA9DB">
      <w:pPr>
        <w:spacing w:after="40" w:line="320" w:lineRule="auto"/>
        <w:ind w:left="360"/>
        <w:rPr>
          <w:rFonts w:hint="eastAsia"/>
        </w:rPr>
      </w:pPr>
      <w:r>
        <w:rPr>
          <w:color w:val="000000"/>
        </w:rPr>
        <w:t>• 新增/编辑品种弹窗（含11个区域多选）</w:t>
      </w:r>
    </w:p>
    <w:p w14:paraId="65AFFC04">
      <w:pPr>
        <w:spacing w:after="40" w:line="320" w:lineRule="auto"/>
        <w:ind w:left="360"/>
        <w:rPr>
          <w:rFonts w:hint="eastAsia"/>
        </w:rPr>
      </w:pPr>
      <w:r>
        <w:rPr>
          <w:color w:val="000000"/>
        </w:rPr>
        <w:t>• 详情弹窗</w:t>
      </w:r>
    </w:p>
    <w:p w14:paraId="2B640DE8">
      <w:pPr>
        <w:spacing w:after="40" w:line="320" w:lineRule="auto"/>
        <w:ind w:left="360"/>
        <w:rPr>
          <w:rFonts w:hint="eastAsia"/>
        </w:rPr>
      </w:pPr>
      <w:r>
        <w:rPr>
          <w:color w:val="000000"/>
        </w:rPr>
        <w:t>• 删除确认弹窗</w:t>
      </w:r>
    </w:p>
    <w:p w14:paraId="387638B3">
      <w:pPr>
        <w:spacing w:after="40" w:line="320" w:lineRule="auto"/>
        <w:ind w:left="360"/>
        <w:rPr>
          <w:rFonts w:hint="eastAsia"/>
        </w:rPr>
      </w:pPr>
      <w:r>
        <w:rPr>
          <w:color w:val="000000"/>
        </w:rPr>
        <w:t>• 图片预览弹窗</w:t>
      </w:r>
    </w:p>
    <w:p w14:paraId="2A6A0671">
      <w:pPr>
        <w:pStyle w:val="5"/>
        <w:spacing w:before="240" w:after="120"/>
        <w:rPr>
          <w:rFonts w:hint="eastAsia"/>
        </w:rPr>
      </w:pPr>
      <w:bookmarkStart w:id="43" w:name="_Toc19279"/>
      <w:r>
        <w:rPr>
          <w:color w:val="000000"/>
        </w:rPr>
        <w:t>3.1.5.5 气象数据库</w:t>
      </w:r>
      <w:bookmarkEnd w:id="43"/>
    </w:p>
    <w:p w14:paraId="4085E79B">
      <w:pPr>
        <w:spacing w:after="100" w:line="360" w:lineRule="auto"/>
        <w:jc w:val="both"/>
        <w:rPr>
          <w:rFonts w:hint="eastAsia"/>
        </w:rPr>
      </w:pPr>
      <w:r>
        <w:rPr>
          <w:color w:val="000000"/>
        </w:rPr>
        <w:t>管理全县35个气象站点的设备信息和实时监测数据。</w:t>
      </w:r>
    </w:p>
    <w:p w14:paraId="6C12F4E1">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backhand/data/weather_monitor.html</w:t>
      </w:r>
    </w:p>
    <w:p w14:paraId="2E495832">
      <w:pPr>
        <w:spacing w:before="120" w:after="60"/>
        <w:jc w:val="center"/>
        <w:rPr>
          <w:rFonts w:hint="eastAsia"/>
        </w:rPr>
      </w:pPr>
      <w:r>
        <w:rPr>
          <w:color w:val="000000"/>
        </w:rPr>
        <w:drawing>
          <wp:inline distT="0" distB="0" distL="114300" distR="114300">
            <wp:extent cx="5399405" cy="3037205"/>
            <wp:effectExtent l="0" t="0" r="1270" b="1270"/>
            <wp:docPr id="2132726463" name="Picture 2132726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3" name="Picture 2132726463"/>
                    <pic:cNvPicPr>
                      <a:picLocks noChangeAspect="1"/>
                    </pic:cNvPicPr>
                  </pic:nvPicPr>
                  <pic:blipFill>
                    <a:blip r:embed="rId52"/>
                    <a:stretch>
                      <a:fillRect/>
                    </a:stretch>
                  </pic:blipFill>
                  <pic:spPr>
                    <a:xfrm>
                      <a:off x="0" y="0"/>
                      <a:ext cx="5400000" cy="3037500"/>
                    </a:xfrm>
                    <a:prstGeom prst="rect">
                      <a:avLst/>
                    </a:prstGeom>
                  </pic:spPr>
                </pic:pic>
              </a:graphicData>
            </a:graphic>
          </wp:inline>
        </w:drawing>
      </w:r>
    </w:p>
    <w:p w14:paraId="4EC944C3">
      <w:pPr>
        <w:spacing w:after="200"/>
        <w:jc w:val="center"/>
        <w:rPr>
          <w:rFonts w:hint="eastAsia"/>
        </w:rPr>
      </w:pPr>
      <w:r>
        <w:rPr>
          <w:i/>
          <w:iCs/>
          <w:color w:val="000000"/>
          <w:sz w:val="18"/>
          <w:szCs w:val="18"/>
        </w:rPr>
        <w:t>图：3.1.5.5 气象数据库 - 主界面</w:t>
      </w:r>
    </w:p>
    <w:p w14:paraId="1A5FDB7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52"/>
        <w:gridCol w:w="1015"/>
        <w:gridCol w:w="5579"/>
      </w:tblGrid>
      <w:tr w14:paraId="5A3E8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A720F0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4B8953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840D52B">
            <w:pPr>
              <w:jc w:val="center"/>
              <w:rPr>
                <w:rFonts w:hint="eastAsia"/>
              </w:rPr>
            </w:pPr>
            <w:r>
              <w:rPr>
                <w:rFonts w:ascii="黑体" w:hAnsi="黑体" w:eastAsia="黑体" w:cs="黑体"/>
                <w:b/>
                <w:bCs/>
                <w:color w:val="000000"/>
                <w:sz w:val="20"/>
                <w:szCs w:val="20"/>
              </w:rPr>
              <w:t>说明</w:t>
            </w:r>
          </w:p>
        </w:tc>
      </w:tr>
      <w:tr w14:paraId="54EC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D9112D">
            <w:pPr>
              <w:rPr>
                <w:rFonts w:hint="eastAsia"/>
              </w:rPr>
            </w:pPr>
            <w:r>
              <w:rPr>
                <w:color w:val="000000"/>
                <w:sz w:val="20"/>
                <w:szCs w:val="20"/>
              </w:rPr>
              <w:t>站点名称</w:t>
            </w:r>
          </w:p>
        </w:tc>
        <w:tc>
          <w:tcPr>
            <w:tcW w:w="0" w:type="auto"/>
          </w:tcPr>
          <w:p w14:paraId="1E74BA06">
            <w:pPr>
              <w:rPr>
                <w:rFonts w:hint="eastAsia"/>
              </w:rPr>
            </w:pPr>
            <w:r>
              <w:rPr>
                <w:color w:val="000000"/>
                <w:sz w:val="20"/>
                <w:szCs w:val="20"/>
              </w:rPr>
              <w:t>文本</w:t>
            </w:r>
          </w:p>
        </w:tc>
        <w:tc>
          <w:tcPr>
            <w:tcW w:w="0" w:type="auto"/>
          </w:tcPr>
          <w:p w14:paraId="7F114760">
            <w:pPr>
              <w:rPr>
                <w:rFonts w:hint="eastAsia"/>
              </w:rPr>
            </w:pPr>
            <w:r>
              <w:rPr>
                <w:color w:val="000000"/>
                <w:sz w:val="20"/>
                <w:szCs w:val="20"/>
              </w:rPr>
              <w:t>如南丰镇气象站</w:t>
            </w:r>
          </w:p>
        </w:tc>
      </w:tr>
      <w:tr w14:paraId="144D7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A7E754">
            <w:pPr>
              <w:rPr>
                <w:rFonts w:hint="eastAsia"/>
              </w:rPr>
            </w:pPr>
            <w:r>
              <w:rPr>
                <w:color w:val="000000"/>
                <w:sz w:val="20"/>
                <w:szCs w:val="20"/>
              </w:rPr>
              <w:t>站点编号</w:t>
            </w:r>
          </w:p>
        </w:tc>
        <w:tc>
          <w:tcPr>
            <w:tcW w:w="0" w:type="auto"/>
          </w:tcPr>
          <w:p w14:paraId="5B6240E7">
            <w:pPr>
              <w:rPr>
                <w:rFonts w:hint="eastAsia"/>
              </w:rPr>
            </w:pPr>
            <w:r>
              <w:rPr>
                <w:color w:val="000000"/>
                <w:sz w:val="20"/>
                <w:szCs w:val="20"/>
              </w:rPr>
              <w:t>文本</w:t>
            </w:r>
          </w:p>
        </w:tc>
        <w:tc>
          <w:tcPr>
            <w:tcW w:w="0" w:type="auto"/>
          </w:tcPr>
          <w:p w14:paraId="6360D161">
            <w:pPr>
              <w:rPr>
                <w:rFonts w:hint="eastAsia"/>
              </w:rPr>
            </w:pPr>
            <w:r>
              <w:rPr>
                <w:color w:val="000000"/>
                <w:sz w:val="20"/>
                <w:szCs w:val="20"/>
              </w:rPr>
              <w:t>如DWS-100-001</w:t>
            </w:r>
          </w:p>
        </w:tc>
      </w:tr>
      <w:tr w14:paraId="4557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3E84CC">
            <w:pPr>
              <w:rPr>
                <w:rFonts w:hint="eastAsia"/>
              </w:rPr>
            </w:pPr>
            <w:r>
              <w:rPr>
                <w:color w:val="000000"/>
                <w:sz w:val="20"/>
                <w:szCs w:val="20"/>
              </w:rPr>
              <w:t>设备类型</w:t>
            </w:r>
          </w:p>
        </w:tc>
        <w:tc>
          <w:tcPr>
            <w:tcW w:w="0" w:type="auto"/>
          </w:tcPr>
          <w:p w14:paraId="4B7987BC">
            <w:pPr>
              <w:rPr>
                <w:rFonts w:hint="eastAsia"/>
              </w:rPr>
            </w:pPr>
            <w:r>
              <w:rPr>
                <w:color w:val="000000"/>
                <w:sz w:val="20"/>
                <w:szCs w:val="20"/>
              </w:rPr>
              <w:t>下拉</w:t>
            </w:r>
          </w:p>
        </w:tc>
        <w:tc>
          <w:tcPr>
            <w:tcW w:w="0" w:type="auto"/>
          </w:tcPr>
          <w:p w14:paraId="10591A6E">
            <w:pPr>
              <w:rPr>
                <w:rFonts w:hint="eastAsia"/>
              </w:rPr>
            </w:pPr>
            <w:r>
              <w:rPr>
                <w:color w:val="000000"/>
                <w:sz w:val="20"/>
                <w:szCs w:val="20"/>
              </w:rPr>
              <w:t>DWS-100/DWS-200/DWS-300</w:t>
            </w:r>
          </w:p>
        </w:tc>
      </w:tr>
      <w:tr w14:paraId="02B8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A222CC">
            <w:pPr>
              <w:rPr>
                <w:rFonts w:hint="eastAsia"/>
              </w:rPr>
            </w:pPr>
            <w:r>
              <w:rPr>
                <w:color w:val="000000"/>
                <w:sz w:val="20"/>
                <w:szCs w:val="20"/>
              </w:rPr>
              <w:t>站点位置</w:t>
            </w:r>
          </w:p>
        </w:tc>
        <w:tc>
          <w:tcPr>
            <w:tcW w:w="0" w:type="auto"/>
          </w:tcPr>
          <w:p w14:paraId="1A1DC26E">
            <w:pPr>
              <w:rPr>
                <w:rFonts w:hint="eastAsia"/>
              </w:rPr>
            </w:pPr>
            <w:r>
              <w:rPr>
                <w:color w:val="000000"/>
                <w:sz w:val="20"/>
                <w:szCs w:val="20"/>
              </w:rPr>
              <w:t>文本</w:t>
            </w:r>
          </w:p>
        </w:tc>
        <w:tc>
          <w:tcPr>
            <w:tcW w:w="0" w:type="auto"/>
          </w:tcPr>
          <w:p w14:paraId="02B8B308">
            <w:pPr>
              <w:rPr>
                <w:rFonts w:hint="eastAsia"/>
              </w:rPr>
            </w:pPr>
            <w:r>
              <w:rPr>
                <w:color w:val="000000"/>
                <w:sz w:val="20"/>
                <w:szCs w:val="20"/>
              </w:rPr>
              <w:t>站点地址</w:t>
            </w:r>
          </w:p>
        </w:tc>
      </w:tr>
      <w:tr w14:paraId="038D4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AE37D2">
            <w:pPr>
              <w:rPr>
                <w:rFonts w:hint="eastAsia"/>
              </w:rPr>
            </w:pPr>
            <w:r>
              <w:rPr>
                <w:color w:val="000000"/>
                <w:sz w:val="20"/>
                <w:szCs w:val="20"/>
              </w:rPr>
              <w:t>负责人员</w:t>
            </w:r>
          </w:p>
        </w:tc>
        <w:tc>
          <w:tcPr>
            <w:tcW w:w="0" w:type="auto"/>
          </w:tcPr>
          <w:p w14:paraId="35A03BBE">
            <w:pPr>
              <w:rPr>
                <w:rFonts w:hint="eastAsia"/>
              </w:rPr>
            </w:pPr>
            <w:r>
              <w:rPr>
                <w:color w:val="000000"/>
                <w:sz w:val="20"/>
                <w:szCs w:val="20"/>
              </w:rPr>
              <w:t>文本</w:t>
            </w:r>
          </w:p>
        </w:tc>
        <w:tc>
          <w:tcPr>
            <w:tcW w:w="0" w:type="auto"/>
          </w:tcPr>
          <w:p w14:paraId="5F20ACAD">
            <w:pPr>
              <w:rPr>
                <w:rFonts w:hint="eastAsia"/>
              </w:rPr>
            </w:pPr>
            <w:r>
              <w:rPr>
                <w:color w:val="000000"/>
                <w:sz w:val="20"/>
                <w:szCs w:val="20"/>
              </w:rPr>
              <w:t>负责人</w:t>
            </w:r>
          </w:p>
        </w:tc>
      </w:tr>
      <w:tr w14:paraId="65A9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E49BFD7">
            <w:pPr>
              <w:rPr>
                <w:rFonts w:hint="eastAsia"/>
              </w:rPr>
            </w:pPr>
            <w:r>
              <w:rPr>
                <w:color w:val="000000"/>
                <w:sz w:val="20"/>
                <w:szCs w:val="20"/>
              </w:rPr>
              <w:t>模型监测点</w:t>
            </w:r>
          </w:p>
        </w:tc>
        <w:tc>
          <w:tcPr>
            <w:tcW w:w="0" w:type="auto"/>
          </w:tcPr>
          <w:p w14:paraId="4E517D1C">
            <w:pPr>
              <w:rPr>
                <w:rFonts w:hint="eastAsia"/>
              </w:rPr>
            </w:pPr>
            <w:r>
              <w:rPr>
                <w:color w:val="000000"/>
                <w:sz w:val="20"/>
                <w:szCs w:val="20"/>
              </w:rPr>
              <w:t>标签</w:t>
            </w:r>
          </w:p>
        </w:tc>
        <w:tc>
          <w:tcPr>
            <w:tcW w:w="0" w:type="auto"/>
          </w:tcPr>
          <w:p w14:paraId="27398B7E">
            <w:pPr>
              <w:rPr>
                <w:rFonts w:hint="eastAsia"/>
              </w:rPr>
            </w:pPr>
            <w:r>
              <w:rPr>
                <w:color w:val="000000"/>
                <w:sz w:val="20"/>
                <w:szCs w:val="20"/>
              </w:rPr>
              <w:t>是/否</w:t>
            </w:r>
          </w:p>
        </w:tc>
      </w:tr>
    </w:tbl>
    <w:p w14:paraId="2415BA6E">
      <w:pPr>
        <w:spacing w:before="100" w:after="60"/>
        <w:rPr>
          <w:rFonts w:hint="eastAsia"/>
        </w:rPr>
      </w:pPr>
      <w:r>
        <w:rPr>
          <w:b/>
          <w:bCs/>
          <w:color w:val="000000"/>
        </w:rPr>
        <w:t>主要功能：</w:t>
      </w:r>
    </w:p>
    <w:p w14:paraId="709DD97C">
      <w:pPr>
        <w:spacing w:after="40" w:line="320" w:lineRule="auto"/>
        <w:ind w:left="360"/>
        <w:rPr>
          <w:rFonts w:hint="eastAsia"/>
        </w:rPr>
      </w:pPr>
      <w:r>
        <w:rPr>
          <w:color w:val="000000"/>
        </w:rPr>
        <w:t>• 35个气象站点数据</w:t>
      </w:r>
    </w:p>
    <w:p w14:paraId="72AD6DD8">
      <w:pPr>
        <w:spacing w:after="40" w:line="320" w:lineRule="auto"/>
        <w:ind w:left="360"/>
        <w:rPr>
          <w:rFonts w:hint="eastAsia"/>
        </w:rPr>
      </w:pPr>
      <w:r>
        <w:rPr>
          <w:color w:val="000000"/>
        </w:rPr>
        <w:t>• 站点信息表格</w:t>
      </w:r>
    </w:p>
    <w:p w14:paraId="025BE4CB">
      <w:pPr>
        <w:spacing w:after="40" w:line="320" w:lineRule="auto"/>
        <w:ind w:left="360"/>
        <w:rPr>
          <w:rFonts w:hint="eastAsia"/>
        </w:rPr>
      </w:pPr>
      <w:r>
        <w:rPr>
          <w:color w:val="000000"/>
        </w:rPr>
        <w:t>• 查看详情弹窗</w:t>
      </w:r>
    </w:p>
    <w:p w14:paraId="1A64F3D3">
      <w:pPr>
        <w:spacing w:after="40" w:line="320" w:lineRule="auto"/>
        <w:ind w:left="360"/>
        <w:rPr>
          <w:rFonts w:hint="eastAsia"/>
        </w:rPr>
      </w:pPr>
      <w:r>
        <w:rPr>
          <w:color w:val="000000"/>
        </w:rPr>
        <w:t>• 编辑站点弹窗</w:t>
      </w:r>
    </w:p>
    <w:p w14:paraId="2DEAA259">
      <w:pPr>
        <w:spacing w:after="40" w:line="320" w:lineRule="auto"/>
        <w:ind w:left="360"/>
        <w:rPr>
          <w:rFonts w:hint="eastAsia"/>
        </w:rPr>
      </w:pPr>
      <w:r>
        <w:rPr>
          <w:color w:val="000000"/>
        </w:rPr>
        <w:t>• 新增气象监测点弹窗</w:t>
      </w:r>
    </w:p>
    <w:p w14:paraId="1D62FFC2">
      <w:pPr>
        <w:spacing w:after="40" w:line="320" w:lineRule="auto"/>
        <w:ind w:left="360"/>
        <w:rPr>
          <w:rFonts w:hint="eastAsia"/>
        </w:rPr>
      </w:pPr>
      <w:r>
        <w:rPr>
          <w:color w:val="000000"/>
        </w:rPr>
        <w:t>• 数据查看弹窗（8个KPI卡片+24小时数据列表）</w:t>
      </w:r>
    </w:p>
    <w:p w14:paraId="79FA7DA1">
      <w:pPr>
        <w:pStyle w:val="5"/>
        <w:spacing w:before="240" w:after="120"/>
        <w:rPr>
          <w:rFonts w:hint="eastAsia"/>
        </w:rPr>
      </w:pPr>
      <w:bookmarkStart w:id="44" w:name="_Toc10278"/>
      <w:r>
        <w:rPr>
          <w:color w:val="000000"/>
        </w:rPr>
        <w:t>3.1.5.6 墒情数据库</w:t>
      </w:r>
      <w:bookmarkEnd w:id="44"/>
    </w:p>
    <w:p w14:paraId="19B2869F">
      <w:pPr>
        <w:spacing w:after="100" w:line="360" w:lineRule="auto"/>
        <w:jc w:val="both"/>
        <w:rPr>
          <w:rFonts w:hint="eastAsia"/>
        </w:rPr>
      </w:pPr>
      <w:r>
        <w:rPr>
          <w:color w:val="000000"/>
        </w:rPr>
        <w:t>管理土壤墒情监测站点设备信息和数据。</w:t>
      </w:r>
    </w:p>
    <w:p w14:paraId="70E3426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backhand/data/soil_moisture_db.html</w:t>
      </w:r>
    </w:p>
    <w:p w14:paraId="59782012">
      <w:pPr>
        <w:spacing w:before="120" w:after="60"/>
        <w:jc w:val="center"/>
        <w:rPr>
          <w:rFonts w:hint="eastAsia"/>
        </w:rPr>
      </w:pPr>
      <w:r>
        <w:rPr>
          <w:color w:val="000000"/>
        </w:rPr>
        <w:drawing>
          <wp:inline distT="0" distB="0" distL="114300" distR="114300">
            <wp:extent cx="5399405" cy="3037205"/>
            <wp:effectExtent l="0" t="0" r="1270" b="1270"/>
            <wp:docPr id="2132726464" name="Picture 2132726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4" name="Picture 2132726464"/>
                    <pic:cNvPicPr>
                      <a:picLocks noChangeAspect="1"/>
                    </pic:cNvPicPr>
                  </pic:nvPicPr>
                  <pic:blipFill>
                    <a:blip r:embed="rId53"/>
                    <a:stretch>
                      <a:fillRect/>
                    </a:stretch>
                  </pic:blipFill>
                  <pic:spPr>
                    <a:xfrm>
                      <a:off x="0" y="0"/>
                      <a:ext cx="5400000" cy="3037500"/>
                    </a:xfrm>
                    <a:prstGeom prst="rect">
                      <a:avLst/>
                    </a:prstGeom>
                  </pic:spPr>
                </pic:pic>
              </a:graphicData>
            </a:graphic>
          </wp:inline>
        </w:drawing>
      </w:r>
    </w:p>
    <w:p w14:paraId="70732FAC">
      <w:pPr>
        <w:spacing w:after="200"/>
        <w:jc w:val="center"/>
        <w:rPr>
          <w:rFonts w:hint="eastAsia"/>
        </w:rPr>
      </w:pPr>
      <w:r>
        <w:rPr>
          <w:i/>
          <w:iCs/>
          <w:color w:val="000000"/>
          <w:sz w:val="18"/>
          <w:szCs w:val="18"/>
        </w:rPr>
        <w:t>图：3.1.5.6 墒情数据库 - 主界面</w:t>
      </w:r>
    </w:p>
    <w:p w14:paraId="0DF8D139">
      <w:pPr>
        <w:spacing w:after="100" w:line="360" w:lineRule="auto"/>
        <w:jc w:val="both"/>
        <w:rPr>
          <w:rFonts w:hint="eastAsia"/>
        </w:rPr>
      </w:pPr>
      <w:r>
        <w:rPr>
          <w:b/>
          <w:bCs/>
          <w:color w:val="000000"/>
        </w:rPr>
        <w:t>墒情监测站点详情弹窗，展示站点基本信息、设备状态和实时数据。</w:t>
      </w:r>
    </w:p>
    <w:p w14:paraId="1D7F3560">
      <w:pPr>
        <w:spacing w:before="120" w:after="60"/>
        <w:jc w:val="center"/>
        <w:rPr>
          <w:rFonts w:hint="eastAsia"/>
        </w:rPr>
      </w:pPr>
      <w:r>
        <w:rPr>
          <w:color w:val="000000"/>
        </w:rPr>
        <w:drawing>
          <wp:inline distT="0" distB="0" distL="114300" distR="114300">
            <wp:extent cx="5399405" cy="3037205"/>
            <wp:effectExtent l="0" t="0" r="1270" b="1270"/>
            <wp:docPr id="2132726465" name="Picture 2132726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5" name="Picture 2132726465"/>
                    <pic:cNvPicPr>
                      <a:picLocks noChangeAspect="1"/>
                    </pic:cNvPicPr>
                  </pic:nvPicPr>
                  <pic:blipFill>
                    <a:blip r:embed="rId53"/>
                    <a:stretch>
                      <a:fillRect/>
                    </a:stretch>
                  </pic:blipFill>
                  <pic:spPr>
                    <a:xfrm>
                      <a:off x="0" y="0"/>
                      <a:ext cx="5400000" cy="3037500"/>
                    </a:xfrm>
                    <a:prstGeom prst="rect">
                      <a:avLst/>
                    </a:prstGeom>
                  </pic:spPr>
                </pic:pic>
              </a:graphicData>
            </a:graphic>
          </wp:inline>
        </w:drawing>
      </w:r>
    </w:p>
    <w:p w14:paraId="342F6A29">
      <w:pPr>
        <w:spacing w:after="200"/>
        <w:jc w:val="center"/>
        <w:rPr>
          <w:rFonts w:hint="eastAsia"/>
        </w:rPr>
      </w:pPr>
      <w:r>
        <w:rPr>
          <w:i/>
          <w:iCs/>
          <w:color w:val="000000"/>
          <w:sz w:val="18"/>
          <w:szCs w:val="18"/>
        </w:rPr>
        <w:t>图：3.1.5.6 墒情数据库 - 站点详情弹窗</w:t>
      </w:r>
    </w:p>
    <w:p w14:paraId="1A0868E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65"/>
        <w:gridCol w:w="1227"/>
        <w:gridCol w:w="4854"/>
      </w:tblGrid>
      <w:tr w14:paraId="26C58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FAD671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A58E34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F12FECB">
            <w:pPr>
              <w:jc w:val="center"/>
              <w:rPr>
                <w:rFonts w:hint="eastAsia"/>
              </w:rPr>
            </w:pPr>
            <w:r>
              <w:rPr>
                <w:rFonts w:ascii="黑体" w:hAnsi="黑体" w:eastAsia="黑体" w:cs="黑体"/>
                <w:b/>
                <w:bCs/>
                <w:color w:val="000000"/>
                <w:sz w:val="20"/>
                <w:szCs w:val="20"/>
              </w:rPr>
              <w:t>说明</w:t>
            </w:r>
          </w:p>
        </w:tc>
      </w:tr>
      <w:tr w14:paraId="3BF8F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8616CF">
            <w:pPr>
              <w:rPr>
                <w:rFonts w:hint="eastAsia"/>
              </w:rPr>
            </w:pPr>
            <w:r>
              <w:rPr>
                <w:color w:val="000000"/>
                <w:sz w:val="20"/>
                <w:szCs w:val="20"/>
              </w:rPr>
              <w:t>站点名称</w:t>
            </w:r>
          </w:p>
        </w:tc>
        <w:tc>
          <w:tcPr>
            <w:tcW w:w="0" w:type="auto"/>
          </w:tcPr>
          <w:p w14:paraId="6D25A97C">
            <w:pPr>
              <w:rPr>
                <w:rFonts w:hint="eastAsia"/>
              </w:rPr>
            </w:pPr>
            <w:r>
              <w:rPr>
                <w:color w:val="000000"/>
                <w:sz w:val="20"/>
                <w:szCs w:val="20"/>
              </w:rPr>
              <w:t>文本</w:t>
            </w:r>
          </w:p>
        </w:tc>
        <w:tc>
          <w:tcPr>
            <w:tcW w:w="0" w:type="auto"/>
          </w:tcPr>
          <w:p w14:paraId="58E3F348">
            <w:pPr>
              <w:rPr>
                <w:rFonts w:hint="eastAsia"/>
              </w:rPr>
            </w:pPr>
            <w:r>
              <w:rPr>
                <w:color w:val="000000"/>
                <w:sz w:val="20"/>
                <w:szCs w:val="20"/>
              </w:rPr>
              <w:t>如太和镇墒情站</w:t>
            </w:r>
          </w:p>
        </w:tc>
      </w:tr>
      <w:tr w14:paraId="180E7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A362975">
            <w:pPr>
              <w:rPr>
                <w:rFonts w:hint="eastAsia"/>
              </w:rPr>
            </w:pPr>
            <w:r>
              <w:rPr>
                <w:color w:val="000000"/>
                <w:sz w:val="20"/>
                <w:szCs w:val="20"/>
              </w:rPr>
              <w:t>站点位置</w:t>
            </w:r>
          </w:p>
        </w:tc>
        <w:tc>
          <w:tcPr>
            <w:tcW w:w="0" w:type="auto"/>
          </w:tcPr>
          <w:p w14:paraId="6AE16251">
            <w:pPr>
              <w:rPr>
                <w:rFonts w:hint="eastAsia"/>
              </w:rPr>
            </w:pPr>
            <w:r>
              <w:rPr>
                <w:color w:val="000000"/>
                <w:sz w:val="20"/>
                <w:szCs w:val="20"/>
              </w:rPr>
              <w:t>文本</w:t>
            </w:r>
          </w:p>
        </w:tc>
        <w:tc>
          <w:tcPr>
            <w:tcW w:w="0" w:type="auto"/>
          </w:tcPr>
          <w:p w14:paraId="63859E15">
            <w:pPr>
              <w:rPr>
                <w:rFonts w:hint="eastAsia"/>
              </w:rPr>
            </w:pPr>
            <w:r>
              <w:rPr>
                <w:color w:val="000000"/>
                <w:sz w:val="20"/>
                <w:szCs w:val="20"/>
              </w:rPr>
              <w:t>站点地址</w:t>
            </w:r>
          </w:p>
        </w:tc>
      </w:tr>
      <w:tr w14:paraId="78F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2EE90E">
            <w:pPr>
              <w:rPr>
                <w:rFonts w:hint="eastAsia"/>
              </w:rPr>
            </w:pPr>
            <w:r>
              <w:rPr>
                <w:color w:val="000000"/>
                <w:sz w:val="20"/>
                <w:szCs w:val="20"/>
              </w:rPr>
              <w:t>设备编号</w:t>
            </w:r>
          </w:p>
        </w:tc>
        <w:tc>
          <w:tcPr>
            <w:tcW w:w="0" w:type="auto"/>
          </w:tcPr>
          <w:p w14:paraId="0BAFA62A">
            <w:pPr>
              <w:rPr>
                <w:rFonts w:hint="eastAsia"/>
              </w:rPr>
            </w:pPr>
            <w:r>
              <w:rPr>
                <w:color w:val="000000"/>
                <w:sz w:val="20"/>
                <w:szCs w:val="20"/>
              </w:rPr>
              <w:t>文本</w:t>
            </w:r>
          </w:p>
        </w:tc>
        <w:tc>
          <w:tcPr>
            <w:tcW w:w="0" w:type="auto"/>
          </w:tcPr>
          <w:p w14:paraId="6C865845">
            <w:pPr>
              <w:rPr>
                <w:rFonts w:hint="eastAsia"/>
              </w:rPr>
            </w:pPr>
            <w:r>
              <w:rPr>
                <w:color w:val="000000"/>
                <w:sz w:val="20"/>
                <w:szCs w:val="20"/>
              </w:rPr>
              <w:t>如SM-200-001</w:t>
            </w:r>
          </w:p>
        </w:tc>
      </w:tr>
      <w:tr w14:paraId="55A09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8D4BA4">
            <w:pPr>
              <w:rPr>
                <w:rFonts w:hint="eastAsia"/>
              </w:rPr>
            </w:pPr>
            <w:r>
              <w:rPr>
                <w:color w:val="000000"/>
                <w:sz w:val="20"/>
                <w:szCs w:val="20"/>
              </w:rPr>
              <w:t>设备类型</w:t>
            </w:r>
          </w:p>
        </w:tc>
        <w:tc>
          <w:tcPr>
            <w:tcW w:w="0" w:type="auto"/>
          </w:tcPr>
          <w:p w14:paraId="6B9BDA92">
            <w:pPr>
              <w:rPr>
                <w:rFonts w:hint="eastAsia"/>
              </w:rPr>
            </w:pPr>
            <w:r>
              <w:rPr>
                <w:color w:val="000000"/>
                <w:sz w:val="20"/>
                <w:szCs w:val="20"/>
              </w:rPr>
              <w:t>下拉</w:t>
            </w:r>
          </w:p>
        </w:tc>
        <w:tc>
          <w:tcPr>
            <w:tcW w:w="0" w:type="auto"/>
          </w:tcPr>
          <w:p w14:paraId="551D06F4">
            <w:pPr>
              <w:rPr>
                <w:rFonts w:hint="eastAsia"/>
              </w:rPr>
            </w:pPr>
            <w:r>
              <w:rPr>
                <w:color w:val="000000"/>
                <w:sz w:val="20"/>
                <w:szCs w:val="20"/>
              </w:rPr>
              <w:t>自动墒情站SM-200</w:t>
            </w:r>
          </w:p>
        </w:tc>
      </w:tr>
      <w:tr w14:paraId="7AAA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06785C">
            <w:pPr>
              <w:rPr>
                <w:rFonts w:hint="eastAsia"/>
              </w:rPr>
            </w:pPr>
            <w:r>
              <w:rPr>
                <w:color w:val="000000"/>
                <w:sz w:val="20"/>
                <w:szCs w:val="20"/>
              </w:rPr>
              <w:t>当前状态</w:t>
            </w:r>
          </w:p>
        </w:tc>
        <w:tc>
          <w:tcPr>
            <w:tcW w:w="0" w:type="auto"/>
          </w:tcPr>
          <w:p w14:paraId="4C441473">
            <w:pPr>
              <w:rPr>
                <w:rFonts w:hint="eastAsia"/>
              </w:rPr>
            </w:pPr>
            <w:r>
              <w:rPr>
                <w:color w:val="000000"/>
                <w:sz w:val="20"/>
                <w:szCs w:val="20"/>
              </w:rPr>
              <w:t>标签</w:t>
            </w:r>
          </w:p>
        </w:tc>
        <w:tc>
          <w:tcPr>
            <w:tcW w:w="0" w:type="auto"/>
          </w:tcPr>
          <w:p w14:paraId="6AD14E00">
            <w:pPr>
              <w:rPr>
                <w:rFonts w:hint="eastAsia"/>
              </w:rPr>
            </w:pPr>
            <w:r>
              <w:rPr>
                <w:color w:val="000000"/>
                <w:sz w:val="20"/>
                <w:szCs w:val="20"/>
              </w:rPr>
              <w:t>在线/离线</w:t>
            </w:r>
          </w:p>
        </w:tc>
      </w:tr>
      <w:tr w14:paraId="220B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9D72F3">
            <w:pPr>
              <w:rPr>
                <w:rFonts w:hint="eastAsia"/>
              </w:rPr>
            </w:pPr>
            <w:r>
              <w:rPr>
                <w:color w:val="000000"/>
                <w:sz w:val="20"/>
                <w:szCs w:val="20"/>
              </w:rPr>
              <w:t>模型监测点</w:t>
            </w:r>
          </w:p>
        </w:tc>
        <w:tc>
          <w:tcPr>
            <w:tcW w:w="0" w:type="auto"/>
          </w:tcPr>
          <w:p w14:paraId="404FBC34">
            <w:pPr>
              <w:rPr>
                <w:rFonts w:hint="eastAsia"/>
              </w:rPr>
            </w:pPr>
            <w:r>
              <w:rPr>
                <w:color w:val="000000"/>
                <w:sz w:val="20"/>
                <w:szCs w:val="20"/>
              </w:rPr>
              <w:t>标签</w:t>
            </w:r>
          </w:p>
        </w:tc>
        <w:tc>
          <w:tcPr>
            <w:tcW w:w="0" w:type="auto"/>
          </w:tcPr>
          <w:p w14:paraId="4DF3EE55">
            <w:pPr>
              <w:rPr>
                <w:rFonts w:hint="eastAsia"/>
              </w:rPr>
            </w:pPr>
            <w:r>
              <w:rPr>
                <w:color w:val="000000"/>
                <w:sz w:val="20"/>
                <w:szCs w:val="20"/>
              </w:rPr>
              <w:t>是/否</w:t>
            </w:r>
          </w:p>
        </w:tc>
      </w:tr>
    </w:tbl>
    <w:p w14:paraId="1CCE6233">
      <w:pPr>
        <w:spacing w:before="100" w:after="60"/>
        <w:rPr>
          <w:rFonts w:hint="eastAsia"/>
        </w:rPr>
      </w:pPr>
      <w:r>
        <w:rPr>
          <w:b/>
          <w:bCs/>
          <w:color w:val="000000"/>
        </w:rPr>
        <w:t>主要功能：</w:t>
      </w:r>
    </w:p>
    <w:p w14:paraId="349A00C4">
      <w:pPr>
        <w:spacing w:after="40" w:line="320" w:lineRule="auto"/>
        <w:ind w:left="360"/>
        <w:rPr>
          <w:rFonts w:hint="eastAsia"/>
        </w:rPr>
      </w:pPr>
      <w:r>
        <w:rPr>
          <w:color w:val="000000"/>
        </w:rPr>
        <w:t>• 12条监测站点记录</w:t>
      </w:r>
    </w:p>
    <w:p w14:paraId="131C2890">
      <w:pPr>
        <w:spacing w:after="40" w:line="320" w:lineRule="auto"/>
        <w:ind w:left="360"/>
        <w:rPr>
          <w:rFonts w:hint="eastAsia"/>
        </w:rPr>
      </w:pPr>
      <w:r>
        <w:rPr>
          <w:color w:val="000000"/>
        </w:rPr>
        <w:t>• 站点信息表格</w:t>
      </w:r>
    </w:p>
    <w:p w14:paraId="3A4CC91F">
      <w:pPr>
        <w:spacing w:after="40" w:line="320" w:lineRule="auto"/>
        <w:ind w:left="360"/>
        <w:rPr>
          <w:rFonts w:hint="eastAsia"/>
        </w:rPr>
      </w:pPr>
      <w:r>
        <w:rPr>
          <w:color w:val="000000"/>
        </w:rPr>
        <w:t>• 新增/编辑站点弹窗</w:t>
      </w:r>
    </w:p>
    <w:p w14:paraId="2ECC7591">
      <w:pPr>
        <w:spacing w:after="40" w:line="320" w:lineRule="auto"/>
        <w:ind w:left="360"/>
        <w:rPr>
          <w:rFonts w:hint="eastAsia"/>
        </w:rPr>
      </w:pPr>
      <w:r>
        <w:rPr>
          <w:color w:val="000000"/>
        </w:rPr>
        <w:t>• 查看详情弹窗</w:t>
      </w:r>
    </w:p>
    <w:p w14:paraId="74C70434">
      <w:pPr>
        <w:spacing w:after="40" w:line="320" w:lineRule="auto"/>
        <w:ind w:left="360"/>
        <w:rPr>
          <w:rFonts w:hint="eastAsia"/>
        </w:rPr>
      </w:pPr>
      <w:r>
        <w:rPr>
          <w:color w:val="000000"/>
        </w:rPr>
        <w:t>• 数据查看弹窗（20条时间序列数据）</w:t>
      </w:r>
    </w:p>
    <w:p w14:paraId="11F93881">
      <w:pPr>
        <w:spacing w:after="40" w:line="320" w:lineRule="auto"/>
        <w:ind w:left="360"/>
        <w:rPr>
          <w:rFonts w:hint="eastAsia"/>
        </w:rPr>
      </w:pPr>
      <w:r>
        <w:rPr>
          <w:color w:val="000000"/>
        </w:rPr>
        <w:t>• 删除确认弹窗</w:t>
      </w:r>
    </w:p>
    <w:p w14:paraId="20F958D9">
      <w:pPr>
        <w:pStyle w:val="5"/>
        <w:spacing w:before="240" w:after="120"/>
        <w:rPr>
          <w:rFonts w:hint="eastAsia"/>
        </w:rPr>
      </w:pPr>
      <w:bookmarkStart w:id="45" w:name="_Toc15149"/>
      <w:r>
        <w:rPr>
          <w:color w:val="000000"/>
        </w:rPr>
        <w:t>3.1.5.7 视频监测库</w:t>
      </w:r>
      <w:bookmarkEnd w:id="45"/>
    </w:p>
    <w:p w14:paraId="18D24836">
      <w:pPr>
        <w:spacing w:after="100" w:line="360" w:lineRule="auto"/>
        <w:jc w:val="both"/>
        <w:rPr>
          <w:rFonts w:hint="eastAsia"/>
        </w:rPr>
      </w:pPr>
      <w:r>
        <w:rPr>
          <w:color w:val="000000"/>
        </w:rPr>
        <w:t>管理视频监测点和视频回放记录。</w:t>
      </w:r>
    </w:p>
    <w:p w14:paraId="56290F1D">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backhand/data/video_monitor_db.html</w:t>
      </w:r>
    </w:p>
    <w:p w14:paraId="0035C107">
      <w:pPr>
        <w:spacing w:before="120" w:after="60"/>
        <w:jc w:val="center"/>
        <w:rPr>
          <w:rFonts w:hint="eastAsia"/>
        </w:rPr>
      </w:pPr>
      <w:r>
        <w:rPr>
          <w:color w:val="000000"/>
        </w:rPr>
        <w:drawing>
          <wp:inline distT="0" distB="0" distL="114300" distR="114300">
            <wp:extent cx="5399405" cy="3037205"/>
            <wp:effectExtent l="0" t="0" r="1270" b="1270"/>
            <wp:docPr id="2132726466" name="Picture 2132726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6" name="Picture 2132726466"/>
                    <pic:cNvPicPr>
                      <a:picLocks noChangeAspect="1"/>
                    </pic:cNvPicPr>
                  </pic:nvPicPr>
                  <pic:blipFill>
                    <a:blip r:embed="rId54"/>
                    <a:stretch>
                      <a:fillRect/>
                    </a:stretch>
                  </pic:blipFill>
                  <pic:spPr>
                    <a:xfrm>
                      <a:off x="0" y="0"/>
                      <a:ext cx="5400000" cy="3037500"/>
                    </a:xfrm>
                    <a:prstGeom prst="rect">
                      <a:avLst/>
                    </a:prstGeom>
                  </pic:spPr>
                </pic:pic>
              </a:graphicData>
            </a:graphic>
          </wp:inline>
        </w:drawing>
      </w:r>
    </w:p>
    <w:p w14:paraId="293AD5D4">
      <w:pPr>
        <w:spacing w:after="200"/>
        <w:jc w:val="center"/>
        <w:rPr>
          <w:rFonts w:hint="eastAsia"/>
        </w:rPr>
      </w:pPr>
      <w:r>
        <w:rPr>
          <w:i/>
          <w:iCs/>
          <w:color w:val="000000"/>
          <w:sz w:val="18"/>
          <w:szCs w:val="18"/>
        </w:rPr>
        <w:t>图：3.1.5.7 视频监测库 - 主界面</w:t>
      </w:r>
    </w:p>
    <w:p w14:paraId="5129E6E7">
      <w:pPr>
        <w:spacing w:after="100" w:line="360" w:lineRule="auto"/>
        <w:jc w:val="both"/>
        <w:rPr>
          <w:rFonts w:hint="eastAsia"/>
        </w:rPr>
      </w:pPr>
      <w:r>
        <w:rPr>
          <w:b/>
          <w:bCs/>
          <w:color w:val="000000"/>
        </w:rPr>
        <w:t>视频监测点详情弹窗，展示设备信息、监测类型、在线状态和模型关联信息。</w:t>
      </w:r>
    </w:p>
    <w:p w14:paraId="4F8C1FAE">
      <w:pPr>
        <w:spacing w:before="120" w:after="60"/>
        <w:jc w:val="center"/>
        <w:rPr>
          <w:rFonts w:hint="eastAsia"/>
        </w:rPr>
      </w:pPr>
      <w:r>
        <w:rPr>
          <w:color w:val="000000"/>
        </w:rPr>
        <w:drawing>
          <wp:inline distT="0" distB="0" distL="114300" distR="114300">
            <wp:extent cx="5399405" cy="3037205"/>
            <wp:effectExtent l="0" t="0" r="1270" b="1270"/>
            <wp:docPr id="2132726467" name="Picture 21327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7" name="Picture 2132726467"/>
                    <pic:cNvPicPr>
                      <a:picLocks noChangeAspect="1"/>
                    </pic:cNvPicPr>
                  </pic:nvPicPr>
                  <pic:blipFill>
                    <a:blip r:embed="rId54"/>
                    <a:stretch>
                      <a:fillRect/>
                    </a:stretch>
                  </pic:blipFill>
                  <pic:spPr>
                    <a:xfrm>
                      <a:off x="0" y="0"/>
                      <a:ext cx="5400000" cy="3037500"/>
                    </a:xfrm>
                    <a:prstGeom prst="rect">
                      <a:avLst/>
                    </a:prstGeom>
                  </pic:spPr>
                </pic:pic>
              </a:graphicData>
            </a:graphic>
          </wp:inline>
        </w:drawing>
      </w:r>
    </w:p>
    <w:p w14:paraId="4DA84867">
      <w:pPr>
        <w:spacing w:after="200"/>
        <w:jc w:val="center"/>
        <w:rPr>
          <w:rFonts w:hint="eastAsia"/>
        </w:rPr>
      </w:pPr>
      <w:r>
        <w:rPr>
          <w:i/>
          <w:iCs/>
          <w:color w:val="000000"/>
          <w:sz w:val="18"/>
          <w:szCs w:val="18"/>
        </w:rPr>
        <w:t>图：3.1.5.7 视频监测库 - 监测点详情弹窗</w:t>
      </w:r>
    </w:p>
    <w:p w14:paraId="4BEE6A5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65"/>
        <w:gridCol w:w="1227"/>
        <w:gridCol w:w="4854"/>
      </w:tblGrid>
      <w:tr w14:paraId="2502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4734E8D">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69925C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C4A2F3C">
            <w:pPr>
              <w:jc w:val="center"/>
              <w:rPr>
                <w:rFonts w:hint="eastAsia"/>
              </w:rPr>
            </w:pPr>
            <w:r>
              <w:rPr>
                <w:rFonts w:ascii="黑体" w:hAnsi="黑体" w:eastAsia="黑体" w:cs="黑体"/>
                <w:b/>
                <w:bCs/>
                <w:color w:val="000000"/>
                <w:sz w:val="20"/>
                <w:szCs w:val="20"/>
              </w:rPr>
              <w:t>说明</w:t>
            </w:r>
          </w:p>
        </w:tc>
      </w:tr>
      <w:tr w14:paraId="7B21F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33BB6">
            <w:pPr>
              <w:rPr>
                <w:rFonts w:hint="eastAsia"/>
              </w:rPr>
            </w:pPr>
            <w:r>
              <w:rPr>
                <w:color w:val="000000"/>
                <w:sz w:val="20"/>
                <w:szCs w:val="20"/>
              </w:rPr>
              <w:t>设备编号</w:t>
            </w:r>
          </w:p>
        </w:tc>
        <w:tc>
          <w:tcPr>
            <w:tcW w:w="0" w:type="auto"/>
          </w:tcPr>
          <w:p w14:paraId="05F6A97C">
            <w:pPr>
              <w:rPr>
                <w:rFonts w:hint="eastAsia"/>
              </w:rPr>
            </w:pPr>
            <w:r>
              <w:rPr>
                <w:color w:val="000000"/>
                <w:sz w:val="20"/>
                <w:szCs w:val="20"/>
              </w:rPr>
              <w:t>文本</w:t>
            </w:r>
          </w:p>
        </w:tc>
        <w:tc>
          <w:tcPr>
            <w:tcW w:w="0" w:type="auto"/>
          </w:tcPr>
          <w:p w14:paraId="62D0B0F8">
            <w:pPr>
              <w:rPr>
                <w:rFonts w:hint="eastAsia"/>
              </w:rPr>
            </w:pPr>
            <w:r>
              <w:rPr>
                <w:color w:val="000000"/>
                <w:sz w:val="20"/>
                <w:szCs w:val="20"/>
              </w:rPr>
              <w:t>如CAM-001</w:t>
            </w:r>
          </w:p>
        </w:tc>
      </w:tr>
      <w:tr w14:paraId="7FB57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69C00E">
            <w:pPr>
              <w:rPr>
                <w:rFonts w:hint="eastAsia"/>
              </w:rPr>
            </w:pPr>
            <w:r>
              <w:rPr>
                <w:color w:val="000000"/>
                <w:sz w:val="20"/>
                <w:szCs w:val="20"/>
              </w:rPr>
              <w:t>监控点名称</w:t>
            </w:r>
          </w:p>
        </w:tc>
        <w:tc>
          <w:tcPr>
            <w:tcW w:w="0" w:type="auto"/>
          </w:tcPr>
          <w:p w14:paraId="30F9B89F">
            <w:pPr>
              <w:rPr>
                <w:rFonts w:hint="eastAsia"/>
              </w:rPr>
            </w:pPr>
            <w:r>
              <w:rPr>
                <w:color w:val="000000"/>
                <w:sz w:val="20"/>
                <w:szCs w:val="20"/>
              </w:rPr>
              <w:t>文本</w:t>
            </w:r>
          </w:p>
        </w:tc>
        <w:tc>
          <w:tcPr>
            <w:tcW w:w="0" w:type="auto"/>
          </w:tcPr>
          <w:p w14:paraId="772C75F0">
            <w:pPr>
              <w:rPr>
                <w:rFonts w:hint="eastAsia"/>
              </w:rPr>
            </w:pPr>
            <w:r>
              <w:rPr>
                <w:color w:val="000000"/>
                <w:sz w:val="20"/>
                <w:szCs w:val="20"/>
              </w:rPr>
              <w:t>如1号果园入口</w:t>
            </w:r>
          </w:p>
        </w:tc>
      </w:tr>
      <w:tr w14:paraId="2275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D5B1B6">
            <w:pPr>
              <w:rPr>
                <w:rFonts w:hint="eastAsia"/>
              </w:rPr>
            </w:pPr>
            <w:r>
              <w:rPr>
                <w:color w:val="000000"/>
                <w:sz w:val="20"/>
                <w:szCs w:val="20"/>
              </w:rPr>
              <w:t>监测类型</w:t>
            </w:r>
          </w:p>
        </w:tc>
        <w:tc>
          <w:tcPr>
            <w:tcW w:w="0" w:type="auto"/>
          </w:tcPr>
          <w:p w14:paraId="170F8D2E">
            <w:pPr>
              <w:rPr>
                <w:rFonts w:hint="eastAsia"/>
              </w:rPr>
            </w:pPr>
            <w:r>
              <w:rPr>
                <w:color w:val="000000"/>
                <w:sz w:val="20"/>
                <w:szCs w:val="20"/>
              </w:rPr>
              <w:t>下拉</w:t>
            </w:r>
          </w:p>
        </w:tc>
        <w:tc>
          <w:tcPr>
            <w:tcW w:w="0" w:type="auto"/>
          </w:tcPr>
          <w:p w14:paraId="4AA7CD24">
            <w:pPr>
              <w:rPr>
                <w:rFonts w:hint="eastAsia"/>
              </w:rPr>
            </w:pPr>
            <w:r>
              <w:rPr>
                <w:color w:val="000000"/>
                <w:sz w:val="20"/>
                <w:szCs w:val="20"/>
              </w:rPr>
              <w:t>枪机/球机/AI监测</w:t>
            </w:r>
          </w:p>
        </w:tc>
      </w:tr>
      <w:tr w14:paraId="5165C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FDE578">
            <w:pPr>
              <w:rPr>
                <w:rFonts w:hint="eastAsia"/>
              </w:rPr>
            </w:pPr>
            <w:r>
              <w:rPr>
                <w:color w:val="000000"/>
                <w:sz w:val="20"/>
                <w:szCs w:val="20"/>
              </w:rPr>
              <w:t>负责人员</w:t>
            </w:r>
          </w:p>
        </w:tc>
        <w:tc>
          <w:tcPr>
            <w:tcW w:w="0" w:type="auto"/>
          </w:tcPr>
          <w:p w14:paraId="5F58E696">
            <w:pPr>
              <w:rPr>
                <w:rFonts w:hint="eastAsia"/>
              </w:rPr>
            </w:pPr>
            <w:r>
              <w:rPr>
                <w:color w:val="000000"/>
                <w:sz w:val="20"/>
                <w:szCs w:val="20"/>
              </w:rPr>
              <w:t>文本</w:t>
            </w:r>
          </w:p>
        </w:tc>
        <w:tc>
          <w:tcPr>
            <w:tcW w:w="0" w:type="auto"/>
          </w:tcPr>
          <w:p w14:paraId="7092F8F5">
            <w:pPr>
              <w:rPr>
                <w:rFonts w:hint="eastAsia"/>
              </w:rPr>
            </w:pPr>
            <w:r>
              <w:rPr>
                <w:color w:val="000000"/>
                <w:sz w:val="20"/>
                <w:szCs w:val="20"/>
              </w:rPr>
              <w:t>负责人</w:t>
            </w:r>
          </w:p>
        </w:tc>
      </w:tr>
      <w:tr w14:paraId="46F6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BCED98">
            <w:pPr>
              <w:rPr>
                <w:rFonts w:hint="eastAsia"/>
              </w:rPr>
            </w:pPr>
            <w:r>
              <w:rPr>
                <w:color w:val="000000"/>
                <w:sz w:val="20"/>
                <w:szCs w:val="20"/>
              </w:rPr>
              <w:t>设备状态</w:t>
            </w:r>
          </w:p>
        </w:tc>
        <w:tc>
          <w:tcPr>
            <w:tcW w:w="0" w:type="auto"/>
          </w:tcPr>
          <w:p w14:paraId="35F3AC7F">
            <w:pPr>
              <w:rPr>
                <w:rFonts w:hint="eastAsia"/>
              </w:rPr>
            </w:pPr>
            <w:r>
              <w:rPr>
                <w:color w:val="000000"/>
                <w:sz w:val="20"/>
                <w:szCs w:val="20"/>
              </w:rPr>
              <w:t>标签</w:t>
            </w:r>
          </w:p>
        </w:tc>
        <w:tc>
          <w:tcPr>
            <w:tcW w:w="0" w:type="auto"/>
          </w:tcPr>
          <w:p w14:paraId="602D5A87">
            <w:pPr>
              <w:rPr>
                <w:rFonts w:hint="eastAsia"/>
              </w:rPr>
            </w:pPr>
            <w:r>
              <w:rPr>
                <w:color w:val="000000"/>
                <w:sz w:val="20"/>
                <w:szCs w:val="20"/>
              </w:rPr>
              <w:t>在线/离线</w:t>
            </w:r>
          </w:p>
        </w:tc>
      </w:tr>
      <w:tr w14:paraId="0FEB8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B3E132">
            <w:pPr>
              <w:rPr>
                <w:rFonts w:hint="eastAsia"/>
              </w:rPr>
            </w:pPr>
            <w:r>
              <w:rPr>
                <w:color w:val="000000"/>
                <w:sz w:val="20"/>
                <w:szCs w:val="20"/>
              </w:rPr>
              <w:t>模型监测点</w:t>
            </w:r>
          </w:p>
        </w:tc>
        <w:tc>
          <w:tcPr>
            <w:tcW w:w="0" w:type="auto"/>
          </w:tcPr>
          <w:p w14:paraId="3DD2F828">
            <w:pPr>
              <w:rPr>
                <w:rFonts w:hint="eastAsia"/>
              </w:rPr>
            </w:pPr>
            <w:r>
              <w:rPr>
                <w:color w:val="000000"/>
                <w:sz w:val="20"/>
                <w:szCs w:val="20"/>
              </w:rPr>
              <w:t>标签</w:t>
            </w:r>
          </w:p>
        </w:tc>
        <w:tc>
          <w:tcPr>
            <w:tcW w:w="0" w:type="auto"/>
          </w:tcPr>
          <w:p w14:paraId="6186EAD3">
            <w:pPr>
              <w:rPr>
                <w:rFonts w:hint="eastAsia"/>
              </w:rPr>
            </w:pPr>
            <w:r>
              <w:rPr>
                <w:color w:val="000000"/>
                <w:sz w:val="20"/>
                <w:szCs w:val="20"/>
              </w:rPr>
              <w:t>是/否</w:t>
            </w:r>
          </w:p>
        </w:tc>
      </w:tr>
    </w:tbl>
    <w:p w14:paraId="59C3CE8E">
      <w:pPr>
        <w:spacing w:before="100" w:after="60"/>
        <w:rPr>
          <w:rFonts w:hint="eastAsia"/>
        </w:rPr>
      </w:pPr>
      <w:r>
        <w:rPr>
          <w:b/>
          <w:bCs/>
          <w:color w:val="000000"/>
        </w:rPr>
        <w:t>主要功能：</w:t>
      </w:r>
    </w:p>
    <w:p w14:paraId="47D7F673">
      <w:pPr>
        <w:spacing w:after="40" w:line="320" w:lineRule="auto"/>
        <w:ind w:left="360"/>
        <w:rPr>
          <w:rFonts w:hint="eastAsia"/>
        </w:rPr>
      </w:pPr>
      <w:r>
        <w:rPr>
          <w:color w:val="000000"/>
        </w:rPr>
        <w:t>• 8个监控点视频卡片网格（LIVE/REC状态标签）</w:t>
      </w:r>
    </w:p>
    <w:p w14:paraId="431683F3">
      <w:pPr>
        <w:spacing w:after="40" w:line="320" w:lineRule="auto"/>
        <w:ind w:left="360"/>
        <w:rPr>
          <w:rFonts w:hint="eastAsia"/>
        </w:rPr>
      </w:pPr>
      <w:r>
        <w:rPr>
          <w:color w:val="000000"/>
        </w:rPr>
        <w:t>• 12条表格记录</w:t>
      </w:r>
    </w:p>
    <w:p w14:paraId="51D0E9E0">
      <w:pPr>
        <w:spacing w:after="40" w:line="320" w:lineRule="auto"/>
        <w:ind w:left="360"/>
        <w:rPr>
          <w:rFonts w:hint="eastAsia"/>
        </w:rPr>
      </w:pPr>
      <w:r>
        <w:rPr>
          <w:color w:val="000000"/>
        </w:rPr>
        <w:t>• 实时画面播放弹窗</w:t>
      </w:r>
    </w:p>
    <w:p w14:paraId="56A92618">
      <w:pPr>
        <w:spacing w:after="40" w:line="320" w:lineRule="auto"/>
        <w:ind w:left="360"/>
        <w:rPr>
          <w:rFonts w:hint="eastAsia"/>
        </w:rPr>
      </w:pPr>
      <w:r>
        <w:rPr>
          <w:color w:val="000000"/>
        </w:rPr>
        <w:t>• 详情查看弹窗</w:t>
      </w:r>
    </w:p>
    <w:p w14:paraId="322739E4">
      <w:pPr>
        <w:spacing w:after="40" w:line="320" w:lineRule="auto"/>
        <w:ind w:left="360"/>
        <w:rPr>
          <w:rFonts w:hint="eastAsia"/>
        </w:rPr>
      </w:pPr>
      <w:r>
        <w:rPr>
          <w:color w:val="000000"/>
        </w:rPr>
        <w:t>• 编辑监测点弹窗</w:t>
      </w:r>
    </w:p>
    <w:p w14:paraId="25E4AB22">
      <w:pPr>
        <w:spacing w:after="40" w:line="320" w:lineRule="auto"/>
        <w:ind w:left="360"/>
        <w:rPr>
          <w:rFonts w:hint="eastAsia"/>
        </w:rPr>
      </w:pPr>
      <w:r>
        <w:rPr>
          <w:color w:val="000000"/>
        </w:rPr>
        <w:t>• 新增视频监测弹窗</w:t>
      </w:r>
    </w:p>
    <w:p w14:paraId="5085FFE2">
      <w:pPr>
        <w:spacing w:after="40" w:line="320" w:lineRule="auto"/>
        <w:ind w:left="360"/>
        <w:rPr>
          <w:rFonts w:hint="eastAsia"/>
        </w:rPr>
      </w:pPr>
      <w:r>
        <w:rPr>
          <w:color w:val="000000"/>
        </w:rPr>
        <w:t>• 下载画面弹窗（三档画质选择）</w:t>
      </w:r>
    </w:p>
    <w:p w14:paraId="3FB65459">
      <w:pPr>
        <w:spacing w:after="40" w:line="320" w:lineRule="auto"/>
        <w:ind w:left="360"/>
        <w:rPr>
          <w:rFonts w:hint="eastAsia"/>
        </w:rPr>
      </w:pPr>
      <w:r>
        <w:rPr>
          <w:color w:val="000000"/>
        </w:rPr>
        <w:t>• 删除确认弹窗</w:t>
      </w:r>
    </w:p>
    <w:p w14:paraId="50CEAC9A">
      <w:pPr>
        <w:pStyle w:val="5"/>
        <w:spacing w:before="240" w:after="120"/>
        <w:rPr>
          <w:rFonts w:hint="eastAsia"/>
        </w:rPr>
      </w:pPr>
      <w:bookmarkStart w:id="46" w:name="_Toc25702"/>
      <w:r>
        <w:rPr>
          <w:color w:val="000000"/>
        </w:rPr>
        <w:t>3.1.5.8 价格数据库</w:t>
      </w:r>
      <w:bookmarkEnd w:id="46"/>
    </w:p>
    <w:p w14:paraId="23C07AB8">
      <w:pPr>
        <w:spacing w:after="100" w:line="360" w:lineRule="auto"/>
        <w:jc w:val="both"/>
        <w:rPr>
          <w:rFonts w:hint="eastAsia"/>
        </w:rPr>
      </w:pPr>
      <w:r>
        <w:rPr>
          <w:color w:val="000000"/>
        </w:rPr>
        <w:t>管理南丰蜜桔市场价格监测数据。</w:t>
      </w:r>
    </w:p>
    <w:p w14:paraId="2A30B877">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backhand/data/price_index.html</w:t>
      </w:r>
    </w:p>
    <w:p w14:paraId="2A217BFB">
      <w:pPr>
        <w:spacing w:before="120" w:after="60"/>
        <w:jc w:val="center"/>
        <w:rPr>
          <w:rFonts w:hint="eastAsia"/>
        </w:rPr>
      </w:pPr>
      <w:r>
        <w:rPr>
          <w:color w:val="000000"/>
        </w:rPr>
        <w:drawing>
          <wp:inline distT="0" distB="0" distL="114300" distR="114300">
            <wp:extent cx="5399405" cy="3037205"/>
            <wp:effectExtent l="0" t="0" r="1270" b="1270"/>
            <wp:docPr id="2132726468" name="Picture 2132726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8" name="Picture 2132726468"/>
                    <pic:cNvPicPr>
                      <a:picLocks noChangeAspect="1"/>
                    </pic:cNvPicPr>
                  </pic:nvPicPr>
                  <pic:blipFill>
                    <a:blip r:embed="rId55"/>
                    <a:stretch>
                      <a:fillRect/>
                    </a:stretch>
                  </pic:blipFill>
                  <pic:spPr>
                    <a:xfrm>
                      <a:off x="0" y="0"/>
                      <a:ext cx="5400000" cy="3037500"/>
                    </a:xfrm>
                    <a:prstGeom prst="rect">
                      <a:avLst/>
                    </a:prstGeom>
                  </pic:spPr>
                </pic:pic>
              </a:graphicData>
            </a:graphic>
          </wp:inline>
        </w:drawing>
      </w:r>
    </w:p>
    <w:p w14:paraId="619E2259">
      <w:pPr>
        <w:spacing w:after="200"/>
        <w:jc w:val="center"/>
        <w:rPr>
          <w:rFonts w:hint="eastAsia"/>
        </w:rPr>
      </w:pPr>
      <w:r>
        <w:rPr>
          <w:i/>
          <w:iCs/>
          <w:color w:val="000000"/>
          <w:sz w:val="18"/>
          <w:szCs w:val="18"/>
        </w:rPr>
        <w:t>图：3.1.5.8 价格数据库 - 主界面</w:t>
      </w:r>
    </w:p>
    <w:p w14:paraId="0A98AC31">
      <w:pPr>
        <w:spacing w:after="100" w:line="360" w:lineRule="auto"/>
        <w:jc w:val="both"/>
        <w:rPr>
          <w:rFonts w:hint="eastAsia"/>
        </w:rPr>
      </w:pPr>
      <w:r>
        <w:rPr>
          <w:b/>
          <w:bCs/>
          <w:color w:val="000000"/>
        </w:rPr>
        <w:t>价格数据的新增/编辑表单弹窗，包含日期选择、农批市场选择、品种选择和最高价/最低价/大宗价输入。</w:t>
      </w:r>
    </w:p>
    <w:p w14:paraId="1E1290F2">
      <w:pPr>
        <w:spacing w:before="120" w:after="60"/>
        <w:jc w:val="center"/>
        <w:rPr>
          <w:rFonts w:hint="eastAsia"/>
        </w:rPr>
      </w:pPr>
      <w:r>
        <w:rPr>
          <w:color w:val="000000"/>
        </w:rPr>
        <w:drawing>
          <wp:inline distT="0" distB="0" distL="114300" distR="114300">
            <wp:extent cx="5399405" cy="3037205"/>
            <wp:effectExtent l="0" t="0" r="1270" b="1270"/>
            <wp:docPr id="2132726469" name="Picture 213272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9" name="Picture 2132726469"/>
                    <pic:cNvPicPr>
                      <a:picLocks noChangeAspect="1"/>
                    </pic:cNvPicPr>
                  </pic:nvPicPr>
                  <pic:blipFill>
                    <a:blip r:embed="rId55"/>
                    <a:stretch>
                      <a:fillRect/>
                    </a:stretch>
                  </pic:blipFill>
                  <pic:spPr>
                    <a:xfrm>
                      <a:off x="0" y="0"/>
                      <a:ext cx="5400000" cy="3037500"/>
                    </a:xfrm>
                    <a:prstGeom prst="rect">
                      <a:avLst/>
                    </a:prstGeom>
                  </pic:spPr>
                </pic:pic>
              </a:graphicData>
            </a:graphic>
          </wp:inline>
        </w:drawing>
      </w:r>
    </w:p>
    <w:p w14:paraId="494F4FC8">
      <w:pPr>
        <w:spacing w:after="200"/>
        <w:jc w:val="center"/>
        <w:rPr>
          <w:rFonts w:hint="eastAsia"/>
        </w:rPr>
      </w:pPr>
      <w:r>
        <w:rPr>
          <w:i/>
          <w:iCs/>
          <w:color w:val="000000"/>
          <w:sz w:val="18"/>
          <w:szCs w:val="18"/>
        </w:rPr>
        <w:t>图：3.1.5.8 价格数据库 - 新增/编辑价格数据弹窗</w:t>
      </w:r>
    </w:p>
    <w:p w14:paraId="02B48A8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1"/>
        <w:gridCol w:w="1332"/>
        <w:gridCol w:w="5113"/>
      </w:tblGrid>
      <w:tr w14:paraId="0E563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332C22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D4ED74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4A523AB">
            <w:pPr>
              <w:jc w:val="center"/>
              <w:rPr>
                <w:rFonts w:hint="eastAsia"/>
              </w:rPr>
            </w:pPr>
            <w:r>
              <w:rPr>
                <w:rFonts w:ascii="黑体" w:hAnsi="黑体" w:eastAsia="黑体" w:cs="黑体"/>
                <w:b/>
                <w:bCs/>
                <w:color w:val="000000"/>
                <w:sz w:val="20"/>
                <w:szCs w:val="20"/>
              </w:rPr>
              <w:t>说明</w:t>
            </w:r>
          </w:p>
        </w:tc>
      </w:tr>
      <w:tr w14:paraId="6F4F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0B4EBF">
            <w:pPr>
              <w:rPr>
                <w:rFonts w:hint="eastAsia"/>
              </w:rPr>
            </w:pPr>
            <w:r>
              <w:rPr>
                <w:color w:val="000000"/>
                <w:sz w:val="20"/>
                <w:szCs w:val="20"/>
              </w:rPr>
              <w:t>日期</w:t>
            </w:r>
          </w:p>
        </w:tc>
        <w:tc>
          <w:tcPr>
            <w:tcW w:w="0" w:type="auto"/>
          </w:tcPr>
          <w:p w14:paraId="55D8BA3F">
            <w:pPr>
              <w:rPr>
                <w:rFonts w:hint="eastAsia"/>
              </w:rPr>
            </w:pPr>
            <w:r>
              <w:rPr>
                <w:color w:val="000000"/>
                <w:sz w:val="20"/>
                <w:szCs w:val="20"/>
              </w:rPr>
              <w:t>日期</w:t>
            </w:r>
          </w:p>
        </w:tc>
        <w:tc>
          <w:tcPr>
            <w:tcW w:w="0" w:type="auto"/>
          </w:tcPr>
          <w:p w14:paraId="766DD9F3">
            <w:pPr>
              <w:rPr>
                <w:rFonts w:hint="eastAsia"/>
              </w:rPr>
            </w:pPr>
            <w:r>
              <w:rPr>
                <w:color w:val="000000"/>
                <w:sz w:val="20"/>
                <w:szCs w:val="20"/>
              </w:rPr>
              <w:t>价格日期</w:t>
            </w:r>
          </w:p>
        </w:tc>
      </w:tr>
      <w:tr w14:paraId="6A60F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A4DF08">
            <w:pPr>
              <w:rPr>
                <w:rFonts w:hint="eastAsia"/>
              </w:rPr>
            </w:pPr>
            <w:r>
              <w:rPr>
                <w:color w:val="000000"/>
                <w:sz w:val="20"/>
                <w:szCs w:val="20"/>
              </w:rPr>
              <w:t>农批市场</w:t>
            </w:r>
          </w:p>
        </w:tc>
        <w:tc>
          <w:tcPr>
            <w:tcW w:w="0" w:type="auto"/>
          </w:tcPr>
          <w:p w14:paraId="260D23AE">
            <w:pPr>
              <w:rPr>
                <w:rFonts w:hint="eastAsia"/>
              </w:rPr>
            </w:pPr>
            <w:r>
              <w:rPr>
                <w:color w:val="000000"/>
                <w:sz w:val="20"/>
                <w:szCs w:val="20"/>
              </w:rPr>
              <w:t>下拉</w:t>
            </w:r>
          </w:p>
        </w:tc>
        <w:tc>
          <w:tcPr>
            <w:tcW w:w="0" w:type="auto"/>
          </w:tcPr>
          <w:p w14:paraId="611E81A8">
            <w:pPr>
              <w:rPr>
                <w:rFonts w:hint="eastAsia"/>
              </w:rPr>
            </w:pPr>
            <w:r>
              <w:rPr>
                <w:color w:val="000000"/>
                <w:sz w:val="20"/>
                <w:szCs w:val="20"/>
              </w:rPr>
              <w:t>4个批发市场</w:t>
            </w:r>
          </w:p>
        </w:tc>
      </w:tr>
      <w:tr w14:paraId="45AF6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741845">
            <w:pPr>
              <w:rPr>
                <w:rFonts w:hint="eastAsia"/>
              </w:rPr>
            </w:pPr>
            <w:r>
              <w:rPr>
                <w:color w:val="000000"/>
                <w:sz w:val="20"/>
                <w:szCs w:val="20"/>
              </w:rPr>
              <w:t>品种</w:t>
            </w:r>
          </w:p>
        </w:tc>
        <w:tc>
          <w:tcPr>
            <w:tcW w:w="0" w:type="auto"/>
          </w:tcPr>
          <w:p w14:paraId="14D3CACA">
            <w:pPr>
              <w:rPr>
                <w:rFonts w:hint="eastAsia"/>
              </w:rPr>
            </w:pPr>
            <w:r>
              <w:rPr>
                <w:color w:val="000000"/>
                <w:sz w:val="20"/>
                <w:szCs w:val="20"/>
              </w:rPr>
              <w:t>下拉</w:t>
            </w:r>
          </w:p>
        </w:tc>
        <w:tc>
          <w:tcPr>
            <w:tcW w:w="0" w:type="auto"/>
          </w:tcPr>
          <w:p w14:paraId="1C1751F2">
            <w:pPr>
              <w:rPr>
                <w:rFonts w:hint="eastAsia"/>
              </w:rPr>
            </w:pPr>
            <w:r>
              <w:rPr>
                <w:color w:val="000000"/>
                <w:sz w:val="20"/>
                <w:szCs w:val="20"/>
              </w:rPr>
              <w:t>早熟/中熟/晚熟种</w:t>
            </w:r>
          </w:p>
        </w:tc>
      </w:tr>
      <w:tr w14:paraId="7BB66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A8169E">
            <w:pPr>
              <w:rPr>
                <w:rFonts w:hint="eastAsia"/>
              </w:rPr>
            </w:pPr>
            <w:r>
              <w:rPr>
                <w:color w:val="000000"/>
                <w:sz w:val="20"/>
                <w:szCs w:val="20"/>
              </w:rPr>
              <w:t>最高价</w:t>
            </w:r>
          </w:p>
        </w:tc>
        <w:tc>
          <w:tcPr>
            <w:tcW w:w="0" w:type="auto"/>
          </w:tcPr>
          <w:p w14:paraId="4C7899C4">
            <w:pPr>
              <w:rPr>
                <w:rFonts w:hint="eastAsia"/>
              </w:rPr>
            </w:pPr>
            <w:r>
              <w:rPr>
                <w:color w:val="000000"/>
                <w:sz w:val="20"/>
                <w:szCs w:val="20"/>
              </w:rPr>
              <w:t>数值</w:t>
            </w:r>
          </w:p>
        </w:tc>
        <w:tc>
          <w:tcPr>
            <w:tcW w:w="0" w:type="auto"/>
          </w:tcPr>
          <w:p w14:paraId="49AFE379">
            <w:pPr>
              <w:rPr>
                <w:rFonts w:hint="eastAsia"/>
              </w:rPr>
            </w:pPr>
            <w:r>
              <w:rPr>
                <w:color w:val="000000"/>
                <w:sz w:val="20"/>
                <w:szCs w:val="20"/>
              </w:rPr>
              <w:t>元/斤</w:t>
            </w:r>
          </w:p>
        </w:tc>
      </w:tr>
      <w:tr w14:paraId="576CF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DABF3E">
            <w:pPr>
              <w:rPr>
                <w:rFonts w:hint="eastAsia"/>
              </w:rPr>
            </w:pPr>
            <w:r>
              <w:rPr>
                <w:color w:val="000000"/>
                <w:sz w:val="20"/>
                <w:szCs w:val="20"/>
              </w:rPr>
              <w:t>最低价</w:t>
            </w:r>
          </w:p>
        </w:tc>
        <w:tc>
          <w:tcPr>
            <w:tcW w:w="0" w:type="auto"/>
          </w:tcPr>
          <w:p w14:paraId="25E773E2">
            <w:pPr>
              <w:rPr>
                <w:rFonts w:hint="eastAsia"/>
              </w:rPr>
            </w:pPr>
            <w:r>
              <w:rPr>
                <w:color w:val="000000"/>
                <w:sz w:val="20"/>
                <w:szCs w:val="20"/>
              </w:rPr>
              <w:t>数值</w:t>
            </w:r>
          </w:p>
        </w:tc>
        <w:tc>
          <w:tcPr>
            <w:tcW w:w="0" w:type="auto"/>
          </w:tcPr>
          <w:p w14:paraId="3B556E15">
            <w:pPr>
              <w:rPr>
                <w:rFonts w:hint="eastAsia"/>
              </w:rPr>
            </w:pPr>
            <w:r>
              <w:rPr>
                <w:color w:val="000000"/>
                <w:sz w:val="20"/>
                <w:szCs w:val="20"/>
              </w:rPr>
              <w:t>元/斤</w:t>
            </w:r>
          </w:p>
        </w:tc>
      </w:tr>
      <w:tr w14:paraId="6BA8A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9913B3">
            <w:pPr>
              <w:rPr>
                <w:rFonts w:hint="eastAsia"/>
              </w:rPr>
            </w:pPr>
            <w:r>
              <w:rPr>
                <w:color w:val="000000"/>
                <w:sz w:val="20"/>
                <w:szCs w:val="20"/>
              </w:rPr>
              <w:t>大宗价</w:t>
            </w:r>
          </w:p>
        </w:tc>
        <w:tc>
          <w:tcPr>
            <w:tcW w:w="0" w:type="auto"/>
          </w:tcPr>
          <w:p w14:paraId="509580AF">
            <w:pPr>
              <w:rPr>
                <w:rFonts w:hint="eastAsia"/>
              </w:rPr>
            </w:pPr>
            <w:r>
              <w:rPr>
                <w:color w:val="000000"/>
                <w:sz w:val="20"/>
                <w:szCs w:val="20"/>
              </w:rPr>
              <w:t>数值</w:t>
            </w:r>
          </w:p>
        </w:tc>
        <w:tc>
          <w:tcPr>
            <w:tcW w:w="0" w:type="auto"/>
          </w:tcPr>
          <w:p w14:paraId="12769E6E">
            <w:pPr>
              <w:rPr>
                <w:rFonts w:hint="eastAsia"/>
              </w:rPr>
            </w:pPr>
            <w:r>
              <w:rPr>
                <w:color w:val="000000"/>
                <w:sz w:val="20"/>
                <w:szCs w:val="20"/>
              </w:rPr>
              <w:t>元/斤</w:t>
            </w:r>
          </w:p>
        </w:tc>
      </w:tr>
    </w:tbl>
    <w:p w14:paraId="40485B07">
      <w:pPr>
        <w:spacing w:before="100" w:after="60"/>
        <w:rPr>
          <w:rFonts w:hint="eastAsia"/>
        </w:rPr>
      </w:pPr>
      <w:r>
        <w:rPr>
          <w:b/>
          <w:bCs/>
          <w:color w:val="000000"/>
        </w:rPr>
        <w:t>主要功能：</w:t>
      </w:r>
    </w:p>
    <w:p w14:paraId="32D8FA7A">
      <w:pPr>
        <w:spacing w:after="40" w:line="320" w:lineRule="auto"/>
        <w:ind w:left="360"/>
        <w:rPr>
          <w:rFonts w:hint="eastAsia"/>
        </w:rPr>
      </w:pPr>
      <w:r>
        <w:rPr>
          <w:color w:val="000000"/>
        </w:rPr>
        <w:t>• 30天价格数据（4个批发市场×3个品种）</w:t>
      </w:r>
    </w:p>
    <w:p w14:paraId="490DF97B">
      <w:pPr>
        <w:spacing w:after="40" w:line="320" w:lineRule="auto"/>
        <w:ind w:left="360"/>
        <w:rPr>
          <w:rFonts w:hint="eastAsia"/>
        </w:rPr>
      </w:pPr>
      <w:r>
        <w:rPr>
          <w:color w:val="000000"/>
        </w:rPr>
        <w:t>• 价格信息表格</w:t>
      </w:r>
    </w:p>
    <w:p w14:paraId="3828B163">
      <w:pPr>
        <w:spacing w:after="40" w:line="320" w:lineRule="auto"/>
        <w:ind w:left="360"/>
        <w:rPr>
          <w:rFonts w:hint="eastAsia"/>
        </w:rPr>
      </w:pPr>
      <w:r>
        <w:rPr>
          <w:color w:val="000000"/>
        </w:rPr>
        <w:t>• 新增/编辑价格数据弹窗</w:t>
      </w:r>
    </w:p>
    <w:p w14:paraId="0C29E44E">
      <w:pPr>
        <w:spacing w:after="40" w:line="320" w:lineRule="auto"/>
        <w:ind w:left="360"/>
        <w:rPr>
          <w:rFonts w:hint="eastAsia"/>
        </w:rPr>
      </w:pPr>
      <w:r>
        <w:rPr>
          <w:color w:val="000000"/>
        </w:rPr>
        <w:t>• 详情查看弹窗</w:t>
      </w:r>
    </w:p>
    <w:p w14:paraId="3E2846CC">
      <w:pPr>
        <w:spacing w:after="40" w:line="320" w:lineRule="auto"/>
        <w:ind w:left="360"/>
        <w:rPr>
          <w:rFonts w:hint="eastAsia"/>
        </w:rPr>
      </w:pPr>
      <w:r>
        <w:rPr>
          <w:color w:val="000000"/>
        </w:rPr>
        <w:t>• 删除确认弹窗</w:t>
      </w:r>
    </w:p>
    <w:p w14:paraId="2A30DE5F">
      <w:pPr>
        <w:spacing w:after="40" w:line="320" w:lineRule="auto"/>
        <w:ind w:left="360"/>
        <w:rPr>
          <w:rFonts w:hint="eastAsia"/>
        </w:rPr>
      </w:pPr>
      <w:r>
        <w:rPr>
          <w:color w:val="000000"/>
        </w:rPr>
        <w:t>• 搜索+分页</w:t>
      </w:r>
    </w:p>
    <w:p w14:paraId="2FCFA952">
      <w:pPr>
        <w:pStyle w:val="5"/>
        <w:spacing w:before="240" w:after="120"/>
        <w:rPr>
          <w:rFonts w:hint="eastAsia"/>
        </w:rPr>
      </w:pPr>
      <w:bookmarkStart w:id="47" w:name="_Toc25854"/>
      <w:r>
        <w:rPr>
          <w:color w:val="000000"/>
        </w:rPr>
        <w:t>3.1.5.9 物候数据库</w:t>
      </w:r>
      <w:bookmarkEnd w:id="47"/>
    </w:p>
    <w:p w14:paraId="4C9F7B37">
      <w:pPr>
        <w:spacing w:after="100" w:line="360" w:lineRule="auto"/>
        <w:jc w:val="both"/>
        <w:rPr>
          <w:rFonts w:hint="eastAsia"/>
        </w:rPr>
      </w:pPr>
      <w:r>
        <w:rPr>
          <w:color w:val="000000"/>
        </w:rPr>
        <w:t>管理南丰蜜桔8个物候期的信息。</w:t>
      </w:r>
    </w:p>
    <w:p w14:paraId="1D46D150">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backhand/data/farming_db.html</w:t>
      </w:r>
    </w:p>
    <w:p w14:paraId="40D8A5DB">
      <w:pPr>
        <w:spacing w:before="120" w:after="60"/>
        <w:jc w:val="center"/>
        <w:rPr>
          <w:rFonts w:hint="eastAsia"/>
        </w:rPr>
      </w:pPr>
      <w:r>
        <w:rPr>
          <w:color w:val="000000"/>
        </w:rPr>
        <w:drawing>
          <wp:inline distT="0" distB="0" distL="114300" distR="114300">
            <wp:extent cx="5399405" cy="3037205"/>
            <wp:effectExtent l="0" t="0" r="1270" b="1270"/>
            <wp:docPr id="2132726470" name="Picture 2132726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0" name="Picture 2132726470"/>
                    <pic:cNvPicPr>
                      <a:picLocks noChangeAspect="1"/>
                    </pic:cNvPicPr>
                  </pic:nvPicPr>
                  <pic:blipFill>
                    <a:blip r:embed="rId56"/>
                    <a:stretch>
                      <a:fillRect/>
                    </a:stretch>
                  </pic:blipFill>
                  <pic:spPr>
                    <a:xfrm>
                      <a:off x="0" y="0"/>
                      <a:ext cx="5400000" cy="3037500"/>
                    </a:xfrm>
                    <a:prstGeom prst="rect">
                      <a:avLst/>
                    </a:prstGeom>
                  </pic:spPr>
                </pic:pic>
              </a:graphicData>
            </a:graphic>
          </wp:inline>
        </w:drawing>
      </w:r>
    </w:p>
    <w:p w14:paraId="525F9A73">
      <w:pPr>
        <w:spacing w:after="200"/>
        <w:jc w:val="center"/>
        <w:rPr>
          <w:rFonts w:hint="eastAsia"/>
        </w:rPr>
      </w:pPr>
      <w:r>
        <w:rPr>
          <w:i/>
          <w:iCs/>
          <w:color w:val="000000"/>
          <w:sz w:val="18"/>
          <w:szCs w:val="18"/>
        </w:rPr>
        <w:t>图：3.1.5.9 物候数据库 - 主界面</w:t>
      </w:r>
    </w:p>
    <w:p w14:paraId="38B50A17">
      <w:pPr>
        <w:spacing w:after="100" w:line="360" w:lineRule="auto"/>
        <w:jc w:val="both"/>
        <w:rPr>
          <w:rFonts w:hint="eastAsia"/>
        </w:rPr>
      </w:pPr>
      <w:r>
        <w:rPr>
          <w:b/>
          <w:bCs/>
          <w:color w:val="000000"/>
        </w:rPr>
        <w:t>物候期详情查看弹窗，展示物候期名称、时间范围、主要农事操作、模型关注点和当前状态等详细信息。</w:t>
      </w:r>
    </w:p>
    <w:p w14:paraId="1450E5CE">
      <w:pPr>
        <w:spacing w:before="120" w:after="60"/>
        <w:jc w:val="center"/>
        <w:rPr>
          <w:rFonts w:hint="eastAsia"/>
        </w:rPr>
      </w:pPr>
      <w:r>
        <w:rPr>
          <w:color w:val="000000"/>
        </w:rPr>
        <w:drawing>
          <wp:inline distT="0" distB="0" distL="114300" distR="114300">
            <wp:extent cx="5399405" cy="3037205"/>
            <wp:effectExtent l="0" t="0" r="1270" b="1270"/>
            <wp:docPr id="2132726471" name="Picture 2132726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1" name="Picture 2132726471"/>
                    <pic:cNvPicPr>
                      <a:picLocks noChangeAspect="1"/>
                    </pic:cNvPicPr>
                  </pic:nvPicPr>
                  <pic:blipFill>
                    <a:blip r:embed="rId56"/>
                    <a:stretch>
                      <a:fillRect/>
                    </a:stretch>
                  </pic:blipFill>
                  <pic:spPr>
                    <a:xfrm>
                      <a:off x="0" y="0"/>
                      <a:ext cx="5400000" cy="3037500"/>
                    </a:xfrm>
                    <a:prstGeom prst="rect">
                      <a:avLst/>
                    </a:prstGeom>
                  </pic:spPr>
                </pic:pic>
              </a:graphicData>
            </a:graphic>
          </wp:inline>
        </w:drawing>
      </w:r>
    </w:p>
    <w:p w14:paraId="7E8CD451">
      <w:pPr>
        <w:spacing w:after="200"/>
        <w:jc w:val="center"/>
        <w:rPr>
          <w:rFonts w:hint="eastAsia"/>
        </w:rPr>
      </w:pPr>
      <w:r>
        <w:rPr>
          <w:i/>
          <w:iCs/>
          <w:color w:val="000000"/>
          <w:sz w:val="18"/>
          <w:szCs w:val="18"/>
        </w:rPr>
        <w:t>图：3.1.5.9 物候数据库 - 物候期详情弹窗</w:t>
      </w:r>
    </w:p>
    <w:p w14:paraId="7BBA286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4"/>
        <w:gridCol w:w="1042"/>
        <w:gridCol w:w="4990"/>
      </w:tblGrid>
      <w:tr w14:paraId="19BB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FABDBF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F218A2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4BD3588">
            <w:pPr>
              <w:jc w:val="center"/>
              <w:rPr>
                <w:rFonts w:hint="eastAsia"/>
              </w:rPr>
            </w:pPr>
            <w:r>
              <w:rPr>
                <w:rFonts w:ascii="黑体" w:hAnsi="黑体" w:eastAsia="黑体" w:cs="黑体"/>
                <w:b/>
                <w:bCs/>
                <w:color w:val="000000"/>
                <w:sz w:val="20"/>
                <w:szCs w:val="20"/>
              </w:rPr>
              <w:t>说明</w:t>
            </w:r>
          </w:p>
        </w:tc>
      </w:tr>
      <w:tr w14:paraId="5298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26A5C4">
            <w:pPr>
              <w:rPr>
                <w:rFonts w:hint="eastAsia"/>
              </w:rPr>
            </w:pPr>
            <w:r>
              <w:rPr>
                <w:color w:val="000000"/>
                <w:sz w:val="20"/>
                <w:szCs w:val="20"/>
              </w:rPr>
              <w:t>物候期</w:t>
            </w:r>
          </w:p>
        </w:tc>
        <w:tc>
          <w:tcPr>
            <w:tcW w:w="0" w:type="auto"/>
          </w:tcPr>
          <w:p w14:paraId="01B232AA">
            <w:pPr>
              <w:rPr>
                <w:rFonts w:hint="eastAsia"/>
              </w:rPr>
            </w:pPr>
            <w:r>
              <w:rPr>
                <w:color w:val="000000"/>
                <w:sz w:val="20"/>
                <w:szCs w:val="20"/>
              </w:rPr>
              <w:t>文本</w:t>
            </w:r>
          </w:p>
        </w:tc>
        <w:tc>
          <w:tcPr>
            <w:tcW w:w="0" w:type="auto"/>
          </w:tcPr>
          <w:p w14:paraId="2C4E4ACC">
            <w:pPr>
              <w:rPr>
                <w:rFonts w:hint="eastAsia"/>
              </w:rPr>
            </w:pPr>
            <w:r>
              <w:rPr>
                <w:color w:val="000000"/>
                <w:sz w:val="20"/>
                <w:szCs w:val="20"/>
              </w:rPr>
              <w:t>如萌芽期</w:t>
            </w:r>
          </w:p>
        </w:tc>
      </w:tr>
      <w:tr w14:paraId="72EF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D9C423">
            <w:pPr>
              <w:rPr>
                <w:rFonts w:hint="eastAsia"/>
              </w:rPr>
            </w:pPr>
            <w:r>
              <w:rPr>
                <w:color w:val="000000"/>
                <w:sz w:val="20"/>
                <w:szCs w:val="20"/>
              </w:rPr>
              <w:t>时间范围</w:t>
            </w:r>
          </w:p>
        </w:tc>
        <w:tc>
          <w:tcPr>
            <w:tcW w:w="0" w:type="auto"/>
          </w:tcPr>
          <w:p w14:paraId="7E464668">
            <w:pPr>
              <w:rPr>
                <w:rFonts w:hint="eastAsia"/>
              </w:rPr>
            </w:pPr>
            <w:r>
              <w:rPr>
                <w:color w:val="000000"/>
                <w:sz w:val="20"/>
                <w:szCs w:val="20"/>
              </w:rPr>
              <w:t>文本</w:t>
            </w:r>
          </w:p>
        </w:tc>
        <w:tc>
          <w:tcPr>
            <w:tcW w:w="0" w:type="auto"/>
          </w:tcPr>
          <w:p w14:paraId="6907FFDC">
            <w:pPr>
              <w:rPr>
                <w:rFonts w:hint="eastAsia"/>
              </w:rPr>
            </w:pPr>
            <w:r>
              <w:rPr>
                <w:color w:val="000000"/>
                <w:sz w:val="20"/>
                <w:szCs w:val="20"/>
              </w:rPr>
              <w:t>如2月下旬-3月中旬</w:t>
            </w:r>
          </w:p>
        </w:tc>
      </w:tr>
      <w:tr w14:paraId="7C940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BF3F9BF">
            <w:pPr>
              <w:rPr>
                <w:rFonts w:hint="eastAsia"/>
              </w:rPr>
            </w:pPr>
            <w:r>
              <w:rPr>
                <w:color w:val="000000"/>
                <w:sz w:val="20"/>
                <w:szCs w:val="20"/>
              </w:rPr>
              <w:t>主要农事操作</w:t>
            </w:r>
          </w:p>
        </w:tc>
        <w:tc>
          <w:tcPr>
            <w:tcW w:w="0" w:type="auto"/>
          </w:tcPr>
          <w:p w14:paraId="09C0F486">
            <w:pPr>
              <w:rPr>
                <w:rFonts w:hint="eastAsia"/>
              </w:rPr>
            </w:pPr>
            <w:r>
              <w:rPr>
                <w:color w:val="000000"/>
                <w:sz w:val="20"/>
                <w:szCs w:val="20"/>
              </w:rPr>
              <w:t>文本</w:t>
            </w:r>
          </w:p>
        </w:tc>
        <w:tc>
          <w:tcPr>
            <w:tcW w:w="0" w:type="auto"/>
          </w:tcPr>
          <w:p w14:paraId="4A716DF4">
            <w:pPr>
              <w:rPr>
                <w:rFonts w:hint="eastAsia"/>
              </w:rPr>
            </w:pPr>
            <w:r>
              <w:rPr>
                <w:color w:val="000000"/>
                <w:sz w:val="20"/>
                <w:szCs w:val="20"/>
              </w:rPr>
              <w:t>如施肥/修剪</w:t>
            </w:r>
          </w:p>
        </w:tc>
      </w:tr>
      <w:tr w14:paraId="76D72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2DEDA8">
            <w:pPr>
              <w:rPr>
                <w:rFonts w:hint="eastAsia"/>
              </w:rPr>
            </w:pPr>
            <w:r>
              <w:rPr>
                <w:color w:val="000000"/>
                <w:sz w:val="20"/>
                <w:szCs w:val="20"/>
              </w:rPr>
              <w:t>模型关注点</w:t>
            </w:r>
          </w:p>
        </w:tc>
        <w:tc>
          <w:tcPr>
            <w:tcW w:w="0" w:type="auto"/>
          </w:tcPr>
          <w:p w14:paraId="3B031D53">
            <w:pPr>
              <w:rPr>
                <w:rFonts w:hint="eastAsia"/>
              </w:rPr>
            </w:pPr>
            <w:r>
              <w:rPr>
                <w:color w:val="000000"/>
                <w:sz w:val="20"/>
                <w:szCs w:val="20"/>
              </w:rPr>
              <w:t>文本</w:t>
            </w:r>
          </w:p>
        </w:tc>
        <w:tc>
          <w:tcPr>
            <w:tcW w:w="0" w:type="auto"/>
          </w:tcPr>
          <w:p w14:paraId="0188C416">
            <w:pPr>
              <w:rPr>
                <w:rFonts w:hint="eastAsia"/>
              </w:rPr>
            </w:pPr>
            <w:r>
              <w:rPr>
                <w:color w:val="000000"/>
                <w:sz w:val="20"/>
                <w:szCs w:val="20"/>
              </w:rPr>
              <w:t>如温度积温</w:t>
            </w:r>
          </w:p>
        </w:tc>
      </w:tr>
      <w:tr w14:paraId="397B8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CD6C10">
            <w:pPr>
              <w:rPr>
                <w:rFonts w:hint="eastAsia"/>
              </w:rPr>
            </w:pPr>
            <w:r>
              <w:rPr>
                <w:color w:val="000000"/>
                <w:sz w:val="20"/>
                <w:szCs w:val="20"/>
              </w:rPr>
              <w:t>当前状态</w:t>
            </w:r>
          </w:p>
        </w:tc>
        <w:tc>
          <w:tcPr>
            <w:tcW w:w="0" w:type="auto"/>
          </w:tcPr>
          <w:p w14:paraId="01B77DC1">
            <w:pPr>
              <w:rPr>
                <w:rFonts w:hint="eastAsia"/>
              </w:rPr>
            </w:pPr>
            <w:r>
              <w:rPr>
                <w:color w:val="000000"/>
                <w:sz w:val="20"/>
                <w:szCs w:val="20"/>
              </w:rPr>
              <w:t>标签</w:t>
            </w:r>
          </w:p>
        </w:tc>
        <w:tc>
          <w:tcPr>
            <w:tcW w:w="0" w:type="auto"/>
          </w:tcPr>
          <w:p w14:paraId="776003B7">
            <w:pPr>
              <w:rPr>
                <w:rFonts w:hint="eastAsia"/>
              </w:rPr>
            </w:pPr>
            <w:r>
              <w:rPr>
                <w:color w:val="000000"/>
                <w:sz w:val="20"/>
                <w:szCs w:val="20"/>
              </w:rPr>
              <w:t>已完成/进行中/未开始</w:t>
            </w:r>
          </w:p>
        </w:tc>
      </w:tr>
    </w:tbl>
    <w:p w14:paraId="525AFA8B">
      <w:pPr>
        <w:spacing w:before="100" w:after="60"/>
        <w:rPr>
          <w:rFonts w:hint="eastAsia"/>
        </w:rPr>
      </w:pPr>
      <w:r>
        <w:rPr>
          <w:b/>
          <w:bCs/>
          <w:color w:val="000000"/>
        </w:rPr>
        <w:t>主要功能：</w:t>
      </w:r>
    </w:p>
    <w:p w14:paraId="074A79AC">
      <w:pPr>
        <w:spacing w:after="40" w:line="320" w:lineRule="auto"/>
        <w:ind w:left="360"/>
        <w:rPr>
          <w:rFonts w:hint="eastAsia"/>
        </w:rPr>
      </w:pPr>
      <w:r>
        <w:rPr>
          <w:color w:val="000000"/>
        </w:rPr>
        <w:t>• 8条物候期记录（萌芽期/现蕾期/开花期/幼果期/膨大期/成熟期/花芽分化期/休眠期）</w:t>
      </w:r>
    </w:p>
    <w:p w14:paraId="4F2A606C">
      <w:pPr>
        <w:spacing w:after="40" w:line="320" w:lineRule="auto"/>
        <w:ind w:left="360"/>
        <w:rPr>
          <w:rFonts w:hint="eastAsia"/>
        </w:rPr>
      </w:pPr>
      <w:r>
        <w:rPr>
          <w:color w:val="000000"/>
        </w:rPr>
        <w:t>• 物候期信息表格</w:t>
      </w:r>
    </w:p>
    <w:p w14:paraId="27C1FE21">
      <w:pPr>
        <w:spacing w:after="40" w:line="320" w:lineRule="auto"/>
        <w:ind w:left="360"/>
        <w:rPr>
          <w:rFonts w:hint="eastAsia"/>
        </w:rPr>
      </w:pPr>
      <w:r>
        <w:rPr>
          <w:color w:val="000000"/>
        </w:rPr>
        <w:t>• 查看详情弹窗</w:t>
      </w:r>
    </w:p>
    <w:p w14:paraId="583F0B3C">
      <w:pPr>
        <w:spacing w:after="40" w:line="320" w:lineRule="auto"/>
        <w:ind w:left="360"/>
        <w:rPr>
          <w:rFonts w:hint="eastAsia"/>
        </w:rPr>
      </w:pPr>
      <w:r>
        <w:rPr>
          <w:color w:val="000000"/>
        </w:rPr>
        <w:t>• 新增/编辑物候期弹窗</w:t>
      </w:r>
    </w:p>
    <w:p w14:paraId="059ECF12">
      <w:pPr>
        <w:spacing w:after="40" w:line="320" w:lineRule="auto"/>
        <w:ind w:left="360"/>
        <w:rPr>
          <w:rFonts w:hint="eastAsia"/>
        </w:rPr>
      </w:pPr>
      <w:r>
        <w:rPr>
          <w:color w:val="000000"/>
        </w:rPr>
        <w:t>• 删除确认弹窗</w:t>
      </w:r>
    </w:p>
    <w:p w14:paraId="30D2EC3C">
      <w:pPr>
        <w:pStyle w:val="5"/>
        <w:spacing w:before="240" w:after="120"/>
        <w:rPr>
          <w:rFonts w:hint="eastAsia"/>
        </w:rPr>
      </w:pPr>
      <w:bookmarkStart w:id="48" w:name="_Toc17630"/>
      <w:r>
        <w:rPr>
          <w:color w:val="000000"/>
        </w:rPr>
        <w:t>3.1.5.1</w:t>
      </w:r>
      <w:r>
        <w:rPr>
          <w:rFonts w:hint="eastAsia"/>
          <w:color w:val="000000"/>
          <w:lang w:val="en-US" w:eastAsia="zh-CN"/>
        </w:rPr>
        <w:t>0</w:t>
      </w:r>
      <w:r>
        <w:rPr>
          <w:color w:val="000000"/>
        </w:rPr>
        <w:t xml:space="preserve"> 外部抓取</w:t>
      </w:r>
      <w:bookmarkEnd w:id="48"/>
    </w:p>
    <w:p w14:paraId="26BD8939">
      <w:pPr>
        <w:spacing w:after="100" w:line="360" w:lineRule="auto"/>
        <w:jc w:val="both"/>
        <w:rPr>
          <w:rFonts w:hint="eastAsia"/>
        </w:rPr>
      </w:pPr>
      <w:r>
        <w:rPr>
          <w:color w:val="000000"/>
        </w:rPr>
        <w:t>管理从外部数据源抓取的数据，配置抓取规则和频率。</w:t>
      </w:r>
    </w:p>
    <w:p w14:paraId="504617DD">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backhand/data/external_fetch.html</w:t>
      </w:r>
    </w:p>
    <w:p w14:paraId="2C0E500E">
      <w:pPr>
        <w:spacing w:before="120" w:after="60"/>
        <w:jc w:val="center"/>
        <w:rPr>
          <w:rFonts w:hint="eastAsia"/>
        </w:rPr>
      </w:pPr>
      <w:r>
        <w:rPr>
          <w:color w:val="000000"/>
        </w:rPr>
        <w:drawing>
          <wp:inline distT="0" distB="0" distL="114300" distR="114300">
            <wp:extent cx="5399405" cy="3037205"/>
            <wp:effectExtent l="0" t="0" r="1270" b="1270"/>
            <wp:docPr id="2132726474" name="Picture 213272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4" name="Picture 2132726474"/>
                    <pic:cNvPicPr>
                      <a:picLocks noChangeAspect="1"/>
                    </pic:cNvPicPr>
                  </pic:nvPicPr>
                  <pic:blipFill>
                    <a:blip r:embed="rId57"/>
                    <a:stretch>
                      <a:fillRect/>
                    </a:stretch>
                  </pic:blipFill>
                  <pic:spPr>
                    <a:xfrm>
                      <a:off x="0" y="0"/>
                      <a:ext cx="5400000" cy="3037500"/>
                    </a:xfrm>
                    <a:prstGeom prst="rect">
                      <a:avLst/>
                    </a:prstGeom>
                  </pic:spPr>
                </pic:pic>
              </a:graphicData>
            </a:graphic>
          </wp:inline>
        </w:drawing>
      </w:r>
    </w:p>
    <w:p w14:paraId="3C21E99A">
      <w:pPr>
        <w:spacing w:after="200"/>
        <w:jc w:val="center"/>
        <w:rPr>
          <w:rFonts w:hint="eastAsia"/>
        </w:rPr>
      </w:pPr>
      <w:r>
        <w:rPr>
          <w:i/>
          <w:iCs/>
          <w:color w:val="000000"/>
          <w:sz w:val="18"/>
          <w:szCs w:val="18"/>
        </w:rPr>
        <w:t>图：3.1.5.11 外部抓取 - 主界面</w:t>
      </w:r>
    </w:p>
    <w:p w14:paraId="7C0B7B7A">
      <w:pPr>
        <w:spacing w:after="100" w:line="360" w:lineRule="auto"/>
        <w:jc w:val="both"/>
        <w:rPr>
          <w:rFonts w:hint="eastAsia"/>
        </w:rPr>
      </w:pPr>
      <w:r>
        <w:rPr>
          <w:b/>
          <w:bCs/>
          <w:color w:val="000000"/>
        </w:rPr>
        <w:t>新增外部数据源配置弹窗，包含数据源名称、类型选择、接口地址、抓取频率和认证方式等字段。</w:t>
      </w:r>
    </w:p>
    <w:p w14:paraId="5F8D02E9">
      <w:pPr>
        <w:spacing w:before="120" w:after="60"/>
        <w:jc w:val="center"/>
        <w:rPr>
          <w:rFonts w:hint="eastAsia"/>
        </w:rPr>
      </w:pPr>
      <w:r>
        <w:rPr>
          <w:color w:val="000000"/>
        </w:rPr>
        <w:drawing>
          <wp:inline distT="0" distB="0" distL="114300" distR="114300">
            <wp:extent cx="5399405" cy="3037205"/>
            <wp:effectExtent l="0" t="0" r="1270" b="1270"/>
            <wp:docPr id="2132726475" name="Picture 213272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5" name="Picture 2132726475"/>
                    <pic:cNvPicPr>
                      <a:picLocks noChangeAspect="1"/>
                    </pic:cNvPicPr>
                  </pic:nvPicPr>
                  <pic:blipFill>
                    <a:blip r:embed="rId57"/>
                    <a:stretch>
                      <a:fillRect/>
                    </a:stretch>
                  </pic:blipFill>
                  <pic:spPr>
                    <a:xfrm>
                      <a:off x="0" y="0"/>
                      <a:ext cx="5400000" cy="3037500"/>
                    </a:xfrm>
                    <a:prstGeom prst="rect">
                      <a:avLst/>
                    </a:prstGeom>
                  </pic:spPr>
                </pic:pic>
              </a:graphicData>
            </a:graphic>
          </wp:inline>
        </w:drawing>
      </w:r>
    </w:p>
    <w:p w14:paraId="3FB58DC5">
      <w:pPr>
        <w:spacing w:after="200"/>
        <w:jc w:val="center"/>
        <w:rPr>
          <w:rFonts w:hint="eastAsia"/>
        </w:rPr>
      </w:pPr>
      <w:r>
        <w:rPr>
          <w:i/>
          <w:iCs/>
          <w:color w:val="000000"/>
          <w:sz w:val="18"/>
          <w:szCs w:val="18"/>
        </w:rPr>
        <w:t>图：3.1.5.11 外部抓取 - 添加数据源弹窗</w:t>
      </w:r>
    </w:p>
    <w:p w14:paraId="330C9256">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52"/>
        <w:gridCol w:w="1015"/>
        <w:gridCol w:w="5579"/>
      </w:tblGrid>
      <w:tr w14:paraId="470A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56C9E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08D7D6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F101536">
            <w:pPr>
              <w:jc w:val="center"/>
              <w:rPr>
                <w:rFonts w:hint="eastAsia"/>
              </w:rPr>
            </w:pPr>
            <w:r>
              <w:rPr>
                <w:rFonts w:ascii="黑体" w:hAnsi="黑体" w:eastAsia="黑体" w:cs="黑体"/>
                <w:b/>
                <w:bCs/>
                <w:color w:val="000000"/>
                <w:sz w:val="20"/>
                <w:szCs w:val="20"/>
              </w:rPr>
              <w:t>说明</w:t>
            </w:r>
          </w:p>
        </w:tc>
      </w:tr>
      <w:tr w14:paraId="0851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4641DC">
            <w:pPr>
              <w:rPr>
                <w:rFonts w:hint="eastAsia"/>
              </w:rPr>
            </w:pPr>
            <w:r>
              <w:rPr>
                <w:color w:val="000000"/>
                <w:sz w:val="20"/>
                <w:szCs w:val="20"/>
              </w:rPr>
              <w:t>数据源名称</w:t>
            </w:r>
          </w:p>
        </w:tc>
        <w:tc>
          <w:tcPr>
            <w:tcW w:w="0" w:type="auto"/>
          </w:tcPr>
          <w:p w14:paraId="00599DE5">
            <w:pPr>
              <w:rPr>
                <w:rFonts w:hint="eastAsia"/>
              </w:rPr>
            </w:pPr>
            <w:r>
              <w:rPr>
                <w:color w:val="000000"/>
                <w:sz w:val="20"/>
                <w:szCs w:val="20"/>
              </w:rPr>
              <w:t>文本</w:t>
            </w:r>
          </w:p>
        </w:tc>
        <w:tc>
          <w:tcPr>
            <w:tcW w:w="0" w:type="auto"/>
          </w:tcPr>
          <w:p w14:paraId="090B0F2B">
            <w:pPr>
              <w:rPr>
                <w:rFonts w:hint="eastAsia"/>
              </w:rPr>
            </w:pPr>
            <w:r>
              <w:rPr>
                <w:color w:val="000000"/>
                <w:sz w:val="20"/>
                <w:szCs w:val="20"/>
              </w:rPr>
              <w:t>如气象局数据</w:t>
            </w:r>
          </w:p>
        </w:tc>
      </w:tr>
      <w:tr w14:paraId="60AB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AEDB53">
            <w:pPr>
              <w:rPr>
                <w:rFonts w:hint="eastAsia"/>
              </w:rPr>
            </w:pPr>
            <w:r>
              <w:rPr>
                <w:color w:val="000000"/>
                <w:sz w:val="20"/>
                <w:szCs w:val="20"/>
              </w:rPr>
              <w:t>数据源类型</w:t>
            </w:r>
          </w:p>
        </w:tc>
        <w:tc>
          <w:tcPr>
            <w:tcW w:w="0" w:type="auto"/>
          </w:tcPr>
          <w:p w14:paraId="3220E72F">
            <w:pPr>
              <w:rPr>
                <w:rFonts w:hint="eastAsia"/>
              </w:rPr>
            </w:pPr>
            <w:r>
              <w:rPr>
                <w:color w:val="000000"/>
                <w:sz w:val="20"/>
                <w:szCs w:val="20"/>
              </w:rPr>
              <w:t>下拉</w:t>
            </w:r>
          </w:p>
        </w:tc>
        <w:tc>
          <w:tcPr>
            <w:tcW w:w="0" w:type="auto"/>
          </w:tcPr>
          <w:p w14:paraId="3351B577">
            <w:pPr>
              <w:rPr>
                <w:rFonts w:hint="eastAsia"/>
              </w:rPr>
            </w:pPr>
            <w:r>
              <w:rPr>
                <w:color w:val="000000"/>
                <w:sz w:val="20"/>
                <w:szCs w:val="20"/>
              </w:rPr>
              <w:t>气象/农业/市场/植保数据</w:t>
            </w:r>
          </w:p>
        </w:tc>
      </w:tr>
      <w:tr w14:paraId="5AD30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A0E8A33">
            <w:pPr>
              <w:rPr>
                <w:rFonts w:hint="eastAsia"/>
              </w:rPr>
            </w:pPr>
            <w:r>
              <w:rPr>
                <w:color w:val="000000"/>
                <w:sz w:val="20"/>
                <w:szCs w:val="20"/>
              </w:rPr>
              <w:t>接口地址</w:t>
            </w:r>
          </w:p>
        </w:tc>
        <w:tc>
          <w:tcPr>
            <w:tcW w:w="0" w:type="auto"/>
          </w:tcPr>
          <w:p w14:paraId="0AD88399">
            <w:pPr>
              <w:rPr>
                <w:rFonts w:hint="eastAsia"/>
              </w:rPr>
            </w:pPr>
            <w:r>
              <w:rPr>
                <w:color w:val="000000"/>
                <w:sz w:val="20"/>
                <w:szCs w:val="20"/>
              </w:rPr>
              <w:t>URL</w:t>
            </w:r>
          </w:p>
        </w:tc>
        <w:tc>
          <w:tcPr>
            <w:tcW w:w="0" w:type="auto"/>
          </w:tcPr>
          <w:p w14:paraId="2F3D397C">
            <w:pPr>
              <w:rPr>
                <w:rFonts w:hint="eastAsia"/>
              </w:rPr>
            </w:pPr>
            <w:r>
              <w:rPr>
                <w:color w:val="000000"/>
                <w:sz w:val="20"/>
                <w:szCs w:val="20"/>
              </w:rPr>
              <w:t>API地址</w:t>
            </w:r>
          </w:p>
        </w:tc>
      </w:tr>
      <w:tr w14:paraId="56FF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CB37F92">
            <w:pPr>
              <w:rPr>
                <w:rFonts w:hint="eastAsia"/>
              </w:rPr>
            </w:pPr>
            <w:r>
              <w:rPr>
                <w:color w:val="000000"/>
                <w:sz w:val="20"/>
                <w:szCs w:val="20"/>
              </w:rPr>
              <w:t>抓取频率</w:t>
            </w:r>
          </w:p>
        </w:tc>
        <w:tc>
          <w:tcPr>
            <w:tcW w:w="0" w:type="auto"/>
          </w:tcPr>
          <w:p w14:paraId="3D31FFBF">
            <w:pPr>
              <w:rPr>
                <w:rFonts w:hint="eastAsia"/>
              </w:rPr>
            </w:pPr>
            <w:r>
              <w:rPr>
                <w:color w:val="000000"/>
                <w:sz w:val="20"/>
                <w:szCs w:val="20"/>
              </w:rPr>
              <w:t>下拉</w:t>
            </w:r>
          </w:p>
        </w:tc>
        <w:tc>
          <w:tcPr>
            <w:tcW w:w="0" w:type="auto"/>
          </w:tcPr>
          <w:p w14:paraId="422D1808">
            <w:pPr>
              <w:rPr>
                <w:rFonts w:hint="eastAsia"/>
              </w:rPr>
            </w:pPr>
            <w:r>
              <w:rPr>
                <w:color w:val="000000"/>
                <w:sz w:val="20"/>
                <w:szCs w:val="20"/>
              </w:rPr>
              <w:t>5分钟至每天</w:t>
            </w:r>
          </w:p>
        </w:tc>
      </w:tr>
      <w:tr w14:paraId="54E70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AF55E8A">
            <w:pPr>
              <w:rPr>
                <w:rFonts w:hint="eastAsia"/>
              </w:rPr>
            </w:pPr>
            <w:r>
              <w:rPr>
                <w:color w:val="000000"/>
                <w:sz w:val="20"/>
                <w:szCs w:val="20"/>
              </w:rPr>
              <w:t>数据量</w:t>
            </w:r>
          </w:p>
        </w:tc>
        <w:tc>
          <w:tcPr>
            <w:tcW w:w="0" w:type="auto"/>
          </w:tcPr>
          <w:p w14:paraId="22388D61">
            <w:pPr>
              <w:rPr>
                <w:rFonts w:hint="eastAsia"/>
              </w:rPr>
            </w:pPr>
            <w:r>
              <w:rPr>
                <w:color w:val="000000"/>
                <w:sz w:val="20"/>
                <w:szCs w:val="20"/>
              </w:rPr>
              <w:t>数值</w:t>
            </w:r>
          </w:p>
        </w:tc>
        <w:tc>
          <w:tcPr>
            <w:tcW w:w="0" w:type="auto"/>
          </w:tcPr>
          <w:p w14:paraId="6E949362">
            <w:pPr>
              <w:rPr>
                <w:rFonts w:hint="eastAsia"/>
              </w:rPr>
            </w:pPr>
            <w:r>
              <w:rPr>
                <w:color w:val="000000"/>
                <w:sz w:val="20"/>
                <w:szCs w:val="20"/>
              </w:rPr>
              <w:t>已抓取数据量</w:t>
            </w:r>
          </w:p>
        </w:tc>
      </w:tr>
      <w:tr w14:paraId="41697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C1E169">
            <w:pPr>
              <w:rPr>
                <w:rFonts w:hint="eastAsia"/>
              </w:rPr>
            </w:pPr>
            <w:r>
              <w:rPr>
                <w:color w:val="000000"/>
                <w:sz w:val="20"/>
                <w:szCs w:val="20"/>
              </w:rPr>
              <w:t>状态</w:t>
            </w:r>
          </w:p>
        </w:tc>
        <w:tc>
          <w:tcPr>
            <w:tcW w:w="0" w:type="auto"/>
          </w:tcPr>
          <w:p w14:paraId="2EF15036">
            <w:pPr>
              <w:rPr>
                <w:rFonts w:hint="eastAsia"/>
              </w:rPr>
            </w:pPr>
            <w:r>
              <w:rPr>
                <w:color w:val="000000"/>
                <w:sz w:val="20"/>
                <w:szCs w:val="20"/>
              </w:rPr>
              <w:t>标签</w:t>
            </w:r>
          </w:p>
        </w:tc>
        <w:tc>
          <w:tcPr>
            <w:tcW w:w="0" w:type="auto"/>
          </w:tcPr>
          <w:p w14:paraId="7A9F0400">
            <w:pPr>
              <w:rPr>
                <w:rFonts w:hint="eastAsia"/>
              </w:rPr>
            </w:pPr>
            <w:r>
              <w:rPr>
                <w:color w:val="000000"/>
                <w:sz w:val="20"/>
                <w:szCs w:val="20"/>
              </w:rPr>
              <w:t>运行中/待启动</w:t>
            </w:r>
          </w:p>
        </w:tc>
      </w:tr>
    </w:tbl>
    <w:p w14:paraId="05652306">
      <w:pPr>
        <w:spacing w:before="100" w:after="60"/>
        <w:rPr>
          <w:rFonts w:hint="eastAsia"/>
        </w:rPr>
      </w:pPr>
      <w:r>
        <w:rPr>
          <w:b/>
          <w:bCs/>
          <w:color w:val="000000"/>
        </w:rPr>
        <w:t>主要功能：</w:t>
      </w:r>
    </w:p>
    <w:p w14:paraId="13FD51C8">
      <w:pPr>
        <w:spacing w:after="40" w:line="320" w:lineRule="auto"/>
        <w:ind w:left="360"/>
        <w:rPr>
          <w:rFonts w:hint="eastAsia"/>
        </w:rPr>
      </w:pPr>
      <w:r>
        <w:rPr>
          <w:color w:val="000000"/>
        </w:rPr>
        <w:t>• 25条数据源（气象/农业/市场/植保数据）</w:t>
      </w:r>
    </w:p>
    <w:p w14:paraId="78372CC3">
      <w:pPr>
        <w:spacing w:after="40" w:line="320" w:lineRule="auto"/>
        <w:ind w:left="360"/>
        <w:rPr>
          <w:rFonts w:hint="eastAsia"/>
        </w:rPr>
      </w:pPr>
      <w:r>
        <w:rPr>
          <w:color w:val="000000"/>
        </w:rPr>
        <w:t>• 数据源信息表格</w:t>
      </w:r>
    </w:p>
    <w:p w14:paraId="77BD1D23">
      <w:pPr>
        <w:spacing w:after="40" w:line="320" w:lineRule="auto"/>
        <w:ind w:left="360"/>
        <w:rPr>
          <w:rFonts w:hint="eastAsia"/>
        </w:rPr>
      </w:pPr>
      <w:r>
        <w:rPr>
          <w:color w:val="000000"/>
        </w:rPr>
        <w:t>• 添加数据源弹窗</w:t>
      </w:r>
    </w:p>
    <w:p w14:paraId="2D13C1ED">
      <w:pPr>
        <w:spacing w:after="40" w:line="320" w:lineRule="auto"/>
        <w:ind w:left="360"/>
        <w:rPr>
          <w:rFonts w:hint="eastAsia"/>
        </w:rPr>
      </w:pPr>
      <w:r>
        <w:rPr>
          <w:color w:val="000000"/>
        </w:rPr>
        <w:t>• 配置数据源弹窗</w:t>
      </w:r>
    </w:p>
    <w:p w14:paraId="6A035E76">
      <w:pPr>
        <w:spacing w:after="40" w:line="320" w:lineRule="auto"/>
        <w:ind w:left="360"/>
        <w:rPr>
          <w:rFonts w:hint="eastAsia"/>
        </w:rPr>
      </w:pPr>
      <w:r>
        <w:rPr>
          <w:color w:val="000000"/>
        </w:rPr>
        <w:t>• 数据查看弹窗（10条模拟数据）</w:t>
      </w:r>
    </w:p>
    <w:p w14:paraId="1E4BCC01">
      <w:pPr>
        <w:spacing w:after="40" w:line="320" w:lineRule="auto"/>
        <w:ind w:left="360"/>
        <w:rPr>
          <w:rFonts w:hint="eastAsia"/>
        </w:rPr>
      </w:pPr>
      <w:r>
        <w:rPr>
          <w:color w:val="000000"/>
        </w:rPr>
        <w:t>• 启动数据抓取弹窗</w:t>
      </w:r>
    </w:p>
    <w:p w14:paraId="5CDE14DC">
      <w:pPr>
        <w:spacing w:after="40" w:line="320" w:lineRule="auto"/>
        <w:ind w:left="360"/>
        <w:rPr>
          <w:rFonts w:hint="eastAsia"/>
        </w:rPr>
      </w:pPr>
      <w:r>
        <w:rPr>
          <w:color w:val="000000"/>
        </w:rPr>
        <w:t>• 删除确认弹窗</w:t>
      </w:r>
    </w:p>
    <w:p w14:paraId="4ED3153C">
      <w:pPr>
        <w:pStyle w:val="4"/>
        <w:spacing w:before="240" w:after="120"/>
        <w:rPr>
          <w:rFonts w:hint="eastAsia"/>
        </w:rPr>
      </w:pPr>
      <w:bookmarkStart w:id="49" w:name="_Toc15606"/>
      <w:r>
        <w:rPr>
          <w:color w:val="000000"/>
        </w:rPr>
        <w:t>3.1.6 预警管理</w:t>
      </w:r>
      <w:bookmarkEnd w:id="49"/>
    </w:p>
    <w:p w14:paraId="12E28C6C">
      <w:pPr>
        <w:pStyle w:val="5"/>
        <w:spacing w:before="240" w:after="120"/>
        <w:rPr>
          <w:rFonts w:hint="eastAsia"/>
        </w:rPr>
      </w:pPr>
      <w:bookmarkStart w:id="50" w:name="_Toc6003"/>
      <w:r>
        <w:rPr>
          <w:color w:val="000000"/>
        </w:rPr>
        <w:t>3.1.6.1 预警管理</w:t>
      </w:r>
      <w:bookmarkEnd w:id="50"/>
    </w:p>
    <w:p w14:paraId="1831B4BF">
      <w:pPr>
        <w:spacing w:after="100" w:line="360" w:lineRule="auto"/>
        <w:jc w:val="both"/>
        <w:rPr>
          <w:rFonts w:hint="eastAsia"/>
        </w:rPr>
      </w:pPr>
      <w:r>
        <w:rPr>
          <w:color w:val="000000"/>
        </w:rPr>
        <w:t>管理预警产生、审核、发布及用户阅读状态。</w:t>
      </w:r>
    </w:p>
    <w:p w14:paraId="45EFCEFD">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backhand/alert/alert_manage.html</w:t>
      </w:r>
    </w:p>
    <w:p w14:paraId="1BE4A451">
      <w:pPr>
        <w:spacing w:before="120" w:after="60"/>
        <w:jc w:val="center"/>
        <w:rPr>
          <w:rFonts w:hint="eastAsia"/>
        </w:rPr>
      </w:pPr>
      <w:r>
        <w:rPr>
          <w:color w:val="000000"/>
        </w:rPr>
        <w:drawing>
          <wp:inline distT="0" distB="0" distL="114300" distR="114300">
            <wp:extent cx="5399405" cy="3037205"/>
            <wp:effectExtent l="0" t="0" r="1270" b="1270"/>
            <wp:docPr id="2132726476" name="Picture 2132726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6" name="Picture 2132726476"/>
                    <pic:cNvPicPr>
                      <a:picLocks noChangeAspect="1"/>
                    </pic:cNvPicPr>
                  </pic:nvPicPr>
                  <pic:blipFill>
                    <a:blip r:embed="rId58"/>
                    <a:stretch>
                      <a:fillRect/>
                    </a:stretch>
                  </pic:blipFill>
                  <pic:spPr>
                    <a:xfrm>
                      <a:off x="0" y="0"/>
                      <a:ext cx="5400000" cy="3037500"/>
                    </a:xfrm>
                    <a:prstGeom prst="rect">
                      <a:avLst/>
                    </a:prstGeom>
                  </pic:spPr>
                </pic:pic>
              </a:graphicData>
            </a:graphic>
          </wp:inline>
        </w:drawing>
      </w:r>
    </w:p>
    <w:p w14:paraId="2D807A30">
      <w:pPr>
        <w:spacing w:after="200"/>
        <w:jc w:val="center"/>
        <w:rPr>
          <w:rFonts w:hint="eastAsia"/>
        </w:rPr>
      </w:pPr>
      <w:r>
        <w:rPr>
          <w:i/>
          <w:iCs/>
          <w:color w:val="000000"/>
          <w:sz w:val="18"/>
          <w:szCs w:val="18"/>
        </w:rPr>
        <w:t>图：3.1.6.1 预警管理 - 主界面</w:t>
      </w:r>
    </w:p>
    <w:p w14:paraId="34DC573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4D3FE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0A68F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E68B37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1BA2590">
            <w:pPr>
              <w:jc w:val="center"/>
              <w:rPr>
                <w:rFonts w:hint="eastAsia"/>
              </w:rPr>
            </w:pPr>
            <w:r>
              <w:rPr>
                <w:rFonts w:ascii="黑体" w:hAnsi="黑体" w:eastAsia="黑体" w:cs="黑体"/>
                <w:b/>
                <w:bCs/>
                <w:color w:val="000000"/>
                <w:sz w:val="20"/>
                <w:szCs w:val="20"/>
              </w:rPr>
              <w:t>说明</w:t>
            </w:r>
          </w:p>
        </w:tc>
      </w:tr>
      <w:tr w14:paraId="6C9F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6C54851">
            <w:pPr>
              <w:rPr>
                <w:rFonts w:hint="eastAsia"/>
              </w:rPr>
            </w:pPr>
            <w:r>
              <w:rPr>
                <w:color w:val="000000"/>
                <w:sz w:val="20"/>
                <w:szCs w:val="20"/>
              </w:rPr>
              <w:t>预警编号</w:t>
            </w:r>
          </w:p>
        </w:tc>
        <w:tc>
          <w:tcPr>
            <w:tcW w:w="0" w:type="auto"/>
          </w:tcPr>
          <w:p w14:paraId="797407AA">
            <w:pPr>
              <w:rPr>
                <w:rFonts w:hint="eastAsia"/>
              </w:rPr>
            </w:pPr>
            <w:r>
              <w:rPr>
                <w:color w:val="000000"/>
                <w:sz w:val="20"/>
                <w:szCs w:val="20"/>
              </w:rPr>
              <w:t>自动生成</w:t>
            </w:r>
          </w:p>
        </w:tc>
        <w:tc>
          <w:tcPr>
            <w:tcW w:w="0" w:type="auto"/>
          </w:tcPr>
          <w:p w14:paraId="73570675">
            <w:pPr>
              <w:rPr>
                <w:rFonts w:hint="eastAsia"/>
              </w:rPr>
            </w:pPr>
            <w:r>
              <w:rPr>
                <w:color w:val="000000"/>
                <w:sz w:val="20"/>
                <w:szCs w:val="20"/>
              </w:rPr>
              <w:t>如YJ-001</w:t>
            </w:r>
          </w:p>
        </w:tc>
      </w:tr>
      <w:tr w14:paraId="01F5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DE35C8">
            <w:pPr>
              <w:rPr>
                <w:rFonts w:hint="eastAsia"/>
              </w:rPr>
            </w:pPr>
            <w:r>
              <w:rPr>
                <w:color w:val="000000"/>
                <w:sz w:val="20"/>
                <w:szCs w:val="20"/>
              </w:rPr>
              <w:t>预警标题</w:t>
            </w:r>
          </w:p>
        </w:tc>
        <w:tc>
          <w:tcPr>
            <w:tcW w:w="0" w:type="auto"/>
          </w:tcPr>
          <w:p w14:paraId="61C2124B">
            <w:pPr>
              <w:rPr>
                <w:rFonts w:hint="eastAsia"/>
              </w:rPr>
            </w:pPr>
            <w:r>
              <w:rPr>
                <w:color w:val="000000"/>
                <w:sz w:val="20"/>
                <w:szCs w:val="20"/>
              </w:rPr>
              <w:t>文本</w:t>
            </w:r>
          </w:p>
        </w:tc>
        <w:tc>
          <w:tcPr>
            <w:tcW w:w="0" w:type="auto"/>
          </w:tcPr>
          <w:p w14:paraId="6D44C2E0">
            <w:pPr>
              <w:rPr>
                <w:rFonts w:hint="eastAsia"/>
              </w:rPr>
            </w:pPr>
            <w:r>
              <w:rPr>
                <w:color w:val="000000"/>
                <w:sz w:val="20"/>
                <w:szCs w:val="20"/>
              </w:rPr>
              <w:t>预警标题</w:t>
            </w:r>
          </w:p>
        </w:tc>
      </w:tr>
      <w:tr w14:paraId="12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1AD1EA">
            <w:pPr>
              <w:rPr>
                <w:rFonts w:hint="eastAsia"/>
              </w:rPr>
            </w:pPr>
            <w:r>
              <w:rPr>
                <w:color w:val="000000"/>
                <w:sz w:val="20"/>
                <w:szCs w:val="20"/>
              </w:rPr>
              <w:t>预警级别</w:t>
            </w:r>
          </w:p>
        </w:tc>
        <w:tc>
          <w:tcPr>
            <w:tcW w:w="0" w:type="auto"/>
          </w:tcPr>
          <w:p w14:paraId="32F3BC5A">
            <w:pPr>
              <w:rPr>
                <w:rFonts w:hint="eastAsia"/>
              </w:rPr>
            </w:pPr>
            <w:r>
              <w:rPr>
                <w:color w:val="000000"/>
                <w:sz w:val="20"/>
                <w:szCs w:val="20"/>
              </w:rPr>
              <w:t>下拉</w:t>
            </w:r>
          </w:p>
        </w:tc>
        <w:tc>
          <w:tcPr>
            <w:tcW w:w="0" w:type="auto"/>
          </w:tcPr>
          <w:p w14:paraId="4B8D97F8">
            <w:pPr>
              <w:rPr>
                <w:rFonts w:hint="eastAsia"/>
              </w:rPr>
            </w:pPr>
            <w:r>
              <w:rPr>
                <w:color w:val="000000"/>
                <w:sz w:val="20"/>
                <w:szCs w:val="20"/>
              </w:rPr>
              <w:t>红色/橙色/黄色/蓝色</w:t>
            </w:r>
          </w:p>
        </w:tc>
      </w:tr>
      <w:tr w14:paraId="34A60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76FCDB">
            <w:pPr>
              <w:rPr>
                <w:rFonts w:hint="eastAsia"/>
              </w:rPr>
            </w:pPr>
            <w:r>
              <w:rPr>
                <w:color w:val="000000"/>
                <w:sz w:val="20"/>
                <w:szCs w:val="20"/>
              </w:rPr>
              <w:t>预警来源</w:t>
            </w:r>
          </w:p>
        </w:tc>
        <w:tc>
          <w:tcPr>
            <w:tcW w:w="0" w:type="auto"/>
          </w:tcPr>
          <w:p w14:paraId="08CF43B1">
            <w:pPr>
              <w:rPr>
                <w:rFonts w:hint="eastAsia"/>
              </w:rPr>
            </w:pPr>
            <w:r>
              <w:rPr>
                <w:color w:val="000000"/>
                <w:sz w:val="20"/>
                <w:szCs w:val="20"/>
              </w:rPr>
              <w:t>下拉</w:t>
            </w:r>
          </w:p>
        </w:tc>
        <w:tc>
          <w:tcPr>
            <w:tcW w:w="0" w:type="auto"/>
          </w:tcPr>
          <w:p w14:paraId="12648098">
            <w:pPr>
              <w:rPr>
                <w:rFonts w:hint="eastAsia"/>
              </w:rPr>
            </w:pPr>
            <w:r>
              <w:rPr>
                <w:color w:val="000000"/>
                <w:sz w:val="20"/>
                <w:szCs w:val="20"/>
              </w:rPr>
              <w:t>模型自动/人工上报/气象系统</w:t>
            </w:r>
          </w:p>
        </w:tc>
      </w:tr>
      <w:tr w14:paraId="16C1A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BCCBBC">
            <w:pPr>
              <w:rPr>
                <w:rFonts w:hint="eastAsia"/>
              </w:rPr>
            </w:pPr>
            <w:r>
              <w:rPr>
                <w:color w:val="000000"/>
                <w:sz w:val="20"/>
                <w:szCs w:val="20"/>
              </w:rPr>
              <w:t>影响区域</w:t>
            </w:r>
          </w:p>
        </w:tc>
        <w:tc>
          <w:tcPr>
            <w:tcW w:w="0" w:type="auto"/>
          </w:tcPr>
          <w:p w14:paraId="22E0DBB1">
            <w:pPr>
              <w:rPr>
                <w:rFonts w:hint="eastAsia"/>
              </w:rPr>
            </w:pPr>
            <w:r>
              <w:rPr>
                <w:color w:val="000000"/>
                <w:sz w:val="20"/>
                <w:szCs w:val="20"/>
              </w:rPr>
              <w:t>文本</w:t>
            </w:r>
          </w:p>
        </w:tc>
        <w:tc>
          <w:tcPr>
            <w:tcW w:w="0" w:type="auto"/>
          </w:tcPr>
          <w:p w14:paraId="2758DA76">
            <w:pPr>
              <w:rPr>
                <w:rFonts w:hint="eastAsia"/>
              </w:rPr>
            </w:pPr>
            <w:r>
              <w:rPr>
                <w:color w:val="000000"/>
                <w:sz w:val="20"/>
                <w:szCs w:val="20"/>
              </w:rPr>
              <w:t>受影响区域</w:t>
            </w:r>
          </w:p>
        </w:tc>
      </w:tr>
      <w:tr w14:paraId="3A87A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27BA52">
            <w:pPr>
              <w:rPr>
                <w:rFonts w:hint="eastAsia"/>
              </w:rPr>
            </w:pPr>
            <w:r>
              <w:rPr>
                <w:color w:val="000000"/>
                <w:sz w:val="20"/>
                <w:szCs w:val="20"/>
              </w:rPr>
              <w:t>状态</w:t>
            </w:r>
          </w:p>
        </w:tc>
        <w:tc>
          <w:tcPr>
            <w:tcW w:w="0" w:type="auto"/>
          </w:tcPr>
          <w:p w14:paraId="52238F57">
            <w:pPr>
              <w:rPr>
                <w:rFonts w:hint="eastAsia"/>
              </w:rPr>
            </w:pPr>
            <w:r>
              <w:rPr>
                <w:color w:val="000000"/>
                <w:sz w:val="20"/>
                <w:szCs w:val="20"/>
              </w:rPr>
              <w:t>标签</w:t>
            </w:r>
          </w:p>
        </w:tc>
        <w:tc>
          <w:tcPr>
            <w:tcW w:w="0" w:type="auto"/>
          </w:tcPr>
          <w:p w14:paraId="393ED53F">
            <w:pPr>
              <w:rPr>
                <w:rFonts w:hint="eastAsia"/>
              </w:rPr>
            </w:pPr>
            <w:r>
              <w:rPr>
                <w:color w:val="000000"/>
                <w:sz w:val="20"/>
                <w:szCs w:val="20"/>
              </w:rPr>
              <w:t>待审核/已发布/已处置/已驳回</w:t>
            </w:r>
          </w:p>
        </w:tc>
      </w:tr>
    </w:tbl>
    <w:p w14:paraId="01247823">
      <w:pPr>
        <w:spacing w:before="100" w:after="60"/>
        <w:rPr>
          <w:rFonts w:hint="eastAsia"/>
        </w:rPr>
      </w:pPr>
      <w:r>
        <w:rPr>
          <w:b/>
          <w:bCs/>
          <w:color w:val="000000"/>
        </w:rPr>
        <w:t>主要功能：</w:t>
      </w:r>
    </w:p>
    <w:p w14:paraId="6F217894">
      <w:pPr>
        <w:spacing w:after="40" w:line="320" w:lineRule="auto"/>
        <w:ind w:left="360"/>
        <w:rPr>
          <w:rFonts w:hint="eastAsia"/>
        </w:rPr>
      </w:pPr>
      <w:r>
        <w:rPr>
          <w:color w:val="000000"/>
        </w:rPr>
        <w:t>• 4个KPI卡片（总预警35/待审核8/已发布22/已处置18）</w:t>
      </w:r>
    </w:p>
    <w:p w14:paraId="721BC9DD">
      <w:pPr>
        <w:spacing w:after="40" w:line="320" w:lineRule="auto"/>
        <w:ind w:left="360"/>
        <w:rPr>
          <w:rFonts w:hint="eastAsia"/>
        </w:rPr>
      </w:pPr>
      <w:r>
        <w:rPr>
          <w:color w:val="000000"/>
        </w:rPr>
        <w:t>• 35条预警数据</w:t>
      </w:r>
    </w:p>
    <w:p w14:paraId="2F1C11A8">
      <w:pPr>
        <w:spacing w:after="40" w:line="320" w:lineRule="auto"/>
        <w:ind w:left="360"/>
        <w:rPr>
          <w:rFonts w:hint="eastAsia"/>
        </w:rPr>
      </w:pPr>
      <w:r>
        <w:rPr>
          <w:color w:val="000000"/>
        </w:rPr>
        <w:t>• 7个弹窗（详情/编辑/删除/新增/审核/发布配置/导出）</w:t>
      </w:r>
    </w:p>
    <w:p w14:paraId="62DE22EF">
      <w:pPr>
        <w:spacing w:after="40" w:line="320" w:lineRule="auto"/>
        <w:ind w:left="360"/>
        <w:rPr>
          <w:rFonts w:hint="eastAsia"/>
        </w:rPr>
      </w:pPr>
      <w:r>
        <w:rPr>
          <w:color w:val="000000"/>
        </w:rPr>
        <w:t>• 表格行动态操作按钮</w:t>
      </w:r>
    </w:p>
    <w:p w14:paraId="7EEF20E8">
      <w:pPr>
        <w:spacing w:after="40" w:line="320" w:lineRule="auto"/>
        <w:ind w:left="360"/>
        <w:rPr>
          <w:rFonts w:hint="eastAsia"/>
        </w:rPr>
      </w:pPr>
      <w:r>
        <w:rPr>
          <w:color w:val="000000"/>
        </w:rPr>
        <w:t>• 搜索+级别/来源/状态筛选+分页</w:t>
      </w:r>
    </w:p>
    <w:p w14:paraId="36CE6EAD">
      <w:pPr>
        <w:pStyle w:val="5"/>
        <w:spacing w:before="240" w:after="120"/>
        <w:rPr>
          <w:rFonts w:hint="eastAsia"/>
        </w:rPr>
      </w:pPr>
      <w:bookmarkStart w:id="51" w:name="_Toc25060"/>
      <w:r>
        <w:rPr>
          <w:color w:val="000000"/>
        </w:rPr>
        <w:t>3.1.6.2 处置记录</w:t>
      </w:r>
      <w:bookmarkEnd w:id="51"/>
    </w:p>
    <w:p w14:paraId="2878A935">
      <w:pPr>
        <w:spacing w:after="100" w:line="360" w:lineRule="auto"/>
        <w:jc w:val="both"/>
        <w:rPr>
          <w:rFonts w:hint="eastAsia"/>
        </w:rPr>
      </w:pPr>
      <w:r>
        <w:rPr>
          <w:color w:val="000000"/>
        </w:rPr>
        <w:t>管理预警处置记录，跟踪处置进度和效果。</w:t>
      </w:r>
    </w:p>
    <w:p w14:paraId="38001F3C">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backhand/alert/dispose_record.html</w:t>
      </w:r>
    </w:p>
    <w:p w14:paraId="77BB177C">
      <w:pPr>
        <w:spacing w:before="120" w:after="60"/>
        <w:jc w:val="center"/>
        <w:rPr>
          <w:rFonts w:hint="eastAsia"/>
        </w:rPr>
      </w:pPr>
      <w:r>
        <w:rPr>
          <w:color w:val="000000"/>
        </w:rPr>
        <w:drawing>
          <wp:inline distT="0" distB="0" distL="114300" distR="114300">
            <wp:extent cx="5399405" cy="3037205"/>
            <wp:effectExtent l="0" t="0" r="1270" b="1270"/>
            <wp:docPr id="2132726477" name="Picture 213272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7" name="Picture 2132726477"/>
                    <pic:cNvPicPr>
                      <a:picLocks noChangeAspect="1"/>
                    </pic:cNvPicPr>
                  </pic:nvPicPr>
                  <pic:blipFill>
                    <a:blip r:embed="rId59"/>
                    <a:stretch>
                      <a:fillRect/>
                    </a:stretch>
                  </pic:blipFill>
                  <pic:spPr>
                    <a:xfrm>
                      <a:off x="0" y="0"/>
                      <a:ext cx="5400000" cy="3037500"/>
                    </a:xfrm>
                    <a:prstGeom prst="rect">
                      <a:avLst/>
                    </a:prstGeom>
                  </pic:spPr>
                </pic:pic>
              </a:graphicData>
            </a:graphic>
          </wp:inline>
        </w:drawing>
      </w:r>
    </w:p>
    <w:p w14:paraId="5F80F651">
      <w:pPr>
        <w:spacing w:after="200"/>
        <w:jc w:val="center"/>
        <w:rPr>
          <w:rFonts w:hint="eastAsia"/>
        </w:rPr>
      </w:pPr>
      <w:r>
        <w:rPr>
          <w:i/>
          <w:iCs/>
          <w:color w:val="000000"/>
          <w:sz w:val="18"/>
          <w:szCs w:val="18"/>
        </w:rPr>
        <w:t>图：3.1.6.2 处置记录 - 主界面</w:t>
      </w:r>
    </w:p>
    <w:p w14:paraId="71766E72">
      <w:pPr>
        <w:spacing w:after="100" w:line="360" w:lineRule="auto"/>
        <w:jc w:val="both"/>
        <w:rPr>
          <w:rFonts w:hint="eastAsia"/>
        </w:rPr>
      </w:pPr>
      <w:r>
        <w:rPr>
          <w:b/>
          <w:bCs/>
          <w:color w:val="000000"/>
        </w:rPr>
        <w:t>预警处置记录详情弹窗，展示处置编号、关联预警、处置人、处置方式、处置结果和处置时间等详细信息。</w:t>
      </w:r>
    </w:p>
    <w:p w14:paraId="6777F044">
      <w:pPr>
        <w:spacing w:before="120" w:after="60"/>
        <w:jc w:val="center"/>
        <w:rPr>
          <w:rFonts w:hint="eastAsia"/>
        </w:rPr>
      </w:pPr>
      <w:r>
        <w:rPr>
          <w:color w:val="000000"/>
        </w:rPr>
        <w:drawing>
          <wp:inline distT="0" distB="0" distL="114300" distR="114300">
            <wp:extent cx="5399405" cy="3037205"/>
            <wp:effectExtent l="0" t="0" r="1270" b="1270"/>
            <wp:docPr id="2132726478" name="Picture 213272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8" name="Picture 2132726478"/>
                    <pic:cNvPicPr>
                      <a:picLocks noChangeAspect="1"/>
                    </pic:cNvPicPr>
                  </pic:nvPicPr>
                  <pic:blipFill>
                    <a:blip r:embed="rId59"/>
                    <a:stretch>
                      <a:fillRect/>
                    </a:stretch>
                  </pic:blipFill>
                  <pic:spPr>
                    <a:xfrm>
                      <a:off x="0" y="0"/>
                      <a:ext cx="5400000" cy="3037500"/>
                    </a:xfrm>
                    <a:prstGeom prst="rect">
                      <a:avLst/>
                    </a:prstGeom>
                  </pic:spPr>
                </pic:pic>
              </a:graphicData>
            </a:graphic>
          </wp:inline>
        </w:drawing>
      </w:r>
    </w:p>
    <w:p w14:paraId="7F494D6C">
      <w:pPr>
        <w:spacing w:after="200"/>
        <w:jc w:val="center"/>
        <w:rPr>
          <w:rFonts w:hint="eastAsia"/>
        </w:rPr>
      </w:pPr>
      <w:r>
        <w:rPr>
          <w:i/>
          <w:iCs/>
          <w:color w:val="000000"/>
          <w:sz w:val="18"/>
          <w:szCs w:val="18"/>
        </w:rPr>
        <w:t>图：3.1.6.2 处置记录 - 处置详情弹窗</w:t>
      </w:r>
    </w:p>
    <w:p w14:paraId="3A2C179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5BE1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8915F9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C0DAB28">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36BDBF3">
            <w:pPr>
              <w:jc w:val="center"/>
              <w:rPr>
                <w:rFonts w:hint="eastAsia"/>
              </w:rPr>
            </w:pPr>
            <w:r>
              <w:rPr>
                <w:rFonts w:ascii="黑体" w:hAnsi="黑体" w:eastAsia="黑体" w:cs="黑体"/>
                <w:b/>
                <w:bCs/>
                <w:color w:val="000000"/>
                <w:sz w:val="20"/>
                <w:szCs w:val="20"/>
              </w:rPr>
              <w:t>说明</w:t>
            </w:r>
          </w:p>
        </w:tc>
      </w:tr>
      <w:tr w14:paraId="115DD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70857A">
            <w:pPr>
              <w:rPr>
                <w:rFonts w:hint="eastAsia"/>
              </w:rPr>
            </w:pPr>
            <w:r>
              <w:rPr>
                <w:color w:val="000000"/>
                <w:sz w:val="20"/>
                <w:szCs w:val="20"/>
              </w:rPr>
              <w:t>处置编号</w:t>
            </w:r>
          </w:p>
        </w:tc>
        <w:tc>
          <w:tcPr>
            <w:tcW w:w="0" w:type="auto"/>
          </w:tcPr>
          <w:p w14:paraId="60BD9E3E">
            <w:pPr>
              <w:rPr>
                <w:rFonts w:hint="eastAsia"/>
              </w:rPr>
            </w:pPr>
            <w:r>
              <w:rPr>
                <w:color w:val="000000"/>
                <w:sz w:val="20"/>
                <w:szCs w:val="20"/>
              </w:rPr>
              <w:t>自动生成</w:t>
            </w:r>
          </w:p>
        </w:tc>
        <w:tc>
          <w:tcPr>
            <w:tcW w:w="0" w:type="auto"/>
          </w:tcPr>
          <w:p w14:paraId="656C935A">
            <w:pPr>
              <w:rPr>
                <w:rFonts w:hint="eastAsia"/>
              </w:rPr>
            </w:pPr>
            <w:r>
              <w:rPr>
                <w:color w:val="000000"/>
                <w:sz w:val="20"/>
                <w:szCs w:val="20"/>
              </w:rPr>
              <w:t>如CZ-001</w:t>
            </w:r>
          </w:p>
        </w:tc>
      </w:tr>
      <w:tr w14:paraId="1099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987BC6">
            <w:pPr>
              <w:rPr>
                <w:rFonts w:hint="eastAsia"/>
              </w:rPr>
            </w:pPr>
            <w:r>
              <w:rPr>
                <w:color w:val="000000"/>
                <w:sz w:val="20"/>
                <w:szCs w:val="20"/>
              </w:rPr>
              <w:t>关联预警</w:t>
            </w:r>
          </w:p>
        </w:tc>
        <w:tc>
          <w:tcPr>
            <w:tcW w:w="0" w:type="auto"/>
          </w:tcPr>
          <w:p w14:paraId="0FD12FC0">
            <w:pPr>
              <w:rPr>
                <w:rFonts w:hint="eastAsia"/>
              </w:rPr>
            </w:pPr>
            <w:r>
              <w:rPr>
                <w:color w:val="000000"/>
                <w:sz w:val="20"/>
                <w:szCs w:val="20"/>
              </w:rPr>
              <w:t>文本</w:t>
            </w:r>
          </w:p>
        </w:tc>
        <w:tc>
          <w:tcPr>
            <w:tcW w:w="0" w:type="auto"/>
          </w:tcPr>
          <w:p w14:paraId="6721A3E7">
            <w:pPr>
              <w:rPr>
                <w:rFonts w:hint="eastAsia"/>
              </w:rPr>
            </w:pPr>
            <w:r>
              <w:rPr>
                <w:color w:val="000000"/>
                <w:sz w:val="20"/>
                <w:szCs w:val="20"/>
              </w:rPr>
              <w:t>关联预警编号</w:t>
            </w:r>
          </w:p>
        </w:tc>
      </w:tr>
      <w:tr w14:paraId="620BF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E32DDC">
            <w:pPr>
              <w:rPr>
                <w:rFonts w:hint="eastAsia"/>
              </w:rPr>
            </w:pPr>
            <w:r>
              <w:rPr>
                <w:color w:val="000000"/>
                <w:sz w:val="20"/>
                <w:szCs w:val="20"/>
              </w:rPr>
              <w:t>处置人</w:t>
            </w:r>
          </w:p>
        </w:tc>
        <w:tc>
          <w:tcPr>
            <w:tcW w:w="0" w:type="auto"/>
          </w:tcPr>
          <w:p w14:paraId="6D6348CE">
            <w:pPr>
              <w:rPr>
                <w:rFonts w:hint="eastAsia"/>
              </w:rPr>
            </w:pPr>
            <w:r>
              <w:rPr>
                <w:color w:val="000000"/>
                <w:sz w:val="20"/>
                <w:szCs w:val="20"/>
              </w:rPr>
              <w:t>文本</w:t>
            </w:r>
          </w:p>
        </w:tc>
        <w:tc>
          <w:tcPr>
            <w:tcW w:w="0" w:type="auto"/>
          </w:tcPr>
          <w:p w14:paraId="14ECF8A8">
            <w:pPr>
              <w:rPr>
                <w:rFonts w:hint="eastAsia"/>
              </w:rPr>
            </w:pPr>
            <w:r>
              <w:rPr>
                <w:color w:val="000000"/>
                <w:sz w:val="20"/>
                <w:szCs w:val="20"/>
              </w:rPr>
              <w:t>处置人姓名</w:t>
            </w:r>
          </w:p>
        </w:tc>
      </w:tr>
      <w:tr w14:paraId="5AB4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CAEA96">
            <w:pPr>
              <w:rPr>
                <w:rFonts w:hint="eastAsia"/>
              </w:rPr>
            </w:pPr>
            <w:r>
              <w:rPr>
                <w:color w:val="000000"/>
                <w:sz w:val="20"/>
                <w:szCs w:val="20"/>
              </w:rPr>
              <w:t>处置方式</w:t>
            </w:r>
          </w:p>
        </w:tc>
        <w:tc>
          <w:tcPr>
            <w:tcW w:w="0" w:type="auto"/>
          </w:tcPr>
          <w:p w14:paraId="269671C2">
            <w:pPr>
              <w:rPr>
                <w:rFonts w:hint="eastAsia"/>
              </w:rPr>
            </w:pPr>
            <w:r>
              <w:rPr>
                <w:color w:val="000000"/>
                <w:sz w:val="20"/>
                <w:szCs w:val="20"/>
              </w:rPr>
              <w:t>文本</w:t>
            </w:r>
          </w:p>
        </w:tc>
        <w:tc>
          <w:tcPr>
            <w:tcW w:w="0" w:type="auto"/>
          </w:tcPr>
          <w:p w14:paraId="7496DD4A">
            <w:pPr>
              <w:rPr>
                <w:rFonts w:hint="eastAsia"/>
              </w:rPr>
            </w:pPr>
            <w:r>
              <w:rPr>
                <w:color w:val="000000"/>
                <w:sz w:val="20"/>
                <w:szCs w:val="20"/>
              </w:rPr>
              <w:t>处置方式描述</w:t>
            </w:r>
          </w:p>
        </w:tc>
      </w:tr>
      <w:tr w14:paraId="6CE08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FF675D">
            <w:pPr>
              <w:rPr>
                <w:rFonts w:hint="eastAsia"/>
              </w:rPr>
            </w:pPr>
            <w:r>
              <w:rPr>
                <w:color w:val="000000"/>
                <w:sz w:val="20"/>
                <w:szCs w:val="20"/>
              </w:rPr>
              <w:t>处置时间</w:t>
            </w:r>
          </w:p>
        </w:tc>
        <w:tc>
          <w:tcPr>
            <w:tcW w:w="0" w:type="auto"/>
          </w:tcPr>
          <w:p w14:paraId="082D365A">
            <w:pPr>
              <w:rPr>
                <w:rFonts w:hint="eastAsia"/>
              </w:rPr>
            </w:pPr>
            <w:r>
              <w:rPr>
                <w:color w:val="000000"/>
                <w:sz w:val="20"/>
                <w:szCs w:val="20"/>
              </w:rPr>
              <w:t>时间</w:t>
            </w:r>
          </w:p>
        </w:tc>
        <w:tc>
          <w:tcPr>
            <w:tcW w:w="0" w:type="auto"/>
          </w:tcPr>
          <w:p w14:paraId="498ACCD2">
            <w:pPr>
              <w:rPr>
                <w:rFonts w:hint="eastAsia"/>
              </w:rPr>
            </w:pPr>
            <w:r>
              <w:rPr>
                <w:color w:val="000000"/>
                <w:sz w:val="20"/>
                <w:szCs w:val="20"/>
              </w:rPr>
              <w:t>处置时间</w:t>
            </w:r>
          </w:p>
        </w:tc>
      </w:tr>
      <w:tr w14:paraId="0745B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E77763">
            <w:pPr>
              <w:rPr>
                <w:rFonts w:hint="eastAsia"/>
              </w:rPr>
            </w:pPr>
            <w:r>
              <w:rPr>
                <w:color w:val="000000"/>
                <w:sz w:val="20"/>
                <w:szCs w:val="20"/>
              </w:rPr>
              <w:t>状态</w:t>
            </w:r>
          </w:p>
        </w:tc>
        <w:tc>
          <w:tcPr>
            <w:tcW w:w="0" w:type="auto"/>
          </w:tcPr>
          <w:p w14:paraId="79DBFEE2">
            <w:pPr>
              <w:rPr>
                <w:rFonts w:hint="eastAsia"/>
              </w:rPr>
            </w:pPr>
            <w:r>
              <w:rPr>
                <w:color w:val="000000"/>
                <w:sz w:val="20"/>
                <w:szCs w:val="20"/>
              </w:rPr>
              <w:t>标签</w:t>
            </w:r>
          </w:p>
        </w:tc>
        <w:tc>
          <w:tcPr>
            <w:tcW w:w="0" w:type="auto"/>
          </w:tcPr>
          <w:p w14:paraId="07CE0FED">
            <w:pPr>
              <w:rPr>
                <w:rFonts w:hint="eastAsia"/>
              </w:rPr>
            </w:pPr>
            <w:r>
              <w:rPr>
                <w:color w:val="000000"/>
                <w:sz w:val="20"/>
                <w:szCs w:val="20"/>
              </w:rPr>
              <w:t>待处置/处置中/已完成/已关闭</w:t>
            </w:r>
          </w:p>
        </w:tc>
      </w:tr>
    </w:tbl>
    <w:p w14:paraId="18E101BB">
      <w:pPr>
        <w:spacing w:before="100" w:after="60"/>
        <w:rPr>
          <w:rFonts w:hint="eastAsia"/>
        </w:rPr>
      </w:pPr>
      <w:r>
        <w:rPr>
          <w:b/>
          <w:bCs/>
          <w:color w:val="000000"/>
        </w:rPr>
        <w:t>主要功能：</w:t>
      </w:r>
    </w:p>
    <w:p w14:paraId="0B0C13DE">
      <w:pPr>
        <w:spacing w:after="40" w:line="320" w:lineRule="auto"/>
        <w:ind w:left="360"/>
        <w:rPr>
          <w:rFonts w:hint="eastAsia"/>
        </w:rPr>
      </w:pPr>
      <w:r>
        <w:rPr>
          <w:color w:val="000000"/>
        </w:rPr>
        <w:t>• 4个KPI卡片（待处置5/处置中4/已完成23/已关闭3）</w:t>
      </w:r>
    </w:p>
    <w:p w14:paraId="6962D036">
      <w:pPr>
        <w:spacing w:after="40" w:line="320" w:lineRule="auto"/>
        <w:ind w:left="360"/>
        <w:rPr>
          <w:rFonts w:hint="eastAsia"/>
        </w:rPr>
      </w:pPr>
      <w:r>
        <w:rPr>
          <w:color w:val="000000"/>
        </w:rPr>
        <w:t>• 35条处置记录</w:t>
      </w:r>
    </w:p>
    <w:p w14:paraId="0EDA9A09">
      <w:pPr>
        <w:spacing w:after="40" w:line="320" w:lineRule="auto"/>
        <w:ind w:left="360"/>
        <w:rPr>
          <w:rFonts w:hint="eastAsia"/>
        </w:rPr>
      </w:pPr>
      <w:r>
        <w:rPr>
          <w:color w:val="000000"/>
        </w:rPr>
        <w:t>• 详情弹窗</w:t>
      </w:r>
    </w:p>
    <w:p w14:paraId="73540CC1">
      <w:pPr>
        <w:spacing w:after="40" w:line="320" w:lineRule="auto"/>
        <w:ind w:left="360"/>
        <w:rPr>
          <w:rFonts w:hint="eastAsia"/>
        </w:rPr>
      </w:pPr>
      <w:r>
        <w:rPr>
          <w:color w:val="000000"/>
        </w:rPr>
        <w:t>• 处理弹窗（填写处置结果）</w:t>
      </w:r>
    </w:p>
    <w:p w14:paraId="7A7A3EDF">
      <w:pPr>
        <w:spacing w:after="40" w:line="320" w:lineRule="auto"/>
        <w:ind w:left="360"/>
        <w:rPr>
          <w:rFonts w:hint="eastAsia"/>
        </w:rPr>
      </w:pPr>
      <w:r>
        <w:rPr>
          <w:color w:val="000000"/>
        </w:rPr>
        <w:t>• 删除确认弹窗</w:t>
      </w:r>
    </w:p>
    <w:p w14:paraId="3ECAED78">
      <w:pPr>
        <w:spacing w:after="40" w:line="320" w:lineRule="auto"/>
        <w:ind w:left="360"/>
        <w:rPr>
          <w:rFonts w:hint="eastAsia"/>
        </w:rPr>
      </w:pPr>
      <w:r>
        <w:rPr>
          <w:color w:val="000000"/>
        </w:rPr>
        <w:t>• CSV导出</w:t>
      </w:r>
    </w:p>
    <w:p w14:paraId="0A04E332">
      <w:pPr>
        <w:pStyle w:val="5"/>
        <w:spacing w:before="240" w:after="120"/>
        <w:rPr>
          <w:rFonts w:hint="eastAsia"/>
        </w:rPr>
      </w:pPr>
      <w:bookmarkStart w:id="52" w:name="_Toc20041"/>
      <w:r>
        <w:rPr>
          <w:color w:val="000000"/>
        </w:rPr>
        <w:t>3.1.6.3 预警规则</w:t>
      </w:r>
      <w:bookmarkEnd w:id="52"/>
    </w:p>
    <w:p w14:paraId="788CBD64">
      <w:pPr>
        <w:spacing w:after="100" w:line="360" w:lineRule="auto"/>
        <w:jc w:val="both"/>
        <w:rPr>
          <w:rFonts w:hint="eastAsia"/>
        </w:rPr>
      </w:pPr>
      <w:r>
        <w:rPr>
          <w:color w:val="000000"/>
        </w:rPr>
        <w:t>设置模型在各阈值下的预警规则，管理规则的启用/禁用状态。</w:t>
      </w:r>
    </w:p>
    <w:p w14:paraId="4A4AA96D">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backhand/alert/alert_rule.html</w:t>
      </w:r>
    </w:p>
    <w:p w14:paraId="2D529D6E">
      <w:pPr>
        <w:spacing w:before="120" w:after="60"/>
        <w:jc w:val="center"/>
        <w:rPr>
          <w:rFonts w:hint="eastAsia"/>
        </w:rPr>
      </w:pPr>
      <w:r>
        <w:rPr>
          <w:color w:val="000000"/>
        </w:rPr>
        <w:drawing>
          <wp:inline distT="0" distB="0" distL="114300" distR="114300">
            <wp:extent cx="5399405" cy="3037205"/>
            <wp:effectExtent l="0" t="0" r="1270" b="1270"/>
            <wp:docPr id="2132726479" name="Picture 213272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9" name="Picture 2132726479"/>
                    <pic:cNvPicPr>
                      <a:picLocks noChangeAspect="1"/>
                    </pic:cNvPicPr>
                  </pic:nvPicPr>
                  <pic:blipFill>
                    <a:blip r:embed="rId60"/>
                    <a:stretch>
                      <a:fillRect/>
                    </a:stretch>
                  </pic:blipFill>
                  <pic:spPr>
                    <a:xfrm>
                      <a:off x="0" y="0"/>
                      <a:ext cx="5400000" cy="3037500"/>
                    </a:xfrm>
                    <a:prstGeom prst="rect">
                      <a:avLst/>
                    </a:prstGeom>
                  </pic:spPr>
                </pic:pic>
              </a:graphicData>
            </a:graphic>
          </wp:inline>
        </w:drawing>
      </w:r>
    </w:p>
    <w:p w14:paraId="556E4ED7">
      <w:pPr>
        <w:spacing w:after="200"/>
        <w:jc w:val="center"/>
        <w:rPr>
          <w:rFonts w:hint="eastAsia"/>
        </w:rPr>
      </w:pPr>
      <w:r>
        <w:rPr>
          <w:i/>
          <w:iCs/>
          <w:color w:val="000000"/>
          <w:sz w:val="18"/>
          <w:szCs w:val="18"/>
        </w:rPr>
        <w:t>图：3.1.6.3 预警规则 - 主界面</w:t>
      </w:r>
    </w:p>
    <w:p w14:paraId="03D36BB2">
      <w:pPr>
        <w:spacing w:after="100" w:line="360" w:lineRule="auto"/>
        <w:jc w:val="both"/>
        <w:rPr>
          <w:rFonts w:hint="eastAsia"/>
        </w:rPr>
      </w:pPr>
      <w:r>
        <w:rPr>
          <w:b/>
          <w:bCs/>
          <w:color w:val="000000"/>
        </w:rPr>
        <w:t>预警规则的新增/编辑表单弹窗，包含规则名称、触发条件、预警级别选择和状态配置等字段。</w:t>
      </w:r>
    </w:p>
    <w:p w14:paraId="60D73A1E">
      <w:pPr>
        <w:spacing w:before="120" w:after="60"/>
        <w:jc w:val="center"/>
        <w:rPr>
          <w:rFonts w:hint="eastAsia"/>
        </w:rPr>
      </w:pPr>
      <w:r>
        <w:rPr>
          <w:color w:val="000000"/>
        </w:rPr>
        <w:drawing>
          <wp:inline distT="0" distB="0" distL="114300" distR="114300">
            <wp:extent cx="5399405" cy="3037205"/>
            <wp:effectExtent l="0" t="0" r="1270" b="1270"/>
            <wp:docPr id="2132726480" name="Picture 213272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0" name="Picture 2132726480"/>
                    <pic:cNvPicPr>
                      <a:picLocks noChangeAspect="1"/>
                    </pic:cNvPicPr>
                  </pic:nvPicPr>
                  <pic:blipFill>
                    <a:blip r:embed="rId60"/>
                    <a:stretch>
                      <a:fillRect/>
                    </a:stretch>
                  </pic:blipFill>
                  <pic:spPr>
                    <a:xfrm>
                      <a:off x="0" y="0"/>
                      <a:ext cx="5400000" cy="3037500"/>
                    </a:xfrm>
                    <a:prstGeom prst="rect">
                      <a:avLst/>
                    </a:prstGeom>
                  </pic:spPr>
                </pic:pic>
              </a:graphicData>
            </a:graphic>
          </wp:inline>
        </w:drawing>
      </w:r>
    </w:p>
    <w:p w14:paraId="3BDD826A">
      <w:pPr>
        <w:spacing w:after="200"/>
        <w:jc w:val="center"/>
        <w:rPr>
          <w:rFonts w:hint="eastAsia"/>
        </w:rPr>
      </w:pPr>
      <w:r>
        <w:rPr>
          <w:i/>
          <w:iCs/>
          <w:color w:val="000000"/>
          <w:sz w:val="18"/>
          <w:szCs w:val="18"/>
        </w:rPr>
        <w:t>图：3.1.6.3 预警规则 - 新增预警规则弹窗</w:t>
      </w:r>
    </w:p>
    <w:p w14:paraId="3BE0FD7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4B6B2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16899B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4DDF95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2B4569A">
            <w:pPr>
              <w:jc w:val="center"/>
              <w:rPr>
                <w:rFonts w:hint="eastAsia"/>
              </w:rPr>
            </w:pPr>
            <w:r>
              <w:rPr>
                <w:rFonts w:ascii="黑体" w:hAnsi="黑体" w:eastAsia="黑体" w:cs="黑体"/>
                <w:b/>
                <w:bCs/>
                <w:color w:val="000000"/>
                <w:sz w:val="20"/>
                <w:szCs w:val="20"/>
              </w:rPr>
              <w:t>说明</w:t>
            </w:r>
          </w:p>
        </w:tc>
      </w:tr>
      <w:tr w14:paraId="5CCB1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8FA3582">
            <w:pPr>
              <w:rPr>
                <w:rFonts w:hint="eastAsia"/>
              </w:rPr>
            </w:pPr>
            <w:r>
              <w:rPr>
                <w:color w:val="000000"/>
                <w:sz w:val="20"/>
                <w:szCs w:val="20"/>
              </w:rPr>
              <w:t>规则编号</w:t>
            </w:r>
          </w:p>
        </w:tc>
        <w:tc>
          <w:tcPr>
            <w:tcW w:w="0" w:type="auto"/>
          </w:tcPr>
          <w:p w14:paraId="61E3B59C">
            <w:pPr>
              <w:rPr>
                <w:rFonts w:hint="eastAsia"/>
              </w:rPr>
            </w:pPr>
            <w:r>
              <w:rPr>
                <w:color w:val="000000"/>
                <w:sz w:val="20"/>
                <w:szCs w:val="20"/>
              </w:rPr>
              <w:t>自动生成</w:t>
            </w:r>
          </w:p>
        </w:tc>
        <w:tc>
          <w:tcPr>
            <w:tcW w:w="0" w:type="auto"/>
          </w:tcPr>
          <w:p w14:paraId="77BB0566">
            <w:pPr>
              <w:rPr>
                <w:rFonts w:hint="eastAsia"/>
              </w:rPr>
            </w:pPr>
            <w:r>
              <w:rPr>
                <w:color w:val="000000"/>
                <w:sz w:val="20"/>
                <w:szCs w:val="20"/>
              </w:rPr>
              <w:t>如GZ-001</w:t>
            </w:r>
          </w:p>
        </w:tc>
      </w:tr>
      <w:tr w14:paraId="178D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5F5772">
            <w:pPr>
              <w:rPr>
                <w:rFonts w:hint="eastAsia"/>
              </w:rPr>
            </w:pPr>
            <w:r>
              <w:rPr>
                <w:color w:val="000000"/>
                <w:sz w:val="20"/>
                <w:szCs w:val="20"/>
              </w:rPr>
              <w:t>规则名称</w:t>
            </w:r>
          </w:p>
        </w:tc>
        <w:tc>
          <w:tcPr>
            <w:tcW w:w="0" w:type="auto"/>
          </w:tcPr>
          <w:p w14:paraId="65AA97AA">
            <w:pPr>
              <w:rPr>
                <w:rFonts w:hint="eastAsia"/>
              </w:rPr>
            </w:pPr>
            <w:r>
              <w:rPr>
                <w:color w:val="000000"/>
                <w:sz w:val="20"/>
                <w:szCs w:val="20"/>
              </w:rPr>
              <w:t>文本</w:t>
            </w:r>
          </w:p>
        </w:tc>
        <w:tc>
          <w:tcPr>
            <w:tcW w:w="0" w:type="auto"/>
          </w:tcPr>
          <w:p w14:paraId="5C893A49">
            <w:pPr>
              <w:rPr>
                <w:rFonts w:hint="eastAsia"/>
              </w:rPr>
            </w:pPr>
            <w:r>
              <w:rPr>
                <w:color w:val="000000"/>
                <w:sz w:val="20"/>
                <w:szCs w:val="20"/>
              </w:rPr>
              <w:t>规则名称</w:t>
            </w:r>
          </w:p>
        </w:tc>
      </w:tr>
      <w:tr w14:paraId="69E33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009EF2">
            <w:pPr>
              <w:rPr>
                <w:rFonts w:hint="eastAsia"/>
              </w:rPr>
            </w:pPr>
            <w:r>
              <w:rPr>
                <w:color w:val="000000"/>
                <w:sz w:val="20"/>
                <w:szCs w:val="20"/>
              </w:rPr>
              <w:t>触发条件</w:t>
            </w:r>
          </w:p>
        </w:tc>
        <w:tc>
          <w:tcPr>
            <w:tcW w:w="0" w:type="auto"/>
          </w:tcPr>
          <w:p w14:paraId="67DE8C38">
            <w:pPr>
              <w:rPr>
                <w:rFonts w:hint="eastAsia"/>
              </w:rPr>
            </w:pPr>
            <w:r>
              <w:rPr>
                <w:color w:val="000000"/>
                <w:sz w:val="20"/>
                <w:szCs w:val="20"/>
              </w:rPr>
              <w:t>文本</w:t>
            </w:r>
          </w:p>
        </w:tc>
        <w:tc>
          <w:tcPr>
            <w:tcW w:w="0" w:type="auto"/>
          </w:tcPr>
          <w:p w14:paraId="5FB6262B">
            <w:pPr>
              <w:rPr>
                <w:rFonts w:hint="eastAsia"/>
              </w:rPr>
            </w:pPr>
            <w:r>
              <w:rPr>
                <w:color w:val="000000"/>
                <w:sz w:val="20"/>
                <w:szCs w:val="20"/>
              </w:rPr>
              <w:t>如温度&gt;35°C</w:t>
            </w:r>
          </w:p>
        </w:tc>
      </w:tr>
      <w:tr w14:paraId="2F08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36FD48">
            <w:pPr>
              <w:rPr>
                <w:rFonts w:hint="eastAsia"/>
              </w:rPr>
            </w:pPr>
            <w:r>
              <w:rPr>
                <w:color w:val="000000"/>
                <w:sz w:val="20"/>
                <w:szCs w:val="20"/>
              </w:rPr>
              <w:t>预警级别</w:t>
            </w:r>
          </w:p>
        </w:tc>
        <w:tc>
          <w:tcPr>
            <w:tcW w:w="0" w:type="auto"/>
          </w:tcPr>
          <w:p w14:paraId="519F96F6">
            <w:pPr>
              <w:rPr>
                <w:rFonts w:hint="eastAsia"/>
              </w:rPr>
            </w:pPr>
            <w:r>
              <w:rPr>
                <w:color w:val="000000"/>
                <w:sz w:val="20"/>
                <w:szCs w:val="20"/>
              </w:rPr>
              <w:t>下拉</w:t>
            </w:r>
          </w:p>
        </w:tc>
        <w:tc>
          <w:tcPr>
            <w:tcW w:w="0" w:type="auto"/>
          </w:tcPr>
          <w:p w14:paraId="726F331B">
            <w:pPr>
              <w:rPr>
                <w:rFonts w:hint="eastAsia"/>
              </w:rPr>
            </w:pPr>
            <w:r>
              <w:rPr>
                <w:color w:val="000000"/>
                <w:sz w:val="20"/>
                <w:szCs w:val="20"/>
              </w:rPr>
              <w:t>红色/橙色/黄色/蓝色</w:t>
            </w:r>
          </w:p>
        </w:tc>
      </w:tr>
      <w:tr w14:paraId="33D83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44DFB2">
            <w:pPr>
              <w:rPr>
                <w:rFonts w:hint="eastAsia"/>
              </w:rPr>
            </w:pPr>
            <w:r>
              <w:rPr>
                <w:color w:val="000000"/>
                <w:sz w:val="20"/>
                <w:szCs w:val="20"/>
              </w:rPr>
              <w:t>状态</w:t>
            </w:r>
          </w:p>
        </w:tc>
        <w:tc>
          <w:tcPr>
            <w:tcW w:w="0" w:type="auto"/>
          </w:tcPr>
          <w:p w14:paraId="6E46A7B2">
            <w:pPr>
              <w:rPr>
                <w:rFonts w:hint="eastAsia"/>
              </w:rPr>
            </w:pPr>
            <w:r>
              <w:rPr>
                <w:color w:val="000000"/>
                <w:sz w:val="20"/>
                <w:szCs w:val="20"/>
              </w:rPr>
              <w:t>标签</w:t>
            </w:r>
          </w:p>
        </w:tc>
        <w:tc>
          <w:tcPr>
            <w:tcW w:w="0" w:type="auto"/>
          </w:tcPr>
          <w:p w14:paraId="279C5792">
            <w:pPr>
              <w:rPr>
                <w:rFonts w:hint="eastAsia"/>
              </w:rPr>
            </w:pPr>
            <w:r>
              <w:rPr>
                <w:color w:val="000000"/>
                <w:sz w:val="20"/>
                <w:szCs w:val="20"/>
              </w:rPr>
              <w:t>启用/禁用</w:t>
            </w:r>
          </w:p>
        </w:tc>
      </w:tr>
      <w:tr w14:paraId="558C2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FFA87E">
            <w:pPr>
              <w:rPr>
                <w:rFonts w:hint="eastAsia"/>
              </w:rPr>
            </w:pPr>
            <w:r>
              <w:rPr>
                <w:color w:val="000000"/>
                <w:sz w:val="20"/>
                <w:szCs w:val="20"/>
              </w:rPr>
              <w:t>创建时间</w:t>
            </w:r>
          </w:p>
        </w:tc>
        <w:tc>
          <w:tcPr>
            <w:tcW w:w="0" w:type="auto"/>
          </w:tcPr>
          <w:p w14:paraId="75EF8C03">
            <w:pPr>
              <w:rPr>
                <w:rFonts w:hint="eastAsia"/>
              </w:rPr>
            </w:pPr>
            <w:r>
              <w:rPr>
                <w:color w:val="000000"/>
                <w:sz w:val="20"/>
                <w:szCs w:val="20"/>
              </w:rPr>
              <w:t>时间</w:t>
            </w:r>
          </w:p>
        </w:tc>
        <w:tc>
          <w:tcPr>
            <w:tcW w:w="0" w:type="auto"/>
          </w:tcPr>
          <w:p w14:paraId="01DB4FAC">
            <w:pPr>
              <w:rPr>
                <w:rFonts w:hint="eastAsia"/>
              </w:rPr>
            </w:pPr>
            <w:r>
              <w:rPr>
                <w:color w:val="000000"/>
                <w:sz w:val="20"/>
                <w:szCs w:val="20"/>
              </w:rPr>
              <w:t>规则创建时间</w:t>
            </w:r>
          </w:p>
        </w:tc>
      </w:tr>
    </w:tbl>
    <w:p w14:paraId="7BE53F36">
      <w:pPr>
        <w:spacing w:before="100" w:after="60"/>
        <w:rPr>
          <w:rFonts w:hint="eastAsia"/>
        </w:rPr>
      </w:pPr>
      <w:r>
        <w:rPr>
          <w:b/>
          <w:bCs/>
          <w:color w:val="000000"/>
        </w:rPr>
        <w:t>主要功能：</w:t>
      </w:r>
    </w:p>
    <w:p w14:paraId="24B70815">
      <w:pPr>
        <w:spacing w:after="40" w:line="320" w:lineRule="auto"/>
        <w:ind w:left="360"/>
        <w:rPr>
          <w:rFonts w:hint="eastAsia"/>
        </w:rPr>
      </w:pPr>
      <w:r>
        <w:rPr>
          <w:color w:val="000000"/>
        </w:rPr>
        <w:t>• 35条规则数据</w:t>
      </w:r>
    </w:p>
    <w:p w14:paraId="1CBDE513">
      <w:pPr>
        <w:spacing w:after="40" w:line="320" w:lineRule="auto"/>
        <w:ind w:left="360"/>
        <w:rPr>
          <w:rFonts w:hint="eastAsia"/>
        </w:rPr>
      </w:pPr>
      <w:r>
        <w:rPr>
          <w:color w:val="000000"/>
        </w:rPr>
        <w:t>• 规则信息表格</w:t>
      </w:r>
    </w:p>
    <w:p w14:paraId="3C09BC68">
      <w:pPr>
        <w:spacing w:after="40" w:line="320" w:lineRule="auto"/>
        <w:ind w:left="360"/>
        <w:rPr>
          <w:rFonts w:hint="eastAsia"/>
        </w:rPr>
      </w:pPr>
      <w:r>
        <w:rPr>
          <w:color w:val="000000"/>
        </w:rPr>
        <w:t>• 新增规则弹窗</w:t>
      </w:r>
    </w:p>
    <w:p w14:paraId="5C8DA597">
      <w:pPr>
        <w:spacing w:after="40" w:line="320" w:lineRule="auto"/>
        <w:ind w:left="360"/>
        <w:rPr>
          <w:rFonts w:hint="eastAsia"/>
        </w:rPr>
      </w:pPr>
      <w:r>
        <w:rPr>
          <w:color w:val="000000"/>
        </w:rPr>
        <w:t>• 编辑规则弹窗</w:t>
      </w:r>
    </w:p>
    <w:p w14:paraId="41167A75">
      <w:pPr>
        <w:spacing w:after="40" w:line="320" w:lineRule="auto"/>
        <w:ind w:left="360"/>
        <w:rPr>
          <w:rFonts w:hint="eastAsia"/>
        </w:rPr>
      </w:pPr>
      <w:r>
        <w:rPr>
          <w:color w:val="000000"/>
        </w:rPr>
        <w:t>• 删除确认弹窗</w:t>
      </w:r>
    </w:p>
    <w:p w14:paraId="1664A3DD">
      <w:pPr>
        <w:spacing w:after="40" w:line="320" w:lineRule="auto"/>
        <w:ind w:left="360"/>
        <w:rPr>
          <w:rFonts w:hint="eastAsia"/>
        </w:rPr>
      </w:pPr>
      <w:r>
        <w:rPr>
          <w:color w:val="000000"/>
        </w:rPr>
        <w:t>• 搜索+级别/状态筛选+分页</w:t>
      </w:r>
    </w:p>
    <w:p w14:paraId="2DEF0218">
      <w:pPr>
        <w:pStyle w:val="5"/>
        <w:spacing w:before="240" w:after="120"/>
        <w:rPr>
          <w:rFonts w:hint="eastAsia"/>
        </w:rPr>
      </w:pPr>
      <w:bookmarkStart w:id="53" w:name="_Toc22942"/>
      <w:r>
        <w:rPr>
          <w:color w:val="000000"/>
        </w:rPr>
        <w:t>3.1.6.4 预警模板</w:t>
      </w:r>
      <w:bookmarkEnd w:id="53"/>
    </w:p>
    <w:p w14:paraId="45301E06">
      <w:pPr>
        <w:spacing w:after="100" w:line="360" w:lineRule="auto"/>
        <w:jc w:val="both"/>
        <w:rPr>
          <w:rFonts w:hint="eastAsia"/>
        </w:rPr>
      </w:pPr>
      <w:r>
        <w:rPr>
          <w:color w:val="000000"/>
        </w:rPr>
        <w:t>设置预警消息的发送内容模板，包含内容设置和流程设置子功能。</w:t>
      </w:r>
    </w:p>
    <w:p w14:paraId="61FC94B5">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backhand/alert/send_template.html</w:t>
      </w:r>
    </w:p>
    <w:p w14:paraId="31E1DD5D">
      <w:pPr>
        <w:spacing w:before="120" w:after="60"/>
        <w:jc w:val="center"/>
        <w:rPr>
          <w:rFonts w:hint="eastAsia"/>
        </w:rPr>
      </w:pPr>
      <w:r>
        <w:rPr>
          <w:color w:val="000000"/>
        </w:rPr>
        <w:drawing>
          <wp:inline distT="0" distB="0" distL="114300" distR="114300">
            <wp:extent cx="5399405" cy="3037205"/>
            <wp:effectExtent l="0" t="0" r="1270" b="1270"/>
            <wp:docPr id="2132726481" name="Picture 213272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1" name="Picture 2132726481"/>
                    <pic:cNvPicPr>
                      <a:picLocks noChangeAspect="1"/>
                    </pic:cNvPicPr>
                  </pic:nvPicPr>
                  <pic:blipFill>
                    <a:blip r:embed="rId61"/>
                    <a:stretch>
                      <a:fillRect/>
                    </a:stretch>
                  </pic:blipFill>
                  <pic:spPr>
                    <a:xfrm>
                      <a:off x="0" y="0"/>
                      <a:ext cx="5400000" cy="3037500"/>
                    </a:xfrm>
                    <a:prstGeom prst="rect">
                      <a:avLst/>
                    </a:prstGeom>
                  </pic:spPr>
                </pic:pic>
              </a:graphicData>
            </a:graphic>
          </wp:inline>
        </w:drawing>
      </w:r>
    </w:p>
    <w:p w14:paraId="278C620A">
      <w:pPr>
        <w:pStyle w:val="4"/>
        <w:spacing w:before="240" w:after="120"/>
        <w:rPr>
          <w:rFonts w:hint="eastAsia"/>
        </w:rPr>
      </w:pPr>
      <w:bookmarkStart w:id="54" w:name="_Toc27392"/>
      <w:r>
        <w:rPr>
          <w:color w:val="000000"/>
        </w:rPr>
        <w:t>3.1.7 微信后台</w:t>
      </w:r>
      <w:bookmarkEnd w:id="54"/>
    </w:p>
    <w:p w14:paraId="4F99E66F">
      <w:pPr>
        <w:pStyle w:val="5"/>
        <w:spacing w:before="240" w:after="120"/>
        <w:rPr>
          <w:rFonts w:hint="eastAsia"/>
        </w:rPr>
      </w:pPr>
      <w:bookmarkStart w:id="55" w:name="_Toc28131"/>
      <w:r>
        <w:rPr>
          <w:color w:val="000000"/>
        </w:rPr>
        <w:t>3.1.7.1 微信用户</w:t>
      </w:r>
      <w:bookmarkEnd w:id="55"/>
    </w:p>
    <w:p w14:paraId="5E2A1121">
      <w:pPr>
        <w:spacing w:after="100" w:line="360" w:lineRule="auto"/>
        <w:jc w:val="both"/>
        <w:rPr>
          <w:rFonts w:hint="eastAsia"/>
        </w:rPr>
      </w:pPr>
      <w:r>
        <w:rPr>
          <w:color w:val="000000"/>
        </w:rPr>
        <w:t>管理微信小程序端注册用户。</w:t>
      </w:r>
    </w:p>
    <w:p w14:paraId="0EE012E8">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backhand/wechat/user_manage.html</w:t>
      </w:r>
    </w:p>
    <w:p w14:paraId="454201AF">
      <w:pPr>
        <w:spacing w:before="120" w:after="60"/>
        <w:jc w:val="center"/>
        <w:rPr>
          <w:rFonts w:hint="eastAsia"/>
        </w:rPr>
      </w:pPr>
      <w:r>
        <w:rPr>
          <w:color w:val="000000"/>
        </w:rPr>
        <w:drawing>
          <wp:inline distT="0" distB="0" distL="114300" distR="114300">
            <wp:extent cx="5399405" cy="3037205"/>
            <wp:effectExtent l="0" t="0" r="1270" b="1270"/>
            <wp:docPr id="2132726484" name="Picture 213272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4" name="Picture 2132726484"/>
                    <pic:cNvPicPr>
                      <a:picLocks noChangeAspect="1"/>
                    </pic:cNvPicPr>
                  </pic:nvPicPr>
                  <pic:blipFill>
                    <a:blip r:embed="rId62"/>
                    <a:stretch>
                      <a:fillRect/>
                    </a:stretch>
                  </pic:blipFill>
                  <pic:spPr>
                    <a:xfrm>
                      <a:off x="0" y="0"/>
                      <a:ext cx="5400000" cy="3037500"/>
                    </a:xfrm>
                    <a:prstGeom prst="rect">
                      <a:avLst/>
                    </a:prstGeom>
                  </pic:spPr>
                </pic:pic>
              </a:graphicData>
            </a:graphic>
          </wp:inline>
        </w:drawing>
      </w:r>
    </w:p>
    <w:p w14:paraId="10476148">
      <w:pPr>
        <w:spacing w:after="200"/>
        <w:jc w:val="center"/>
        <w:rPr>
          <w:rFonts w:hint="eastAsia"/>
        </w:rPr>
      </w:pPr>
      <w:r>
        <w:rPr>
          <w:i/>
          <w:iCs/>
          <w:color w:val="000000"/>
          <w:sz w:val="18"/>
          <w:szCs w:val="18"/>
        </w:rPr>
        <w:t>图：3.1.7.1 微信用户 - 主界面</w:t>
      </w:r>
    </w:p>
    <w:p w14:paraId="1D6BBE4E">
      <w:pPr>
        <w:spacing w:after="100" w:line="360" w:lineRule="auto"/>
        <w:jc w:val="both"/>
        <w:rPr>
          <w:rFonts w:hint="eastAsia"/>
        </w:rPr>
      </w:pPr>
      <w:r>
        <w:rPr>
          <w:b/>
          <w:bCs/>
          <w:color w:val="000000"/>
        </w:rPr>
        <w:t>微信用户新增/编辑表单弹窗，包含用户编号、昵称、手机号、注册区域、认证状态等字段。</w:t>
      </w:r>
    </w:p>
    <w:p w14:paraId="49708430">
      <w:pPr>
        <w:spacing w:before="120" w:after="60"/>
        <w:jc w:val="center"/>
        <w:rPr>
          <w:rFonts w:hint="eastAsia"/>
        </w:rPr>
      </w:pPr>
      <w:r>
        <w:rPr>
          <w:color w:val="000000"/>
        </w:rPr>
        <w:drawing>
          <wp:inline distT="0" distB="0" distL="114300" distR="114300">
            <wp:extent cx="5399405" cy="3037205"/>
            <wp:effectExtent l="0" t="0" r="1270" b="1270"/>
            <wp:docPr id="2132726485" name="Picture 213272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5" name="Picture 2132726485"/>
                    <pic:cNvPicPr>
                      <a:picLocks noChangeAspect="1"/>
                    </pic:cNvPicPr>
                  </pic:nvPicPr>
                  <pic:blipFill>
                    <a:blip r:embed="rId62"/>
                    <a:stretch>
                      <a:fillRect/>
                    </a:stretch>
                  </pic:blipFill>
                  <pic:spPr>
                    <a:xfrm>
                      <a:off x="0" y="0"/>
                      <a:ext cx="5400000" cy="3037500"/>
                    </a:xfrm>
                    <a:prstGeom prst="rect">
                      <a:avLst/>
                    </a:prstGeom>
                  </pic:spPr>
                </pic:pic>
              </a:graphicData>
            </a:graphic>
          </wp:inline>
        </w:drawing>
      </w:r>
    </w:p>
    <w:p w14:paraId="7C8BF4B5">
      <w:pPr>
        <w:spacing w:after="200"/>
        <w:jc w:val="center"/>
        <w:rPr>
          <w:rFonts w:hint="eastAsia"/>
        </w:rPr>
      </w:pPr>
      <w:r>
        <w:rPr>
          <w:i/>
          <w:iCs/>
          <w:color w:val="000000"/>
          <w:sz w:val="18"/>
          <w:szCs w:val="18"/>
        </w:rPr>
        <w:t>图：3.1.7.1 微信用户 - 新增/编辑用户弹窗</w:t>
      </w:r>
    </w:p>
    <w:p w14:paraId="2037CAB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26AA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768141D">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D8634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E651387">
            <w:pPr>
              <w:jc w:val="center"/>
              <w:rPr>
                <w:rFonts w:hint="eastAsia"/>
              </w:rPr>
            </w:pPr>
            <w:r>
              <w:rPr>
                <w:rFonts w:ascii="黑体" w:hAnsi="黑体" w:eastAsia="黑体" w:cs="黑体"/>
                <w:b/>
                <w:bCs/>
                <w:color w:val="000000"/>
                <w:sz w:val="20"/>
                <w:szCs w:val="20"/>
              </w:rPr>
              <w:t>说明</w:t>
            </w:r>
          </w:p>
        </w:tc>
      </w:tr>
      <w:tr w14:paraId="6559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FEA7C6">
            <w:pPr>
              <w:rPr>
                <w:rFonts w:hint="eastAsia"/>
              </w:rPr>
            </w:pPr>
            <w:r>
              <w:rPr>
                <w:color w:val="000000"/>
                <w:sz w:val="20"/>
                <w:szCs w:val="20"/>
              </w:rPr>
              <w:t>用户编号</w:t>
            </w:r>
          </w:p>
        </w:tc>
        <w:tc>
          <w:tcPr>
            <w:tcW w:w="0" w:type="auto"/>
          </w:tcPr>
          <w:p w14:paraId="38770BFB">
            <w:pPr>
              <w:rPr>
                <w:rFonts w:hint="eastAsia"/>
              </w:rPr>
            </w:pPr>
            <w:r>
              <w:rPr>
                <w:color w:val="000000"/>
                <w:sz w:val="20"/>
                <w:szCs w:val="20"/>
              </w:rPr>
              <w:t>自动生成</w:t>
            </w:r>
          </w:p>
        </w:tc>
        <w:tc>
          <w:tcPr>
            <w:tcW w:w="0" w:type="auto"/>
          </w:tcPr>
          <w:p w14:paraId="4A1366BD">
            <w:pPr>
              <w:rPr>
                <w:rFonts w:hint="eastAsia"/>
              </w:rPr>
            </w:pPr>
            <w:r>
              <w:rPr>
                <w:color w:val="000000"/>
                <w:sz w:val="20"/>
                <w:szCs w:val="20"/>
              </w:rPr>
              <w:t>如U-001</w:t>
            </w:r>
          </w:p>
        </w:tc>
      </w:tr>
      <w:tr w14:paraId="48A34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9C43E4">
            <w:pPr>
              <w:rPr>
                <w:rFonts w:hint="eastAsia"/>
              </w:rPr>
            </w:pPr>
            <w:r>
              <w:rPr>
                <w:color w:val="000000"/>
                <w:sz w:val="20"/>
                <w:szCs w:val="20"/>
              </w:rPr>
              <w:t>昵称</w:t>
            </w:r>
          </w:p>
        </w:tc>
        <w:tc>
          <w:tcPr>
            <w:tcW w:w="0" w:type="auto"/>
          </w:tcPr>
          <w:p w14:paraId="6AE5505A">
            <w:pPr>
              <w:rPr>
                <w:rFonts w:hint="eastAsia"/>
              </w:rPr>
            </w:pPr>
            <w:r>
              <w:rPr>
                <w:color w:val="000000"/>
                <w:sz w:val="20"/>
                <w:szCs w:val="20"/>
              </w:rPr>
              <w:t>文本</w:t>
            </w:r>
          </w:p>
        </w:tc>
        <w:tc>
          <w:tcPr>
            <w:tcW w:w="0" w:type="auto"/>
          </w:tcPr>
          <w:p w14:paraId="7A487451">
            <w:pPr>
              <w:rPr>
                <w:rFonts w:hint="eastAsia"/>
              </w:rPr>
            </w:pPr>
            <w:r>
              <w:rPr>
                <w:color w:val="000000"/>
                <w:sz w:val="20"/>
                <w:szCs w:val="20"/>
              </w:rPr>
              <w:t>微信昵称</w:t>
            </w:r>
          </w:p>
        </w:tc>
      </w:tr>
      <w:tr w14:paraId="4B3A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362F45">
            <w:pPr>
              <w:rPr>
                <w:rFonts w:hint="eastAsia"/>
              </w:rPr>
            </w:pPr>
            <w:r>
              <w:rPr>
                <w:color w:val="000000"/>
                <w:sz w:val="20"/>
                <w:szCs w:val="20"/>
              </w:rPr>
              <w:t>手机号</w:t>
            </w:r>
          </w:p>
        </w:tc>
        <w:tc>
          <w:tcPr>
            <w:tcW w:w="0" w:type="auto"/>
          </w:tcPr>
          <w:p w14:paraId="05C0335A">
            <w:pPr>
              <w:rPr>
                <w:rFonts w:hint="eastAsia"/>
              </w:rPr>
            </w:pPr>
            <w:r>
              <w:rPr>
                <w:color w:val="000000"/>
                <w:sz w:val="20"/>
                <w:szCs w:val="20"/>
              </w:rPr>
              <w:t>文本</w:t>
            </w:r>
          </w:p>
        </w:tc>
        <w:tc>
          <w:tcPr>
            <w:tcW w:w="0" w:type="auto"/>
          </w:tcPr>
          <w:p w14:paraId="397EA989">
            <w:pPr>
              <w:rPr>
                <w:rFonts w:hint="eastAsia"/>
              </w:rPr>
            </w:pPr>
            <w:r>
              <w:rPr>
                <w:color w:val="000000"/>
                <w:sz w:val="20"/>
                <w:szCs w:val="20"/>
              </w:rPr>
              <w:t>手机号码</w:t>
            </w:r>
          </w:p>
        </w:tc>
      </w:tr>
      <w:tr w14:paraId="5964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529252">
            <w:pPr>
              <w:rPr>
                <w:rFonts w:hint="eastAsia"/>
              </w:rPr>
            </w:pPr>
            <w:r>
              <w:rPr>
                <w:color w:val="000000"/>
                <w:sz w:val="20"/>
                <w:szCs w:val="20"/>
              </w:rPr>
              <w:t>注册区域</w:t>
            </w:r>
          </w:p>
        </w:tc>
        <w:tc>
          <w:tcPr>
            <w:tcW w:w="0" w:type="auto"/>
          </w:tcPr>
          <w:p w14:paraId="25C42A8F">
            <w:pPr>
              <w:rPr>
                <w:rFonts w:hint="eastAsia"/>
              </w:rPr>
            </w:pPr>
            <w:r>
              <w:rPr>
                <w:color w:val="000000"/>
                <w:sz w:val="20"/>
                <w:szCs w:val="20"/>
              </w:rPr>
              <w:t>文本</w:t>
            </w:r>
          </w:p>
        </w:tc>
        <w:tc>
          <w:tcPr>
            <w:tcW w:w="0" w:type="auto"/>
          </w:tcPr>
          <w:p w14:paraId="71A17076">
            <w:pPr>
              <w:rPr>
                <w:rFonts w:hint="eastAsia"/>
              </w:rPr>
            </w:pPr>
            <w:r>
              <w:rPr>
                <w:color w:val="000000"/>
                <w:sz w:val="20"/>
                <w:szCs w:val="20"/>
              </w:rPr>
              <w:t>注册所在区域</w:t>
            </w:r>
          </w:p>
        </w:tc>
      </w:tr>
      <w:tr w14:paraId="0B664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220F6E">
            <w:pPr>
              <w:rPr>
                <w:rFonts w:hint="eastAsia"/>
              </w:rPr>
            </w:pPr>
            <w:r>
              <w:rPr>
                <w:color w:val="000000"/>
                <w:sz w:val="20"/>
                <w:szCs w:val="20"/>
              </w:rPr>
              <w:t>认证状态</w:t>
            </w:r>
          </w:p>
        </w:tc>
        <w:tc>
          <w:tcPr>
            <w:tcW w:w="0" w:type="auto"/>
          </w:tcPr>
          <w:p w14:paraId="70B6D802">
            <w:pPr>
              <w:rPr>
                <w:rFonts w:hint="eastAsia"/>
              </w:rPr>
            </w:pPr>
            <w:r>
              <w:rPr>
                <w:color w:val="000000"/>
                <w:sz w:val="20"/>
                <w:szCs w:val="20"/>
              </w:rPr>
              <w:t>标签</w:t>
            </w:r>
          </w:p>
        </w:tc>
        <w:tc>
          <w:tcPr>
            <w:tcW w:w="0" w:type="auto"/>
          </w:tcPr>
          <w:p w14:paraId="3189B80B">
            <w:pPr>
              <w:rPr>
                <w:rFonts w:hint="eastAsia"/>
              </w:rPr>
            </w:pPr>
            <w:r>
              <w:rPr>
                <w:color w:val="000000"/>
                <w:sz w:val="20"/>
                <w:szCs w:val="20"/>
              </w:rPr>
              <w:t>已认证/待审核/未认证</w:t>
            </w:r>
          </w:p>
        </w:tc>
      </w:tr>
      <w:tr w14:paraId="1038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A99C6A">
            <w:pPr>
              <w:rPr>
                <w:rFonts w:hint="eastAsia"/>
              </w:rPr>
            </w:pPr>
            <w:r>
              <w:rPr>
                <w:color w:val="000000"/>
                <w:sz w:val="20"/>
                <w:szCs w:val="20"/>
              </w:rPr>
              <w:t>最近活跃</w:t>
            </w:r>
          </w:p>
        </w:tc>
        <w:tc>
          <w:tcPr>
            <w:tcW w:w="0" w:type="auto"/>
          </w:tcPr>
          <w:p w14:paraId="1EE28B44">
            <w:pPr>
              <w:rPr>
                <w:rFonts w:hint="eastAsia"/>
              </w:rPr>
            </w:pPr>
            <w:r>
              <w:rPr>
                <w:color w:val="000000"/>
                <w:sz w:val="20"/>
                <w:szCs w:val="20"/>
              </w:rPr>
              <w:t>时间</w:t>
            </w:r>
          </w:p>
        </w:tc>
        <w:tc>
          <w:tcPr>
            <w:tcW w:w="0" w:type="auto"/>
          </w:tcPr>
          <w:p w14:paraId="740573CF">
            <w:pPr>
              <w:rPr>
                <w:rFonts w:hint="eastAsia"/>
              </w:rPr>
            </w:pPr>
            <w:r>
              <w:rPr>
                <w:color w:val="000000"/>
                <w:sz w:val="20"/>
                <w:szCs w:val="20"/>
              </w:rPr>
              <w:t>最近活跃时间</w:t>
            </w:r>
          </w:p>
        </w:tc>
      </w:tr>
    </w:tbl>
    <w:p w14:paraId="6EAA35B7">
      <w:pPr>
        <w:spacing w:before="100" w:after="60"/>
        <w:rPr>
          <w:rFonts w:hint="eastAsia"/>
        </w:rPr>
      </w:pPr>
      <w:r>
        <w:rPr>
          <w:b/>
          <w:bCs/>
          <w:color w:val="000000"/>
        </w:rPr>
        <w:t>主要功能：</w:t>
      </w:r>
    </w:p>
    <w:p w14:paraId="12DBA884">
      <w:pPr>
        <w:spacing w:after="40" w:line="320" w:lineRule="auto"/>
        <w:ind w:left="360"/>
        <w:rPr>
          <w:rFonts w:hint="eastAsia"/>
        </w:rPr>
      </w:pPr>
      <w:r>
        <w:rPr>
          <w:color w:val="000000"/>
        </w:rPr>
        <w:t>• 5个KPI卡片（总用户/今日新增/本周活跃/果园认证/识别使用）</w:t>
      </w:r>
    </w:p>
    <w:p w14:paraId="0FDC8D53">
      <w:pPr>
        <w:spacing w:after="40" w:line="320" w:lineRule="auto"/>
        <w:ind w:left="360"/>
        <w:rPr>
          <w:rFonts w:hint="eastAsia"/>
        </w:rPr>
      </w:pPr>
      <w:r>
        <w:rPr>
          <w:color w:val="000000"/>
        </w:rPr>
        <w:t>• 18条用户数据</w:t>
      </w:r>
    </w:p>
    <w:p w14:paraId="1B265390">
      <w:pPr>
        <w:spacing w:after="40" w:line="320" w:lineRule="auto"/>
        <w:ind w:left="360"/>
        <w:rPr>
          <w:rFonts w:hint="eastAsia"/>
        </w:rPr>
      </w:pPr>
      <w:r>
        <w:rPr>
          <w:color w:val="000000"/>
        </w:rPr>
        <w:t>• 用户详情弹窗</w:t>
      </w:r>
    </w:p>
    <w:p w14:paraId="28608DCF">
      <w:pPr>
        <w:spacing w:after="40" w:line="320" w:lineRule="auto"/>
        <w:ind w:left="360"/>
        <w:rPr>
          <w:rFonts w:hint="eastAsia"/>
        </w:rPr>
      </w:pPr>
      <w:r>
        <w:rPr>
          <w:color w:val="000000"/>
        </w:rPr>
        <w:t>• 编辑用户弹窗</w:t>
      </w:r>
    </w:p>
    <w:p w14:paraId="1B2D1784">
      <w:pPr>
        <w:spacing w:after="40" w:line="320" w:lineRule="auto"/>
        <w:ind w:left="360"/>
        <w:rPr>
          <w:rFonts w:hint="eastAsia"/>
        </w:rPr>
      </w:pPr>
      <w:r>
        <w:rPr>
          <w:color w:val="000000"/>
        </w:rPr>
        <w:t>• 删除确认弹窗</w:t>
      </w:r>
    </w:p>
    <w:p w14:paraId="2BEBEA36">
      <w:pPr>
        <w:spacing w:after="40" w:line="320" w:lineRule="auto"/>
        <w:ind w:left="360"/>
        <w:rPr>
          <w:rFonts w:hint="eastAsia"/>
        </w:rPr>
      </w:pPr>
      <w:r>
        <w:rPr>
          <w:color w:val="000000"/>
        </w:rPr>
        <w:t>• 认证审核弹窗</w:t>
      </w:r>
    </w:p>
    <w:p w14:paraId="1484E97E">
      <w:pPr>
        <w:spacing w:after="40" w:line="320" w:lineRule="auto"/>
        <w:ind w:left="360"/>
        <w:rPr>
          <w:rFonts w:hint="eastAsia"/>
        </w:rPr>
      </w:pPr>
      <w:r>
        <w:rPr>
          <w:color w:val="000000"/>
        </w:rPr>
        <w:t>• 搜索+状态/区域筛选+分页</w:t>
      </w:r>
    </w:p>
    <w:p w14:paraId="49FE5260">
      <w:pPr>
        <w:pStyle w:val="5"/>
        <w:spacing w:before="240" w:after="120"/>
        <w:rPr>
          <w:rFonts w:hint="eastAsia"/>
        </w:rPr>
      </w:pPr>
      <w:bookmarkStart w:id="56" w:name="_Toc3219"/>
      <w:r>
        <w:rPr>
          <w:color w:val="000000"/>
        </w:rPr>
        <w:t>3.1.7.2 果园管理</w:t>
      </w:r>
      <w:bookmarkEnd w:id="56"/>
    </w:p>
    <w:p w14:paraId="3CAB1148">
      <w:pPr>
        <w:spacing w:after="100" w:line="360" w:lineRule="auto"/>
        <w:jc w:val="both"/>
        <w:rPr>
          <w:rFonts w:hint="eastAsia"/>
        </w:rPr>
      </w:pPr>
      <w:r>
        <w:rPr>
          <w:color w:val="000000"/>
        </w:rPr>
        <w:t>管理微信用户绑定的果园信息。</w:t>
      </w:r>
    </w:p>
    <w:p w14:paraId="09C2B9EC">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backhand/wechat/orchard_manage.html</w:t>
      </w:r>
    </w:p>
    <w:p w14:paraId="0E634025">
      <w:pPr>
        <w:spacing w:before="120" w:after="60"/>
        <w:jc w:val="center"/>
        <w:rPr>
          <w:rFonts w:hint="eastAsia"/>
        </w:rPr>
      </w:pPr>
      <w:r>
        <w:rPr>
          <w:color w:val="000000"/>
        </w:rPr>
        <w:drawing>
          <wp:inline distT="0" distB="0" distL="114300" distR="114300">
            <wp:extent cx="5399405" cy="3037205"/>
            <wp:effectExtent l="0" t="0" r="1270" b="1270"/>
            <wp:docPr id="2132726486" name="Picture 2132726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6" name="Picture 2132726486"/>
                    <pic:cNvPicPr>
                      <a:picLocks noChangeAspect="1"/>
                    </pic:cNvPicPr>
                  </pic:nvPicPr>
                  <pic:blipFill>
                    <a:blip r:embed="rId63"/>
                    <a:stretch>
                      <a:fillRect/>
                    </a:stretch>
                  </pic:blipFill>
                  <pic:spPr>
                    <a:xfrm>
                      <a:off x="0" y="0"/>
                      <a:ext cx="5400000" cy="3037500"/>
                    </a:xfrm>
                    <a:prstGeom prst="rect">
                      <a:avLst/>
                    </a:prstGeom>
                  </pic:spPr>
                </pic:pic>
              </a:graphicData>
            </a:graphic>
          </wp:inline>
        </w:drawing>
      </w:r>
    </w:p>
    <w:p w14:paraId="10A081C5">
      <w:pPr>
        <w:spacing w:after="200"/>
        <w:jc w:val="center"/>
        <w:rPr>
          <w:rFonts w:hint="eastAsia"/>
        </w:rPr>
      </w:pPr>
      <w:r>
        <w:rPr>
          <w:i/>
          <w:iCs/>
          <w:color w:val="000000"/>
          <w:sz w:val="18"/>
          <w:szCs w:val="18"/>
        </w:rPr>
        <w:t>图：3.1.7.2 果园管理 - 主界面</w:t>
      </w:r>
    </w:p>
    <w:p w14:paraId="789F0A20">
      <w:pPr>
        <w:spacing w:after="100" w:line="360" w:lineRule="auto"/>
        <w:jc w:val="both"/>
        <w:rPr>
          <w:rFonts w:hint="eastAsia"/>
        </w:rPr>
      </w:pPr>
      <w:r>
        <w:rPr>
          <w:b/>
          <w:bCs/>
          <w:color w:val="000000"/>
        </w:rPr>
        <w:t>果园新增/编辑表单弹窗，包含果园名称、所属用户、所在区域、面积、种植品种、植株数量和认证状态等字段。</w:t>
      </w:r>
    </w:p>
    <w:p w14:paraId="08546A3C">
      <w:pPr>
        <w:spacing w:before="120" w:after="60"/>
        <w:jc w:val="center"/>
        <w:rPr>
          <w:rFonts w:hint="eastAsia"/>
        </w:rPr>
      </w:pPr>
      <w:r>
        <w:rPr>
          <w:color w:val="000000"/>
        </w:rPr>
        <w:drawing>
          <wp:inline distT="0" distB="0" distL="114300" distR="114300">
            <wp:extent cx="5399405" cy="3037205"/>
            <wp:effectExtent l="0" t="0" r="1270" b="1270"/>
            <wp:docPr id="2132726487" name="Picture 213272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7" name="Picture 2132726487"/>
                    <pic:cNvPicPr>
                      <a:picLocks noChangeAspect="1"/>
                    </pic:cNvPicPr>
                  </pic:nvPicPr>
                  <pic:blipFill>
                    <a:blip r:embed="rId63"/>
                    <a:stretch>
                      <a:fillRect/>
                    </a:stretch>
                  </pic:blipFill>
                  <pic:spPr>
                    <a:xfrm>
                      <a:off x="0" y="0"/>
                      <a:ext cx="5400000" cy="3037500"/>
                    </a:xfrm>
                    <a:prstGeom prst="rect">
                      <a:avLst/>
                    </a:prstGeom>
                  </pic:spPr>
                </pic:pic>
              </a:graphicData>
            </a:graphic>
          </wp:inline>
        </w:drawing>
      </w:r>
    </w:p>
    <w:p w14:paraId="297C35F9">
      <w:pPr>
        <w:spacing w:after="200"/>
        <w:jc w:val="center"/>
        <w:rPr>
          <w:rFonts w:hint="eastAsia"/>
        </w:rPr>
      </w:pPr>
      <w:r>
        <w:rPr>
          <w:i/>
          <w:iCs/>
          <w:color w:val="000000"/>
          <w:sz w:val="18"/>
          <w:szCs w:val="18"/>
        </w:rPr>
        <w:t>图：3.1.7.2 果园管理 - 新增/编辑地块弹窗</w:t>
      </w:r>
    </w:p>
    <w:p w14:paraId="1D2F517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48F4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B5460E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16334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1B99E22">
            <w:pPr>
              <w:jc w:val="center"/>
              <w:rPr>
                <w:rFonts w:hint="eastAsia"/>
              </w:rPr>
            </w:pPr>
            <w:r>
              <w:rPr>
                <w:rFonts w:ascii="黑体" w:hAnsi="黑体" w:eastAsia="黑体" w:cs="黑体"/>
                <w:b/>
                <w:bCs/>
                <w:color w:val="000000"/>
                <w:sz w:val="20"/>
                <w:szCs w:val="20"/>
              </w:rPr>
              <w:t>说明</w:t>
            </w:r>
          </w:p>
        </w:tc>
      </w:tr>
      <w:tr w14:paraId="3610A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CE5EFA5">
            <w:pPr>
              <w:rPr>
                <w:rFonts w:hint="eastAsia"/>
              </w:rPr>
            </w:pPr>
            <w:r>
              <w:rPr>
                <w:color w:val="000000"/>
                <w:sz w:val="20"/>
                <w:szCs w:val="20"/>
              </w:rPr>
              <w:t>果园编号</w:t>
            </w:r>
          </w:p>
        </w:tc>
        <w:tc>
          <w:tcPr>
            <w:tcW w:w="0" w:type="auto"/>
          </w:tcPr>
          <w:p w14:paraId="7C276461">
            <w:pPr>
              <w:rPr>
                <w:rFonts w:hint="eastAsia"/>
              </w:rPr>
            </w:pPr>
            <w:r>
              <w:rPr>
                <w:color w:val="000000"/>
                <w:sz w:val="20"/>
                <w:szCs w:val="20"/>
              </w:rPr>
              <w:t>自动生成</w:t>
            </w:r>
          </w:p>
        </w:tc>
        <w:tc>
          <w:tcPr>
            <w:tcW w:w="0" w:type="auto"/>
          </w:tcPr>
          <w:p w14:paraId="0E42DC78">
            <w:pPr>
              <w:rPr>
                <w:rFonts w:hint="eastAsia"/>
              </w:rPr>
            </w:pPr>
            <w:r>
              <w:rPr>
                <w:color w:val="000000"/>
                <w:sz w:val="20"/>
                <w:szCs w:val="20"/>
              </w:rPr>
              <w:t>如果园-001</w:t>
            </w:r>
          </w:p>
        </w:tc>
      </w:tr>
      <w:tr w14:paraId="3FC0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9236C3">
            <w:pPr>
              <w:rPr>
                <w:rFonts w:hint="eastAsia"/>
              </w:rPr>
            </w:pPr>
            <w:r>
              <w:rPr>
                <w:color w:val="000000"/>
                <w:sz w:val="20"/>
                <w:szCs w:val="20"/>
              </w:rPr>
              <w:t>果园名称</w:t>
            </w:r>
          </w:p>
        </w:tc>
        <w:tc>
          <w:tcPr>
            <w:tcW w:w="0" w:type="auto"/>
          </w:tcPr>
          <w:p w14:paraId="5C4B97F3">
            <w:pPr>
              <w:rPr>
                <w:rFonts w:hint="eastAsia"/>
              </w:rPr>
            </w:pPr>
            <w:r>
              <w:rPr>
                <w:color w:val="000000"/>
                <w:sz w:val="20"/>
                <w:szCs w:val="20"/>
              </w:rPr>
              <w:t>文本</w:t>
            </w:r>
          </w:p>
        </w:tc>
        <w:tc>
          <w:tcPr>
            <w:tcW w:w="0" w:type="auto"/>
          </w:tcPr>
          <w:p w14:paraId="5B113F8F">
            <w:pPr>
              <w:rPr>
                <w:rFonts w:hint="eastAsia"/>
              </w:rPr>
            </w:pPr>
            <w:r>
              <w:rPr>
                <w:color w:val="000000"/>
                <w:sz w:val="20"/>
                <w:szCs w:val="20"/>
              </w:rPr>
              <w:t>果园名称</w:t>
            </w:r>
          </w:p>
        </w:tc>
      </w:tr>
      <w:tr w14:paraId="786A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BA3C16">
            <w:pPr>
              <w:rPr>
                <w:rFonts w:hint="eastAsia"/>
              </w:rPr>
            </w:pPr>
            <w:r>
              <w:rPr>
                <w:color w:val="000000"/>
                <w:sz w:val="20"/>
                <w:szCs w:val="20"/>
              </w:rPr>
              <w:t>所属用户</w:t>
            </w:r>
          </w:p>
        </w:tc>
        <w:tc>
          <w:tcPr>
            <w:tcW w:w="0" w:type="auto"/>
          </w:tcPr>
          <w:p w14:paraId="1F9FEEFC">
            <w:pPr>
              <w:rPr>
                <w:rFonts w:hint="eastAsia"/>
              </w:rPr>
            </w:pPr>
            <w:r>
              <w:rPr>
                <w:color w:val="000000"/>
                <w:sz w:val="20"/>
                <w:szCs w:val="20"/>
              </w:rPr>
              <w:t>文本</w:t>
            </w:r>
          </w:p>
        </w:tc>
        <w:tc>
          <w:tcPr>
            <w:tcW w:w="0" w:type="auto"/>
          </w:tcPr>
          <w:p w14:paraId="55A00EF7">
            <w:pPr>
              <w:rPr>
                <w:rFonts w:hint="eastAsia"/>
              </w:rPr>
            </w:pPr>
            <w:r>
              <w:rPr>
                <w:color w:val="000000"/>
                <w:sz w:val="20"/>
                <w:szCs w:val="20"/>
              </w:rPr>
              <w:t>所属用户昵称</w:t>
            </w:r>
          </w:p>
        </w:tc>
      </w:tr>
      <w:tr w14:paraId="2E100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A76750E">
            <w:pPr>
              <w:rPr>
                <w:rFonts w:hint="eastAsia"/>
              </w:rPr>
            </w:pPr>
            <w:r>
              <w:rPr>
                <w:color w:val="000000"/>
                <w:sz w:val="20"/>
                <w:szCs w:val="20"/>
              </w:rPr>
              <w:t>所在区域</w:t>
            </w:r>
          </w:p>
        </w:tc>
        <w:tc>
          <w:tcPr>
            <w:tcW w:w="0" w:type="auto"/>
          </w:tcPr>
          <w:p w14:paraId="6D7578B8">
            <w:pPr>
              <w:rPr>
                <w:rFonts w:hint="eastAsia"/>
              </w:rPr>
            </w:pPr>
            <w:r>
              <w:rPr>
                <w:color w:val="000000"/>
                <w:sz w:val="20"/>
                <w:szCs w:val="20"/>
              </w:rPr>
              <w:t>文本</w:t>
            </w:r>
          </w:p>
        </w:tc>
        <w:tc>
          <w:tcPr>
            <w:tcW w:w="0" w:type="auto"/>
          </w:tcPr>
          <w:p w14:paraId="4EA5147E">
            <w:pPr>
              <w:rPr>
                <w:rFonts w:hint="eastAsia"/>
              </w:rPr>
            </w:pPr>
            <w:r>
              <w:rPr>
                <w:color w:val="000000"/>
                <w:sz w:val="20"/>
                <w:szCs w:val="20"/>
              </w:rPr>
              <w:t>果园所在区域</w:t>
            </w:r>
          </w:p>
        </w:tc>
      </w:tr>
      <w:tr w14:paraId="330EA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7A73F3">
            <w:pPr>
              <w:rPr>
                <w:rFonts w:hint="eastAsia"/>
              </w:rPr>
            </w:pPr>
            <w:r>
              <w:rPr>
                <w:color w:val="000000"/>
                <w:sz w:val="20"/>
                <w:szCs w:val="20"/>
              </w:rPr>
              <w:t>面积</w:t>
            </w:r>
          </w:p>
        </w:tc>
        <w:tc>
          <w:tcPr>
            <w:tcW w:w="0" w:type="auto"/>
          </w:tcPr>
          <w:p w14:paraId="6FBEF995">
            <w:pPr>
              <w:rPr>
                <w:rFonts w:hint="eastAsia"/>
              </w:rPr>
            </w:pPr>
            <w:r>
              <w:rPr>
                <w:color w:val="000000"/>
                <w:sz w:val="20"/>
                <w:szCs w:val="20"/>
              </w:rPr>
              <w:t>数值</w:t>
            </w:r>
          </w:p>
        </w:tc>
        <w:tc>
          <w:tcPr>
            <w:tcW w:w="0" w:type="auto"/>
          </w:tcPr>
          <w:p w14:paraId="0C79ADD6">
            <w:pPr>
              <w:rPr>
                <w:rFonts w:hint="eastAsia"/>
              </w:rPr>
            </w:pPr>
            <w:r>
              <w:rPr>
                <w:color w:val="000000"/>
                <w:sz w:val="20"/>
                <w:szCs w:val="20"/>
              </w:rPr>
              <w:t>亩</w:t>
            </w:r>
          </w:p>
        </w:tc>
      </w:tr>
      <w:tr w14:paraId="7C21D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9093BD">
            <w:pPr>
              <w:rPr>
                <w:rFonts w:hint="eastAsia"/>
              </w:rPr>
            </w:pPr>
            <w:r>
              <w:rPr>
                <w:color w:val="000000"/>
                <w:sz w:val="20"/>
                <w:szCs w:val="20"/>
              </w:rPr>
              <w:t>种植品种</w:t>
            </w:r>
          </w:p>
        </w:tc>
        <w:tc>
          <w:tcPr>
            <w:tcW w:w="0" w:type="auto"/>
          </w:tcPr>
          <w:p w14:paraId="6C8097D8">
            <w:pPr>
              <w:rPr>
                <w:rFonts w:hint="eastAsia"/>
              </w:rPr>
            </w:pPr>
            <w:r>
              <w:rPr>
                <w:color w:val="000000"/>
                <w:sz w:val="20"/>
                <w:szCs w:val="20"/>
              </w:rPr>
              <w:t>文本</w:t>
            </w:r>
          </w:p>
        </w:tc>
        <w:tc>
          <w:tcPr>
            <w:tcW w:w="0" w:type="auto"/>
          </w:tcPr>
          <w:p w14:paraId="1C4E1FAC">
            <w:pPr>
              <w:rPr>
                <w:rFonts w:hint="eastAsia"/>
              </w:rPr>
            </w:pPr>
            <w:r>
              <w:rPr>
                <w:color w:val="000000"/>
                <w:sz w:val="20"/>
                <w:szCs w:val="20"/>
              </w:rPr>
              <w:t>种植品种</w:t>
            </w:r>
          </w:p>
        </w:tc>
      </w:tr>
      <w:tr w14:paraId="1CF9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B648DC">
            <w:pPr>
              <w:rPr>
                <w:rFonts w:hint="eastAsia"/>
              </w:rPr>
            </w:pPr>
            <w:r>
              <w:rPr>
                <w:color w:val="000000"/>
                <w:sz w:val="20"/>
                <w:szCs w:val="20"/>
              </w:rPr>
              <w:t>认证状态</w:t>
            </w:r>
          </w:p>
        </w:tc>
        <w:tc>
          <w:tcPr>
            <w:tcW w:w="0" w:type="auto"/>
          </w:tcPr>
          <w:p w14:paraId="211605C0">
            <w:pPr>
              <w:rPr>
                <w:rFonts w:hint="eastAsia"/>
              </w:rPr>
            </w:pPr>
            <w:r>
              <w:rPr>
                <w:color w:val="000000"/>
                <w:sz w:val="20"/>
                <w:szCs w:val="20"/>
              </w:rPr>
              <w:t>标签</w:t>
            </w:r>
          </w:p>
        </w:tc>
        <w:tc>
          <w:tcPr>
            <w:tcW w:w="0" w:type="auto"/>
          </w:tcPr>
          <w:p w14:paraId="64E76AD1">
            <w:pPr>
              <w:rPr>
                <w:rFonts w:hint="eastAsia"/>
              </w:rPr>
            </w:pPr>
            <w:r>
              <w:rPr>
                <w:color w:val="000000"/>
                <w:sz w:val="20"/>
                <w:szCs w:val="20"/>
              </w:rPr>
              <w:t>已认证/待审核/未认证</w:t>
            </w:r>
          </w:p>
        </w:tc>
      </w:tr>
    </w:tbl>
    <w:p w14:paraId="362694DA">
      <w:pPr>
        <w:spacing w:before="100" w:after="60"/>
        <w:rPr>
          <w:rFonts w:hint="eastAsia"/>
        </w:rPr>
      </w:pPr>
      <w:r>
        <w:rPr>
          <w:b/>
          <w:bCs/>
          <w:color w:val="000000"/>
        </w:rPr>
        <w:t>主要功能：</w:t>
      </w:r>
    </w:p>
    <w:p w14:paraId="012946F1">
      <w:pPr>
        <w:spacing w:after="40" w:line="320" w:lineRule="auto"/>
        <w:ind w:left="360"/>
        <w:rPr>
          <w:rFonts w:hint="eastAsia"/>
        </w:rPr>
      </w:pPr>
      <w:r>
        <w:rPr>
          <w:color w:val="000000"/>
        </w:rPr>
        <w:t>• 5个KPI卡片（果园总数/认证果园/待审核/总面积/监测植株）</w:t>
      </w:r>
    </w:p>
    <w:p w14:paraId="27933390">
      <w:pPr>
        <w:spacing w:after="40" w:line="320" w:lineRule="auto"/>
        <w:ind w:left="360"/>
        <w:rPr>
          <w:rFonts w:hint="eastAsia"/>
        </w:rPr>
      </w:pPr>
      <w:r>
        <w:rPr>
          <w:color w:val="000000"/>
        </w:rPr>
        <w:t>• 15条果园数据</w:t>
      </w:r>
    </w:p>
    <w:p w14:paraId="552DF500">
      <w:pPr>
        <w:spacing w:after="40" w:line="320" w:lineRule="auto"/>
        <w:ind w:left="360"/>
        <w:rPr>
          <w:rFonts w:hint="eastAsia"/>
        </w:rPr>
      </w:pPr>
      <w:r>
        <w:rPr>
          <w:color w:val="000000"/>
        </w:rPr>
        <w:t>• 果园详情弹窗</w:t>
      </w:r>
    </w:p>
    <w:p w14:paraId="5F1CF699">
      <w:pPr>
        <w:spacing w:after="40" w:line="320" w:lineRule="auto"/>
        <w:ind w:left="360"/>
        <w:rPr>
          <w:rFonts w:hint="eastAsia"/>
        </w:rPr>
      </w:pPr>
      <w:r>
        <w:rPr>
          <w:color w:val="000000"/>
        </w:rPr>
        <w:t>• 编辑果园弹窗</w:t>
      </w:r>
    </w:p>
    <w:p w14:paraId="752D3BD2">
      <w:pPr>
        <w:spacing w:after="40" w:line="320" w:lineRule="auto"/>
        <w:ind w:left="360"/>
        <w:rPr>
          <w:rFonts w:hint="eastAsia"/>
        </w:rPr>
      </w:pPr>
      <w:r>
        <w:rPr>
          <w:color w:val="000000"/>
        </w:rPr>
        <w:t>• 删除确认弹窗</w:t>
      </w:r>
    </w:p>
    <w:p w14:paraId="635CEB3C">
      <w:pPr>
        <w:spacing w:after="40" w:line="320" w:lineRule="auto"/>
        <w:ind w:left="360"/>
        <w:rPr>
          <w:rFonts w:hint="eastAsia"/>
        </w:rPr>
      </w:pPr>
      <w:r>
        <w:rPr>
          <w:color w:val="000000"/>
        </w:rPr>
        <w:t>• 搜索+状态/区域筛选+分页</w:t>
      </w:r>
    </w:p>
    <w:p w14:paraId="7EB9580D">
      <w:pPr>
        <w:pStyle w:val="5"/>
        <w:spacing w:before="240" w:after="120"/>
        <w:rPr>
          <w:rFonts w:hint="eastAsia"/>
        </w:rPr>
      </w:pPr>
      <w:bookmarkStart w:id="57" w:name="_Toc5421"/>
      <w:r>
        <w:rPr>
          <w:color w:val="000000"/>
        </w:rPr>
        <w:t>3.1.7.3 资讯管理</w:t>
      </w:r>
      <w:bookmarkEnd w:id="57"/>
    </w:p>
    <w:p w14:paraId="2773E336">
      <w:pPr>
        <w:spacing w:after="100" w:line="360" w:lineRule="auto"/>
        <w:jc w:val="both"/>
        <w:rPr>
          <w:rFonts w:hint="eastAsia"/>
        </w:rPr>
      </w:pPr>
      <w:r>
        <w:rPr>
          <w:color w:val="000000"/>
        </w:rPr>
        <w:t>管理小程序端推送的农业资讯内容。</w:t>
      </w:r>
    </w:p>
    <w:p w14:paraId="23E04518">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backhand/wechat/news_manage.html</w:t>
      </w:r>
    </w:p>
    <w:p w14:paraId="6DC75F37">
      <w:pPr>
        <w:spacing w:before="120" w:after="60"/>
        <w:jc w:val="center"/>
        <w:rPr>
          <w:rFonts w:hint="eastAsia"/>
        </w:rPr>
      </w:pPr>
      <w:r>
        <w:rPr>
          <w:color w:val="000000"/>
        </w:rPr>
        <w:drawing>
          <wp:inline distT="0" distB="0" distL="114300" distR="114300">
            <wp:extent cx="5399405" cy="3037205"/>
            <wp:effectExtent l="0" t="0" r="1270" b="1270"/>
            <wp:docPr id="2132726488" name="Picture 213272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8" name="Picture 2132726488"/>
                    <pic:cNvPicPr>
                      <a:picLocks noChangeAspect="1"/>
                    </pic:cNvPicPr>
                  </pic:nvPicPr>
                  <pic:blipFill>
                    <a:blip r:embed="rId64"/>
                    <a:stretch>
                      <a:fillRect/>
                    </a:stretch>
                  </pic:blipFill>
                  <pic:spPr>
                    <a:xfrm>
                      <a:off x="0" y="0"/>
                      <a:ext cx="5400000" cy="3037500"/>
                    </a:xfrm>
                    <a:prstGeom prst="rect">
                      <a:avLst/>
                    </a:prstGeom>
                  </pic:spPr>
                </pic:pic>
              </a:graphicData>
            </a:graphic>
          </wp:inline>
        </w:drawing>
      </w:r>
    </w:p>
    <w:p w14:paraId="149CB559">
      <w:pPr>
        <w:spacing w:after="200"/>
        <w:jc w:val="center"/>
        <w:rPr>
          <w:rFonts w:hint="eastAsia"/>
        </w:rPr>
      </w:pPr>
      <w:r>
        <w:rPr>
          <w:i/>
          <w:iCs/>
          <w:color w:val="000000"/>
          <w:sz w:val="18"/>
          <w:szCs w:val="18"/>
        </w:rPr>
        <w:t>图：3.1.7.3 资讯管理 - 主界面</w:t>
      </w:r>
    </w:p>
    <w:p w14:paraId="5AE5CE41">
      <w:pPr>
        <w:spacing w:after="100" w:line="360" w:lineRule="auto"/>
        <w:jc w:val="both"/>
        <w:rPr>
          <w:rFonts w:hint="eastAsia"/>
        </w:rPr>
      </w:pPr>
      <w:r>
        <w:rPr>
          <w:b/>
          <w:bCs/>
          <w:color w:val="000000"/>
        </w:rPr>
        <w:t>资讯新增/编辑表单弹窗，集成Quill富文本编辑器，包含标题、分类、来源和正文内容编辑。</w:t>
      </w:r>
    </w:p>
    <w:p w14:paraId="3D2672EC">
      <w:pPr>
        <w:spacing w:before="120" w:after="60"/>
        <w:jc w:val="center"/>
        <w:rPr>
          <w:rFonts w:hint="eastAsia"/>
        </w:rPr>
      </w:pPr>
      <w:r>
        <w:rPr>
          <w:color w:val="000000"/>
        </w:rPr>
        <w:drawing>
          <wp:inline distT="0" distB="0" distL="114300" distR="114300">
            <wp:extent cx="5399405" cy="3037205"/>
            <wp:effectExtent l="0" t="0" r="1270" b="1270"/>
            <wp:docPr id="2132726489" name="Picture 213272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9" name="Picture 2132726489"/>
                    <pic:cNvPicPr>
                      <a:picLocks noChangeAspect="1"/>
                    </pic:cNvPicPr>
                  </pic:nvPicPr>
                  <pic:blipFill>
                    <a:blip r:embed="rId64"/>
                    <a:stretch>
                      <a:fillRect/>
                    </a:stretch>
                  </pic:blipFill>
                  <pic:spPr>
                    <a:xfrm>
                      <a:off x="0" y="0"/>
                      <a:ext cx="5400000" cy="3037500"/>
                    </a:xfrm>
                    <a:prstGeom prst="rect">
                      <a:avLst/>
                    </a:prstGeom>
                  </pic:spPr>
                </pic:pic>
              </a:graphicData>
            </a:graphic>
          </wp:inline>
        </w:drawing>
      </w:r>
    </w:p>
    <w:p w14:paraId="0713A360">
      <w:pPr>
        <w:spacing w:after="200"/>
        <w:jc w:val="center"/>
        <w:rPr>
          <w:rFonts w:hint="eastAsia"/>
        </w:rPr>
      </w:pPr>
      <w:r>
        <w:rPr>
          <w:i/>
          <w:iCs/>
          <w:color w:val="000000"/>
          <w:sz w:val="18"/>
          <w:szCs w:val="18"/>
        </w:rPr>
        <w:t>图：3.1.7.3 资讯管理 - 新增/编辑资讯弹窗</w:t>
      </w:r>
    </w:p>
    <w:p w14:paraId="176F52F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43B0C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4CEDDA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1AC057">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0518D91">
            <w:pPr>
              <w:jc w:val="center"/>
              <w:rPr>
                <w:rFonts w:hint="eastAsia"/>
              </w:rPr>
            </w:pPr>
            <w:r>
              <w:rPr>
                <w:rFonts w:ascii="黑体" w:hAnsi="黑体" w:eastAsia="黑体" w:cs="黑体"/>
                <w:b/>
                <w:bCs/>
                <w:color w:val="000000"/>
                <w:sz w:val="20"/>
                <w:szCs w:val="20"/>
              </w:rPr>
              <w:t>说明</w:t>
            </w:r>
          </w:p>
        </w:tc>
      </w:tr>
      <w:tr w14:paraId="01CF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56434E">
            <w:pPr>
              <w:rPr>
                <w:rFonts w:hint="eastAsia"/>
              </w:rPr>
            </w:pPr>
            <w:r>
              <w:rPr>
                <w:color w:val="000000"/>
                <w:sz w:val="20"/>
                <w:szCs w:val="20"/>
              </w:rPr>
              <w:t>资讯编号</w:t>
            </w:r>
          </w:p>
        </w:tc>
        <w:tc>
          <w:tcPr>
            <w:tcW w:w="0" w:type="auto"/>
          </w:tcPr>
          <w:p w14:paraId="5B61019E">
            <w:pPr>
              <w:rPr>
                <w:rFonts w:hint="eastAsia"/>
              </w:rPr>
            </w:pPr>
            <w:r>
              <w:rPr>
                <w:color w:val="000000"/>
                <w:sz w:val="20"/>
                <w:szCs w:val="20"/>
              </w:rPr>
              <w:t>自动生成</w:t>
            </w:r>
          </w:p>
        </w:tc>
        <w:tc>
          <w:tcPr>
            <w:tcW w:w="0" w:type="auto"/>
          </w:tcPr>
          <w:p w14:paraId="3387F506">
            <w:pPr>
              <w:rPr>
                <w:rFonts w:hint="eastAsia"/>
              </w:rPr>
            </w:pPr>
            <w:r>
              <w:rPr>
                <w:color w:val="000000"/>
                <w:sz w:val="20"/>
                <w:szCs w:val="20"/>
              </w:rPr>
              <w:t>如ZX-001</w:t>
            </w:r>
          </w:p>
        </w:tc>
      </w:tr>
      <w:tr w14:paraId="592A1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277148">
            <w:pPr>
              <w:rPr>
                <w:rFonts w:hint="eastAsia"/>
              </w:rPr>
            </w:pPr>
            <w:r>
              <w:rPr>
                <w:color w:val="000000"/>
                <w:sz w:val="20"/>
                <w:szCs w:val="20"/>
              </w:rPr>
              <w:t>标题</w:t>
            </w:r>
          </w:p>
        </w:tc>
        <w:tc>
          <w:tcPr>
            <w:tcW w:w="0" w:type="auto"/>
          </w:tcPr>
          <w:p w14:paraId="5F318636">
            <w:pPr>
              <w:rPr>
                <w:rFonts w:hint="eastAsia"/>
              </w:rPr>
            </w:pPr>
            <w:r>
              <w:rPr>
                <w:color w:val="000000"/>
                <w:sz w:val="20"/>
                <w:szCs w:val="20"/>
              </w:rPr>
              <w:t>文本</w:t>
            </w:r>
          </w:p>
        </w:tc>
        <w:tc>
          <w:tcPr>
            <w:tcW w:w="0" w:type="auto"/>
          </w:tcPr>
          <w:p w14:paraId="09F6B929">
            <w:pPr>
              <w:rPr>
                <w:rFonts w:hint="eastAsia"/>
              </w:rPr>
            </w:pPr>
            <w:r>
              <w:rPr>
                <w:color w:val="000000"/>
                <w:sz w:val="20"/>
                <w:szCs w:val="20"/>
              </w:rPr>
              <w:t>资讯标题</w:t>
            </w:r>
          </w:p>
        </w:tc>
      </w:tr>
      <w:tr w14:paraId="4B51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D4013C">
            <w:pPr>
              <w:rPr>
                <w:rFonts w:hint="eastAsia"/>
              </w:rPr>
            </w:pPr>
            <w:r>
              <w:rPr>
                <w:color w:val="000000"/>
                <w:sz w:val="20"/>
                <w:szCs w:val="20"/>
              </w:rPr>
              <w:t>分类</w:t>
            </w:r>
          </w:p>
        </w:tc>
        <w:tc>
          <w:tcPr>
            <w:tcW w:w="0" w:type="auto"/>
          </w:tcPr>
          <w:p w14:paraId="09403670">
            <w:pPr>
              <w:rPr>
                <w:rFonts w:hint="eastAsia"/>
              </w:rPr>
            </w:pPr>
            <w:r>
              <w:rPr>
                <w:color w:val="000000"/>
                <w:sz w:val="20"/>
                <w:szCs w:val="20"/>
              </w:rPr>
              <w:t>下拉</w:t>
            </w:r>
          </w:p>
        </w:tc>
        <w:tc>
          <w:tcPr>
            <w:tcW w:w="0" w:type="auto"/>
          </w:tcPr>
          <w:p w14:paraId="7F751FC8">
            <w:pPr>
              <w:rPr>
                <w:rFonts w:hint="eastAsia"/>
              </w:rPr>
            </w:pPr>
            <w:r>
              <w:rPr>
                <w:color w:val="000000"/>
                <w:sz w:val="20"/>
                <w:szCs w:val="20"/>
              </w:rPr>
              <w:t>农技资讯/政策法规/培训/视频</w:t>
            </w:r>
          </w:p>
        </w:tc>
      </w:tr>
      <w:tr w14:paraId="07CA0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0E1FBB">
            <w:pPr>
              <w:rPr>
                <w:rFonts w:hint="eastAsia"/>
              </w:rPr>
            </w:pPr>
            <w:r>
              <w:rPr>
                <w:color w:val="000000"/>
                <w:sz w:val="20"/>
                <w:szCs w:val="20"/>
              </w:rPr>
              <w:t>来源</w:t>
            </w:r>
          </w:p>
        </w:tc>
        <w:tc>
          <w:tcPr>
            <w:tcW w:w="0" w:type="auto"/>
          </w:tcPr>
          <w:p w14:paraId="4FE3ED7F">
            <w:pPr>
              <w:rPr>
                <w:rFonts w:hint="eastAsia"/>
              </w:rPr>
            </w:pPr>
            <w:r>
              <w:rPr>
                <w:color w:val="000000"/>
                <w:sz w:val="20"/>
                <w:szCs w:val="20"/>
              </w:rPr>
              <w:t>文本</w:t>
            </w:r>
          </w:p>
        </w:tc>
        <w:tc>
          <w:tcPr>
            <w:tcW w:w="0" w:type="auto"/>
          </w:tcPr>
          <w:p w14:paraId="761B138D">
            <w:pPr>
              <w:rPr>
                <w:rFonts w:hint="eastAsia"/>
              </w:rPr>
            </w:pPr>
            <w:r>
              <w:rPr>
                <w:color w:val="000000"/>
                <w:sz w:val="20"/>
                <w:szCs w:val="20"/>
              </w:rPr>
              <w:t>资讯来源</w:t>
            </w:r>
          </w:p>
        </w:tc>
      </w:tr>
      <w:tr w14:paraId="4DC63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C7E51AB">
            <w:pPr>
              <w:rPr>
                <w:rFonts w:hint="eastAsia"/>
              </w:rPr>
            </w:pPr>
            <w:r>
              <w:rPr>
                <w:color w:val="000000"/>
                <w:sz w:val="20"/>
                <w:szCs w:val="20"/>
              </w:rPr>
              <w:t>状态</w:t>
            </w:r>
          </w:p>
        </w:tc>
        <w:tc>
          <w:tcPr>
            <w:tcW w:w="0" w:type="auto"/>
          </w:tcPr>
          <w:p w14:paraId="4510114B">
            <w:pPr>
              <w:rPr>
                <w:rFonts w:hint="eastAsia"/>
              </w:rPr>
            </w:pPr>
            <w:r>
              <w:rPr>
                <w:color w:val="000000"/>
                <w:sz w:val="20"/>
                <w:szCs w:val="20"/>
              </w:rPr>
              <w:t>标签</w:t>
            </w:r>
          </w:p>
        </w:tc>
        <w:tc>
          <w:tcPr>
            <w:tcW w:w="0" w:type="auto"/>
          </w:tcPr>
          <w:p w14:paraId="147453F9">
            <w:pPr>
              <w:rPr>
                <w:rFonts w:hint="eastAsia"/>
              </w:rPr>
            </w:pPr>
            <w:r>
              <w:rPr>
                <w:color w:val="000000"/>
                <w:sz w:val="20"/>
                <w:szCs w:val="20"/>
              </w:rPr>
              <w:t>已发布/草稿</w:t>
            </w:r>
          </w:p>
        </w:tc>
      </w:tr>
      <w:tr w14:paraId="00A2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BF0F8">
            <w:pPr>
              <w:rPr>
                <w:rFonts w:hint="eastAsia"/>
              </w:rPr>
            </w:pPr>
            <w:r>
              <w:rPr>
                <w:color w:val="000000"/>
                <w:sz w:val="20"/>
                <w:szCs w:val="20"/>
              </w:rPr>
              <w:t>阅读量</w:t>
            </w:r>
          </w:p>
        </w:tc>
        <w:tc>
          <w:tcPr>
            <w:tcW w:w="0" w:type="auto"/>
          </w:tcPr>
          <w:p w14:paraId="72F82B03">
            <w:pPr>
              <w:rPr>
                <w:rFonts w:hint="eastAsia"/>
              </w:rPr>
            </w:pPr>
            <w:r>
              <w:rPr>
                <w:color w:val="000000"/>
                <w:sz w:val="20"/>
                <w:szCs w:val="20"/>
              </w:rPr>
              <w:t>数值</w:t>
            </w:r>
          </w:p>
        </w:tc>
        <w:tc>
          <w:tcPr>
            <w:tcW w:w="0" w:type="auto"/>
          </w:tcPr>
          <w:p w14:paraId="359718E3">
            <w:pPr>
              <w:rPr>
                <w:rFonts w:hint="eastAsia"/>
              </w:rPr>
            </w:pPr>
            <w:r>
              <w:rPr>
                <w:color w:val="000000"/>
                <w:sz w:val="20"/>
                <w:szCs w:val="20"/>
              </w:rPr>
              <w:t>阅读次数</w:t>
            </w:r>
          </w:p>
        </w:tc>
      </w:tr>
    </w:tbl>
    <w:p w14:paraId="771F8F02">
      <w:pPr>
        <w:spacing w:before="100" w:after="60"/>
        <w:rPr>
          <w:rFonts w:hint="eastAsia"/>
        </w:rPr>
      </w:pPr>
      <w:r>
        <w:rPr>
          <w:b/>
          <w:bCs/>
          <w:color w:val="000000"/>
        </w:rPr>
        <w:t>主要功能：</w:t>
      </w:r>
    </w:p>
    <w:p w14:paraId="10BE2ACE">
      <w:pPr>
        <w:spacing w:after="40" w:line="320" w:lineRule="auto"/>
        <w:ind w:left="360"/>
        <w:rPr>
          <w:rFonts w:hint="eastAsia"/>
        </w:rPr>
      </w:pPr>
      <w:r>
        <w:rPr>
          <w:color w:val="000000"/>
        </w:rPr>
        <w:t>• 4个KPI卡片（总资讯/已发布/草稿/本月发布）</w:t>
      </w:r>
    </w:p>
    <w:p w14:paraId="6A7CCF37">
      <w:pPr>
        <w:spacing w:after="40" w:line="320" w:lineRule="auto"/>
        <w:ind w:left="360"/>
        <w:rPr>
          <w:rFonts w:hint="eastAsia"/>
        </w:rPr>
      </w:pPr>
      <w:r>
        <w:rPr>
          <w:color w:val="000000"/>
        </w:rPr>
        <w:t>• 20条资讯数据</w:t>
      </w:r>
    </w:p>
    <w:p w14:paraId="51265B87">
      <w:pPr>
        <w:spacing w:after="40" w:line="320" w:lineRule="auto"/>
        <w:ind w:left="360"/>
        <w:rPr>
          <w:rFonts w:hint="eastAsia"/>
        </w:rPr>
      </w:pPr>
      <w:r>
        <w:rPr>
          <w:color w:val="000000"/>
        </w:rPr>
        <w:t>• 新增/编辑资讯弹窗（Quill富文本编辑器）</w:t>
      </w:r>
    </w:p>
    <w:p w14:paraId="47922F1F">
      <w:pPr>
        <w:spacing w:after="40" w:line="320" w:lineRule="auto"/>
        <w:ind w:left="360"/>
        <w:rPr>
          <w:rFonts w:hint="eastAsia"/>
        </w:rPr>
      </w:pPr>
      <w:r>
        <w:rPr>
          <w:color w:val="000000"/>
        </w:rPr>
        <w:t>• 删除确认弹窗</w:t>
      </w:r>
    </w:p>
    <w:p w14:paraId="4E269360">
      <w:pPr>
        <w:spacing w:after="40" w:line="320" w:lineRule="auto"/>
        <w:ind w:left="360"/>
        <w:rPr>
          <w:rFonts w:hint="eastAsia"/>
        </w:rPr>
      </w:pPr>
      <w:r>
        <w:rPr>
          <w:color w:val="000000"/>
        </w:rPr>
        <w:t>• 预览弹窗</w:t>
      </w:r>
    </w:p>
    <w:p w14:paraId="38F09EEB">
      <w:pPr>
        <w:spacing w:after="40" w:line="320" w:lineRule="auto"/>
        <w:ind w:left="360"/>
        <w:rPr>
          <w:rFonts w:hint="eastAsia"/>
        </w:rPr>
      </w:pPr>
      <w:r>
        <w:rPr>
          <w:color w:val="000000"/>
        </w:rPr>
        <w:t>• 搜索+分类/状态筛选+分页</w:t>
      </w:r>
    </w:p>
    <w:p w14:paraId="020D7D6F">
      <w:pPr>
        <w:pStyle w:val="5"/>
        <w:spacing w:before="240" w:after="120"/>
        <w:rPr>
          <w:rFonts w:hint="eastAsia"/>
        </w:rPr>
      </w:pPr>
      <w:bookmarkStart w:id="58" w:name="_Toc32077"/>
      <w:r>
        <w:rPr>
          <w:color w:val="000000"/>
        </w:rPr>
        <w:t>3.1.7.4 植株评价</w:t>
      </w:r>
      <w:bookmarkEnd w:id="58"/>
    </w:p>
    <w:p w14:paraId="5A91B98E">
      <w:pPr>
        <w:spacing w:after="100" w:line="360" w:lineRule="auto"/>
        <w:jc w:val="both"/>
        <w:rPr>
          <w:rFonts w:hint="eastAsia"/>
        </w:rPr>
      </w:pPr>
      <w:r>
        <w:rPr>
          <w:color w:val="000000"/>
        </w:rPr>
        <w:t>管理用户实时对植株的评价因子和报告数据。</w:t>
      </w:r>
    </w:p>
    <w:p w14:paraId="23885934">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backhand/wechat/plant_eval.html</w:t>
      </w:r>
    </w:p>
    <w:p w14:paraId="40D2D77D">
      <w:pPr>
        <w:spacing w:before="120" w:after="60"/>
        <w:jc w:val="center"/>
        <w:rPr>
          <w:rFonts w:hint="eastAsia"/>
        </w:rPr>
      </w:pPr>
      <w:r>
        <w:rPr>
          <w:color w:val="000000"/>
        </w:rPr>
        <w:drawing>
          <wp:inline distT="0" distB="0" distL="114300" distR="114300">
            <wp:extent cx="5399405" cy="3037205"/>
            <wp:effectExtent l="0" t="0" r="1270" b="1270"/>
            <wp:docPr id="2132726490" name="Picture 213272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0" name="Picture 2132726490"/>
                    <pic:cNvPicPr>
                      <a:picLocks noChangeAspect="1"/>
                    </pic:cNvPicPr>
                  </pic:nvPicPr>
                  <pic:blipFill>
                    <a:blip r:embed="rId65"/>
                    <a:stretch>
                      <a:fillRect/>
                    </a:stretch>
                  </pic:blipFill>
                  <pic:spPr>
                    <a:xfrm>
                      <a:off x="0" y="0"/>
                      <a:ext cx="5400000" cy="3037500"/>
                    </a:xfrm>
                    <a:prstGeom prst="rect">
                      <a:avLst/>
                    </a:prstGeom>
                  </pic:spPr>
                </pic:pic>
              </a:graphicData>
            </a:graphic>
          </wp:inline>
        </w:drawing>
      </w:r>
    </w:p>
    <w:p w14:paraId="73A1A7B4">
      <w:pPr>
        <w:spacing w:after="200"/>
        <w:jc w:val="center"/>
        <w:rPr>
          <w:rFonts w:hint="eastAsia"/>
        </w:rPr>
      </w:pPr>
      <w:r>
        <w:rPr>
          <w:i/>
          <w:iCs/>
          <w:color w:val="000000"/>
          <w:sz w:val="18"/>
          <w:szCs w:val="18"/>
        </w:rPr>
        <w:t>图：3.1.7.4 植株评价 - 主界面</w:t>
      </w:r>
    </w:p>
    <w:p w14:paraId="1BABA7A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49"/>
        <w:gridCol w:w="2238"/>
        <w:gridCol w:w="4559"/>
      </w:tblGrid>
      <w:tr w14:paraId="75715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4C0797">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6CBF5B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99F0AE2">
            <w:pPr>
              <w:jc w:val="center"/>
              <w:rPr>
                <w:rFonts w:hint="eastAsia"/>
              </w:rPr>
            </w:pPr>
            <w:r>
              <w:rPr>
                <w:rFonts w:ascii="黑体" w:hAnsi="黑体" w:eastAsia="黑体" w:cs="黑体"/>
                <w:b/>
                <w:bCs/>
                <w:color w:val="000000"/>
                <w:sz w:val="20"/>
                <w:szCs w:val="20"/>
              </w:rPr>
              <w:t>说明</w:t>
            </w:r>
          </w:p>
        </w:tc>
      </w:tr>
      <w:tr w14:paraId="1DDC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D3ACE4">
            <w:pPr>
              <w:rPr>
                <w:rFonts w:hint="eastAsia"/>
              </w:rPr>
            </w:pPr>
            <w:r>
              <w:rPr>
                <w:color w:val="000000"/>
                <w:sz w:val="20"/>
                <w:szCs w:val="20"/>
              </w:rPr>
              <w:t>评分编号</w:t>
            </w:r>
          </w:p>
        </w:tc>
        <w:tc>
          <w:tcPr>
            <w:tcW w:w="0" w:type="auto"/>
          </w:tcPr>
          <w:p w14:paraId="2E9C6180">
            <w:pPr>
              <w:rPr>
                <w:rFonts w:hint="eastAsia"/>
              </w:rPr>
            </w:pPr>
            <w:r>
              <w:rPr>
                <w:color w:val="000000"/>
                <w:sz w:val="20"/>
                <w:szCs w:val="20"/>
              </w:rPr>
              <w:t>自动生成</w:t>
            </w:r>
          </w:p>
        </w:tc>
        <w:tc>
          <w:tcPr>
            <w:tcW w:w="0" w:type="auto"/>
          </w:tcPr>
          <w:p w14:paraId="40552798">
            <w:pPr>
              <w:rPr>
                <w:rFonts w:hint="eastAsia"/>
              </w:rPr>
            </w:pPr>
            <w:r>
              <w:rPr>
                <w:color w:val="000000"/>
                <w:sz w:val="20"/>
                <w:szCs w:val="20"/>
              </w:rPr>
              <w:t>如E-20260731-001</w:t>
            </w:r>
          </w:p>
        </w:tc>
      </w:tr>
      <w:tr w14:paraId="7CC5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B00297">
            <w:pPr>
              <w:rPr>
                <w:rFonts w:hint="eastAsia"/>
              </w:rPr>
            </w:pPr>
            <w:r>
              <w:rPr>
                <w:color w:val="000000"/>
                <w:sz w:val="20"/>
                <w:szCs w:val="20"/>
              </w:rPr>
              <w:t>评分果园</w:t>
            </w:r>
          </w:p>
        </w:tc>
        <w:tc>
          <w:tcPr>
            <w:tcW w:w="0" w:type="auto"/>
          </w:tcPr>
          <w:p w14:paraId="53602DCD">
            <w:pPr>
              <w:rPr>
                <w:rFonts w:hint="eastAsia"/>
              </w:rPr>
            </w:pPr>
            <w:r>
              <w:rPr>
                <w:color w:val="000000"/>
                <w:sz w:val="20"/>
                <w:szCs w:val="20"/>
              </w:rPr>
              <w:t>文本</w:t>
            </w:r>
          </w:p>
        </w:tc>
        <w:tc>
          <w:tcPr>
            <w:tcW w:w="0" w:type="auto"/>
          </w:tcPr>
          <w:p w14:paraId="2BC9EE3C">
            <w:pPr>
              <w:rPr>
                <w:rFonts w:hint="eastAsia"/>
              </w:rPr>
            </w:pPr>
            <w:r>
              <w:rPr>
                <w:color w:val="000000"/>
                <w:sz w:val="20"/>
                <w:szCs w:val="20"/>
              </w:rPr>
              <w:t>被评价果园</w:t>
            </w:r>
          </w:p>
        </w:tc>
      </w:tr>
      <w:tr w14:paraId="780DB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82806C">
            <w:pPr>
              <w:rPr>
                <w:rFonts w:hint="eastAsia"/>
              </w:rPr>
            </w:pPr>
            <w:r>
              <w:rPr>
                <w:color w:val="000000"/>
                <w:sz w:val="20"/>
                <w:szCs w:val="20"/>
              </w:rPr>
              <w:t>评分植株</w:t>
            </w:r>
          </w:p>
        </w:tc>
        <w:tc>
          <w:tcPr>
            <w:tcW w:w="0" w:type="auto"/>
          </w:tcPr>
          <w:p w14:paraId="24858C13">
            <w:pPr>
              <w:rPr>
                <w:rFonts w:hint="eastAsia"/>
              </w:rPr>
            </w:pPr>
            <w:r>
              <w:rPr>
                <w:color w:val="000000"/>
                <w:sz w:val="20"/>
                <w:szCs w:val="20"/>
              </w:rPr>
              <w:t>文本</w:t>
            </w:r>
          </w:p>
        </w:tc>
        <w:tc>
          <w:tcPr>
            <w:tcW w:w="0" w:type="auto"/>
          </w:tcPr>
          <w:p w14:paraId="325B6A67">
            <w:pPr>
              <w:rPr>
                <w:rFonts w:hint="eastAsia"/>
              </w:rPr>
            </w:pPr>
            <w:r>
              <w:rPr>
                <w:color w:val="000000"/>
                <w:sz w:val="20"/>
                <w:szCs w:val="20"/>
              </w:rPr>
              <w:t>被评价植株</w:t>
            </w:r>
          </w:p>
        </w:tc>
      </w:tr>
      <w:tr w14:paraId="5259E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754915">
            <w:pPr>
              <w:rPr>
                <w:rFonts w:hint="eastAsia"/>
              </w:rPr>
            </w:pPr>
            <w:r>
              <w:rPr>
                <w:color w:val="000000"/>
                <w:sz w:val="20"/>
                <w:szCs w:val="20"/>
              </w:rPr>
              <w:t>评分结果</w:t>
            </w:r>
          </w:p>
        </w:tc>
        <w:tc>
          <w:tcPr>
            <w:tcW w:w="0" w:type="auto"/>
          </w:tcPr>
          <w:p w14:paraId="288182F9">
            <w:pPr>
              <w:rPr>
                <w:rFonts w:hint="eastAsia"/>
              </w:rPr>
            </w:pPr>
            <w:r>
              <w:rPr>
                <w:color w:val="000000"/>
                <w:sz w:val="20"/>
                <w:szCs w:val="20"/>
              </w:rPr>
              <w:t>数值</w:t>
            </w:r>
          </w:p>
        </w:tc>
        <w:tc>
          <w:tcPr>
            <w:tcW w:w="0" w:type="auto"/>
          </w:tcPr>
          <w:p w14:paraId="0B8A43DB">
            <w:pPr>
              <w:rPr>
                <w:rFonts w:hint="eastAsia"/>
              </w:rPr>
            </w:pPr>
            <w:r>
              <w:rPr>
                <w:color w:val="000000"/>
                <w:sz w:val="20"/>
                <w:szCs w:val="20"/>
              </w:rPr>
              <w:t>0-100分</w:t>
            </w:r>
          </w:p>
        </w:tc>
      </w:tr>
      <w:tr w14:paraId="30D37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244DE3">
            <w:pPr>
              <w:rPr>
                <w:rFonts w:hint="eastAsia"/>
              </w:rPr>
            </w:pPr>
            <w:r>
              <w:rPr>
                <w:color w:val="000000"/>
                <w:sz w:val="20"/>
                <w:szCs w:val="20"/>
              </w:rPr>
              <w:t>评分用户</w:t>
            </w:r>
          </w:p>
        </w:tc>
        <w:tc>
          <w:tcPr>
            <w:tcW w:w="0" w:type="auto"/>
          </w:tcPr>
          <w:p w14:paraId="54CCE949">
            <w:pPr>
              <w:rPr>
                <w:rFonts w:hint="eastAsia"/>
              </w:rPr>
            </w:pPr>
            <w:r>
              <w:rPr>
                <w:color w:val="000000"/>
                <w:sz w:val="20"/>
                <w:szCs w:val="20"/>
              </w:rPr>
              <w:t>文本</w:t>
            </w:r>
          </w:p>
        </w:tc>
        <w:tc>
          <w:tcPr>
            <w:tcW w:w="0" w:type="auto"/>
          </w:tcPr>
          <w:p w14:paraId="541E7DF8">
            <w:pPr>
              <w:rPr>
                <w:rFonts w:hint="eastAsia"/>
              </w:rPr>
            </w:pPr>
            <w:r>
              <w:rPr>
                <w:color w:val="000000"/>
                <w:sz w:val="20"/>
                <w:szCs w:val="20"/>
              </w:rPr>
              <w:t>评分人</w:t>
            </w:r>
          </w:p>
        </w:tc>
      </w:tr>
    </w:tbl>
    <w:p w14:paraId="3B3790CA">
      <w:pPr>
        <w:spacing w:before="100" w:after="60"/>
        <w:rPr>
          <w:rFonts w:hint="eastAsia"/>
        </w:rPr>
      </w:pPr>
      <w:r>
        <w:rPr>
          <w:b/>
          <w:bCs/>
          <w:color w:val="000000"/>
        </w:rPr>
        <w:t>主要功能：</w:t>
      </w:r>
    </w:p>
    <w:p w14:paraId="5DBA5FEF">
      <w:pPr>
        <w:spacing w:after="40" w:line="320" w:lineRule="auto"/>
        <w:ind w:left="360"/>
        <w:rPr>
          <w:rFonts w:hint="eastAsia"/>
        </w:rPr>
      </w:pPr>
      <w:r>
        <w:rPr>
          <w:color w:val="000000"/>
        </w:rPr>
        <w:t>• 4个KPI卡片（总评价/优秀/平均得分/本月评价）</w:t>
      </w:r>
    </w:p>
    <w:p w14:paraId="51FF49C3">
      <w:pPr>
        <w:spacing w:after="40" w:line="320" w:lineRule="auto"/>
        <w:ind w:left="360"/>
        <w:rPr>
          <w:rFonts w:hint="eastAsia"/>
        </w:rPr>
      </w:pPr>
      <w:r>
        <w:rPr>
          <w:color w:val="000000"/>
        </w:rPr>
        <w:t>• 15条评价数据（含丰富嵌套数据）</w:t>
      </w:r>
    </w:p>
    <w:p w14:paraId="49BD93EF">
      <w:pPr>
        <w:spacing w:after="40" w:line="320" w:lineRule="auto"/>
        <w:ind w:left="360"/>
        <w:rPr>
          <w:rFonts w:hint="eastAsia"/>
        </w:rPr>
      </w:pPr>
      <w:r>
        <w:rPr>
          <w:color w:val="000000"/>
        </w:rPr>
        <w:t>• 评价详情弹窗（900px宽，多维度因子展示）</w:t>
      </w:r>
    </w:p>
    <w:p w14:paraId="08E1065A">
      <w:pPr>
        <w:spacing w:after="40" w:line="320" w:lineRule="auto"/>
        <w:ind w:left="360"/>
        <w:rPr>
          <w:rFonts w:hint="eastAsia"/>
        </w:rPr>
      </w:pPr>
      <w:r>
        <w:rPr>
          <w:color w:val="000000"/>
        </w:rPr>
        <w:t>• 报告下载弹窗</w:t>
      </w:r>
    </w:p>
    <w:p w14:paraId="3BBD6BF5">
      <w:pPr>
        <w:spacing w:after="40" w:line="320" w:lineRule="auto"/>
        <w:ind w:left="360"/>
        <w:rPr>
          <w:rFonts w:hint="eastAsia"/>
        </w:rPr>
      </w:pPr>
      <w:r>
        <w:rPr>
          <w:color w:val="000000"/>
        </w:rPr>
        <w:t>• 搜索+来源/结果筛选+分页</w:t>
      </w:r>
    </w:p>
    <w:p w14:paraId="6CE377DC">
      <w:pPr>
        <w:pStyle w:val="5"/>
        <w:spacing w:before="240" w:after="120"/>
        <w:rPr>
          <w:rFonts w:hint="eastAsia"/>
        </w:rPr>
      </w:pPr>
      <w:bookmarkStart w:id="59" w:name="_Toc28499"/>
      <w:r>
        <w:rPr>
          <w:color w:val="000000"/>
        </w:rPr>
        <w:t>3.1.7.5 识别日志</w:t>
      </w:r>
      <w:bookmarkEnd w:id="59"/>
    </w:p>
    <w:p w14:paraId="6D7A154D">
      <w:pPr>
        <w:spacing w:after="100" w:line="360" w:lineRule="auto"/>
        <w:jc w:val="both"/>
        <w:rPr>
          <w:rFonts w:hint="eastAsia"/>
        </w:rPr>
      </w:pPr>
      <w:r>
        <w:rPr>
          <w:color w:val="000000"/>
        </w:rPr>
        <w:t>管理小程序端AI图片识别记录。</w:t>
      </w:r>
    </w:p>
    <w:p w14:paraId="7F9017D7">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backhand/wechat/recognize_log.html</w:t>
      </w:r>
    </w:p>
    <w:p w14:paraId="55EF9076">
      <w:pPr>
        <w:spacing w:before="120" w:after="60"/>
        <w:jc w:val="center"/>
        <w:rPr>
          <w:rFonts w:hint="eastAsia"/>
        </w:rPr>
      </w:pPr>
      <w:r>
        <w:rPr>
          <w:color w:val="000000"/>
        </w:rPr>
        <w:drawing>
          <wp:inline distT="0" distB="0" distL="114300" distR="114300">
            <wp:extent cx="5399405" cy="3037205"/>
            <wp:effectExtent l="0" t="0" r="1270" b="1270"/>
            <wp:docPr id="2132726491" name="Picture 2132726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1" name="Picture 2132726491"/>
                    <pic:cNvPicPr>
                      <a:picLocks noChangeAspect="1"/>
                    </pic:cNvPicPr>
                  </pic:nvPicPr>
                  <pic:blipFill>
                    <a:blip r:embed="rId66"/>
                    <a:stretch>
                      <a:fillRect/>
                    </a:stretch>
                  </pic:blipFill>
                  <pic:spPr>
                    <a:xfrm>
                      <a:off x="0" y="0"/>
                      <a:ext cx="5400000" cy="3037500"/>
                    </a:xfrm>
                    <a:prstGeom prst="rect">
                      <a:avLst/>
                    </a:prstGeom>
                  </pic:spPr>
                </pic:pic>
              </a:graphicData>
            </a:graphic>
          </wp:inline>
        </w:drawing>
      </w:r>
    </w:p>
    <w:p w14:paraId="4B4BD9E5">
      <w:pPr>
        <w:pStyle w:val="5"/>
      </w:pPr>
      <w:bookmarkStart w:id="60" w:name="_Toc18818"/>
      <w:r>
        <w:rPr>
          <w:b w:val="0"/>
          <w:color w:val="000000"/>
        </w:rPr>
        <w:t>3.1.7.6 人工上报（微信后台）</w:t>
      </w:r>
      <w:bookmarkEnd w:id="60"/>
    </w:p>
    <w:p w14:paraId="594627A3">
      <w:r>
        <w:rPr>
          <w:b w:val="0"/>
          <w:color w:val="000000"/>
        </w:rPr>
        <w:t>对应文件：backhand/wechat/manual_collect.html</w:t>
      </w:r>
    </w:p>
    <w:p w14:paraId="1FB70B34">
      <w:r>
        <w:rPr>
          <w:b w:val="0"/>
          <w:color w:val="000000"/>
        </w:rPr>
        <w:t>图：3.1.7.6 人工上报（微信后台） - 主界面</w:t>
      </w:r>
    </w:p>
    <w:p w14:paraId="51B2F452">
      <w:r>
        <w:rPr>
          <w:color w:val="000000"/>
        </w:rPr>
        <w:drawing>
          <wp:inline distT="0" distB="0" distL="114300" distR="114300">
            <wp:extent cx="5399405" cy="3037205"/>
            <wp:effectExtent l="0" t="0" r="1270" b="1270"/>
            <wp:docPr id="2132726492" name="Picture 213272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2" name="Picture 2132726492"/>
                    <pic:cNvPicPr>
                      <a:picLocks noChangeAspect="1"/>
                    </pic:cNvPicPr>
                  </pic:nvPicPr>
                  <pic:blipFill>
                    <a:blip r:embed="rId67"/>
                    <a:stretch>
                      <a:fillRect/>
                    </a:stretch>
                  </pic:blipFill>
                  <pic:spPr>
                    <a:xfrm>
                      <a:off x="0" y="0"/>
                      <a:ext cx="5400000" cy="3037500"/>
                    </a:xfrm>
                    <a:prstGeom prst="rect">
                      <a:avLst/>
                    </a:prstGeom>
                  </pic:spPr>
                </pic:pic>
              </a:graphicData>
            </a:graphic>
          </wp:inline>
        </w:drawing>
      </w:r>
    </w:p>
    <w:p w14:paraId="0F192F77">
      <w:r>
        <w:rPr>
          <w:b w:val="0"/>
          <w:color w:val="000000"/>
        </w:rPr>
        <w:t>微信后台侧的人工采集数据管理，审核农户/农技人员通过小程序上报的土壤、气象、农事与病虫数据。</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6B503B46">
        <w:tblPrEx>
          <w:tblCellMar>
            <w:top w:w="0" w:type="dxa"/>
            <w:left w:w="108" w:type="dxa"/>
            <w:bottom w:w="0" w:type="dxa"/>
            <w:right w:w="108" w:type="dxa"/>
          </w:tblCellMar>
        </w:tblPrEx>
        <w:tc>
          <w:tcPr>
            <w:tcW w:w="3009" w:type="dxa"/>
          </w:tcPr>
          <w:p w14:paraId="2A1C20CE">
            <w:r>
              <w:rPr>
                <w:b/>
                <w:color w:val="000000"/>
              </w:rPr>
              <w:t>字段名称</w:t>
            </w:r>
          </w:p>
        </w:tc>
        <w:tc>
          <w:tcPr>
            <w:tcW w:w="3009" w:type="dxa"/>
          </w:tcPr>
          <w:p w14:paraId="28F97B28">
            <w:r>
              <w:rPr>
                <w:b/>
                <w:color w:val="000000"/>
              </w:rPr>
              <w:t>类型</w:t>
            </w:r>
          </w:p>
        </w:tc>
        <w:tc>
          <w:tcPr>
            <w:tcW w:w="3009" w:type="dxa"/>
          </w:tcPr>
          <w:p w14:paraId="7AB3E683">
            <w:r>
              <w:rPr>
                <w:b/>
                <w:color w:val="000000"/>
              </w:rPr>
              <w:t>说明</w:t>
            </w:r>
          </w:p>
        </w:tc>
      </w:tr>
      <w:tr w14:paraId="38FF3800">
        <w:tblPrEx>
          <w:tblCellMar>
            <w:top w:w="0" w:type="dxa"/>
            <w:left w:w="108" w:type="dxa"/>
            <w:bottom w:w="0" w:type="dxa"/>
            <w:right w:w="108" w:type="dxa"/>
          </w:tblCellMar>
        </w:tblPrEx>
        <w:tc>
          <w:tcPr>
            <w:tcW w:w="3009" w:type="dxa"/>
          </w:tcPr>
          <w:p w14:paraId="52F4D7A8">
            <w:r>
              <w:rPr>
                <w:color w:val="000000"/>
              </w:rPr>
              <w:t>数据ID</w:t>
            </w:r>
          </w:p>
        </w:tc>
        <w:tc>
          <w:tcPr>
            <w:tcW w:w="3009" w:type="dxa"/>
          </w:tcPr>
          <w:p w14:paraId="763573CE">
            <w:r>
              <w:rPr>
                <w:color w:val="000000"/>
              </w:rPr>
              <w:t>自动生成</w:t>
            </w:r>
          </w:p>
        </w:tc>
        <w:tc>
          <w:tcPr>
            <w:tcW w:w="3009" w:type="dxa"/>
          </w:tcPr>
          <w:p w14:paraId="2E078C52">
            <w:r>
              <w:rPr>
                <w:color w:val="000000"/>
              </w:rPr>
              <w:t>如DC-001</w:t>
            </w:r>
          </w:p>
        </w:tc>
      </w:tr>
      <w:tr w14:paraId="01FD1B2A">
        <w:tblPrEx>
          <w:tblCellMar>
            <w:top w:w="0" w:type="dxa"/>
            <w:left w:w="108" w:type="dxa"/>
            <w:bottom w:w="0" w:type="dxa"/>
            <w:right w:w="108" w:type="dxa"/>
          </w:tblCellMar>
        </w:tblPrEx>
        <w:tc>
          <w:tcPr>
            <w:tcW w:w="3009" w:type="dxa"/>
          </w:tcPr>
          <w:p w14:paraId="5423C713">
            <w:r>
              <w:rPr>
                <w:color w:val="000000"/>
              </w:rPr>
              <w:t>采集人</w:t>
            </w:r>
          </w:p>
        </w:tc>
        <w:tc>
          <w:tcPr>
            <w:tcW w:w="3009" w:type="dxa"/>
          </w:tcPr>
          <w:p w14:paraId="30A06F0E">
            <w:r>
              <w:rPr>
                <w:color w:val="000000"/>
              </w:rPr>
              <w:t>文本</w:t>
            </w:r>
          </w:p>
        </w:tc>
        <w:tc>
          <w:tcPr>
            <w:tcW w:w="3009" w:type="dxa"/>
          </w:tcPr>
          <w:p w14:paraId="1D49F3E6">
            <w:r>
              <w:rPr>
                <w:color w:val="000000"/>
              </w:rPr>
              <w:t>上报用户</w:t>
            </w:r>
          </w:p>
        </w:tc>
      </w:tr>
      <w:tr w14:paraId="6FD5CFF5">
        <w:tblPrEx>
          <w:tblCellMar>
            <w:top w:w="0" w:type="dxa"/>
            <w:left w:w="108" w:type="dxa"/>
            <w:bottom w:w="0" w:type="dxa"/>
            <w:right w:w="108" w:type="dxa"/>
          </w:tblCellMar>
        </w:tblPrEx>
        <w:tc>
          <w:tcPr>
            <w:tcW w:w="3009" w:type="dxa"/>
          </w:tcPr>
          <w:p w14:paraId="101BF33B">
            <w:r>
              <w:rPr>
                <w:color w:val="000000"/>
              </w:rPr>
              <w:t>地块</w:t>
            </w:r>
          </w:p>
        </w:tc>
        <w:tc>
          <w:tcPr>
            <w:tcW w:w="3009" w:type="dxa"/>
          </w:tcPr>
          <w:p w14:paraId="4416F4BB">
            <w:r>
              <w:rPr>
                <w:color w:val="000000"/>
              </w:rPr>
              <w:t>下拉</w:t>
            </w:r>
          </w:p>
        </w:tc>
        <w:tc>
          <w:tcPr>
            <w:tcW w:w="3009" w:type="dxa"/>
          </w:tcPr>
          <w:p w14:paraId="389B22BE">
            <w:r>
              <w:rPr>
                <w:color w:val="000000"/>
              </w:rPr>
              <w:t>关联果园地块</w:t>
            </w:r>
          </w:p>
        </w:tc>
      </w:tr>
      <w:tr w14:paraId="5ADDBD87">
        <w:tblPrEx>
          <w:tblCellMar>
            <w:top w:w="0" w:type="dxa"/>
            <w:left w:w="108" w:type="dxa"/>
            <w:bottom w:w="0" w:type="dxa"/>
            <w:right w:w="108" w:type="dxa"/>
          </w:tblCellMar>
        </w:tblPrEx>
        <w:tc>
          <w:tcPr>
            <w:tcW w:w="3009" w:type="dxa"/>
          </w:tcPr>
          <w:p w14:paraId="1D686050">
            <w:r>
              <w:rPr>
                <w:color w:val="000000"/>
              </w:rPr>
              <w:t>采集类型</w:t>
            </w:r>
          </w:p>
        </w:tc>
        <w:tc>
          <w:tcPr>
            <w:tcW w:w="3009" w:type="dxa"/>
          </w:tcPr>
          <w:p w14:paraId="44B154D9">
            <w:r>
              <w:rPr>
                <w:color w:val="000000"/>
              </w:rPr>
              <w:t>下拉</w:t>
            </w:r>
          </w:p>
        </w:tc>
        <w:tc>
          <w:tcPr>
            <w:tcW w:w="3009" w:type="dxa"/>
          </w:tcPr>
          <w:p w14:paraId="25591347">
            <w:r>
              <w:rPr>
                <w:color w:val="000000"/>
              </w:rPr>
              <w:t>土壤养分/土壤墒情/温湿度/农事操作</w:t>
            </w:r>
          </w:p>
        </w:tc>
      </w:tr>
      <w:tr w14:paraId="10D07540">
        <w:tblPrEx>
          <w:tblCellMar>
            <w:top w:w="0" w:type="dxa"/>
            <w:left w:w="108" w:type="dxa"/>
            <w:bottom w:w="0" w:type="dxa"/>
            <w:right w:w="108" w:type="dxa"/>
          </w:tblCellMar>
        </w:tblPrEx>
        <w:tc>
          <w:tcPr>
            <w:tcW w:w="3009" w:type="dxa"/>
          </w:tcPr>
          <w:p w14:paraId="1B1E8D2C">
            <w:r>
              <w:rPr>
                <w:color w:val="000000"/>
              </w:rPr>
              <w:t>采集时间</w:t>
            </w:r>
          </w:p>
        </w:tc>
        <w:tc>
          <w:tcPr>
            <w:tcW w:w="3009" w:type="dxa"/>
          </w:tcPr>
          <w:p w14:paraId="3E43E91E">
            <w:r>
              <w:rPr>
                <w:color w:val="000000"/>
              </w:rPr>
              <w:t>时间</w:t>
            </w:r>
          </w:p>
        </w:tc>
        <w:tc>
          <w:tcPr>
            <w:tcW w:w="3009" w:type="dxa"/>
          </w:tcPr>
          <w:p w14:paraId="5B2F85E4">
            <w:r>
              <w:rPr>
                <w:color w:val="000000"/>
              </w:rPr>
              <w:t>数据时间</w:t>
            </w:r>
          </w:p>
        </w:tc>
      </w:tr>
      <w:tr w14:paraId="4F986AF8">
        <w:tblPrEx>
          <w:tblCellMar>
            <w:top w:w="0" w:type="dxa"/>
            <w:left w:w="108" w:type="dxa"/>
            <w:bottom w:w="0" w:type="dxa"/>
            <w:right w:w="108" w:type="dxa"/>
          </w:tblCellMar>
        </w:tblPrEx>
        <w:tc>
          <w:tcPr>
            <w:tcW w:w="3009" w:type="dxa"/>
          </w:tcPr>
          <w:p w14:paraId="44F6FAE7">
            <w:r>
              <w:rPr>
                <w:color w:val="000000"/>
              </w:rPr>
              <w:t>数据详情</w:t>
            </w:r>
          </w:p>
        </w:tc>
        <w:tc>
          <w:tcPr>
            <w:tcW w:w="3009" w:type="dxa"/>
          </w:tcPr>
          <w:p w14:paraId="7CBCB16A">
            <w:r>
              <w:rPr>
                <w:color w:val="000000"/>
              </w:rPr>
              <w:t>文本</w:t>
            </w:r>
          </w:p>
        </w:tc>
        <w:tc>
          <w:tcPr>
            <w:tcW w:w="3009" w:type="dxa"/>
          </w:tcPr>
          <w:p w14:paraId="04C659FF">
            <w:r>
              <w:rPr>
                <w:color w:val="000000"/>
              </w:rPr>
              <w:t>按类型动态展示</w:t>
            </w:r>
          </w:p>
        </w:tc>
      </w:tr>
      <w:tr w14:paraId="7B8A61C2">
        <w:tblPrEx>
          <w:tblCellMar>
            <w:top w:w="0" w:type="dxa"/>
            <w:left w:w="108" w:type="dxa"/>
            <w:bottom w:w="0" w:type="dxa"/>
            <w:right w:w="108" w:type="dxa"/>
          </w:tblCellMar>
        </w:tblPrEx>
        <w:tc>
          <w:tcPr>
            <w:tcW w:w="3009" w:type="dxa"/>
          </w:tcPr>
          <w:p w14:paraId="71BF4DD0">
            <w:r>
              <w:rPr>
                <w:color w:val="000000"/>
              </w:rPr>
              <w:t>状态</w:t>
            </w:r>
          </w:p>
        </w:tc>
        <w:tc>
          <w:tcPr>
            <w:tcW w:w="3009" w:type="dxa"/>
          </w:tcPr>
          <w:p w14:paraId="03E46426">
            <w:r>
              <w:rPr>
                <w:color w:val="000000"/>
              </w:rPr>
              <w:t>标签</w:t>
            </w:r>
          </w:p>
        </w:tc>
        <w:tc>
          <w:tcPr>
            <w:tcW w:w="3009" w:type="dxa"/>
          </w:tcPr>
          <w:p w14:paraId="463658B3">
            <w:r>
              <w:rPr>
                <w:color w:val="000000"/>
              </w:rPr>
              <w:t>待审核/已通过/已驳回</w:t>
            </w:r>
          </w:p>
        </w:tc>
      </w:tr>
    </w:tbl>
    <w:p w14:paraId="77703151">
      <w:pPr>
        <w:pStyle w:val="4"/>
      </w:pPr>
      <w:bookmarkStart w:id="61" w:name="_Toc23523"/>
      <w:r>
        <w:rPr>
          <w:b w:val="0"/>
          <w:color w:val="000000"/>
        </w:rPr>
        <w:t>3.1.7.7 问题管理</w:t>
      </w:r>
      <w:bookmarkEnd w:id="61"/>
    </w:p>
    <w:p w14:paraId="229D563E">
      <w:r>
        <w:rPr>
          <w:b w:val="0"/>
          <w:color w:val="000000"/>
        </w:rPr>
        <w:t>对应文件：backhand/wechat/question_manage.html</w:t>
      </w:r>
    </w:p>
    <w:p w14:paraId="56BBA91A">
      <w:r>
        <w:rPr>
          <w:b w:val="0"/>
          <w:color w:val="000000"/>
        </w:rPr>
        <w:t>图：3.1.7.7 问题管理 - 主界面</w:t>
      </w:r>
    </w:p>
    <w:p w14:paraId="4ABE8DED">
      <w:r>
        <w:rPr>
          <w:color w:val="000000"/>
        </w:rPr>
        <w:drawing>
          <wp:inline distT="0" distB="0" distL="114300" distR="114300">
            <wp:extent cx="5399405" cy="3037205"/>
            <wp:effectExtent l="0" t="0" r="1270" b="1270"/>
            <wp:docPr id="2132726493" name="Picture 213272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3" name="Picture 2132726493"/>
                    <pic:cNvPicPr>
                      <a:picLocks noChangeAspect="1"/>
                    </pic:cNvPicPr>
                  </pic:nvPicPr>
                  <pic:blipFill>
                    <a:blip r:embed="rId68"/>
                    <a:stretch>
                      <a:fillRect/>
                    </a:stretch>
                  </pic:blipFill>
                  <pic:spPr>
                    <a:xfrm>
                      <a:off x="0" y="0"/>
                      <a:ext cx="5400000" cy="3037500"/>
                    </a:xfrm>
                    <a:prstGeom prst="rect">
                      <a:avLst/>
                    </a:prstGeom>
                  </pic:spPr>
                </pic:pic>
              </a:graphicData>
            </a:graphic>
          </wp:inline>
        </w:drawing>
      </w:r>
    </w:p>
    <w:p w14:paraId="04A8D7BD">
      <w:r>
        <w:rPr>
          <w:b w:val="0"/>
          <w:color w:val="000000"/>
        </w:rPr>
        <w:t>管理小程序用户提交的问题反馈与建议，跟踪处理状态与回复内容。</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56E2FB0C">
        <w:tblPrEx>
          <w:tblCellMar>
            <w:top w:w="0" w:type="dxa"/>
            <w:left w:w="108" w:type="dxa"/>
            <w:bottom w:w="0" w:type="dxa"/>
            <w:right w:w="108" w:type="dxa"/>
          </w:tblCellMar>
        </w:tblPrEx>
        <w:tc>
          <w:tcPr>
            <w:tcW w:w="3009" w:type="dxa"/>
          </w:tcPr>
          <w:p w14:paraId="62B2AEF4">
            <w:r>
              <w:rPr>
                <w:b/>
                <w:color w:val="000000"/>
              </w:rPr>
              <w:t>字段名称</w:t>
            </w:r>
          </w:p>
        </w:tc>
        <w:tc>
          <w:tcPr>
            <w:tcW w:w="3009" w:type="dxa"/>
          </w:tcPr>
          <w:p w14:paraId="3E8D0136">
            <w:r>
              <w:rPr>
                <w:b/>
                <w:color w:val="000000"/>
              </w:rPr>
              <w:t>类型</w:t>
            </w:r>
          </w:p>
        </w:tc>
        <w:tc>
          <w:tcPr>
            <w:tcW w:w="3009" w:type="dxa"/>
          </w:tcPr>
          <w:p w14:paraId="05F16AD6">
            <w:r>
              <w:rPr>
                <w:b/>
                <w:color w:val="000000"/>
              </w:rPr>
              <w:t>说明</w:t>
            </w:r>
          </w:p>
        </w:tc>
      </w:tr>
      <w:tr w14:paraId="790CF3CF">
        <w:tblPrEx>
          <w:tblCellMar>
            <w:top w:w="0" w:type="dxa"/>
            <w:left w:w="108" w:type="dxa"/>
            <w:bottom w:w="0" w:type="dxa"/>
            <w:right w:w="108" w:type="dxa"/>
          </w:tblCellMar>
        </w:tblPrEx>
        <w:tc>
          <w:tcPr>
            <w:tcW w:w="3009" w:type="dxa"/>
          </w:tcPr>
          <w:p w14:paraId="0695BC93">
            <w:r>
              <w:rPr>
                <w:color w:val="000000"/>
              </w:rPr>
              <w:t>问题ID</w:t>
            </w:r>
          </w:p>
        </w:tc>
        <w:tc>
          <w:tcPr>
            <w:tcW w:w="3009" w:type="dxa"/>
          </w:tcPr>
          <w:p w14:paraId="5C9DAD59">
            <w:r>
              <w:rPr>
                <w:color w:val="000000"/>
              </w:rPr>
              <w:t>自动生成</w:t>
            </w:r>
          </w:p>
        </w:tc>
        <w:tc>
          <w:tcPr>
            <w:tcW w:w="3009" w:type="dxa"/>
          </w:tcPr>
          <w:p w14:paraId="708F71EB">
            <w:r>
              <w:rPr>
                <w:color w:val="000000"/>
              </w:rPr>
              <w:t>问题编号</w:t>
            </w:r>
          </w:p>
        </w:tc>
      </w:tr>
      <w:tr w14:paraId="099787A1">
        <w:tblPrEx>
          <w:tblCellMar>
            <w:top w:w="0" w:type="dxa"/>
            <w:left w:w="108" w:type="dxa"/>
            <w:bottom w:w="0" w:type="dxa"/>
            <w:right w:w="108" w:type="dxa"/>
          </w:tblCellMar>
        </w:tblPrEx>
        <w:tc>
          <w:tcPr>
            <w:tcW w:w="3009" w:type="dxa"/>
          </w:tcPr>
          <w:p w14:paraId="09880C26">
            <w:r>
              <w:rPr>
                <w:color w:val="000000"/>
              </w:rPr>
              <w:t>用户</w:t>
            </w:r>
          </w:p>
        </w:tc>
        <w:tc>
          <w:tcPr>
            <w:tcW w:w="3009" w:type="dxa"/>
          </w:tcPr>
          <w:p w14:paraId="484F11A8">
            <w:r>
              <w:rPr>
                <w:color w:val="000000"/>
              </w:rPr>
              <w:t>文本</w:t>
            </w:r>
          </w:p>
        </w:tc>
        <w:tc>
          <w:tcPr>
            <w:tcW w:w="3009" w:type="dxa"/>
          </w:tcPr>
          <w:p w14:paraId="71EED2ED">
            <w:r>
              <w:rPr>
                <w:color w:val="000000"/>
              </w:rPr>
              <w:t>提交用户</w:t>
            </w:r>
          </w:p>
        </w:tc>
      </w:tr>
      <w:tr w14:paraId="187C2C34">
        <w:tblPrEx>
          <w:tblCellMar>
            <w:top w:w="0" w:type="dxa"/>
            <w:left w:w="108" w:type="dxa"/>
            <w:bottom w:w="0" w:type="dxa"/>
            <w:right w:w="108" w:type="dxa"/>
          </w:tblCellMar>
        </w:tblPrEx>
        <w:tc>
          <w:tcPr>
            <w:tcW w:w="3009" w:type="dxa"/>
          </w:tcPr>
          <w:p w14:paraId="40976DCB">
            <w:r>
              <w:rPr>
                <w:color w:val="000000"/>
              </w:rPr>
              <w:t>问题类型</w:t>
            </w:r>
          </w:p>
        </w:tc>
        <w:tc>
          <w:tcPr>
            <w:tcW w:w="3009" w:type="dxa"/>
          </w:tcPr>
          <w:p w14:paraId="39E3C73A">
            <w:r>
              <w:rPr>
                <w:color w:val="000000"/>
              </w:rPr>
              <w:t>下拉</w:t>
            </w:r>
          </w:p>
        </w:tc>
        <w:tc>
          <w:tcPr>
            <w:tcW w:w="3009" w:type="dxa"/>
          </w:tcPr>
          <w:p w14:paraId="239B088D">
            <w:r>
              <w:rPr>
                <w:color w:val="000000"/>
              </w:rPr>
              <w:t>问题反馈/功能建议/使用疑问/其他</w:t>
            </w:r>
          </w:p>
        </w:tc>
      </w:tr>
      <w:tr w14:paraId="17F35366">
        <w:tblPrEx>
          <w:tblCellMar>
            <w:top w:w="0" w:type="dxa"/>
            <w:left w:w="108" w:type="dxa"/>
            <w:bottom w:w="0" w:type="dxa"/>
            <w:right w:w="108" w:type="dxa"/>
          </w:tblCellMar>
        </w:tblPrEx>
        <w:tc>
          <w:tcPr>
            <w:tcW w:w="3009" w:type="dxa"/>
          </w:tcPr>
          <w:p w14:paraId="5F8BB98C">
            <w:r>
              <w:rPr>
                <w:color w:val="000000"/>
              </w:rPr>
              <w:t>问题描述</w:t>
            </w:r>
          </w:p>
        </w:tc>
        <w:tc>
          <w:tcPr>
            <w:tcW w:w="3009" w:type="dxa"/>
          </w:tcPr>
          <w:p w14:paraId="22FAEA4E">
            <w:r>
              <w:rPr>
                <w:color w:val="000000"/>
              </w:rPr>
              <w:t>文本</w:t>
            </w:r>
          </w:p>
        </w:tc>
        <w:tc>
          <w:tcPr>
            <w:tcW w:w="3009" w:type="dxa"/>
          </w:tcPr>
          <w:p w14:paraId="34D41985">
            <w:r>
              <w:rPr>
                <w:color w:val="000000"/>
              </w:rPr>
              <w:t>问题内容</w:t>
            </w:r>
          </w:p>
        </w:tc>
      </w:tr>
      <w:tr w14:paraId="68150E64">
        <w:tblPrEx>
          <w:tblCellMar>
            <w:top w:w="0" w:type="dxa"/>
            <w:left w:w="108" w:type="dxa"/>
            <w:bottom w:w="0" w:type="dxa"/>
            <w:right w:w="108" w:type="dxa"/>
          </w:tblCellMar>
        </w:tblPrEx>
        <w:tc>
          <w:tcPr>
            <w:tcW w:w="3009" w:type="dxa"/>
          </w:tcPr>
          <w:p w14:paraId="025CED50">
            <w:r>
              <w:rPr>
                <w:color w:val="000000"/>
              </w:rPr>
              <w:t>提交时间</w:t>
            </w:r>
          </w:p>
        </w:tc>
        <w:tc>
          <w:tcPr>
            <w:tcW w:w="3009" w:type="dxa"/>
          </w:tcPr>
          <w:p w14:paraId="36584DEE">
            <w:r>
              <w:rPr>
                <w:color w:val="000000"/>
              </w:rPr>
              <w:t>时间</w:t>
            </w:r>
          </w:p>
        </w:tc>
        <w:tc>
          <w:tcPr>
            <w:tcW w:w="3009" w:type="dxa"/>
          </w:tcPr>
          <w:p w14:paraId="6018146B">
            <w:r>
              <w:rPr>
                <w:color w:val="000000"/>
              </w:rPr>
              <w:t>提交时间</w:t>
            </w:r>
          </w:p>
        </w:tc>
      </w:tr>
      <w:tr w14:paraId="28779611">
        <w:tblPrEx>
          <w:tblCellMar>
            <w:top w:w="0" w:type="dxa"/>
            <w:left w:w="108" w:type="dxa"/>
            <w:bottom w:w="0" w:type="dxa"/>
            <w:right w:w="108" w:type="dxa"/>
          </w:tblCellMar>
        </w:tblPrEx>
        <w:tc>
          <w:tcPr>
            <w:tcW w:w="3009" w:type="dxa"/>
          </w:tcPr>
          <w:p w14:paraId="5B2A67CA">
            <w:r>
              <w:rPr>
                <w:color w:val="000000"/>
              </w:rPr>
              <w:t>处理状态</w:t>
            </w:r>
          </w:p>
        </w:tc>
        <w:tc>
          <w:tcPr>
            <w:tcW w:w="3009" w:type="dxa"/>
          </w:tcPr>
          <w:p w14:paraId="22F86697">
            <w:r>
              <w:rPr>
                <w:color w:val="000000"/>
              </w:rPr>
              <w:t>标签</w:t>
            </w:r>
          </w:p>
        </w:tc>
        <w:tc>
          <w:tcPr>
            <w:tcW w:w="3009" w:type="dxa"/>
          </w:tcPr>
          <w:p w14:paraId="689B5BED">
            <w:r>
              <w:rPr>
                <w:color w:val="000000"/>
              </w:rPr>
              <w:t>待处理/处理中/已回复</w:t>
            </w:r>
          </w:p>
        </w:tc>
      </w:tr>
      <w:tr w14:paraId="444981B6">
        <w:tblPrEx>
          <w:tblCellMar>
            <w:top w:w="0" w:type="dxa"/>
            <w:left w:w="108" w:type="dxa"/>
            <w:bottom w:w="0" w:type="dxa"/>
            <w:right w:w="108" w:type="dxa"/>
          </w:tblCellMar>
        </w:tblPrEx>
        <w:tc>
          <w:tcPr>
            <w:tcW w:w="3009" w:type="dxa"/>
          </w:tcPr>
          <w:p w14:paraId="636D5F53">
            <w:r>
              <w:rPr>
                <w:color w:val="000000"/>
              </w:rPr>
              <w:t>处理回复</w:t>
            </w:r>
          </w:p>
        </w:tc>
        <w:tc>
          <w:tcPr>
            <w:tcW w:w="3009" w:type="dxa"/>
          </w:tcPr>
          <w:p w14:paraId="66D53911">
            <w:r>
              <w:rPr>
                <w:color w:val="000000"/>
              </w:rPr>
              <w:t>文本</w:t>
            </w:r>
          </w:p>
        </w:tc>
        <w:tc>
          <w:tcPr>
            <w:tcW w:w="3009" w:type="dxa"/>
          </w:tcPr>
          <w:p w14:paraId="61F130EF">
            <w:r>
              <w:rPr>
                <w:color w:val="000000"/>
              </w:rPr>
              <w:t>官方回复内容</w:t>
            </w:r>
          </w:p>
        </w:tc>
      </w:tr>
    </w:tbl>
    <w:p w14:paraId="6285D45C">
      <w:pPr>
        <w:spacing w:after="200"/>
        <w:jc w:val="center"/>
        <w:rPr>
          <w:rFonts w:hint="eastAsia"/>
        </w:rPr>
      </w:pPr>
      <w:r>
        <w:rPr>
          <w:i/>
          <w:iCs/>
          <w:color w:val="000000"/>
          <w:sz w:val="18"/>
          <w:szCs w:val="18"/>
        </w:rPr>
        <w:t>图：3.1.7.5 识别日志 - 主界面</w:t>
      </w:r>
    </w:p>
    <w:p w14:paraId="4330B0ED">
      <w:pPr>
        <w:spacing w:after="100" w:line="360" w:lineRule="auto"/>
        <w:jc w:val="both"/>
        <w:rPr>
          <w:rFonts w:hint="eastAsia"/>
        </w:rPr>
      </w:pPr>
      <w:r>
        <w:rPr>
          <w:b/>
          <w:bCs/>
          <w:color w:val="000000"/>
        </w:rPr>
        <w:t>AI识别日志详情弹窗，展示识别图片、识别结果、置信度、识别时间和用户信息。</w:t>
      </w:r>
    </w:p>
    <w:p w14:paraId="3E005654">
      <w:pPr>
        <w:spacing w:before="120" w:after="60"/>
        <w:jc w:val="center"/>
        <w:rPr>
          <w:rFonts w:hint="eastAsia"/>
        </w:rPr>
      </w:pPr>
      <w:r>
        <w:rPr>
          <w:color w:val="000000"/>
        </w:rPr>
        <w:drawing>
          <wp:inline distT="0" distB="0" distL="114300" distR="114300">
            <wp:extent cx="5399405" cy="3037205"/>
            <wp:effectExtent l="0" t="0" r="1270" b="1270"/>
            <wp:docPr id="2132726494" name="Picture 2132726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4" name="Picture 2132726494"/>
                    <pic:cNvPicPr>
                      <a:picLocks noChangeAspect="1"/>
                    </pic:cNvPicPr>
                  </pic:nvPicPr>
                  <pic:blipFill>
                    <a:blip r:embed="rId68"/>
                    <a:stretch>
                      <a:fillRect/>
                    </a:stretch>
                  </pic:blipFill>
                  <pic:spPr>
                    <a:xfrm>
                      <a:off x="0" y="0"/>
                      <a:ext cx="5400000" cy="3037500"/>
                    </a:xfrm>
                    <a:prstGeom prst="rect">
                      <a:avLst/>
                    </a:prstGeom>
                  </pic:spPr>
                </pic:pic>
              </a:graphicData>
            </a:graphic>
          </wp:inline>
        </w:drawing>
      </w:r>
    </w:p>
    <w:p w14:paraId="2DFCB360">
      <w:pPr>
        <w:spacing w:after="200"/>
        <w:jc w:val="center"/>
        <w:rPr>
          <w:rFonts w:hint="eastAsia"/>
        </w:rPr>
      </w:pPr>
      <w:r>
        <w:rPr>
          <w:i/>
          <w:iCs/>
          <w:color w:val="000000"/>
          <w:sz w:val="18"/>
          <w:szCs w:val="18"/>
        </w:rPr>
        <w:t>图：3.1.7.5 识别日志 - 识别详情弹窗</w:t>
      </w:r>
    </w:p>
    <w:p w14:paraId="527A421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2"/>
        <w:gridCol w:w="2141"/>
        <w:gridCol w:w="4753"/>
      </w:tblGrid>
      <w:tr w14:paraId="0FF1B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7455800">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A4DB8F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2BDA1B7">
            <w:pPr>
              <w:jc w:val="center"/>
              <w:rPr>
                <w:rFonts w:hint="eastAsia"/>
              </w:rPr>
            </w:pPr>
            <w:r>
              <w:rPr>
                <w:rFonts w:ascii="黑体" w:hAnsi="黑体" w:eastAsia="黑体" w:cs="黑体"/>
                <w:b/>
                <w:bCs/>
                <w:color w:val="000000"/>
                <w:sz w:val="20"/>
                <w:szCs w:val="20"/>
              </w:rPr>
              <w:t>说明</w:t>
            </w:r>
          </w:p>
        </w:tc>
      </w:tr>
      <w:tr w14:paraId="1EF6B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E50939">
            <w:pPr>
              <w:rPr>
                <w:rFonts w:hint="eastAsia"/>
              </w:rPr>
            </w:pPr>
            <w:r>
              <w:rPr>
                <w:color w:val="000000"/>
                <w:sz w:val="20"/>
                <w:szCs w:val="20"/>
              </w:rPr>
              <w:t>日志编号</w:t>
            </w:r>
          </w:p>
        </w:tc>
        <w:tc>
          <w:tcPr>
            <w:tcW w:w="0" w:type="auto"/>
          </w:tcPr>
          <w:p w14:paraId="5B9FA580">
            <w:pPr>
              <w:rPr>
                <w:rFonts w:hint="eastAsia"/>
              </w:rPr>
            </w:pPr>
            <w:r>
              <w:rPr>
                <w:color w:val="000000"/>
                <w:sz w:val="20"/>
                <w:szCs w:val="20"/>
              </w:rPr>
              <w:t>自动生成</w:t>
            </w:r>
          </w:p>
        </w:tc>
        <w:tc>
          <w:tcPr>
            <w:tcW w:w="0" w:type="auto"/>
          </w:tcPr>
          <w:p w14:paraId="169CF885">
            <w:pPr>
              <w:rPr>
                <w:rFonts w:hint="eastAsia"/>
              </w:rPr>
            </w:pPr>
            <w:r>
              <w:rPr>
                <w:color w:val="000000"/>
                <w:sz w:val="20"/>
                <w:szCs w:val="20"/>
              </w:rPr>
              <w:t>如RZ-001</w:t>
            </w:r>
          </w:p>
        </w:tc>
      </w:tr>
      <w:tr w14:paraId="078A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0C0062">
            <w:pPr>
              <w:rPr>
                <w:rFonts w:hint="eastAsia"/>
              </w:rPr>
            </w:pPr>
            <w:r>
              <w:rPr>
                <w:color w:val="000000"/>
                <w:sz w:val="20"/>
                <w:szCs w:val="20"/>
              </w:rPr>
              <w:t>用户</w:t>
            </w:r>
          </w:p>
        </w:tc>
        <w:tc>
          <w:tcPr>
            <w:tcW w:w="0" w:type="auto"/>
          </w:tcPr>
          <w:p w14:paraId="5C77A011">
            <w:pPr>
              <w:rPr>
                <w:rFonts w:hint="eastAsia"/>
              </w:rPr>
            </w:pPr>
            <w:r>
              <w:rPr>
                <w:color w:val="000000"/>
                <w:sz w:val="20"/>
                <w:szCs w:val="20"/>
              </w:rPr>
              <w:t>文本</w:t>
            </w:r>
          </w:p>
        </w:tc>
        <w:tc>
          <w:tcPr>
            <w:tcW w:w="0" w:type="auto"/>
          </w:tcPr>
          <w:p w14:paraId="74449EBD">
            <w:pPr>
              <w:rPr>
                <w:rFonts w:hint="eastAsia"/>
              </w:rPr>
            </w:pPr>
            <w:r>
              <w:rPr>
                <w:color w:val="000000"/>
                <w:sz w:val="20"/>
                <w:szCs w:val="20"/>
              </w:rPr>
              <w:t>识别用户</w:t>
            </w:r>
          </w:p>
        </w:tc>
      </w:tr>
      <w:tr w14:paraId="41C6F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5339EE">
            <w:pPr>
              <w:rPr>
                <w:rFonts w:hint="eastAsia"/>
              </w:rPr>
            </w:pPr>
            <w:r>
              <w:rPr>
                <w:color w:val="000000"/>
                <w:sz w:val="20"/>
                <w:szCs w:val="20"/>
              </w:rPr>
              <w:t>识别类型</w:t>
            </w:r>
          </w:p>
        </w:tc>
        <w:tc>
          <w:tcPr>
            <w:tcW w:w="0" w:type="auto"/>
          </w:tcPr>
          <w:p w14:paraId="09E25C98">
            <w:pPr>
              <w:rPr>
                <w:rFonts w:hint="eastAsia"/>
              </w:rPr>
            </w:pPr>
            <w:r>
              <w:rPr>
                <w:color w:val="000000"/>
                <w:sz w:val="20"/>
                <w:szCs w:val="20"/>
              </w:rPr>
              <w:t>下拉</w:t>
            </w:r>
          </w:p>
        </w:tc>
        <w:tc>
          <w:tcPr>
            <w:tcW w:w="0" w:type="auto"/>
          </w:tcPr>
          <w:p w14:paraId="4C06F3E2">
            <w:pPr>
              <w:rPr>
                <w:rFonts w:hint="eastAsia"/>
              </w:rPr>
            </w:pPr>
            <w:r>
              <w:rPr>
                <w:color w:val="000000"/>
                <w:sz w:val="20"/>
                <w:szCs w:val="20"/>
              </w:rPr>
              <w:t>病害/虫害</w:t>
            </w:r>
          </w:p>
        </w:tc>
      </w:tr>
      <w:tr w14:paraId="16743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C7E564">
            <w:pPr>
              <w:rPr>
                <w:rFonts w:hint="eastAsia"/>
              </w:rPr>
            </w:pPr>
            <w:r>
              <w:rPr>
                <w:color w:val="000000"/>
                <w:sz w:val="20"/>
                <w:szCs w:val="20"/>
              </w:rPr>
              <w:t>识别结果</w:t>
            </w:r>
          </w:p>
        </w:tc>
        <w:tc>
          <w:tcPr>
            <w:tcW w:w="0" w:type="auto"/>
          </w:tcPr>
          <w:p w14:paraId="77B7F0C3">
            <w:pPr>
              <w:rPr>
                <w:rFonts w:hint="eastAsia"/>
              </w:rPr>
            </w:pPr>
            <w:r>
              <w:rPr>
                <w:color w:val="000000"/>
                <w:sz w:val="20"/>
                <w:szCs w:val="20"/>
              </w:rPr>
              <w:t>文本</w:t>
            </w:r>
          </w:p>
        </w:tc>
        <w:tc>
          <w:tcPr>
            <w:tcW w:w="0" w:type="auto"/>
          </w:tcPr>
          <w:p w14:paraId="669C54F6">
            <w:pPr>
              <w:rPr>
                <w:rFonts w:hint="eastAsia"/>
              </w:rPr>
            </w:pPr>
            <w:r>
              <w:rPr>
                <w:color w:val="000000"/>
                <w:sz w:val="20"/>
                <w:szCs w:val="20"/>
              </w:rPr>
              <w:t>识别出的病虫害名称</w:t>
            </w:r>
          </w:p>
        </w:tc>
      </w:tr>
      <w:tr w14:paraId="255A1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B12AB0">
            <w:pPr>
              <w:rPr>
                <w:rFonts w:hint="eastAsia"/>
              </w:rPr>
            </w:pPr>
            <w:r>
              <w:rPr>
                <w:color w:val="000000"/>
                <w:sz w:val="20"/>
                <w:szCs w:val="20"/>
              </w:rPr>
              <w:t>置信度</w:t>
            </w:r>
          </w:p>
        </w:tc>
        <w:tc>
          <w:tcPr>
            <w:tcW w:w="0" w:type="auto"/>
          </w:tcPr>
          <w:p w14:paraId="1BBF545E">
            <w:pPr>
              <w:rPr>
                <w:rFonts w:hint="eastAsia"/>
              </w:rPr>
            </w:pPr>
            <w:r>
              <w:rPr>
                <w:color w:val="000000"/>
                <w:sz w:val="20"/>
                <w:szCs w:val="20"/>
              </w:rPr>
              <w:t>百分比</w:t>
            </w:r>
          </w:p>
        </w:tc>
        <w:tc>
          <w:tcPr>
            <w:tcW w:w="0" w:type="auto"/>
          </w:tcPr>
          <w:p w14:paraId="161456FE">
            <w:pPr>
              <w:rPr>
                <w:rFonts w:hint="eastAsia"/>
              </w:rPr>
            </w:pPr>
            <w:r>
              <w:rPr>
                <w:color w:val="000000"/>
                <w:sz w:val="20"/>
                <w:szCs w:val="20"/>
              </w:rPr>
              <w:t>识别置信度</w:t>
            </w:r>
          </w:p>
        </w:tc>
      </w:tr>
      <w:tr w14:paraId="73D7F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D653D6">
            <w:pPr>
              <w:rPr>
                <w:rFonts w:hint="eastAsia"/>
              </w:rPr>
            </w:pPr>
            <w:r>
              <w:rPr>
                <w:color w:val="000000"/>
                <w:sz w:val="20"/>
                <w:szCs w:val="20"/>
              </w:rPr>
              <w:t>识别时间</w:t>
            </w:r>
          </w:p>
        </w:tc>
        <w:tc>
          <w:tcPr>
            <w:tcW w:w="0" w:type="auto"/>
          </w:tcPr>
          <w:p w14:paraId="385AE912">
            <w:pPr>
              <w:rPr>
                <w:rFonts w:hint="eastAsia"/>
              </w:rPr>
            </w:pPr>
            <w:r>
              <w:rPr>
                <w:color w:val="000000"/>
                <w:sz w:val="20"/>
                <w:szCs w:val="20"/>
              </w:rPr>
              <w:t>时间</w:t>
            </w:r>
          </w:p>
        </w:tc>
        <w:tc>
          <w:tcPr>
            <w:tcW w:w="0" w:type="auto"/>
          </w:tcPr>
          <w:p w14:paraId="12AC3773">
            <w:pPr>
              <w:rPr>
                <w:rFonts w:hint="eastAsia"/>
              </w:rPr>
            </w:pPr>
            <w:r>
              <w:rPr>
                <w:color w:val="000000"/>
                <w:sz w:val="20"/>
                <w:szCs w:val="20"/>
              </w:rPr>
              <w:t>识别时间</w:t>
            </w:r>
          </w:p>
        </w:tc>
      </w:tr>
    </w:tbl>
    <w:p w14:paraId="4022702E">
      <w:pPr>
        <w:spacing w:before="100" w:after="60"/>
        <w:rPr>
          <w:rFonts w:hint="eastAsia"/>
        </w:rPr>
      </w:pPr>
      <w:r>
        <w:rPr>
          <w:b/>
          <w:bCs/>
          <w:color w:val="000000"/>
        </w:rPr>
        <w:t>主要功能：</w:t>
      </w:r>
    </w:p>
    <w:p w14:paraId="04365B13">
      <w:pPr>
        <w:spacing w:after="40" w:line="320" w:lineRule="auto"/>
        <w:ind w:left="360"/>
        <w:rPr>
          <w:rFonts w:hint="eastAsia"/>
        </w:rPr>
      </w:pPr>
      <w:r>
        <w:rPr>
          <w:color w:val="000000"/>
        </w:rPr>
        <w:t>• 4个KPI卡片（总识别/今日识别/成功/失败）</w:t>
      </w:r>
    </w:p>
    <w:p w14:paraId="34508A85">
      <w:pPr>
        <w:spacing w:after="40" w:line="320" w:lineRule="auto"/>
        <w:ind w:left="360"/>
        <w:rPr>
          <w:rFonts w:hint="eastAsia"/>
        </w:rPr>
      </w:pPr>
      <w:r>
        <w:rPr>
          <w:color w:val="000000"/>
        </w:rPr>
        <w:t>• 35条识别记录</w:t>
      </w:r>
    </w:p>
    <w:p w14:paraId="10DEE703">
      <w:pPr>
        <w:spacing w:after="40" w:line="320" w:lineRule="auto"/>
        <w:ind w:left="360"/>
        <w:rPr>
          <w:rFonts w:hint="eastAsia"/>
        </w:rPr>
      </w:pPr>
      <w:r>
        <w:rPr>
          <w:color w:val="000000"/>
        </w:rPr>
        <w:t>• 识别详情弹窗（查看图片和详细结果）</w:t>
      </w:r>
    </w:p>
    <w:p w14:paraId="525117A2">
      <w:pPr>
        <w:spacing w:after="40" w:line="320" w:lineRule="auto"/>
        <w:ind w:left="360"/>
        <w:rPr>
          <w:rFonts w:hint="eastAsia"/>
        </w:rPr>
      </w:pPr>
      <w:r>
        <w:rPr>
          <w:color w:val="000000"/>
        </w:rPr>
        <w:t>• CSV导出</w:t>
      </w:r>
    </w:p>
    <w:p w14:paraId="0C048EE0">
      <w:pPr>
        <w:spacing w:after="40" w:line="320" w:lineRule="auto"/>
        <w:ind w:left="360"/>
        <w:rPr>
          <w:rFonts w:hint="eastAsia"/>
        </w:rPr>
      </w:pPr>
      <w:r>
        <w:rPr>
          <w:color w:val="000000"/>
        </w:rPr>
        <w:t>• 搜索+类型/结果筛选+分页</w:t>
      </w:r>
    </w:p>
    <w:p w14:paraId="25E9E5DE">
      <w:pPr>
        <w:pStyle w:val="4"/>
        <w:spacing w:before="240" w:after="120"/>
        <w:rPr>
          <w:rFonts w:hint="eastAsia"/>
        </w:rPr>
      </w:pPr>
      <w:bookmarkStart w:id="62" w:name="_Toc27878"/>
      <w:r>
        <w:rPr>
          <w:color w:val="000000"/>
        </w:rPr>
        <w:t>3.1.8 系统管理</w:t>
      </w:r>
      <w:bookmarkEnd w:id="62"/>
    </w:p>
    <w:p w14:paraId="19243BDC">
      <w:pPr>
        <w:pStyle w:val="5"/>
        <w:spacing w:before="240" w:after="120"/>
        <w:rPr>
          <w:rFonts w:hint="eastAsia"/>
        </w:rPr>
      </w:pPr>
      <w:bookmarkStart w:id="63" w:name="_Toc8346"/>
      <w:r>
        <w:rPr>
          <w:color w:val="000000"/>
        </w:rPr>
        <w:t>3.1.8.1 用户管理</w:t>
      </w:r>
      <w:bookmarkEnd w:id="63"/>
    </w:p>
    <w:p w14:paraId="1E1921F8">
      <w:pPr>
        <w:spacing w:after="100" w:line="360" w:lineRule="auto"/>
        <w:jc w:val="both"/>
        <w:rPr>
          <w:rFonts w:hint="eastAsia"/>
        </w:rPr>
      </w:pPr>
      <w:r>
        <w:rPr>
          <w:color w:val="000000"/>
        </w:rPr>
        <w:t>管理系统后台用户账号。</w:t>
      </w:r>
    </w:p>
    <w:p w14:paraId="4538DFAA">
      <w:pPr>
        <w:spacing w:after="80"/>
        <w:rPr>
          <w:rFonts w:hint="eastAsia"/>
        </w:rPr>
      </w:pPr>
      <w:r>
        <w:rPr>
          <w:b/>
          <w:bCs/>
          <w:color w:val="000000"/>
          <w:sz w:val="20"/>
          <w:szCs w:val="20"/>
        </w:rPr>
        <w:t>对应文件：</w:t>
      </w:r>
      <w:r>
        <w:rPr>
          <w:rFonts w:ascii="Consolas" w:hAnsi="Consolas" w:eastAsia="Consolas" w:cs="Consolas"/>
          <w:color w:val="000000"/>
          <w:sz w:val="20"/>
          <w:szCs w:val="20"/>
        </w:rPr>
        <w:t>backhand/system/user_manage.html</w:t>
      </w:r>
    </w:p>
    <w:p w14:paraId="31E95BEB">
      <w:pPr>
        <w:spacing w:before="120" w:after="60"/>
        <w:jc w:val="center"/>
        <w:rPr>
          <w:rFonts w:hint="eastAsia"/>
        </w:rPr>
      </w:pPr>
      <w:r>
        <w:rPr>
          <w:color w:val="000000"/>
        </w:rPr>
        <w:drawing>
          <wp:inline distT="0" distB="0" distL="114300" distR="114300">
            <wp:extent cx="5399405" cy="3037205"/>
            <wp:effectExtent l="0" t="0" r="1270" b="1270"/>
            <wp:docPr id="2132726495" name="Picture 213272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5" name="Picture 2132726495"/>
                    <pic:cNvPicPr>
                      <a:picLocks noChangeAspect="1"/>
                    </pic:cNvPicPr>
                  </pic:nvPicPr>
                  <pic:blipFill>
                    <a:blip r:embed="rId69"/>
                    <a:stretch>
                      <a:fillRect/>
                    </a:stretch>
                  </pic:blipFill>
                  <pic:spPr>
                    <a:xfrm>
                      <a:off x="0" y="0"/>
                      <a:ext cx="5400000" cy="3037500"/>
                    </a:xfrm>
                    <a:prstGeom prst="rect">
                      <a:avLst/>
                    </a:prstGeom>
                  </pic:spPr>
                </pic:pic>
              </a:graphicData>
            </a:graphic>
          </wp:inline>
        </w:drawing>
      </w:r>
    </w:p>
    <w:p w14:paraId="60781412">
      <w:pPr>
        <w:spacing w:after="200"/>
        <w:jc w:val="center"/>
        <w:rPr>
          <w:rFonts w:hint="eastAsia"/>
        </w:rPr>
      </w:pPr>
      <w:r>
        <w:rPr>
          <w:i/>
          <w:iCs/>
          <w:color w:val="000000"/>
          <w:sz w:val="18"/>
          <w:szCs w:val="18"/>
        </w:rPr>
        <w:t>图：3.1.8.1 用户管理 - 主界面</w:t>
      </w:r>
    </w:p>
    <w:p w14:paraId="79A6DE3D">
      <w:pPr>
        <w:spacing w:after="100" w:line="360" w:lineRule="auto"/>
        <w:jc w:val="both"/>
        <w:rPr>
          <w:rFonts w:hint="eastAsia"/>
        </w:rPr>
      </w:pPr>
      <w:r>
        <w:rPr>
          <w:b/>
          <w:bCs/>
          <w:color w:val="000000"/>
        </w:rPr>
        <w:t>系统用户新增表单弹窗，包含用户名、姓名、角色选择、手机号、邮箱和初始密码等字段。</w:t>
      </w:r>
    </w:p>
    <w:p w14:paraId="11A8B2FD">
      <w:pPr>
        <w:spacing w:before="120" w:after="60"/>
        <w:jc w:val="center"/>
        <w:rPr>
          <w:rFonts w:hint="eastAsia"/>
        </w:rPr>
      </w:pPr>
      <w:r>
        <w:rPr>
          <w:color w:val="000000"/>
        </w:rPr>
        <w:drawing>
          <wp:inline distT="0" distB="0" distL="114300" distR="114300">
            <wp:extent cx="5399405" cy="3037205"/>
            <wp:effectExtent l="0" t="0" r="1270" b="1270"/>
            <wp:docPr id="2132726496" name="Picture 2132726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6" name="Picture 2132726496"/>
                    <pic:cNvPicPr>
                      <a:picLocks noChangeAspect="1"/>
                    </pic:cNvPicPr>
                  </pic:nvPicPr>
                  <pic:blipFill>
                    <a:blip r:embed="rId69"/>
                    <a:stretch>
                      <a:fillRect/>
                    </a:stretch>
                  </pic:blipFill>
                  <pic:spPr>
                    <a:xfrm>
                      <a:off x="0" y="0"/>
                      <a:ext cx="5400000" cy="3037500"/>
                    </a:xfrm>
                    <a:prstGeom prst="rect">
                      <a:avLst/>
                    </a:prstGeom>
                  </pic:spPr>
                </pic:pic>
              </a:graphicData>
            </a:graphic>
          </wp:inline>
        </w:drawing>
      </w:r>
    </w:p>
    <w:p w14:paraId="0FE74BE3">
      <w:pPr>
        <w:spacing w:after="200"/>
        <w:jc w:val="center"/>
        <w:rPr>
          <w:rFonts w:hint="eastAsia"/>
        </w:rPr>
      </w:pPr>
      <w:r>
        <w:rPr>
          <w:i/>
          <w:iCs/>
          <w:color w:val="000000"/>
          <w:sz w:val="18"/>
          <w:szCs w:val="18"/>
        </w:rPr>
        <w:t>图：3.1.8.1 用户管理 - 新增用户弹窗</w:t>
      </w:r>
    </w:p>
    <w:p w14:paraId="3756EA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34"/>
        <w:gridCol w:w="1825"/>
        <w:gridCol w:w="5387"/>
      </w:tblGrid>
      <w:tr w14:paraId="0F27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C7D820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5F2C4B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D70E5AA">
            <w:pPr>
              <w:jc w:val="center"/>
              <w:rPr>
                <w:rFonts w:hint="eastAsia"/>
              </w:rPr>
            </w:pPr>
            <w:r>
              <w:rPr>
                <w:rFonts w:ascii="黑体" w:hAnsi="黑体" w:eastAsia="黑体" w:cs="黑体"/>
                <w:b/>
                <w:bCs/>
                <w:color w:val="000000"/>
                <w:sz w:val="20"/>
                <w:szCs w:val="20"/>
              </w:rPr>
              <w:t>说明</w:t>
            </w:r>
          </w:p>
        </w:tc>
      </w:tr>
      <w:tr w14:paraId="5273E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B57A2E">
            <w:pPr>
              <w:rPr>
                <w:rFonts w:hint="eastAsia"/>
              </w:rPr>
            </w:pPr>
            <w:r>
              <w:rPr>
                <w:color w:val="000000"/>
                <w:sz w:val="20"/>
                <w:szCs w:val="20"/>
              </w:rPr>
              <w:t>用户编号</w:t>
            </w:r>
          </w:p>
        </w:tc>
        <w:tc>
          <w:tcPr>
            <w:tcW w:w="0" w:type="auto"/>
          </w:tcPr>
          <w:p w14:paraId="2B1D1CEA">
            <w:pPr>
              <w:rPr>
                <w:rFonts w:hint="eastAsia"/>
              </w:rPr>
            </w:pPr>
            <w:r>
              <w:rPr>
                <w:color w:val="000000"/>
                <w:sz w:val="20"/>
                <w:szCs w:val="20"/>
              </w:rPr>
              <w:t>自动生成</w:t>
            </w:r>
          </w:p>
        </w:tc>
        <w:tc>
          <w:tcPr>
            <w:tcW w:w="0" w:type="auto"/>
          </w:tcPr>
          <w:p w14:paraId="16EB0D8F">
            <w:pPr>
              <w:rPr>
                <w:rFonts w:hint="eastAsia"/>
              </w:rPr>
            </w:pPr>
            <w:r>
              <w:rPr>
                <w:color w:val="000000"/>
                <w:sz w:val="20"/>
                <w:szCs w:val="20"/>
              </w:rPr>
              <w:t>如SYS-001</w:t>
            </w:r>
          </w:p>
        </w:tc>
      </w:tr>
      <w:tr w14:paraId="48BD0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1367D0">
            <w:pPr>
              <w:rPr>
                <w:rFonts w:hint="eastAsia"/>
              </w:rPr>
            </w:pPr>
            <w:r>
              <w:rPr>
                <w:color w:val="000000"/>
                <w:sz w:val="20"/>
                <w:szCs w:val="20"/>
              </w:rPr>
              <w:t>用户名</w:t>
            </w:r>
          </w:p>
        </w:tc>
        <w:tc>
          <w:tcPr>
            <w:tcW w:w="0" w:type="auto"/>
          </w:tcPr>
          <w:p w14:paraId="5A825CB2">
            <w:pPr>
              <w:rPr>
                <w:rFonts w:hint="eastAsia"/>
              </w:rPr>
            </w:pPr>
            <w:r>
              <w:rPr>
                <w:color w:val="000000"/>
                <w:sz w:val="20"/>
                <w:szCs w:val="20"/>
              </w:rPr>
              <w:t>文本</w:t>
            </w:r>
          </w:p>
        </w:tc>
        <w:tc>
          <w:tcPr>
            <w:tcW w:w="0" w:type="auto"/>
          </w:tcPr>
          <w:p w14:paraId="562AF31A">
            <w:pPr>
              <w:rPr>
                <w:rFonts w:hint="eastAsia"/>
              </w:rPr>
            </w:pPr>
            <w:r>
              <w:rPr>
                <w:color w:val="000000"/>
                <w:sz w:val="20"/>
                <w:szCs w:val="20"/>
              </w:rPr>
              <w:t>登录用户名</w:t>
            </w:r>
          </w:p>
        </w:tc>
      </w:tr>
      <w:tr w14:paraId="0515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088049">
            <w:pPr>
              <w:rPr>
                <w:rFonts w:hint="eastAsia"/>
              </w:rPr>
            </w:pPr>
            <w:r>
              <w:rPr>
                <w:color w:val="000000"/>
                <w:sz w:val="20"/>
                <w:szCs w:val="20"/>
              </w:rPr>
              <w:t>姓名</w:t>
            </w:r>
          </w:p>
        </w:tc>
        <w:tc>
          <w:tcPr>
            <w:tcW w:w="0" w:type="auto"/>
          </w:tcPr>
          <w:p w14:paraId="192E41BF">
            <w:pPr>
              <w:rPr>
                <w:rFonts w:hint="eastAsia"/>
              </w:rPr>
            </w:pPr>
            <w:r>
              <w:rPr>
                <w:color w:val="000000"/>
                <w:sz w:val="20"/>
                <w:szCs w:val="20"/>
              </w:rPr>
              <w:t>文本</w:t>
            </w:r>
          </w:p>
        </w:tc>
        <w:tc>
          <w:tcPr>
            <w:tcW w:w="0" w:type="auto"/>
          </w:tcPr>
          <w:p w14:paraId="1E9CEBF8">
            <w:pPr>
              <w:rPr>
                <w:rFonts w:hint="eastAsia"/>
              </w:rPr>
            </w:pPr>
            <w:r>
              <w:rPr>
                <w:color w:val="000000"/>
                <w:sz w:val="20"/>
                <w:szCs w:val="20"/>
              </w:rPr>
              <w:t>用户姓名</w:t>
            </w:r>
          </w:p>
        </w:tc>
      </w:tr>
      <w:tr w14:paraId="653CB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B88815">
            <w:pPr>
              <w:rPr>
                <w:rFonts w:hint="eastAsia"/>
              </w:rPr>
            </w:pPr>
            <w:r>
              <w:rPr>
                <w:color w:val="000000"/>
                <w:sz w:val="20"/>
                <w:szCs w:val="20"/>
              </w:rPr>
              <w:t>角色</w:t>
            </w:r>
          </w:p>
        </w:tc>
        <w:tc>
          <w:tcPr>
            <w:tcW w:w="0" w:type="auto"/>
          </w:tcPr>
          <w:p w14:paraId="6E49485F">
            <w:pPr>
              <w:rPr>
                <w:rFonts w:hint="eastAsia"/>
              </w:rPr>
            </w:pPr>
            <w:r>
              <w:rPr>
                <w:color w:val="000000"/>
                <w:sz w:val="20"/>
                <w:szCs w:val="20"/>
              </w:rPr>
              <w:t>下拉</w:t>
            </w:r>
          </w:p>
        </w:tc>
        <w:tc>
          <w:tcPr>
            <w:tcW w:w="0" w:type="auto"/>
          </w:tcPr>
          <w:p w14:paraId="0C6A4DF0">
            <w:pPr>
              <w:rPr>
                <w:rFonts w:hint="eastAsia"/>
              </w:rPr>
            </w:pPr>
            <w:r>
              <w:rPr>
                <w:color w:val="000000"/>
                <w:sz w:val="20"/>
                <w:szCs w:val="20"/>
              </w:rPr>
              <w:t>管理员/农技员/数据管理员</w:t>
            </w:r>
          </w:p>
        </w:tc>
      </w:tr>
      <w:tr w14:paraId="7664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A6DCAA">
            <w:pPr>
              <w:rPr>
                <w:rFonts w:hint="eastAsia"/>
              </w:rPr>
            </w:pPr>
            <w:r>
              <w:rPr>
                <w:color w:val="000000"/>
                <w:sz w:val="20"/>
                <w:szCs w:val="20"/>
              </w:rPr>
              <w:t>手机号</w:t>
            </w:r>
          </w:p>
        </w:tc>
        <w:tc>
          <w:tcPr>
            <w:tcW w:w="0" w:type="auto"/>
          </w:tcPr>
          <w:p w14:paraId="4D6C576C">
            <w:pPr>
              <w:rPr>
                <w:rFonts w:hint="eastAsia"/>
              </w:rPr>
            </w:pPr>
            <w:r>
              <w:rPr>
                <w:color w:val="000000"/>
                <w:sz w:val="20"/>
                <w:szCs w:val="20"/>
              </w:rPr>
              <w:t>文本</w:t>
            </w:r>
          </w:p>
        </w:tc>
        <w:tc>
          <w:tcPr>
            <w:tcW w:w="0" w:type="auto"/>
          </w:tcPr>
          <w:p w14:paraId="5062B921">
            <w:pPr>
              <w:rPr>
                <w:rFonts w:hint="eastAsia"/>
              </w:rPr>
            </w:pPr>
            <w:r>
              <w:rPr>
                <w:color w:val="000000"/>
                <w:sz w:val="20"/>
                <w:szCs w:val="20"/>
              </w:rPr>
              <w:t>手机号码</w:t>
            </w:r>
          </w:p>
        </w:tc>
      </w:tr>
      <w:tr w14:paraId="65E2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E0A212">
            <w:pPr>
              <w:rPr>
                <w:rFonts w:hint="eastAsia"/>
              </w:rPr>
            </w:pPr>
            <w:r>
              <w:rPr>
                <w:color w:val="000000"/>
                <w:sz w:val="20"/>
                <w:szCs w:val="20"/>
              </w:rPr>
              <w:t>邮箱</w:t>
            </w:r>
          </w:p>
        </w:tc>
        <w:tc>
          <w:tcPr>
            <w:tcW w:w="0" w:type="auto"/>
          </w:tcPr>
          <w:p w14:paraId="36B65119">
            <w:pPr>
              <w:rPr>
                <w:rFonts w:hint="eastAsia"/>
              </w:rPr>
            </w:pPr>
            <w:r>
              <w:rPr>
                <w:color w:val="000000"/>
                <w:sz w:val="20"/>
                <w:szCs w:val="20"/>
              </w:rPr>
              <w:t>文本</w:t>
            </w:r>
          </w:p>
        </w:tc>
        <w:tc>
          <w:tcPr>
            <w:tcW w:w="0" w:type="auto"/>
          </w:tcPr>
          <w:p w14:paraId="0B520DA4">
            <w:pPr>
              <w:rPr>
                <w:rFonts w:hint="eastAsia"/>
              </w:rPr>
            </w:pPr>
            <w:r>
              <w:rPr>
                <w:color w:val="000000"/>
                <w:sz w:val="20"/>
                <w:szCs w:val="20"/>
              </w:rPr>
              <w:t>邮箱地址</w:t>
            </w:r>
          </w:p>
        </w:tc>
      </w:tr>
      <w:tr w14:paraId="2831A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0309E9">
            <w:pPr>
              <w:rPr>
                <w:rFonts w:hint="eastAsia"/>
              </w:rPr>
            </w:pPr>
            <w:r>
              <w:rPr>
                <w:color w:val="000000"/>
                <w:sz w:val="20"/>
                <w:szCs w:val="20"/>
              </w:rPr>
              <w:t>状态</w:t>
            </w:r>
          </w:p>
        </w:tc>
        <w:tc>
          <w:tcPr>
            <w:tcW w:w="0" w:type="auto"/>
          </w:tcPr>
          <w:p w14:paraId="689FFE18">
            <w:pPr>
              <w:rPr>
                <w:rFonts w:hint="eastAsia"/>
              </w:rPr>
            </w:pPr>
            <w:r>
              <w:rPr>
                <w:color w:val="000000"/>
                <w:sz w:val="20"/>
                <w:szCs w:val="20"/>
              </w:rPr>
              <w:t>标签</w:t>
            </w:r>
          </w:p>
        </w:tc>
        <w:tc>
          <w:tcPr>
            <w:tcW w:w="0" w:type="auto"/>
          </w:tcPr>
          <w:p w14:paraId="5CE3BF60">
            <w:pPr>
              <w:rPr>
                <w:rFonts w:hint="eastAsia"/>
              </w:rPr>
            </w:pPr>
            <w:r>
              <w:rPr>
                <w:color w:val="000000"/>
                <w:sz w:val="20"/>
                <w:szCs w:val="20"/>
              </w:rPr>
              <w:t>启用/禁用</w:t>
            </w:r>
          </w:p>
        </w:tc>
      </w:tr>
    </w:tbl>
    <w:p w14:paraId="149AAC34">
      <w:pPr>
        <w:spacing w:before="100" w:after="60"/>
        <w:rPr>
          <w:rFonts w:hint="eastAsia"/>
        </w:rPr>
      </w:pPr>
      <w:r>
        <w:rPr>
          <w:b/>
          <w:bCs/>
          <w:color w:val="000000"/>
        </w:rPr>
        <w:t>主要功能：</w:t>
      </w:r>
    </w:p>
    <w:p w14:paraId="0CCD10D9">
      <w:pPr>
        <w:spacing w:after="40" w:line="320" w:lineRule="auto"/>
        <w:ind w:left="360"/>
        <w:rPr>
          <w:rFonts w:hint="eastAsia"/>
        </w:rPr>
      </w:pPr>
      <w:r>
        <w:rPr>
          <w:color w:val="000000"/>
        </w:rPr>
        <w:t>• 35条用户数据</w:t>
      </w:r>
    </w:p>
    <w:p w14:paraId="320C1306">
      <w:pPr>
        <w:spacing w:after="40" w:line="320" w:lineRule="auto"/>
        <w:ind w:left="360"/>
        <w:rPr>
          <w:rFonts w:hint="eastAsia"/>
        </w:rPr>
      </w:pPr>
      <w:r>
        <w:rPr>
          <w:color w:val="000000"/>
        </w:rPr>
        <w:t>• 新增用户弹窗（用户名/姓名/角色/手机号/邮箱/初始密码）</w:t>
      </w:r>
    </w:p>
    <w:p w14:paraId="14429DE1">
      <w:pPr>
        <w:spacing w:after="40" w:line="320" w:lineRule="auto"/>
        <w:ind w:left="360"/>
        <w:rPr>
          <w:rFonts w:hint="eastAsia"/>
        </w:rPr>
      </w:pPr>
      <w:r>
        <w:rPr>
          <w:color w:val="000000"/>
        </w:rPr>
        <w:t>• 编辑用户弹窗</w:t>
      </w:r>
    </w:p>
    <w:p w14:paraId="5AAF8C44">
      <w:pPr>
        <w:spacing w:after="40" w:line="320" w:lineRule="auto"/>
        <w:ind w:left="360"/>
        <w:rPr>
          <w:rFonts w:hint="eastAsia"/>
        </w:rPr>
      </w:pPr>
      <w:r>
        <w:rPr>
          <w:color w:val="000000"/>
        </w:rPr>
        <w:t>• 删除确认弹窗</w:t>
      </w:r>
    </w:p>
    <w:p w14:paraId="1BA4EA24">
      <w:pPr>
        <w:spacing w:after="40" w:line="320" w:lineRule="auto"/>
        <w:ind w:left="360"/>
        <w:rPr>
          <w:rFonts w:hint="eastAsia"/>
        </w:rPr>
      </w:pPr>
      <w:r>
        <w:rPr>
          <w:color w:val="000000"/>
        </w:rPr>
        <w:t>• 重置密码弹窗</w:t>
      </w:r>
    </w:p>
    <w:p w14:paraId="20B72DF6">
      <w:pPr>
        <w:spacing w:after="40" w:line="320" w:lineRule="auto"/>
        <w:ind w:left="360"/>
        <w:rPr>
          <w:rFonts w:hint="eastAsia"/>
        </w:rPr>
      </w:pPr>
      <w:r>
        <w:rPr>
          <w:color w:val="000000"/>
        </w:rPr>
        <w:t>• 搜索+角色/状态筛选+分页</w:t>
      </w:r>
    </w:p>
    <w:p w14:paraId="2E6B09C4">
      <w:pPr>
        <w:pStyle w:val="5"/>
        <w:spacing w:before="240" w:after="120"/>
        <w:rPr>
          <w:rFonts w:hint="eastAsia"/>
        </w:rPr>
      </w:pPr>
      <w:bookmarkStart w:id="64" w:name="_Toc21430"/>
      <w:r>
        <w:rPr>
          <w:color w:val="000000"/>
        </w:rPr>
        <w:t>3.1.8.2 角色管理</w:t>
      </w:r>
      <w:bookmarkEnd w:id="64"/>
    </w:p>
    <w:p w14:paraId="5B625E0C">
      <w:pPr>
        <w:spacing w:after="100" w:line="360" w:lineRule="auto"/>
        <w:jc w:val="both"/>
        <w:rPr>
          <w:rFonts w:hint="eastAsia"/>
        </w:rPr>
      </w:pPr>
      <w:r>
        <w:rPr>
          <w:color w:val="000000"/>
        </w:rPr>
        <w:t>管理系统角色和菜单权限配置。</w:t>
      </w:r>
    </w:p>
    <w:p w14:paraId="67BED4E3">
      <w:pPr>
        <w:spacing w:after="80"/>
        <w:rPr>
          <w:rFonts w:hint="eastAsia"/>
        </w:rPr>
      </w:pPr>
      <w:r>
        <w:rPr>
          <w:b/>
          <w:bCs/>
          <w:color w:val="000000"/>
          <w:sz w:val="20"/>
          <w:szCs w:val="20"/>
        </w:rPr>
        <w:t>对应文件：</w:t>
      </w:r>
      <w:r>
        <w:rPr>
          <w:rFonts w:ascii="Consolas" w:hAnsi="Consolas" w:eastAsia="Consolas" w:cs="Consolas"/>
          <w:color w:val="000000"/>
          <w:sz w:val="20"/>
          <w:szCs w:val="20"/>
        </w:rPr>
        <w:t>backhand/system/role_manage.html</w:t>
      </w:r>
    </w:p>
    <w:p w14:paraId="1EFA0333">
      <w:pPr>
        <w:spacing w:before="120" w:after="60"/>
        <w:jc w:val="center"/>
        <w:rPr>
          <w:rFonts w:hint="eastAsia"/>
        </w:rPr>
      </w:pPr>
      <w:r>
        <w:rPr>
          <w:color w:val="000000"/>
        </w:rPr>
        <w:drawing>
          <wp:inline distT="0" distB="0" distL="114300" distR="114300">
            <wp:extent cx="5399405" cy="3037205"/>
            <wp:effectExtent l="0" t="0" r="1270" b="1270"/>
            <wp:docPr id="2132726497" name="Picture 213272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7" name="Picture 2132726497"/>
                    <pic:cNvPicPr>
                      <a:picLocks noChangeAspect="1"/>
                    </pic:cNvPicPr>
                  </pic:nvPicPr>
                  <pic:blipFill>
                    <a:blip r:embed="rId70"/>
                    <a:stretch>
                      <a:fillRect/>
                    </a:stretch>
                  </pic:blipFill>
                  <pic:spPr>
                    <a:xfrm>
                      <a:off x="0" y="0"/>
                      <a:ext cx="5400000" cy="3037500"/>
                    </a:xfrm>
                    <a:prstGeom prst="rect">
                      <a:avLst/>
                    </a:prstGeom>
                  </pic:spPr>
                </pic:pic>
              </a:graphicData>
            </a:graphic>
          </wp:inline>
        </w:drawing>
      </w:r>
    </w:p>
    <w:p w14:paraId="0796FAAA">
      <w:pPr>
        <w:pStyle w:val="3"/>
        <w:spacing w:before="240" w:after="120"/>
        <w:rPr>
          <w:rFonts w:hint="eastAsia"/>
        </w:rPr>
      </w:pPr>
      <w:bookmarkStart w:id="65" w:name="_Toc2158"/>
      <w:r>
        <w:rPr>
          <w:color w:val="000000"/>
        </w:rPr>
        <w:t>3.2 微信小程序</w:t>
      </w:r>
      <w:bookmarkEnd w:id="65"/>
    </w:p>
    <w:p w14:paraId="461AFA5D">
      <w:pPr>
        <w:spacing w:after="100" w:line="360" w:lineRule="auto"/>
        <w:jc w:val="both"/>
        <w:rPr>
          <w:rFonts w:hint="eastAsia"/>
        </w:rPr>
      </w:pPr>
      <w:r>
        <w:rPr>
          <w:color w:val="000000"/>
        </w:rPr>
        <w:t>面向涉农企业、果园、合作社、种植大户等种植端用户，底部导航结构为4个Tab：首页(mb_home.html)、监测(mb_data.html)、病虫害(mb_disease_knowledge.html)、我的(mb_profile.html)。</w:t>
      </w:r>
    </w:p>
    <w:p w14:paraId="14039AE1">
      <w:pPr>
        <w:pStyle w:val="5"/>
        <w:spacing w:before="240" w:after="120"/>
        <w:rPr>
          <w:rFonts w:hint="eastAsia"/>
        </w:rPr>
      </w:pPr>
      <w:bookmarkStart w:id="66" w:name="_Toc5648"/>
      <w:r>
        <w:rPr>
          <w:color w:val="000000"/>
        </w:rPr>
        <w:t>3.2.1 首页</w:t>
      </w:r>
      <w:bookmarkEnd w:id="66"/>
    </w:p>
    <w:p w14:paraId="69595C17">
      <w:pPr>
        <w:spacing w:after="100" w:line="360" w:lineRule="auto"/>
        <w:jc w:val="both"/>
        <w:rPr>
          <w:rFonts w:hint="eastAsia"/>
        </w:rPr>
      </w:pPr>
      <w:r>
        <w:rPr>
          <w:color w:val="000000"/>
        </w:rPr>
        <w:t>应用主入口，聚合展示天气、预警提醒、滚动消息、快捷服务入口、实时价格、农事推荐和农技资讯。</w:t>
      </w:r>
    </w:p>
    <w:p w14:paraId="242EBA98">
      <w:pPr>
        <w:spacing w:after="80"/>
        <w:rPr>
          <w:rFonts w:hint="eastAsia"/>
        </w:rPr>
      </w:pPr>
      <w:r>
        <w:rPr>
          <w:b/>
          <w:bCs/>
          <w:color w:val="000000"/>
          <w:sz w:val="20"/>
          <w:szCs w:val="20"/>
        </w:rPr>
        <w:t>对应文件：</w:t>
      </w:r>
      <w:r>
        <w:rPr>
          <w:rFonts w:ascii="Consolas" w:hAnsi="Consolas" w:eastAsia="Consolas" w:cs="Consolas"/>
          <w:color w:val="000000"/>
          <w:sz w:val="20"/>
          <w:szCs w:val="20"/>
        </w:rPr>
        <w:t>mobile/mb_home.html</w:t>
      </w:r>
    </w:p>
    <w:p w14:paraId="2FB923B3">
      <w:pPr>
        <w:spacing w:before="120" w:after="60"/>
        <w:jc w:val="center"/>
        <w:rPr>
          <w:rFonts w:hint="eastAsia"/>
        </w:rPr>
      </w:pPr>
      <w:r>
        <w:rPr>
          <w:color w:val="000000"/>
        </w:rPr>
        <w:drawing>
          <wp:inline distT="0" distB="0" distL="114300" distR="114300">
            <wp:extent cx="2447925" cy="5305425"/>
            <wp:effectExtent l="0" t="0" r="0" b="0"/>
            <wp:docPr id="2132726499" name="Picture 213272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9" name="Picture 2132726499"/>
                    <pic:cNvPicPr>
                      <a:picLocks noChangeAspect="1"/>
                    </pic:cNvPicPr>
                  </pic:nvPicPr>
                  <pic:blipFill>
                    <a:blip r:embed="rId71"/>
                    <a:stretch>
                      <a:fillRect/>
                    </a:stretch>
                  </pic:blipFill>
                  <pic:spPr>
                    <a:xfrm>
                      <a:off x="0" y="0"/>
                      <a:ext cx="2448000" cy="5305898"/>
                    </a:xfrm>
                    <a:prstGeom prst="rect">
                      <a:avLst/>
                    </a:prstGeom>
                  </pic:spPr>
                </pic:pic>
              </a:graphicData>
            </a:graphic>
          </wp:inline>
        </w:drawing>
      </w:r>
    </w:p>
    <w:p w14:paraId="6C9B52A1">
      <w:pPr>
        <w:spacing w:after="200"/>
        <w:jc w:val="center"/>
        <w:rPr>
          <w:rFonts w:hint="eastAsia"/>
        </w:rPr>
      </w:pPr>
      <w:r>
        <w:rPr>
          <w:i/>
          <w:iCs/>
          <w:color w:val="000000"/>
          <w:sz w:val="18"/>
          <w:szCs w:val="18"/>
        </w:rPr>
        <w:t>图：3.2.1 首页 - 主界面</w:t>
      </w:r>
    </w:p>
    <w:p w14:paraId="1DBDEB1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44"/>
        <w:gridCol w:w="754"/>
        <w:gridCol w:w="6648"/>
      </w:tblGrid>
      <w:tr w14:paraId="3992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9EFB95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CA5904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69DAA13">
            <w:pPr>
              <w:jc w:val="center"/>
              <w:rPr>
                <w:rFonts w:hint="eastAsia"/>
              </w:rPr>
            </w:pPr>
            <w:r>
              <w:rPr>
                <w:rFonts w:ascii="黑体" w:hAnsi="黑体" w:eastAsia="黑体" w:cs="黑体"/>
                <w:b/>
                <w:bCs/>
                <w:color w:val="000000"/>
                <w:sz w:val="20"/>
                <w:szCs w:val="20"/>
              </w:rPr>
              <w:t>说明</w:t>
            </w:r>
          </w:p>
        </w:tc>
      </w:tr>
      <w:tr w14:paraId="60DA3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D58567">
            <w:pPr>
              <w:rPr>
                <w:rFonts w:hint="eastAsia"/>
              </w:rPr>
            </w:pPr>
            <w:r>
              <w:rPr>
                <w:color w:val="000000"/>
                <w:sz w:val="20"/>
                <w:szCs w:val="20"/>
              </w:rPr>
              <w:t>天气信息</w:t>
            </w:r>
          </w:p>
        </w:tc>
        <w:tc>
          <w:tcPr>
            <w:tcW w:w="0" w:type="auto"/>
          </w:tcPr>
          <w:p w14:paraId="436B844E">
            <w:pPr>
              <w:rPr>
                <w:rFonts w:hint="eastAsia"/>
              </w:rPr>
            </w:pPr>
            <w:r>
              <w:rPr>
                <w:color w:val="000000"/>
                <w:sz w:val="20"/>
                <w:szCs w:val="20"/>
              </w:rPr>
              <w:t>展示</w:t>
            </w:r>
          </w:p>
        </w:tc>
        <w:tc>
          <w:tcPr>
            <w:tcW w:w="0" w:type="auto"/>
          </w:tcPr>
          <w:p w14:paraId="0EBF6D8B">
            <w:pPr>
              <w:rPr>
                <w:rFonts w:hint="eastAsia"/>
              </w:rPr>
            </w:pPr>
            <w:r>
              <w:rPr>
                <w:color w:val="000000"/>
                <w:sz w:val="20"/>
                <w:szCs w:val="20"/>
              </w:rPr>
              <w:t>温度/天气状况</w:t>
            </w:r>
          </w:p>
        </w:tc>
      </w:tr>
      <w:tr w14:paraId="0C34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D9037B">
            <w:pPr>
              <w:rPr>
                <w:rFonts w:hint="eastAsia"/>
              </w:rPr>
            </w:pPr>
            <w:r>
              <w:rPr>
                <w:color w:val="000000"/>
                <w:sz w:val="20"/>
                <w:szCs w:val="20"/>
              </w:rPr>
              <w:t>预警/风险</w:t>
            </w:r>
          </w:p>
        </w:tc>
        <w:tc>
          <w:tcPr>
            <w:tcW w:w="0" w:type="auto"/>
          </w:tcPr>
          <w:p w14:paraId="79674D76">
            <w:pPr>
              <w:rPr>
                <w:rFonts w:hint="eastAsia"/>
              </w:rPr>
            </w:pPr>
            <w:r>
              <w:rPr>
                <w:color w:val="000000"/>
                <w:sz w:val="20"/>
                <w:szCs w:val="20"/>
              </w:rPr>
              <w:t>展示</w:t>
            </w:r>
          </w:p>
        </w:tc>
        <w:tc>
          <w:tcPr>
            <w:tcW w:w="0" w:type="auto"/>
          </w:tcPr>
          <w:p w14:paraId="0B13A886">
            <w:pPr>
              <w:rPr>
                <w:rFonts w:hint="eastAsia"/>
              </w:rPr>
            </w:pPr>
            <w:r>
              <w:rPr>
                <w:color w:val="000000"/>
                <w:sz w:val="20"/>
                <w:szCs w:val="20"/>
              </w:rPr>
              <w:t>今日预警/风险条数</w:t>
            </w:r>
          </w:p>
        </w:tc>
      </w:tr>
      <w:tr w14:paraId="153E2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0702838">
            <w:pPr>
              <w:rPr>
                <w:rFonts w:hint="eastAsia"/>
              </w:rPr>
            </w:pPr>
            <w:r>
              <w:rPr>
                <w:color w:val="000000"/>
                <w:sz w:val="20"/>
                <w:szCs w:val="20"/>
              </w:rPr>
              <w:t>快捷入口</w:t>
            </w:r>
          </w:p>
        </w:tc>
        <w:tc>
          <w:tcPr>
            <w:tcW w:w="0" w:type="auto"/>
          </w:tcPr>
          <w:p w14:paraId="49C3DF0F">
            <w:pPr>
              <w:rPr>
                <w:rFonts w:hint="eastAsia"/>
              </w:rPr>
            </w:pPr>
            <w:r>
              <w:rPr>
                <w:color w:val="000000"/>
                <w:sz w:val="20"/>
                <w:szCs w:val="20"/>
              </w:rPr>
              <w:t>按钮</w:t>
            </w:r>
          </w:p>
        </w:tc>
        <w:tc>
          <w:tcPr>
            <w:tcW w:w="0" w:type="auto"/>
          </w:tcPr>
          <w:p w14:paraId="7A511FCE">
            <w:pPr>
              <w:rPr>
                <w:rFonts w:hint="eastAsia"/>
              </w:rPr>
            </w:pPr>
            <w:r>
              <w:rPr>
                <w:color w:val="000000"/>
                <w:sz w:val="20"/>
                <w:szCs w:val="20"/>
              </w:rPr>
              <w:t>病虫害识别/长势评价/数据上报/农技资讯</w:t>
            </w:r>
          </w:p>
        </w:tc>
      </w:tr>
      <w:tr w14:paraId="7D98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89D5EA">
            <w:pPr>
              <w:rPr>
                <w:rFonts w:hint="eastAsia"/>
              </w:rPr>
            </w:pPr>
            <w:r>
              <w:rPr>
                <w:color w:val="000000"/>
                <w:sz w:val="20"/>
                <w:szCs w:val="20"/>
              </w:rPr>
              <w:t>实时价格</w:t>
            </w:r>
          </w:p>
        </w:tc>
        <w:tc>
          <w:tcPr>
            <w:tcW w:w="0" w:type="auto"/>
          </w:tcPr>
          <w:p w14:paraId="7BE03271">
            <w:pPr>
              <w:rPr>
                <w:rFonts w:hint="eastAsia"/>
              </w:rPr>
            </w:pPr>
            <w:r>
              <w:rPr>
                <w:color w:val="000000"/>
                <w:sz w:val="20"/>
                <w:szCs w:val="20"/>
              </w:rPr>
              <w:t>展示</w:t>
            </w:r>
          </w:p>
        </w:tc>
        <w:tc>
          <w:tcPr>
            <w:tcW w:w="0" w:type="auto"/>
          </w:tcPr>
          <w:p w14:paraId="62FC2158">
            <w:pPr>
              <w:rPr>
                <w:rFonts w:hint="eastAsia"/>
              </w:rPr>
            </w:pPr>
            <w:r>
              <w:rPr>
                <w:color w:val="000000"/>
                <w:sz w:val="20"/>
                <w:szCs w:val="20"/>
              </w:rPr>
              <w:t>最高价/平均价/最低价</w:t>
            </w:r>
          </w:p>
        </w:tc>
      </w:tr>
    </w:tbl>
    <w:p w14:paraId="4E9FE9F9">
      <w:pPr>
        <w:spacing w:before="100" w:after="60"/>
        <w:rPr>
          <w:rFonts w:hint="eastAsia"/>
        </w:rPr>
      </w:pPr>
      <w:r>
        <w:rPr>
          <w:b/>
          <w:bCs/>
          <w:color w:val="000000"/>
        </w:rPr>
        <w:t>主要功能：</w:t>
      </w:r>
    </w:p>
    <w:p w14:paraId="67DFC1CF">
      <w:pPr>
        <w:spacing w:after="40" w:line="320" w:lineRule="auto"/>
        <w:ind w:left="360"/>
        <w:rPr>
          <w:rFonts w:hint="eastAsia"/>
        </w:rPr>
      </w:pPr>
      <w:r>
        <w:rPr>
          <w:color w:val="000000"/>
        </w:rPr>
        <w:t>• 品牌名称+天气信息</w:t>
      </w:r>
    </w:p>
    <w:p w14:paraId="0E1AFF90">
      <w:pPr>
        <w:spacing w:after="40" w:line="320" w:lineRule="auto"/>
        <w:ind w:left="360"/>
        <w:rPr>
          <w:rFonts w:hint="eastAsia"/>
        </w:rPr>
      </w:pPr>
      <w:r>
        <w:rPr>
          <w:color w:val="000000"/>
        </w:rPr>
        <w:t>• 今日预警/风险提示</w:t>
      </w:r>
    </w:p>
    <w:p w14:paraId="3CCAF73A">
      <w:pPr>
        <w:spacing w:after="40" w:line="320" w:lineRule="auto"/>
        <w:ind w:left="360"/>
        <w:rPr>
          <w:rFonts w:hint="eastAsia"/>
        </w:rPr>
      </w:pPr>
      <w:r>
        <w:rPr>
          <w:color w:val="000000"/>
        </w:rPr>
        <w:t>• 滚动消息条（6类标签）</w:t>
      </w:r>
    </w:p>
    <w:p w14:paraId="517B4396">
      <w:pPr>
        <w:spacing w:after="40" w:line="320" w:lineRule="auto"/>
        <w:ind w:left="360"/>
        <w:rPr>
          <w:rFonts w:hint="eastAsia"/>
        </w:rPr>
      </w:pPr>
      <w:r>
        <w:rPr>
          <w:color w:val="000000"/>
        </w:rPr>
        <w:t>• 4个快捷服务入口</w:t>
      </w:r>
    </w:p>
    <w:p w14:paraId="00DCB154">
      <w:pPr>
        <w:spacing w:after="40" w:line="320" w:lineRule="auto"/>
        <w:ind w:left="360"/>
        <w:rPr>
          <w:rFonts w:hint="eastAsia"/>
        </w:rPr>
      </w:pPr>
      <w:r>
        <w:rPr>
          <w:color w:val="000000"/>
        </w:rPr>
        <w:t>• 实时价格模块</w:t>
      </w:r>
    </w:p>
    <w:p w14:paraId="2D8BA335">
      <w:pPr>
        <w:spacing w:after="40" w:line="320" w:lineRule="auto"/>
        <w:ind w:left="360"/>
        <w:rPr>
          <w:rFonts w:hint="eastAsia"/>
        </w:rPr>
      </w:pPr>
      <w:r>
        <w:rPr>
          <w:color w:val="000000"/>
        </w:rPr>
        <w:t>• 农事推荐（2个任务卡）</w:t>
      </w:r>
    </w:p>
    <w:p w14:paraId="6100EADD">
      <w:pPr>
        <w:spacing w:after="40" w:line="320" w:lineRule="auto"/>
        <w:ind w:left="360"/>
        <w:rPr>
          <w:rFonts w:hint="eastAsia"/>
        </w:rPr>
      </w:pPr>
      <w:r>
        <w:rPr>
          <w:color w:val="000000"/>
        </w:rPr>
        <w:t>• 农技资讯预览</w:t>
      </w:r>
    </w:p>
    <w:p w14:paraId="7B3F17FB">
      <w:pPr>
        <w:spacing w:after="40" w:line="320" w:lineRule="auto"/>
        <w:ind w:left="360"/>
        <w:rPr>
          <w:rFonts w:hint="eastAsia"/>
        </w:rPr>
      </w:pPr>
      <w:r>
        <w:rPr>
          <w:color w:val="000000"/>
        </w:rPr>
        <w:t>• 任务详情底部弹窗</w:t>
      </w:r>
    </w:p>
    <w:p w14:paraId="3E87EBB9">
      <w:pPr>
        <w:spacing w:after="40" w:line="320" w:lineRule="auto"/>
        <w:ind w:left="360"/>
        <w:rPr>
          <w:rFonts w:hint="eastAsia"/>
        </w:rPr>
      </w:pPr>
      <w:r>
        <w:rPr>
          <w:color w:val="000000"/>
        </w:rPr>
        <w:t>• 消息详情弹窗</w:t>
      </w:r>
    </w:p>
    <w:p w14:paraId="7F6AF5A4">
      <w:pPr>
        <w:pStyle w:val="5"/>
        <w:spacing w:before="240" w:after="120"/>
        <w:rPr>
          <w:rFonts w:hint="eastAsia"/>
        </w:rPr>
      </w:pPr>
      <w:bookmarkStart w:id="67" w:name="_Toc26620"/>
      <w:r>
        <w:rPr>
          <w:color w:val="000000"/>
        </w:rPr>
        <w:t>3.2.2 环境监测</w:t>
      </w:r>
      <w:bookmarkEnd w:id="67"/>
    </w:p>
    <w:p w14:paraId="455E81D3">
      <w:pPr>
        <w:spacing w:after="100" w:line="360" w:lineRule="auto"/>
        <w:jc w:val="both"/>
        <w:rPr>
          <w:rFonts w:hint="eastAsia"/>
        </w:rPr>
      </w:pPr>
      <w:r>
        <w:rPr>
          <w:color w:val="000000"/>
        </w:rPr>
        <w:t>环境监测数据展示，支持环境指标和虫情测报两个Tab。</w:t>
      </w:r>
    </w:p>
    <w:p w14:paraId="55A74F32">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mobile/mb_data.html</w:t>
      </w:r>
    </w:p>
    <w:p w14:paraId="0E961F50">
      <w:pPr>
        <w:spacing w:before="120" w:after="60"/>
        <w:jc w:val="center"/>
        <w:rPr>
          <w:rFonts w:hint="eastAsia"/>
        </w:rPr>
      </w:pPr>
      <w:r>
        <w:rPr>
          <w:color w:val="000000"/>
        </w:rPr>
        <w:drawing>
          <wp:inline distT="0" distB="0" distL="114300" distR="114300">
            <wp:extent cx="2447925" cy="5305425"/>
            <wp:effectExtent l="0" t="0" r="0" b="0"/>
            <wp:docPr id="2132726500" name="Picture 213272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0" name="Picture 2132726500"/>
                    <pic:cNvPicPr>
                      <a:picLocks noChangeAspect="1"/>
                    </pic:cNvPicPr>
                  </pic:nvPicPr>
                  <pic:blipFill>
                    <a:blip r:embed="rId72"/>
                    <a:stretch>
                      <a:fillRect/>
                    </a:stretch>
                  </pic:blipFill>
                  <pic:spPr>
                    <a:xfrm>
                      <a:off x="0" y="0"/>
                      <a:ext cx="2448000" cy="5305898"/>
                    </a:xfrm>
                    <a:prstGeom prst="rect">
                      <a:avLst/>
                    </a:prstGeom>
                  </pic:spPr>
                </pic:pic>
              </a:graphicData>
            </a:graphic>
          </wp:inline>
        </w:drawing>
      </w:r>
    </w:p>
    <w:p w14:paraId="37533CFD">
      <w:r>
        <w:rPr>
          <w:rFonts w:ascii="宋体" w:hAnsi="宋体" w:eastAsia="宋体"/>
          <w:b w:val="0"/>
          <w:color w:val="000000"/>
          <w:sz w:val="21"/>
        </w:rPr>
        <w:t>该页面包含 2 个标签页：环境指标、虫情测报，默认展示“环境指标”，其余标签页内容如下。</w:t>
      </w:r>
    </w:p>
    <w:p w14:paraId="2F4F7A63">
      <w:pPr>
        <w:jc w:val="center"/>
      </w:pPr>
      <w:r>
        <w:rPr>
          <w:rFonts w:ascii="宋体" w:hAnsi="宋体" w:eastAsia="宋体"/>
          <w:b w:val="0"/>
          <w:color w:val="000000"/>
          <w:sz w:val="18"/>
        </w:rPr>
        <w:t>图：mobile/mb_data.html - 虫情测报</w:t>
      </w:r>
    </w:p>
    <w:p w14:paraId="5565D4B5">
      <w:pPr>
        <w:jc w:val="center"/>
      </w:pPr>
      <w:r>
        <w:drawing>
          <wp:inline distT="0" distB="0" distL="114300" distR="114300">
            <wp:extent cx="2447925" cy="5305425"/>
            <wp:effectExtent l="0" t="0" r="0" b="0"/>
            <wp:docPr id="2132726556" name="Picture 213272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6" name="Picture 2132726556"/>
                    <pic:cNvPicPr>
                      <a:picLocks noChangeAspect="1"/>
                    </pic:cNvPicPr>
                  </pic:nvPicPr>
                  <pic:blipFill>
                    <a:blip r:embed="rId73"/>
                    <a:stretch>
                      <a:fillRect/>
                    </a:stretch>
                  </pic:blipFill>
                  <pic:spPr>
                    <a:xfrm>
                      <a:off x="0" y="0"/>
                      <a:ext cx="2448000" cy="5305898"/>
                    </a:xfrm>
                    <a:prstGeom prst="rect">
                      <a:avLst/>
                    </a:prstGeom>
                  </pic:spPr>
                </pic:pic>
              </a:graphicData>
            </a:graphic>
          </wp:inline>
        </w:drawing>
      </w:r>
    </w:p>
    <w:p w14:paraId="1442DF43">
      <w:r>
        <w:rPr>
          <w:rFonts w:ascii="宋体" w:hAnsi="宋体" w:eastAsia="宋体"/>
          <w:b w:val="0"/>
          <w:sz w:val="19"/>
        </w:rPr>
        <w:t>移动端展示虫情测报信息。</w:t>
      </w:r>
    </w:p>
    <w:p w14:paraId="303BF3FD">
      <w:pPr>
        <w:spacing w:after="200"/>
        <w:jc w:val="center"/>
        <w:rPr>
          <w:rFonts w:hint="eastAsia"/>
        </w:rPr>
      </w:pPr>
      <w:r>
        <w:rPr>
          <w:i/>
          <w:iCs/>
          <w:color w:val="000000"/>
          <w:sz w:val="18"/>
          <w:szCs w:val="18"/>
        </w:rPr>
        <w:t>图：3.2.2 环境监测 - 主界面</w:t>
      </w:r>
    </w:p>
    <w:p w14:paraId="070C060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68"/>
        <w:gridCol w:w="2289"/>
        <w:gridCol w:w="2289"/>
      </w:tblGrid>
      <w:tr w14:paraId="4FED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350219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424AE8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E47B4B9">
            <w:pPr>
              <w:jc w:val="center"/>
              <w:rPr>
                <w:rFonts w:hint="eastAsia"/>
              </w:rPr>
            </w:pPr>
            <w:r>
              <w:rPr>
                <w:rFonts w:ascii="黑体" w:hAnsi="黑体" w:eastAsia="黑体" w:cs="黑体"/>
                <w:b/>
                <w:bCs/>
                <w:color w:val="000000"/>
                <w:sz w:val="20"/>
                <w:szCs w:val="20"/>
              </w:rPr>
              <w:t>说明</w:t>
            </w:r>
          </w:p>
        </w:tc>
      </w:tr>
      <w:tr w14:paraId="1AF8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494594">
            <w:pPr>
              <w:rPr>
                <w:rFonts w:hint="eastAsia"/>
              </w:rPr>
            </w:pPr>
            <w:r>
              <w:rPr>
                <w:color w:val="000000"/>
                <w:sz w:val="20"/>
                <w:szCs w:val="20"/>
              </w:rPr>
              <w:t>空气温度</w:t>
            </w:r>
          </w:p>
        </w:tc>
        <w:tc>
          <w:tcPr>
            <w:tcW w:w="0" w:type="auto"/>
          </w:tcPr>
          <w:p w14:paraId="76FF2B69">
            <w:pPr>
              <w:rPr>
                <w:rFonts w:hint="eastAsia"/>
              </w:rPr>
            </w:pPr>
            <w:r>
              <w:rPr>
                <w:color w:val="000000"/>
                <w:sz w:val="20"/>
                <w:szCs w:val="20"/>
              </w:rPr>
              <w:t>展示</w:t>
            </w:r>
          </w:p>
        </w:tc>
        <w:tc>
          <w:tcPr>
            <w:tcW w:w="0" w:type="auto"/>
          </w:tcPr>
          <w:p w14:paraId="36314385">
            <w:pPr>
              <w:rPr>
                <w:rFonts w:hint="eastAsia"/>
              </w:rPr>
            </w:pPr>
            <w:r>
              <w:rPr>
                <w:color w:val="000000"/>
                <w:sz w:val="20"/>
                <w:szCs w:val="20"/>
              </w:rPr>
              <w:t>°C</w:t>
            </w:r>
          </w:p>
        </w:tc>
      </w:tr>
      <w:tr w14:paraId="0F3A9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F85165">
            <w:pPr>
              <w:rPr>
                <w:rFonts w:hint="eastAsia"/>
              </w:rPr>
            </w:pPr>
            <w:r>
              <w:rPr>
                <w:color w:val="000000"/>
                <w:sz w:val="20"/>
                <w:szCs w:val="20"/>
              </w:rPr>
              <w:t>空气湿度</w:t>
            </w:r>
          </w:p>
        </w:tc>
        <w:tc>
          <w:tcPr>
            <w:tcW w:w="0" w:type="auto"/>
          </w:tcPr>
          <w:p w14:paraId="405755C0">
            <w:pPr>
              <w:rPr>
                <w:rFonts w:hint="eastAsia"/>
              </w:rPr>
            </w:pPr>
            <w:r>
              <w:rPr>
                <w:color w:val="000000"/>
                <w:sz w:val="20"/>
                <w:szCs w:val="20"/>
              </w:rPr>
              <w:t>展示</w:t>
            </w:r>
          </w:p>
        </w:tc>
        <w:tc>
          <w:tcPr>
            <w:tcW w:w="0" w:type="auto"/>
          </w:tcPr>
          <w:p w14:paraId="71817A38">
            <w:pPr>
              <w:rPr>
                <w:rFonts w:hint="eastAsia"/>
              </w:rPr>
            </w:pPr>
            <w:r>
              <w:rPr>
                <w:color w:val="000000"/>
                <w:sz w:val="20"/>
                <w:szCs w:val="20"/>
              </w:rPr>
              <w:t>%</w:t>
            </w:r>
          </w:p>
        </w:tc>
      </w:tr>
      <w:tr w14:paraId="43A8F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B9D5CD">
            <w:pPr>
              <w:rPr>
                <w:rFonts w:hint="eastAsia"/>
              </w:rPr>
            </w:pPr>
            <w:r>
              <w:rPr>
                <w:color w:val="000000"/>
                <w:sz w:val="20"/>
                <w:szCs w:val="20"/>
              </w:rPr>
              <w:t>土壤湿度</w:t>
            </w:r>
          </w:p>
        </w:tc>
        <w:tc>
          <w:tcPr>
            <w:tcW w:w="0" w:type="auto"/>
          </w:tcPr>
          <w:p w14:paraId="324BF530">
            <w:pPr>
              <w:rPr>
                <w:rFonts w:hint="eastAsia"/>
              </w:rPr>
            </w:pPr>
            <w:r>
              <w:rPr>
                <w:color w:val="000000"/>
                <w:sz w:val="20"/>
                <w:szCs w:val="20"/>
              </w:rPr>
              <w:t>展示</w:t>
            </w:r>
          </w:p>
        </w:tc>
        <w:tc>
          <w:tcPr>
            <w:tcW w:w="0" w:type="auto"/>
          </w:tcPr>
          <w:p w14:paraId="2709F281">
            <w:pPr>
              <w:rPr>
                <w:rFonts w:hint="eastAsia"/>
              </w:rPr>
            </w:pPr>
            <w:r>
              <w:rPr>
                <w:color w:val="000000"/>
                <w:sz w:val="20"/>
                <w:szCs w:val="20"/>
              </w:rPr>
              <w:t>%</w:t>
            </w:r>
          </w:p>
        </w:tc>
      </w:tr>
      <w:tr w14:paraId="78858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23513B">
            <w:pPr>
              <w:rPr>
                <w:rFonts w:hint="eastAsia"/>
              </w:rPr>
            </w:pPr>
            <w:r>
              <w:rPr>
                <w:color w:val="000000"/>
                <w:sz w:val="20"/>
                <w:szCs w:val="20"/>
              </w:rPr>
              <w:t>风速</w:t>
            </w:r>
          </w:p>
        </w:tc>
        <w:tc>
          <w:tcPr>
            <w:tcW w:w="0" w:type="auto"/>
          </w:tcPr>
          <w:p w14:paraId="76F02B3B">
            <w:pPr>
              <w:rPr>
                <w:rFonts w:hint="eastAsia"/>
              </w:rPr>
            </w:pPr>
            <w:r>
              <w:rPr>
                <w:color w:val="000000"/>
                <w:sz w:val="20"/>
                <w:szCs w:val="20"/>
              </w:rPr>
              <w:t>展示</w:t>
            </w:r>
          </w:p>
        </w:tc>
        <w:tc>
          <w:tcPr>
            <w:tcW w:w="0" w:type="auto"/>
          </w:tcPr>
          <w:p w14:paraId="76B77EBA">
            <w:pPr>
              <w:rPr>
                <w:rFonts w:hint="eastAsia"/>
              </w:rPr>
            </w:pPr>
            <w:r>
              <w:rPr>
                <w:color w:val="000000"/>
                <w:sz w:val="20"/>
                <w:szCs w:val="20"/>
              </w:rPr>
              <w:t>m/s</w:t>
            </w:r>
          </w:p>
        </w:tc>
      </w:tr>
      <w:tr w14:paraId="0976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CB95FE">
            <w:pPr>
              <w:rPr>
                <w:rFonts w:hint="eastAsia"/>
              </w:rPr>
            </w:pPr>
            <w:r>
              <w:rPr>
                <w:color w:val="000000"/>
                <w:sz w:val="20"/>
                <w:szCs w:val="20"/>
              </w:rPr>
              <w:t>降雨量</w:t>
            </w:r>
          </w:p>
        </w:tc>
        <w:tc>
          <w:tcPr>
            <w:tcW w:w="0" w:type="auto"/>
          </w:tcPr>
          <w:p w14:paraId="3B460485">
            <w:pPr>
              <w:rPr>
                <w:rFonts w:hint="eastAsia"/>
              </w:rPr>
            </w:pPr>
            <w:r>
              <w:rPr>
                <w:color w:val="000000"/>
                <w:sz w:val="20"/>
                <w:szCs w:val="20"/>
              </w:rPr>
              <w:t>展示</w:t>
            </w:r>
          </w:p>
        </w:tc>
        <w:tc>
          <w:tcPr>
            <w:tcW w:w="0" w:type="auto"/>
          </w:tcPr>
          <w:p w14:paraId="08283497">
            <w:pPr>
              <w:rPr>
                <w:rFonts w:hint="eastAsia"/>
              </w:rPr>
            </w:pPr>
            <w:r>
              <w:rPr>
                <w:color w:val="000000"/>
                <w:sz w:val="20"/>
                <w:szCs w:val="20"/>
              </w:rPr>
              <w:t>mm</w:t>
            </w:r>
          </w:p>
        </w:tc>
      </w:tr>
    </w:tbl>
    <w:p w14:paraId="19E58953">
      <w:pPr>
        <w:spacing w:before="100" w:after="60"/>
        <w:rPr>
          <w:rFonts w:hint="eastAsia"/>
        </w:rPr>
      </w:pPr>
      <w:r>
        <w:rPr>
          <w:b/>
          <w:bCs/>
          <w:color w:val="000000"/>
        </w:rPr>
        <w:t>主要功能：</w:t>
      </w:r>
    </w:p>
    <w:p w14:paraId="15D203E8">
      <w:pPr>
        <w:spacing w:after="40" w:line="320" w:lineRule="auto"/>
        <w:ind w:left="360"/>
        <w:rPr>
          <w:rFonts w:hint="eastAsia"/>
        </w:rPr>
      </w:pPr>
      <w:r>
        <w:rPr>
          <w:color w:val="000000"/>
        </w:rPr>
        <w:t>• 环境指标Tab（气象数据卡+土壤墒情卡+异常提示卡）</w:t>
      </w:r>
    </w:p>
    <w:p w14:paraId="34EC8B16">
      <w:pPr>
        <w:spacing w:after="40" w:line="320" w:lineRule="auto"/>
        <w:ind w:left="360"/>
        <w:rPr>
          <w:rFonts w:hint="eastAsia"/>
        </w:rPr>
      </w:pPr>
      <w:r>
        <w:rPr>
          <w:color w:val="000000"/>
        </w:rPr>
        <w:t>• 虫情测报Tab（虫情概览+7日趋势柱状图+主要虫害监测列表）</w:t>
      </w:r>
    </w:p>
    <w:p w14:paraId="71A0A07C">
      <w:pPr>
        <w:spacing w:after="40" w:line="320" w:lineRule="auto"/>
        <w:ind w:left="360"/>
        <w:rPr>
          <w:rFonts w:hint="eastAsia"/>
        </w:rPr>
      </w:pPr>
      <w:r>
        <w:rPr>
          <w:color w:val="000000"/>
        </w:rPr>
        <w:t>• 监测点选择弹窗</w:t>
      </w:r>
    </w:p>
    <w:p w14:paraId="3A39988D">
      <w:pPr>
        <w:spacing w:after="40" w:line="320" w:lineRule="auto"/>
        <w:ind w:left="360"/>
        <w:rPr>
          <w:rFonts w:hint="eastAsia"/>
        </w:rPr>
      </w:pPr>
      <w:r>
        <w:rPr>
          <w:color w:val="000000"/>
        </w:rPr>
        <w:t>• Tab切换</w:t>
      </w:r>
    </w:p>
    <w:p w14:paraId="4E9E3B74">
      <w:pPr>
        <w:spacing w:after="40" w:line="320" w:lineRule="auto"/>
        <w:ind w:left="360"/>
        <w:rPr>
          <w:rFonts w:hint="eastAsia"/>
        </w:rPr>
      </w:pPr>
      <w:r>
        <w:rPr>
          <w:color w:val="000000"/>
        </w:rPr>
        <w:t>• 柱状图tooltip</w:t>
      </w:r>
    </w:p>
    <w:p w14:paraId="275BB000">
      <w:pPr>
        <w:pStyle w:val="5"/>
        <w:spacing w:before="240" w:after="120"/>
        <w:rPr>
          <w:rFonts w:hint="eastAsia"/>
        </w:rPr>
      </w:pPr>
      <w:bookmarkStart w:id="68" w:name="_Toc18223"/>
      <w:r>
        <w:rPr>
          <w:color w:val="000000"/>
        </w:rPr>
        <w:t>3.2.3 数据上报</w:t>
      </w:r>
      <w:bookmarkEnd w:id="68"/>
    </w:p>
    <w:p w14:paraId="037BC832">
      <w:pPr>
        <w:spacing w:after="100" w:line="360" w:lineRule="auto"/>
        <w:jc w:val="both"/>
        <w:rPr>
          <w:rFonts w:hint="eastAsia"/>
        </w:rPr>
      </w:pPr>
      <w:r>
        <w:rPr>
          <w:color w:val="000000"/>
        </w:rPr>
        <w:t>提供四类数据上报表单（土壤数据/气象数据/农事记录/病虫上报）。</w:t>
      </w:r>
    </w:p>
    <w:p w14:paraId="3EBBD19F">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mobile/mb_data_input.html</w:t>
      </w:r>
    </w:p>
    <w:p w14:paraId="4665A816">
      <w:pPr>
        <w:spacing w:before="120" w:after="60"/>
        <w:jc w:val="center"/>
        <w:rPr>
          <w:rFonts w:hint="eastAsia"/>
        </w:rPr>
      </w:pPr>
      <w:r>
        <w:rPr>
          <w:color w:val="000000"/>
        </w:rPr>
        <w:drawing>
          <wp:inline distT="0" distB="0" distL="114300" distR="114300">
            <wp:extent cx="2447925" cy="5305425"/>
            <wp:effectExtent l="0" t="0" r="0" b="0"/>
            <wp:docPr id="2132726501" name="Picture 2132726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1" name="Picture 2132726501"/>
                    <pic:cNvPicPr>
                      <a:picLocks noChangeAspect="1"/>
                    </pic:cNvPicPr>
                  </pic:nvPicPr>
                  <pic:blipFill>
                    <a:blip r:embed="rId74"/>
                    <a:stretch>
                      <a:fillRect/>
                    </a:stretch>
                  </pic:blipFill>
                  <pic:spPr>
                    <a:xfrm>
                      <a:off x="0" y="0"/>
                      <a:ext cx="2448000" cy="5305898"/>
                    </a:xfrm>
                    <a:prstGeom prst="rect">
                      <a:avLst/>
                    </a:prstGeom>
                  </pic:spPr>
                </pic:pic>
              </a:graphicData>
            </a:graphic>
          </wp:inline>
        </w:drawing>
      </w:r>
    </w:p>
    <w:p w14:paraId="0D302020">
      <w:r>
        <w:rPr>
          <w:rFonts w:ascii="宋体" w:hAnsi="宋体" w:eastAsia="宋体"/>
          <w:b w:val="0"/>
          <w:color w:val="000000"/>
          <w:sz w:val="21"/>
        </w:rPr>
        <w:t>该页面包含 5 个标签页：土壤数据、气象数据、农事记录、病虫上报、蜜桔销售，默认展示“土壤数据”，其余标签页内容如下。</w:t>
      </w:r>
    </w:p>
    <w:p w14:paraId="76EB35CD">
      <w:pPr>
        <w:jc w:val="center"/>
      </w:pPr>
      <w:r>
        <w:rPr>
          <w:rFonts w:ascii="宋体" w:hAnsi="宋体" w:eastAsia="宋体"/>
          <w:b w:val="0"/>
          <w:color w:val="000000"/>
          <w:sz w:val="18"/>
        </w:rPr>
        <w:t>图：mobile/mb_data_input.html - 气象数据</w:t>
      </w:r>
    </w:p>
    <w:p w14:paraId="490F5AD7">
      <w:pPr>
        <w:jc w:val="center"/>
      </w:pPr>
      <w:r>
        <w:drawing>
          <wp:inline distT="0" distB="0" distL="114300" distR="114300">
            <wp:extent cx="2447925" cy="5305425"/>
            <wp:effectExtent l="0" t="0" r="0" b="0"/>
            <wp:docPr id="2132726557" name="Picture 2132726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7" name="Picture 2132726557"/>
                    <pic:cNvPicPr>
                      <a:picLocks noChangeAspect="1"/>
                    </pic:cNvPicPr>
                  </pic:nvPicPr>
                  <pic:blipFill>
                    <a:blip r:embed="rId75"/>
                    <a:stretch>
                      <a:fillRect/>
                    </a:stretch>
                  </pic:blipFill>
                  <pic:spPr>
                    <a:xfrm>
                      <a:off x="0" y="0"/>
                      <a:ext cx="2448000" cy="5305898"/>
                    </a:xfrm>
                    <a:prstGeom prst="rect">
                      <a:avLst/>
                    </a:prstGeom>
                  </pic:spPr>
                </pic:pic>
              </a:graphicData>
            </a:graphic>
          </wp:inline>
        </w:drawing>
      </w:r>
    </w:p>
    <w:p w14:paraId="51824427">
      <w:r>
        <w:rPr>
          <w:rFonts w:ascii="宋体" w:hAnsi="宋体" w:eastAsia="宋体"/>
          <w:b w:val="0"/>
          <w:sz w:val="19"/>
        </w:rPr>
        <w:t>录入气象观测数据。</w:t>
      </w:r>
    </w:p>
    <w:p w14:paraId="20E1AC0F">
      <w:pPr>
        <w:jc w:val="center"/>
      </w:pPr>
      <w:r>
        <w:rPr>
          <w:rFonts w:ascii="宋体" w:hAnsi="宋体" w:eastAsia="宋体"/>
          <w:b w:val="0"/>
          <w:color w:val="000000"/>
          <w:sz w:val="18"/>
        </w:rPr>
        <w:t>图：mobile/mb_data_input.html - 农事记录</w:t>
      </w:r>
    </w:p>
    <w:p w14:paraId="318599DB">
      <w:pPr>
        <w:jc w:val="center"/>
      </w:pPr>
      <w:r>
        <w:drawing>
          <wp:inline distT="0" distB="0" distL="114300" distR="114300">
            <wp:extent cx="2447925" cy="5305425"/>
            <wp:effectExtent l="0" t="0" r="0" b="0"/>
            <wp:docPr id="2132726558" name="Picture 213272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8" name="Picture 2132726558"/>
                    <pic:cNvPicPr>
                      <a:picLocks noChangeAspect="1"/>
                    </pic:cNvPicPr>
                  </pic:nvPicPr>
                  <pic:blipFill>
                    <a:blip r:embed="rId76"/>
                    <a:stretch>
                      <a:fillRect/>
                    </a:stretch>
                  </pic:blipFill>
                  <pic:spPr>
                    <a:xfrm>
                      <a:off x="0" y="0"/>
                      <a:ext cx="2448000" cy="5305898"/>
                    </a:xfrm>
                    <a:prstGeom prst="rect">
                      <a:avLst/>
                    </a:prstGeom>
                  </pic:spPr>
                </pic:pic>
              </a:graphicData>
            </a:graphic>
          </wp:inline>
        </w:drawing>
      </w:r>
    </w:p>
    <w:p w14:paraId="3692C60A">
      <w:r>
        <w:rPr>
          <w:rFonts w:ascii="宋体" w:hAnsi="宋体" w:eastAsia="宋体"/>
          <w:b w:val="0"/>
          <w:sz w:val="19"/>
        </w:rPr>
        <w:t>记录农事操作。</w:t>
      </w:r>
    </w:p>
    <w:p w14:paraId="36740180">
      <w:pPr>
        <w:jc w:val="center"/>
      </w:pPr>
      <w:r>
        <w:rPr>
          <w:rFonts w:ascii="宋体" w:hAnsi="宋体" w:eastAsia="宋体"/>
          <w:b w:val="0"/>
          <w:color w:val="000000"/>
          <w:sz w:val="18"/>
        </w:rPr>
        <w:t>图：mobile/mb_data_input.html - 病虫上报</w:t>
      </w:r>
    </w:p>
    <w:p w14:paraId="34F8BF72">
      <w:pPr>
        <w:jc w:val="center"/>
      </w:pPr>
      <w:r>
        <w:drawing>
          <wp:inline distT="0" distB="0" distL="114300" distR="114300">
            <wp:extent cx="2447925" cy="5305425"/>
            <wp:effectExtent l="0" t="0" r="0" b="0"/>
            <wp:docPr id="2132726559" name="Picture 213272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9" name="Picture 2132726559"/>
                    <pic:cNvPicPr>
                      <a:picLocks noChangeAspect="1"/>
                    </pic:cNvPicPr>
                  </pic:nvPicPr>
                  <pic:blipFill>
                    <a:blip r:embed="rId77"/>
                    <a:stretch>
                      <a:fillRect/>
                    </a:stretch>
                  </pic:blipFill>
                  <pic:spPr>
                    <a:xfrm>
                      <a:off x="0" y="0"/>
                      <a:ext cx="2448000" cy="5305898"/>
                    </a:xfrm>
                    <a:prstGeom prst="rect">
                      <a:avLst/>
                    </a:prstGeom>
                  </pic:spPr>
                </pic:pic>
              </a:graphicData>
            </a:graphic>
          </wp:inline>
        </w:drawing>
      </w:r>
    </w:p>
    <w:p w14:paraId="40B9B341">
      <w:r>
        <w:rPr>
          <w:rFonts w:ascii="宋体" w:hAnsi="宋体" w:eastAsia="宋体"/>
          <w:b w:val="0"/>
          <w:sz w:val="19"/>
        </w:rPr>
        <w:t>上报病虫害发生情况。</w:t>
      </w:r>
    </w:p>
    <w:p w14:paraId="3FDDD8D1">
      <w:pPr>
        <w:jc w:val="center"/>
      </w:pPr>
      <w:r>
        <w:rPr>
          <w:rFonts w:ascii="宋体" w:hAnsi="宋体" w:eastAsia="宋体"/>
          <w:b w:val="0"/>
          <w:color w:val="000000"/>
          <w:sz w:val="18"/>
        </w:rPr>
        <w:t>图：mobile/mb_data_input.html - 蜜桔销售</w:t>
      </w:r>
    </w:p>
    <w:p w14:paraId="6996DA84">
      <w:pPr>
        <w:jc w:val="center"/>
      </w:pPr>
      <w:r>
        <w:drawing>
          <wp:inline distT="0" distB="0" distL="114300" distR="114300">
            <wp:extent cx="2447925" cy="5305425"/>
            <wp:effectExtent l="0" t="0" r="0" b="0"/>
            <wp:docPr id="2132726560" name="Picture 213272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0" name="Picture 2132726560"/>
                    <pic:cNvPicPr>
                      <a:picLocks noChangeAspect="1"/>
                    </pic:cNvPicPr>
                  </pic:nvPicPr>
                  <pic:blipFill>
                    <a:blip r:embed="rId78"/>
                    <a:stretch>
                      <a:fillRect/>
                    </a:stretch>
                  </pic:blipFill>
                  <pic:spPr>
                    <a:xfrm>
                      <a:off x="0" y="0"/>
                      <a:ext cx="2448000" cy="5305898"/>
                    </a:xfrm>
                    <a:prstGeom prst="rect">
                      <a:avLst/>
                    </a:prstGeom>
                  </pic:spPr>
                </pic:pic>
              </a:graphicData>
            </a:graphic>
          </wp:inline>
        </w:drawing>
      </w:r>
    </w:p>
    <w:p w14:paraId="7E2D5105">
      <w:r>
        <w:rPr>
          <w:rFonts w:ascii="宋体" w:hAnsi="宋体" w:eastAsia="宋体"/>
          <w:b w:val="0"/>
          <w:sz w:val="19"/>
        </w:rPr>
        <w:t>录入蜜桔销售数据，支撑销售数据收集。</w:t>
      </w:r>
    </w:p>
    <w:p w14:paraId="44EE4057">
      <w:pPr>
        <w:spacing w:after="200"/>
        <w:jc w:val="center"/>
        <w:rPr>
          <w:rFonts w:hint="eastAsia"/>
        </w:rPr>
      </w:pPr>
      <w:r>
        <w:rPr>
          <w:i/>
          <w:iCs/>
          <w:color w:val="000000"/>
          <w:sz w:val="18"/>
          <w:szCs w:val="18"/>
        </w:rPr>
        <w:t>图：3.2.3 数据上报 - 主界面</w:t>
      </w:r>
    </w:p>
    <w:p w14:paraId="0327161C">
      <w:pPr>
        <w:spacing w:after="100" w:line="360" w:lineRule="auto"/>
        <w:jc w:val="both"/>
        <w:rPr>
          <w:rFonts w:hint="eastAsia"/>
        </w:rPr>
      </w:pPr>
      <w:r>
        <w:rPr>
          <w:b/>
          <w:bCs/>
          <w:color w:val="000000"/>
        </w:rPr>
        <w:t>病虫害类型选择弹窗，分病害和虫害两组展示8种病虫害类型供用户选择。</w:t>
      </w:r>
    </w:p>
    <w:p w14:paraId="0D87F51C">
      <w:pPr>
        <w:spacing w:before="120" w:after="60"/>
        <w:jc w:val="center"/>
        <w:rPr>
          <w:rFonts w:hint="eastAsia"/>
        </w:rPr>
      </w:pPr>
      <w:r>
        <w:rPr>
          <w:color w:val="000000"/>
        </w:rPr>
        <w:drawing>
          <wp:inline distT="0" distB="0" distL="114300" distR="114300">
            <wp:extent cx="2447925" cy="5305425"/>
            <wp:effectExtent l="0" t="0" r="0" b="0"/>
            <wp:docPr id="2132726502" name="Picture 2132726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2" name="Picture 2132726502"/>
                    <pic:cNvPicPr>
                      <a:picLocks noChangeAspect="1"/>
                    </pic:cNvPicPr>
                  </pic:nvPicPr>
                  <pic:blipFill>
                    <a:blip r:embed="rId74"/>
                    <a:stretch>
                      <a:fillRect/>
                    </a:stretch>
                  </pic:blipFill>
                  <pic:spPr>
                    <a:xfrm>
                      <a:off x="0" y="0"/>
                      <a:ext cx="2448000" cy="5305898"/>
                    </a:xfrm>
                    <a:prstGeom prst="rect">
                      <a:avLst/>
                    </a:prstGeom>
                  </pic:spPr>
                </pic:pic>
              </a:graphicData>
            </a:graphic>
          </wp:inline>
        </w:drawing>
      </w:r>
    </w:p>
    <w:p w14:paraId="33D2EAD9">
      <w:pPr>
        <w:spacing w:after="200"/>
        <w:jc w:val="center"/>
        <w:rPr>
          <w:rFonts w:hint="eastAsia"/>
        </w:rPr>
      </w:pPr>
      <w:r>
        <w:rPr>
          <w:i/>
          <w:iCs/>
          <w:color w:val="000000"/>
          <w:sz w:val="18"/>
          <w:szCs w:val="18"/>
        </w:rPr>
        <w:t>图：3.2.3 数据上报 - 病虫害类型选择弹窗</w:t>
      </w:r>
    </w:p>
    <w:p w14:paraId="3D884FB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8"/>
        <w:gridCol w:w="1558"/>
        <w:gridCol w:w="5550"/>
      </w:tblGrid>
      <w:tr w14:paraId="6D12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167D56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771F4A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9C2B122">
            <w:pPr>
              <w:jc w:val="center"/>
              <w:rPr>
                <w:rFonts w:hint="eastAsia"/>
              </w:rPr>
            </w:pPr>
            <w:r>
              <w:rPr>
                <w:rFonts w:ascii="黑体" w:hAnsi="黑体" w:eastAsia="黑体" w:cs="黑体"/>
                <w:b/>
                <w:bCs/>
                <w:color w:val="000000"/>
                <w:sz w:val="20"/>
                <w:szCs w:val="20"/>
              </w:rPr>
              <w:t>说明</w:t>
            </w:r>
          </w:p>
        </w:tc>
      </w:tr>
      <w:tr w14:paraId="09FB3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42731F">
            <w:pPr>
              <w:rPr>
                <w:rFonts w:hint="eastAsia"/>
              </w:rPr>
            </w:pPr>
            <w:r>
              <w:rPr>
                <w:color w:val="000000"/>
                <w:sz w:val="20"/>
                <w:szCs w:val="20"/>
              </w:rPr>
              <w:t>pH值</w:t>
            </w:r>
          </w:p>
        </w:tc>
        <w:tc>
          <w:tcPr>
            <w:tcW w:w="0" w:type="auto"/>
          </w:tcPr>
          <w:p w14:paraId="7A476A10">
            <w:pPr>
              <w:rPr>
                <w:rFonts w:hint="eastAsia"/>
              </w:rPr>
            </w:pPr>
            <w:r>
              <w:rPr>
                <w:color w:val="000000"/>
                <w:sz w:val="20"/>
                <w:szCs w:val="20"/>
              </w:rPr>
              <w:t>数值</w:t>
            </w:r>
          </w:p>
        </w:tc>
        <w:tc>
          <w:tcPr>
            <w:tcW w:w="0" w:type="auto"/>
          </w:tcPr>
          <w:p w14:paraId="20BCE71E">
            <w:pPr>
              <w:rPr>
                <w:rFonts w:hint="eastAsia"/>
              </w:rPr>
            </w:pPr>
            <w:r>
              <w:rPr>
                <w:color w:val="000000"/>
                <w:sz w:val="20"/>
                <w:szCs w:val="20"/>
              </w:rPr>
              <w:t>土壤pH</w:t>
            </w:r>
          </w:p>
        </w:tc>
      </w:tr>
      <w:tr w14:paraId="3F2F6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239533">
            <w:pPr>
              <w:rPr>
                <w:rFonts w:hint="eastAsia"/>
              </w:rPr>
            </w:pPr>
            <w:r>
              <w:rPr>
                <w:color w:val="000000"/>
                <w:sz w:val="20"/>
                <w:szCs w:val="20"/>
              </w:rPr>
              <w:t>有机质</w:t>
            </w:r>
          </w:p>
        </w:tc>
        <w:tc>
          <w:tcPr>
            <w:tcW w:w="0" w:type="auto"/>
          </w:tcPr>
          <w:p w14:paraId="411F8B23">
            <w:pPr>
              <w:rPr>
                <w:rFonts w:hint="eastAsia"/>
              </w:rPr>
            </w:pPr>
            <w:r>
              <w:rPr>
                <w:color w:val="000000"/>
                <w:sz w:val="20"/>
                <w:szCs w:val="20"/>
              </w:rPr>
              <w:t>百分比</w:t>
            </w:r>
          </w:p>
        </w:tc>
        <w:tc>
          <w:tcPr>
            <w:tcW w:w="0" w:type="auto"/>
          </w:tcPr>
          <w:p w14:paraId="72298DBC">
            <w:pPr>
              <w:rPr>
                <w:rFonts w:hint="eastAsia"/>
              </w:rPr>
            </w:pPr>
            <w:r>
              <w:rPr>
                <w:color w:val="000000"/>
                <w:sz w:val="20"/>
                <w:szCs w:val="20"/>
              </w:rPr>
              <w:t>%</w:t>
            </w:r>
          </w:p>
        </w:tc>
      </w:tr>
      <w:tr w14:paraId="20A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4A31C4">
            <w:pPr>
              <w:rPr>
                <w:rFonts w:hint="eastAsia"/>
              </w:rPr>
            </w:pPr>
            <w:r>
              <w:rPr>
                <w:color w:val="000000"/>
                <w:sz w:val="20"/>
                <w:szCs w:val="20"/>
              </w:rPr>
              <w:t>氮/磷/钾</w:t>
            </w:r>
          </w:p>
        </w:tc>
        <w:tc>
          <w:tcPr>
            <w:tcW w:w="0" w:type="auto"/>
          </w:tcPr>
          <w:p w14:paraId="7163F6AE">
            <w:pPr>
              <w:rPr>
                <w:rFonts w:hint="eastAsia"/>
              </w:rPr>
            </w:pPr>
            <w:r>
              <w:rPr>
                <w:color w:val="000000"/>
                <w:sz w:val="20"/>
                <w:szCs w:val="20"/>
              </w:rPr>
              <w:t>数值</w:t>
            </w:r>
          </w:p>
        </w:tc>
        <w:tc>
          <w:tcPr>
            <w:tcW w:w="0" w:type="auto"/>
          </w:tcPr>
          <w:p w14:paraId="22FB602F">
            <w:pPr>
              <w:rPr>
                <w:rFonts w:hint="eastAsia"/>
              </w:rPr>
            </w:pPr>
            <w:r>
              <w:rPr>
                <w:color w:val="000000"/>
                <w:sz w:val="20"/>
                <w:szCs w:val="20"/>
              </w:rPr>
              <w:t>mg/kg</w:t>
            </w:r>
          </w:p>
        </w:tc>
      </w:tr>
      <w:tr w14:paraId="623A8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D1981F">
            <w:pPr>
              <w:rPr>
                <w:rFonts w:hint="eastAsia"/>
              </w:rPr>
            </w:pPr>
            <w:r>
              <w:rPr>
                <w:color w:val="000000"/>
                <w:sz w:val="20"/>
                <w:szCs w:val="20"/>
              </w:rPr>
              <w:t>土壤湿度</w:t>
            </w:r>
          </w:p>
        </w:tc>
        <w:tc>
          <w:tcPr>
            <w:tcW w:w="0" w:type="auto"/>
          </w:tcPr>
          <w:p w14:paraId="5FC59DEC">
            <w:pPr>
              <w:rPr>
                <w:rFonts w:hint="eastAsia"/>
              </w:rPr>
            </w:pPr>
            <w:r>
              <w:rPr>
                <w:color w:val="000000"/>
                <w:sz w:val="20"/>
                <w:szCs w:val="20"/>
              </w:rPr>
              <w:t>百分比</w:t>
            </w:r>
          </w:p>
        </w:tc>
        <w:tc>
          <w:tcPr>
            <w:tcW w:w="0" w:type="auto"/>
          </w:tcPr>
          <w:p w14:paraId="3B485D92">
            <w:pPr>
              <w:rPr>
                <w:rFonts w:hint="eastAsia"/>
              </w:rPr>
            </w:pPr>
            <w:r>
              <w:rPr>
                <w:color w:val="000000"/>
                <w:sz w:val="20"/>
                <w:szCs w:val="20"/>
              </w:rPr>
              <w:t>%</w:t>
            </w:r>
          </w:p>
        </w:tc>
      </w:tr>
      <w:tr w14:paraId="782F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5ADAFA">
            <w:pPr>
              <w:rPr>
                <w:rFonts w:hint="eastAsia"/>
              </w:rPr>
            </w:pPr>
            <w:r>
              <w:rPr>
                <w:color w:val="000000"/>
                <w:sz w:val="20"/>
                <w:szCs w:val="20"/>
              </w:rPr>
              <w:t>农事类型</w:t>
            </w:r>
          </w:p>
        </w:tc>
        <w:tc>
          <w:tcPr>
            <w:tcW w:w="0" w:type="auto"/>
          </w:tcPr>
          <w:p w14:paraId="0A8F94F2">
            <w:pPr>
              <w:rPr>
                <w:rFonts w:hint="eastAsia"/>
              </w:rPr>
            </w:pPr>
            <w:r>
              <w:rPr>
                <w:color w:val="000000"/>
                <w:sz w:val="20"/>
                <w:szCs w:val="20"/>
              </w:rPr>
              <w:t>单选</w:t>
            </w:r>
          </w:p>
        </w:tc>
        <w:tc>
          <w:tcPr>
            <w:tcW w:w="0" w:type="auto"/>
          </w:tcPr>
          <w:p w14:paraId="4151BF96">
            <w:pPr>
              <w:rPr>
                <w:rFonts w:hint="eastAsia"/>
              </w:rPr>
            </w:pPr>
            <w:r>
              <w:rPr>
                <w:color w:val="000000"/>
                <w:sz w:val="20"/>
                <w:szCs w:val="20"/>
              </w:rPr>
              <w:t>施肥/灌溉/剪枝/疏果/喷药/其他</w:t>
            </w:r>
          </w:p>
        </w:tc>
      </w:tr>
      <w:tr w14:paraId="6240E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5CAC44">
            <w:pPr>
              <w:rPr>
                <w:rFonts w:hint="eastAsia"/>
              </w:rPr>
            </w:pPr>
            <w:r>
              <w:rPr>
                <w:color w:val="000000"/>
                <w:sz w:val="20"/>
                <w:szCs w:val="20"/>
              </w:rPr>
              <w:t>病虫害类型</w:t>
            </w:r>
          </w:p>
        </w:tc>
        <w:tc>
          <w:tcPr>
            <w:tcW w:w="0" w:type="auto"/>
          </w:tcPr>
          <w:p w14:paraId="53498FFB">
            <w:pPr>
              <w:rPr>
                <w:rFonts w:hint="eastAsia"/>
              </w:rPr>
            </w:pPr>
            <w:r>
              <w:rPr>
                <w:color w:val="000000"/>
                <w:sz w:val="20"/>
                <w:szCs w:val="20"/>
              </w:rPr>
              <w:t>弹窗选择</w:t>
            </w:r>
          </w:p>
        </w:tc>
        <w:tc>
          <w:tcPr>
            <w:tcW w:w="0" w:type="auto"/>
          </w:tcPr>
          <w:p w14:paraId="482583DF">
            <w:pPr>
              <w:rPr>
                <w:rFonts w:hint="eastAsia"/>
              </w:rPr>
            </w:pPr>
            <w:r>
              <w:rPr>
                <w:color w:val="000000"/>
                <w:sz w:val="20"/>
                <w:szCs w:val="20"/>
              </w:rPr>
              <w:t>病害4种+虫害4种</w:t>
            </w:r>
          </w:p>
        </w:tc>
      </w:tr>
    </w:tbl>
    <w:p w14:paraId="6FD9EDDC">
      <w:pPr>
        <w:spacing w:before="100" w:after="60"/>
        <w:rPr>
          <w:rFonts w:hint="eastAsia"/>
        </w:rPr>
      </w:pPr>
      <w:r>
        <w:rPr>
          <w:b/>
          <w:bCs/>
          <w:color w:val="000000"/>
        </w:rPr>
        <w:t>主要功能：</w:t>
      </w:r>
    </w:p>
    <w:p w14:paraId="168713AD">
      <w:pPr>
        <w:spacing w:after="40" w:line="320" w:lineRule="auto"/>
        <w:ind w:left="360"/>
        <w:rPr>
          <w:rFonts w:hint="eastAsia"/>
        </w:rPr>
      </w:pPr>
      <w:r>
        <w:rPr>
          <w:color w:val="000000"/>
        </w:rPr>
        <w:t>• 4个Tab（土壤/气象/农事/病虫上报）</w:t>
      </w:r>
    </w:p>
    <w:p w14:paraId="570A85F9">
      <w:pPr>
        <w:spacing w:after="40" w:line="320" w:lineRule="auto"/>
        <w:ind w:left="360"/>
        <w:rPr>
          <w:rFonts w:hint="eastAsia"/>
        </w:rPr>
      </w:pPr>
      <w:r>
        <w:rPr>
          <w:color w:val="000000"/>
        </w:rPr>
        <w:t>• GPS定位地块</w:t>
      </w:r>
    </w:p>
    <w:p w14:paraId="49C28F27">
      <w:pPr>
        <w:spacing w:after="40" w:line="320" w:lineRule="auto"/>
        <w:ind w:left="360"/>
        <w:rPr>
          <w:rFonts w:hint="eastAsia"/>
        </w:rPr>
      </w:pPr>
      <w:r>
        <w:rPr>
          <w:color w:val="000000"/>
        </w:rPr>
        <w:t>• 照片上传/选择</w:t>
      </w:r>
    </w:p>
    <w:p w14:paraId="47FAA202">
      <w:pPr>
        <w:spacing w:after="40" w:line="320" w:lineRule="auto"/>
        <w:ind w:left="360"/>
        <w:rPr>
          <w:rFonts w:hint="eastAsia"/>
        </w:rPr>
      </w:pPr>
      <w:r>
        <w:rPr>
          <w:color w:val="000000"/>
        </w:rPr>
        <w:t>• 病虫害类型选择弹窗（8种）</w:t>
      </w:r>
    </w:p>
    <w:p w14:paraId="75261492">
      <w:pPr>
        <w:spacing w:after="40" w:line="320" w:lineRule="auto"/>
        <w:ind w:left="360"/>
        <w:rPr>
          <w:rFonts w:hint="eastAsia"/>
        </w:rPr>
      </w:pPr>
      <w:r>
        <w:rPr>
          <w:color w:val="000000"/>
        </w:rPr>
        <w:t>• 地块选择弹窗（4个地块）</w:t>
      </w:r>
    </w:p>
    <w:p w14:paraId="50F009D1">
      <w:pPr>
        <w:spacing w:after="40" w:line="320" w:lineRule="auto"/>
        <w:ind w:left="360"/>
        <w:rPr>
          <w:rFonts w:hint="eastAsia"/>
        </w:rPr>
      </w:pPr>
      <w:r>
        <w:rPr>
          <w:color w:val="000000"/>
        </w:rPr>
        <w:t>• 处置方式选择弹窗（5种）</w:t>
      </w:r>
    </w:p>
    <w:p w14:paraId="23B57C9B">
      <w:pPr>
        <w:spacing w:after="40" w:line="320" w:lineRule="auto"/>
        <w:ind w:left="360"/>
        <w:rPr>
          <w:rFonts w:hint="eastAsia"/>
        </w:rPr>
      </w:pPr>
      <w:r>
        <w:rPr>
          <w:color w:val="000000"/>
        </w:rPr>
        <w:t>• 提交成功弹窗</w:t>
      </w:r>
    </w:p>
    <w:p w14:paraId="047A0C72">
      <w:pPr>
        <w:pStyle w:val="5"/>
        <w:spacing w:before="240" w:after="120"/>
        <w:rPr>
          <w:rFonts w:hint="eastAsia"/>
        </w:rPr>
      </w:pPr>
      <w:bookmarkStart w:id="69" w:name="_Toc6752"/>
      <w:r>
        <w:rPr>
          <w:color w:val="000000"/>
        </w:rPr>
        <w:t>3.2.4 我的果园</w:t>
      </w:r>
      <w:bookmarkEnd w:id="69"/>
    </w:p>
    <w:p w14:paraId="593C257D">
      <w:pPr>
        <w:spacing w:after="100" w:line="360" w:lineRule="auto"/>
        <w:jc w:val="both"/>
        <w:rPr>
          <w:rFonts w:hint="eastAsia"/>
        </w:rPr>
      </w:pPr>
      <w:r>
        <w:rPr>
          <w:color w:val="000000"/>
        </w:rPr>
        <w:t>管理种植地块，查看地块详情。</w:t>
      </w:r>
    </w:p>
    <w:p w14:paraId="73770F76">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mobile/mb_data_orchard.html</w:t>
      </w:r>
    </w:p>
    <w:p w14:paraId="39992704">
      <w:pPr>
        <w:spacing w:before="120" w:after="60"/>
        <w:jc w:val="center"/>
        <w:rPr>
          <w:rFonts w:hint="eastAsia"/>
        </w:rPr>
      </w:pPr>
      <w:r>
        <w:rPr>
          <w:color w:val="000000"/>
        </w:rPr>
        <w:drawing>
          <wp:inline distT="0" distB="0" distL="114300" distR="114300">
            <wp:extent cx="2447925" cy="5305425"/>
            <wp:effectExtent l="0" t="0" r="0" b="0"/>
            <wp:docPr id="2132726503" name="Picture 2132726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3" name="Picture 2132726503"/>
                    <pic:cNvPicPr>
                      <a:picLocks noChangeAspect="1"/>
                    </pic:cNvPicPr>
                  </pic:nvPicPr>
                  <pic:blipFill>
                    <a:blip r:embed="rId79"/>
                    <a:stretch>
                      <a:fillRect/>
                    </a:stretch>
                  </pic:blipFill>
                  <pic:spPr>
                    <a:xfrm>
                      <a:off x="0" y="0"/>
                      <a:ext cx="2448000" cy="5305898"/>
                    </a:xfrm>
                    <a:prstGeom prst="rect">
                      <a:avLst/>
                    </a:prstGeom>
                  </pic:spPr>
                </pic:pic>
              </a:graphicData>
            </a:graphic>
          </wp:inline>
        </w:drawing>
      </w:r>
    </w:p>
    <w:p w14:paraId="437A95C0">
      <w:pPr>
        <w:spacing w:after="200"/>
        <w:jc w:val="center"/>
        <w:rPr>
          <w:rFonts w:hint="eastAsia"/>
        </w:rPr>
      </w:pPr>
      <w:r>
        <w:rPr>
          <w:i/>
          <w:iCs/>
          <w:color w:val="000000"/>
          <w:sz w:val="18"/>
          <w:szCs w:val="18"/>
        </w:rPr>
        <w:t>图：3.2.4 我的果园 - 主界面</w:t>
      </w:r>
    </w:p>
    <w:p w14:paraId="50CFC3A9">
      <w:pPr>
        <w:spacing w:after="100" w:line="360" w:lineRule="auto"/>
        <w:jc w:val="both"/>
        <w:rPr>
          <w:rFonts w:hint="eastAsia"/>
        </w:rPr>
      </w:pPr>
      <w:r>
        <w:rPr>
          <w:b/>
          <w:bCs/>
          <w:color w:val="000000"/>
        </w:rPr>
        <w:t>添加新地块表单弹窗，包含地块名称、面积输入和品种选择（支持通过品种选择弹窗选择4种品种）。</w:t>
      </w:r>
    </w:p>
    <w:p w14:paraId="4D920D39">
      <w:pPr>
        <w:spacing w:before="120" w:after="60"/>
        <w:jc w:val="center"/>
        <w:rPr>
          <w:rFonts w:hint="eastAsia"/>
        </w:rPr>
      </w:pPr>
      <w:r>
        <w:rPr>
          <w:color w:val="000000"/>
        </w:rPr>
        <w:drawing>
          <wp:inline distT="0" distB="0" distL="114300" distR="114300">
            <wp:extent cx="2447925" cy="5305425"/>
            <wp:effectExtent l="0" t="0" r="0" b="0"/>
            <wp:docPr id="2132726504" name="Picture 2132726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4" name="Picture 2132726504"/>
                    <pic:cNvPicPr>
                      <a:picLocks noChangeAspect="1"/>
                    </pic:cNvPicPr>
                  </pic:nvPicPr>
                  <pic:blipFill>
                    <a:blip r:embed="rId79"/>
                    <a:stretch>
                      <a:fillRect/>
                    </a:stretch>
                  </pic:blipFill>
                  <pic:spPr>
                    <a:xfrm>
                      <a:off x="0" y="0"/>
                      <a:ext cx="2448000" cy="5305898"/>
                    </a:xfrm>
                    <a:prstGeom prst="rect">
                      <a:avLst/>
                    </a:prstGeom>
                  </pic:spPr>
                </pic:pic>
              </a:graphicData>
            </a:graphic>
          </wp:inline>
        </w:drawing>
      </w:r>
    </w:p>
    <w:p w14:paraId="771233F2">
      <w:pPr>
        <w:spacing w:after="200"/>
        <w:jc w:val="center"/>
        <w:rPr>
          <w:rFonts w:hint="eastAsia"/>
        </w:rPr>
      </w:pPr>
      <w:r>
        <w:rPr>
          <w:i/>
          <w:iCs/>
          <w:color w:val="000000"/>
          <w:sz w:val="18"/>
          <w:szCs w:val="18"/>
        </w:rPr>
        <w:t>图：3.2.4 我的果园 - 添加新地块弹窗</w:t>
      </w:r>
    </w:p>
    <w:p w14:paraId="105FCED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1AB89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68FC92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525BBD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3A3B737">
            <w:pPr>
              <w:jc w:val="center"/>
              <w:rPr>
                <w:rFonts w:hint="eastAsia"/>
              </w:rPr>
            </w:pPr>
            <w:r>
              <w:rPr>
                <w:rFonts w:ascii="黑体" w:hAnsi="黑体" w:eastAsia="黑体" w:cs="黑体"/>
                <w:b/>
                <w:bCs/>
                <w:color w:val="000000"/>
                <w:sz w:val="20"/>
                <w:szCs w:val="20"/>
              </w:rPr>
              <w:t>说明</w:t>
            </w:r>
          </w:p>
        </w:tc>
      </w:tr>
      <w:tr w14:paraId="5A4D6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32F078">
            <w:pPr>
              <w:rPr>
                <w:rFonts w:hint="eastAsia"/>
              </w:rPr>
            </w:pPr>
            <w:r>
              <w:rPr>
                <w:color w:val="000000"/>
                <w:sz w:val="20"/>
                <w:szCs w:val="20"/>
              </w:rPr>
              <w:t>地块名称</w:t>
            </w:r>
          </w:p>
        </w:tc>
        <w:tc>
          <w:tcPr>
            <w:tcW w:w="0" w:type="auto"/>
          </w:tcPr>
          <w:p w14:paraId="5B4008CE">
            <w:pPr>
              <w:rPr>
                <w:rFonts w:hint="eastAsia"/>
              </w:rPr>
            </w:pPr>
            <w:r>
              <w:rPr>
                <w:color w:val="000000"/>
                <w:sz w:val="20"/>
                <w:szCs w:val="20"/>
              </w:rPr>
              <w:t>文本</w:t>
            </w:r>
          </w:p>
        </w:tc>
        <w:tc>
          <w:tcPr>
            <w:tcW w:w="0" w:type="auto"/>
          </w:tcPr>
          <w:p w14:paraId="429E9F2D">
            <w:pPr>
              <w:rPr>
                <w:rFonts w:hint="eastAsia"/>
              </w:rPr>
            </w:pPr>
            <w:r>
              <w:rPr>
                <w:color w:val="000000"/>
                <w:sz w:val="20"/>
                <w:szCs w:val="20"/>
              </w:rPr>
              <w:t>如1号早熟蜜桔区</w:t>
            </w:r>
          </w:p>
        </w:tc>
      </w:tr>
      <w:tr w14:paraId="02CE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9327E4">
            <w:pPr>
              <w:rPr>
                <w:rFonts w:hint="eastAsia"/>
              </w:rPr>
            </w:pPr>
            <w:r>
              <w:rPr>
                <w:color w:val="000000"/>
                <w:sz w:val="20"/>
                <w:szCs w:val="20"/>
              </w:rPr>
              <w:t>面积</w:t>
            </w:r>
          </w:p>
        </w:tc>
        <w:tc>
          <w:tcPr>
            <w:tcW w:w="0" w:type="auto"/>
          </w:tcPr>
          <w:p w14:paraId="596E42EC">
            <w:pPr>
              <w:rPr>
                <w:rFonts w:hint="eastAsia"/>
              </w:rPr>
            </w:pPr>
            <w:r>
              <w:rPr>
                <w:color w:val="000000"/>
                <w:sz w:val="20"/>
                <w:szCs w:val="20"/>
              </w:rPr>
              <w:t>数值</w:t>
            </w:r>
          </w:p>
        </w:tc>
        <w:tc>
          <w:tcPr>
            <w:tcW w:w="0" w:type="auto"/>
          </w:tcPr>
          <w:p w14:paraId="760A438E">
            <w:pPr>
              <w:rPr>
                <w:rFonts w:hint="eastAsia"/>
              </w:rPr>
            </w:pPr>
            <w:r>
              <w:rPr>
                <w:color w:val="000000"/>
                <w:sz w:val="20"/>
                <w:szCs w:val="20"/>
              </w:rPr>
              <w:t>亩</w:t>
            </w:r>
          </w:p>
        </w:tc>
      </w:tr>
      <w:tr w14:paraId="1007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F4633">
            <w:pPr>
              <w:rPr>
                <w:rFonts w:hint="eastAsia"/>
              </w:rPr>
            </w:pPr>
            <w:r>
              <w:rPr>
                <w:color w:val="000000"/>
                <w:sz w:val="20"/>
                <w:szCs w:val="20"/>
              </w:rPr>
              <w:t>品种</w:t>
            </w:r>
          </w:p>
        </w:tc>
        <w:tc>
          <w:tcPr>
            <w:tcW w:w="0" w:type="auto"/>
          </w:tcPr>
          <w:p w14:paraId="72D4FBE0">
            <w:pPr>
              <w:rPr>
                <w:rFonts w:hint="eastAsia"/>
              </w:rPr>
            </w:pPr>
            <w:r>
              <w:rPr>
                <w:color w:val="000000"/>
                <w:sz w:val="20"/>
                <w:szCs w:val="20"/>
              </w:rPr>
              <w:t>弹窗选择</w:t>
            </w:r>
          </w:p>
        </w:tc>
        <w:tc>
          <w:tcPr>
            <w:tcW w:w="0" w:type="auto"/>
          </w:tcPr>
          <w:p w14:paraId="6FCFC00D">
            <w:pPr>
              <w:rPr>
                <w:rFonts w:hint="eastAsia"/>
              </w:rPr>
            </w:pPr>
            <w:r>
              <w:rPr>
                <w:color w:val="000000"/>
                <w:sz w:val="20"/>
                <w:szCs w:val="20"/>
              </w:rPr>
              <w:t>早熟/中熟/晚熟/其他</w:t>
            </w:r>
          </w:p>
        </w:tc>
      </w:tr>
      <w:tr w14:paraId="73366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F9F1FEC">
            <w:pPr>
              <w:rPr>
                <w:rFonts w:hint="eastAsia"/>
              </w:rPr>
            </w:pPr>
            <w:r>
              <w:rPr>
                <w:color w:val="000000"/>
                <w:sz w:val="20"/>
                <w:szCs w:val="20"/>
              </w:rPr>
              <w:t>状态</w:t>
            </w:r>
          </w:p>
        </w:tc>
        <w:tc>
          <w:tcPr>
            <w:tcW w:w="0" w:type="auto"/>
          </w:tcPr>
          <w:p w14:paraId="66984CF1">
            <w:pPr>
              <w:rPr>
                <w:rFonts w:hint="eastAsia"/>
              </w:rPr>
            </w:pPr>
            <w:r>
              <w:rPr>
                <w:color w:val="000000"/>
                <w:sz w:val="20"/>
                <w:szCs w:val="20"/>
              </w:rPr>
              <w:t>标签</w:t>
            </w:r>
          </w:p>
        </w:tc>
        <w:tc>
          <w:tcPr>
            <w:tcW w:w="0" w:type="auto"/>
          </w:tcPr>
          <w:p w14:paraId="7BCC99D5">
            <w:pPr>
              <w:rPr>
                <w:rFonts w:hint="eastAsia"/>
              </w:rPr>
            </w:pPr>
            <w:r>
              <w:rPr>
                <w:color w:val="000000"/>
                <w:sz w:val="20"/>
                <w:szCs w:val="20"/>
              </w:rPr>
              <w:t>正常/预警</w:t>
            </w:r>
          </w:p>
        </w:tc>
      </w:tr>
    </w:tbl>
    <w:p w14:paraId="0988ACFD">
      <w:pPr>
        <w:spacing w:before="100" w:after="60"/>
        <w:rPr>
          <w:rFonts w:hint="eastAsia"/>
        </w:rPr>
      </w:pPr>
      <w:r>
        <w:rPr>
          <w:b/>
          <w:bCs/>
          <w:color w:val="000000"/>
        </w:rPr>
        <w:t>主要功能：</w:t>
      </w:r>
    </w:p>
    <w:p w14:paraId="5B612E11">
      <w:pPr>
        <w:spacing w:after="40" w:line="320" w:lineRule="auto"/>
        <w:ind w:left="360"/>
        <w:rPr>
          <w:rFonts w:hint="eastAsia"/>
        </w:rPr>
      </w:pPr>
      <w:r>
        <w:rPr>
          <w:color w:val="000000"/>
        </w:rPr>
        <w:t>• 3个KPI卡片（总地块4/总面积68亩/预警地块1）</w:t>
      </w:r>
    </w:p>
    <w:p w14:paraId="3A3118F2">
      <w:pPr>
        <w:spacing w:after="40" w:line="320" w:lineRule="auto"/>
        <w:ind w:left="360"/>
        <w:rPr>
          <w:rFonts w:hint="eastAsia"/>
        </w:rPr>
      </w:pPr>
      <w:r>
        <w:rPr>
          <w:color w:val="000000"/>
        </w:rPr>
        <w:t>• 4个地块卡片</w:t>
      </w:r>
    </w:p>
    <w:p w14:paraId="0896BC6E">
      <w:pPr>
        <w:spacing w:after="40" w:line="320" w:lineRule="auto"/>
        <w:ind w:left="360"/>
        <w:rPr>
          <w:rFonts w:hint="eastAsia"/>
        </w:rPr>
      </w:pPr>
      <w:r>
        <w:rPr>
          <w:color w:val="000000"/>
        </w:rPr>
        <w:t>• 添加新地块弹窗</w:t>
      </w:r>
    </w:p>
    <w:p w14:paraId="19C78A80">
      <w:pPr>
        <w:spacing w:after="40" w:line="320" w:lineRule="auto"/>
        <w:ind w:left="360"/>
        <w:rPr>
          <w:rFonts w:hint="eastAsia"/>
        </w:rPr>
      </w:pPr>
      <w:r>
        <w:rPr>
          <w:color w:val="000000"/>
        </w:rPr>
        <w:t>• 品种选择弹窗（4种）</w:t>
      </w:r>
    </w:p>
    <w:p w14:paraId="17190F5E">
      <w:pPr>
        <w:spacing w:after="40" w:line="320" w:lineRule="auto"/>
        <w:ind w:left="360"/>
        <w:rPr>
          <w:rFonts w:hint="eastAsia"/>
        </w:rPr>
      </w:pPr>
      <w:r>
        <w:rPr>
          <w:color w:val="000000"/>
        </w:rPr>
        <w:t>• 操作成功弹窗</w:t>
      </w:r>
    </w:p>
    <w:p w14:paraId="376F4BD6">
      <w:pPr>
        <w:pStyle w:val="5"/>
        <w:spacing w:before="240" w:after="120"/>
        <w:rPr>
          <w:rFonts w:hint="eastAsia"/>
        </w:rPr>
      </w:pPr>
      <w:bookmarkStart w:id="70" w:name="_Toc16230"/>
      <w:r>
        <w:rPr>
          <w:color w:val="000000"/>
        </w:rPr>
        <w:t>3.2.5 AI智能识别</w:t>
      </w:r>
      <w:bookmarkEnd w:id="70"/>
    </w:p>
    <w:p w14:paraId="43BD1D8B">
      <w:pPr>
        <w:spacing w:after="100" w:line="360" w:lineRule="auto"/>
        <w:jc w:val="both"/>
        <w:rPr>
          <w:rFonts w:hint="eastAsia"/>
        </w:rPr>
      </w:pPr>
      <w:r>
        <w:rPr>
          <w:color w:val="000000"/>
        </w:rPr>
        <w:t>上传图片进行AI病虫害识别。</w:t>
      </w:r>
    </w:p>
    <w:p w14:paraId="49233E4E">
      <w:pPr>
        <w:spacing w:after="80"/>
        <w:rPr>
          <w:rFonts w:hint="eastAsia"/>
        </w:rPr>
      </w:pPr>
      <w:r>
        <w:rPr>
          <w:b/>
          <w:bCs/>
          <w:color w:val="000000"/>
          <w:sz w:val="20"/>
          <w:szCs w:val="20"/>
        </w:rPr>
        <w:t>对应文件：</w:t>
      </w:r>
      <w:r>
        <w:rPr>
          <w:rFonts w:ascii="Consolas" w:hAnsi="Consolas" w:eastAsia="Consolas" w:cs="Consolas"/>
          <w:color w:val="000000"/>
          <w:sz w:val="20"/>
          <w:szCs w:val="20"/>
        </w:rPr>
        <w:t>mobile/mb_disease_ai.html</w:t>
      </w:r>
    </w:p>
    <w:p w14:paraId="681A03E2">
      <w:pPr>
        <w:spacing w:before="120" w:after="60"/>
        <w:jc w:val="center"/>
        <w:rPr>
          <w:rFonts w:hint="eastAsia"/>
        </w:rPr>
      </w:pPr>
      <w:r>
        <w:rPr>
          <w:color w:val="000000"/>
        </w:rPr>
        <w:drawing>
          <wp:inline distT="0" distB="0" distL="114300" distR="114300">
            <wp:extent cx="2447925" cy="5305425"/>
            <wp:effectExtent l="0" t="0" r="0" b="0"/>
            <wp:docPr id="2132726505" name="Picture 213272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5" name="Picture 2132726505"/>
                    <pic:cNvPicPr>
                      <a:picLocks noChangeAspect="1"/>
                    </pic:cNvPicPr>
                  </pic:nvPicPr>
                  <pic:blipFill>
                    <a:blip r:embed="rId80"/>
                    <a:stretch>
                      <a:fillRect/>
                    </a:stretch>
                  </pic:blipFill>
                  <pic:spPr>
                    <a:xfrm>
                      <a:off x="0" y="0"/>
                      <a:ext cx="2448000" cy="5305898"/>
                    </a:xfrm>
                    <a:prstGeom prst="rect">
                      <a:avLst/>
                    </a:prstGeom>
                  </pic:spPr>
                </pic:pic>
              </a:graphicData>
            </a:graphic>
          </wp:inline>
        </w:drawing>
      </w:r>
    </w:p>
    <w:p w14:paraId="5D7795EE">
      <w:pPr>
        <w:pStyle w:val="4"/>
      </w:pPr>
      <w:bookmarkStart w:id="71" w:name="_Toc25013"/>
      <w:r>
        <w:rPr>
          <w:b w:val="0"/>
          <w:color w:val="000000"/>
        </w:rPr>
        <w:t>3.2.5.1 识别结果页</w:t>
      </w:r>
      <w:bookmarkEnd w:id="71"/>
    </w:p>
    <w:p w14:paraId="1E633CDB">
      <w:r>
        <w:rPr>
          <w:b w:val="0"/>
          <w:color w:val="000000"/>
        </w:rPr>
        <w:t>对应文件：mobile/mb_disease_result.html</w:t>
      </w:r>
    </w:p>
    <w:p w14:paraId="2C161FB4">
      <w:r>
        <w:rPr>
          <w:b w:val="0"/>
          <w:color w:val="000000"/>
        </w:rPr>
        <w:t>图：3.2.5.1 识别结果页 - 主界面</w:t>
      </w:r>
    </w:p>
    <w:p w14:paraId="7E7FFF28">
      <w:r>
        <w:rPr>
          <w:color w:val="000000"/>
        </w:rPr>
        <w:drawing>
          <wp:inline distT="0" distB="0" distL="114300" distR="114300">
            <wp:extent cx="2447925" cy="5305425"/>
            <wp:effectExtent l="0" t="0" r="0" b="0"/>
            <wp:docPr id="2132726506" name="Picture 2132726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6" name="Picture 2132726506"/>
                    <pic:cNvPicPr>
                      <a:picLocks noChangeAspect="1"/>
                    </pic:cNvPicPr>
                  </pic:nvPicPr>
                  <pic:blipFill>
                    <a:blip r:embed="rId81"/>
                    <a:stretch>
                      <a:fillRect/>
                    </a:stretch>
                  </pic:blipFill>
                  <pic:spPr>
                    <a:xfrm>
                      <a:off x="0" y="0"/>
                      <a:ext cx="2448000" cy="5305898"/>
                    </a:xfrm>
                    <a:prstGeom prst="rect">
                      <a:avLst/>
                    </a:prstGeom>
                  </pic:spPr>
                </pic:pic>
              </a:graphicData>
            </a:graphic>
          </wp:inline>
        </w:drawing>
      </w:r>
    </w:p>
    <w:p w14:paraId="36DD1704">
      <w:r>
        <w:rPr>
          <w:b w:val="0"/>
          <w:color w:val="000000"/>
        </w:rPr>
        <w:t>AI病虫害识别结果展示页，返回识别名称、置信度、风险等级与防治建议清单。</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396544DF">
        <w:tblPrEx>
          <w:tblCellMar>
            <w:top w:w="0" w:type="dxa"/>
            <w:left w:w="108" w:type="dxa"/>
            <w:bottom w:w="0" w:type="dxa"/>
            <w:right w:w="108" w:type="dxa"/>
          </w:tblCellMar>
        </w:tblPrEx>
        <w:tc>
          <w:tcPr>
            <w:tcW w:w="3009" w:type="dxa"/>
          </w:tcPr>
          <w:p w14:paraId="0C1D9122">
            <w:r>
              <w:rPr>
                <w:b/>
                <w:color w:val="000000"/>
              </w:rPr>
              <w:t>字段名称</w:t>
            </w:r>
          </w:p>
        </w:tc>
        <w:tc>
          <w:tcPr>
            <w:tcW w:w="3009" w:type="dxa"/>
          </w:tcPr>
          <w:p w14:paraId="2BBD3E8B">
            <w:r>
              <w:rPr>
                <w:b/>
                <w:color w:val="000000"/>
              </w:rPr>
              <w:t>类型</w:t>
            </w:r>
          </w:p>
        </w:tc>
        <w:tc>
          <w:tcPr>
            <w:tcW w:w="3009" w:type="dxa"/>
          </w:tcPr>
          <w:p w14:paraId="0FDF58B4">
            <w:r>
              <w:rPr>
                <w:b/>
                <w:color w:val="000000"/>
              </w:rPr>
              <w:t>说明</w:t>
            </w:r>
          </w:p>
        </w:tc>
      </w:tr>
      <w:tr w14:paraId="0A672165">
        <w:tblPrEx>
          <w:tblCellMar>
            <w:top w:w="0" w:type="dxa"/>
            <w:left w:w="108" w:type="dxa"/>
            <w:bottom w:w="0" w:type="dxa"/>
            <w:right w:w="108" w:type="dxa"/>
          </w:tblCellMar>
        </w:tblPrEx>
        <w:tc>
          <w:tcPr>
            <w:tcW w:w="3009" w:type="dxa"/>
          </w:tcPr>
          <w:p w14:paraId="2638F20A">
            <w:r>
              <w:rPr>
                <w:color w:val="000000"/>
              </w:rPr>
              <w:t>识别图片</w:t>
            </w:r>
          </w:p>
        </w:tc>
        <w:tc>
          <w:tcPr>
            <w:tcW w:w="3009" w:type="dxa"/>
          </w:tcPr>
          <w:p w14:paraId="1C06F037">
            <w:r>
              <w:rPr>
                <w:color w:val="000000"/>
              </w:rPr>
              <w:t>图片</w:t>
            </w:r>
          </w:p>
        </w:tc>
        <w:tc>
          <w:tcPr>
            <w:tcW w:w="3009" w:type="dxa"/>
          </w:tcPr>
          <w:p w14:paraId="6C8BC2A5">
            <w:r>
              <w:rPr>
                <w:color w:val="000000"/>
              </w:rPr>
              <w:t>上传的原图</w:t>
            </w:r>
          </w:p>
        </w:tc>
      </w:tr>
      <w:tr w14:paraId="72C8CA52">
        <w:tblPrEx>
          <w:tblCellMar>
            <w:top w:w="0" w:type="dxa"/>
            <w:left w:w="108" w:type="dxa"/>
            <w:bottom w:w="0" w:type="dxa"/>
            <w:right w:w="108" w:type="dxa"/>
          </w:tblCellMar>
        </w:tblPrEx>
        <w:tc>
          <w:tcPr>
            <w:tcW w:w="3009" w:type="dxa"/>
          </w:tcPr>
          <w:p w14:paraId="27F519F7">
            <w:r>
              <w:rPr>
                <w:color w:val="000000"/>
              </w:rPr>
              <w:t>病名</w:t>
            </w:r>
          </w:p>
        </w:tc>
        <w:tc>
          <w:tcPr>
            <w:tcW w:w="3009" w:type="dxa"/>
          </w:tcPr>
          <w:p w14:paraId="524D09FB">
            <w:r>
              <w:rPr>
                <w:color w:val="000000"/>
              </w:rPr>
              <w:t>文本</w:t>
            </w:r>
          </w:p>
        </w:tc>
        <w:tc>
          <w:tcPr>
            <w:tcW w:w="3009" w:type="dxa"/>
          </w:tcPr>
          <w:p w14:paraId="1A4BCBF5">
            <w:r>
              <w:rPr>
                <w:color w:val="000000"/>
              </w:rPr>
              <w:t>识别结果名称</w:t>
            </w:r>
          </w:p>
        </w:tc>
      </w:tr>
      <w:tr w14:paraId="6AE6B230">
        <w:tblPrEx>
          <w:tblCellMar>
            <w:top w:w="0" w:type="dxa"/>
            <w:left w:w="108" w:type="dxa"/>
            <w:bottom w:w="0" w:type="dxa"/>
            <w:right w:w="108" w:type="dxa"/>
          </w:tblCellMar>
        </w:tblPrEx>
        <w:tc>
          <w:tcPr>
            <w:tcW w:w="3009" w:type="dxa"/>
          </w:tcPr>
          <w:p w14:paraId="09C596FE">
            <w:r>
              <w:rPr>
                <w:color w:val="000000"/>
              </w:rPr>
              <w:t>置信度</w:t>
            </w:r>
          </w:p>
        </w:tc>
        <w:tc>
          <w:tcPr>
            <w:tcW w:w="3009" w:type="dxa"/>
          </w:tcPr>
          <w:p w14:paraId="5BCEDC8C">
            <w:r>
              <w:rPr>
                <w:color w:val="000000"/>
              </w:rPr>
              <w:t>文本</w:t>
            </w:r>
          </w:p>
        </w:tc>
        <w:tc>
          <w:tcPr>
            <w:tcW w:w="3009" w:type="dxa"/>
          </w:tcPr>
          <w:p w14:paraId="1AE18D95">
            <w:r>
              <w:rPr>
                <w:color w:val="000000"/>
              </w:rPr>
              <w:t>识别置信度百分比</w:t>
            </w:r>
          </w:p>
        </w:tc>
      </w:tr>
      <w:tr w14:paraId="38F8E955">
        <w:tblPrEx>
          <w:tblCellMar>
            <w:top w:w="0" w:type="dxa"/>
            <w:left w:w="108" w:type="dxa"/>
            <w:bottom w:w="0" w:type="dxa"/>
            <w:right w:w="108" w:type="dxa"/>
          </w:tblCellMar>
        </w:tblPrEx>
        <w:tc>
          <w:tcPr>
            <w:tcW w:w="3009" w:type="dxa"/>
          </w:tcPr>
          <w:p w14:paraId="5482598C">
            <w:r>
              <w:rPr>
                <w:color w:val="000000"/>
              </w:rPr>
              <w:t>风险等级</w:t>
            </w:r>
          </w:p>
        </w:tc>
        <w:tc>
          <w:tcPr>
            <w:tcW w:w="3009" w:type="dxa"/>
          </w:tcPr>
          <w:p w14:paraId="1B2741E3">
            <w:r>
              <w:rPr>
                <w:color w:val="000000"/>
              </w:rPr>
              <w:t>标签</w:t>
            </w:r>
          </w:p>
        </w:tc>
        <w:tc>
          <w:tcPr>
            <w:tcW w:w="3009" w:type="dxa"/>
          </w:tcPr>
          <w:p w14:paraId="7CE79BCC">
            <w:r>
              <w:rPr>
                <w:color w:val="000000"/>
              </w:rPr>
              <w:t>低/中/高风险</w:t>
            </w:r>
          </w:p>
        </w:tc>
      </w:tr>
      <w:tr w14:paraId="059C40E1">
        <w:tblPrEx>
          <w:tblCellMar>
            <w:top w:w="0" w:type="dxa"/>
            <w:left w:w="108" w:type="dxa"/>
            <w:bottom w:w="0" w:type="dxa"/>
            <w:right w:w="108" w:type="dxa"/>
          </w:tblCellMar>
        </w:tblPrEx>
        <w:tc>
          <w:tcPr>
            <w:tcW w:w="3009" w:type="dxa"/>
          </w:tcPr>
          <w:p w14:paraId="4B8C8D5C">
            <w:r>
              <w:rPr>
                <w:color w:val="000000"/>
              </w:rPr>
              <w:t>防治建议</w:t>
            </w:r>
          </w:p>
        </w:tc>
        <w:tc>
          <w:tcPr>
            <w:tcW w:w="3009" w:type="dxa"/>
          </w:tcPr>
          <w:p w14:paraId="34DC58CD">
            <w:r>
              <w:rPr>
                <w:color w:val="000000"/>
              </w:rPr>
              <w:t>列表</w:t>
            </w:r>
          </w:p>
        </w:tc>
        <w:tc>
          <w:tcPr>
            <w:tcW w:w="3009" w:type="dxa"/>
          </w:tcPr>
          <w:p w14:paraId="2BE20C16">
            <w:r>
              <w:rPr>
                <w:color w:val="000000"/>
              </w:rPr>
              <w:t>4条推荐防治措施</w:t>
            </w:r>
          </w:p>
        </w:tc>
      </w:tr>
      <w:tr w14:paraId="0FD474A2">
        <w:tblPrEx>
          <w:tblCellMar>
            <w:top w:w="0" w:type="dxa"/>
            <w:left w:w="108" w:type="dxa"/>
            <w:bottom w:w="0" w:type="dxa"/>
            <w:right w:w="108" w:type="dxa"/>
          </w:tblCellMar>
        </w:tblPrEx>
        <w:tc>
          <w:tcPr>
            <w:tcW w:w="3009" w:type="dxa"/>
          </w:tcPr>
          <w:p w14:paraId="7F21A3F5">
            <w:r>
              <w:rPr>
                <w:color w:val="000000"/>
              </w:rPr>
              <w:t>重新识别</w:t>
            </w:r>
          </w:p>
        </w:tc>
        <w:tc>
          <w:tcPr>
            <w:tcW w:w="3009" w:type="dxa"/>
          </w:tcPr>
          <w:p w14:paraId="1580A4DB">
            <w:r>
              <w:rPr>
                <w:color w:val="000000"/>
              </w:rPr>
              <w:t>按钮</w:t>
            </w:r>
          </w:p>
        </w:tc>
        <w:tc>
          <w:tcPr>
            <w:tcW w:w="3009" w:type="dxa"/>
          </w:tcPr>
          <w:p w14:paraId="55AED19C">
            <w:r>
              <w:rPr>
                <w:color w:val="000000"/>
              </w:rPr>
              <w:t>返回重新上传</w:t>
            </w:r>
          </w:p>
        </w:tc>
      </w:tr>
    </w:tbl>
    <w:p w14:paraId="4913F53B">
      <w:pPr>
        <w:spacing w:after="200"/>
        <w:jc w:val="center"/>
        <w:rPr>
          <w:rFonts w:hint="eastAsia"/>
        </w:rPr>
      </w:pPr>
      <w:r>
        <w:rPr>
          <w:i/>
          <w:iCs/>
          <w:color w:val="000000"/>
          <w:sz w:val="18"/>
          <w:szCs w:val="18"/>
        </w:rPr>
        <w:t>图：3.2.5 AI智能识别 - 主界面</w:t>
      </w:r>
    </w:p>
    <w:p w14:paraId="1DB3A32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6D99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F86533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33A5E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B711E02">
            <w:pPr>
              <w:jc w:val="center"/>
              <w:rPr>
                <w:rFonts w:hint="eastAsia"/>
              </w:rPr>
            </w:pPr>
            <w:r>
              <w:rPr>
                <w:rFonts w:ascii="黑体" w:hAnsi="黑体" w:eastAsia="黑体" w:cs="黑体"/>
                <w:b/>
                <w:bCs/>
                <w:color w:val="000000"/>
                <w:sz w:val="20"/>
                <w:szCs w:val="20"/>
              </w:rPr>
              <w:t>说明</w:t>
            </w:r>
          </w:p>
        </w:tc>
      </w:tr>
      <w:tr w14:paraId="6714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869CC9">
            <w:pPr>
              <w:rPr>
                <w:rFonts w:hint="eastAsia"/>
              </w:rPr>
            </w:pPr>
            <w:r>
              <w:rPr>
                <w:color w:val="000000"/>
                <w:sz w:val="20"/>
                <w:szCs w:val="20"/>
              </w:rPr>
              <w:t>上传图片</w:t>
            </w:r>
          </w:p>
        </w:tc>
        <w:tc>
          <w:tcPr>
            <w:tcW w:w="0" w:type="auto"/>
          </w:tcPr>
          <w:p w14:paraId="5B3991D3">
            <w:pPr>
              <w:rPr>
                <w:rFonts w:hint="eastAsia"/>
              </w:rPr>
            </w:pPr>
            <w:r>
              <w:rPr>
                <w:color w:val="000000"/>
                <w:sz w:val="20"/>
                <w:szCs w:val="20"/>
              </w:rPr>
              <w:t>文件上传</w:t>
            </w:r>
          </w:p>
        </w:tc>
        <w:tc>
          <w:tcPr>
            <w:tcW w:w="0" w:type="auto"/>
          </w:tcPr>
          <w:p w14:paraId="4A9C3E71">
            <w:pPr>
              <w:rPr>
                <w:rFonts w:hint="eastAsia"/>
              </w:rPr>
            </w:pPr>
            <w:r>
              <w:rPr>
                <w:color w:val="000000"/>
                <w:sz w:val="20"/>
                <w:szCs w:val="20"/>
              </w:rPr>
              <w:t>拍照/相册选择</w:t>
            </w:r>
          </w:p>
        </w:tc>
      </w:tr>
      <w:tr w14:paraId="421C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2B5C066">
            <w:pPr>
              <w:rPr>
                <w:rFonts w:hint="eastAsia"/>
              </w:rPr>
            </w:pPr>
            <w:r>
              <w:rPr>
                <w:color w:val="000000"/>
                <w:sz w:val="20"/>
                <w:szCs w:val="20"/>
              </w:rPr>
              <w:t>识别结果</w:t>
            </w:r>
          </w:p>
        </w:tc>
        <w:tc>
          <w:tcPr>
            <w:tcW w:w="0" w:type="auto"/>
          </w:tcPr>
          <w:p w14:paraId="61A2BA95">
            <w:pPr>
              <w:rPr>
                <w:rFonts w:hint="eastAsia"/>
              </w:rPr>
            </w:pPr>
            <w:r>
              <w:rPr>
                <w:color w:val="000000"/>
                <w:sz w:val="20"/>
                <w:szCs w:val="20"/>
              </w:rPr>
              <w:t>展示</w:t>
            </w:r>
          </w:p>
        </w:tc>
        <w:tc>
          <w:tcPr>
            <w:tcW w:w="0" w:type="auto"/>
          </w:tcPr>
          <w:p w14:paraId="3ADCC271">
            <w:pPr>
              <w:rPr>
                <w:rFonts w:hint="eastAsia"/>
              </w:rPr>
            </w:pPr>
            <w:r>
              <w:rPr>
                <w:color w:val="000000"/>
                <w:sz w:val="20"/>
                <w:szCs w:val="20"/>
              </w:rPr>
              <w:t>病名+置信度+风险等级</w:t>
            </w:r>
          </w:p>
        </w:tc>
      </w:tr>
      <w:tr w14:paraId="40726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FD04FC">
            <w:pPr>
              <w:rPr>
                <w:rFonts w:hint="eastAsia"/>
              </w:rPr>
            </w:pPr>
            <w:r>
              <w:rPr>
                <w:color w:val="000000"/>
                <w:sz w:val="20"/>
                <w:szCs w:val="20"/>
              </w:rPr>
              <w:t>防治建议</w:t>
            </w:r>
          </w:p>
        </w:tc>
        <w:tc>
          <w:tcPr>
            <w:tcW w:w="0" w:type="auto"/>
          </w:tcPr>
          <w:p w14:paraId="38B51223">
            <w:pPr>
              <w:rPr>
                <w:rFonts w:hint="eastAsia"/>
              </w:rPr>
            </w:pPr>
            <w:r>
              <w:rPr>
                <w:color w:val="000000"/>
                <w:sz w:val="20"/>
                <w:szCs w:val="20"/>
              </w:rPr>
              <w:t>列表</w:t>
            </w:r>
          </w:p>
        </w:tc>
        <w:tc>
          <w:tcPr>
            <w:tcW w:w="0" w:type="auto"/>
          </w:tcPr>
          <w:p w14:paraId="15859359">
            <w:pPr>
              <w:rPr>
                <w:rFonts w:hint="eastAsia"/>
              </w:rPr>
            </w:pPr>
            <w:r>
              <w:rPr>
                <w:color w:val="000000"/>
                <w:sz w:val="20"/>
                <w:szCs w:val="20"/>
              </w:rPr>
              <w:t>4条建议</w:t>
            </w:r>
          </w:p>
        </w:tc>
      </w:tr>
    </w:tbl>
    <w:p w14:paraId="00E00C91">
      <w:pPr>
        <w:spacing w:before="100" w:after="60"/>
        <w:rPr>
          <w:rFonts w:hint="eastAsia"/>
        </w:rPr>
      </w:pPr>
      <w:r>
        <w:rPr>
          <w:b/>
          <w:bCs/>
          <w:color w:val="000000"/>
        </w:rPr>
        <w:t>主要功能：</w:t>
      </w:r>
    </w:p>
    <w:p w14:paraId="2E4EBF37">
      <w:pPr>
        <w:spacing w:after="40" w:line="320" w:lineRule="auto"/>
        <w:ind w:left="360"/>
        <w:rPr>
          <w:rFonts w:hint="eastAsia"/>
        </w:rPr>
      </w:pPr>
      <w:r>
        <w:rPr>
          <w:color w:val="000000"/>
        </w:rPr>
        <w:t>• 图片上传区域</w:t>
      </w:r>
    </w:p>
    <w:p w14:paraId="1E0A5EBA">
      <w:pPr>
        <w:spacing w:after="40" w:line="320" w:lineRule="auto"/>
        <w:ind w:left="360"/>
        <w:rPr>
          <w:rFonts w:hint="eastAsia"/>
        </w:rPr>
      </w:pPr>
      <w:r>
        <w:rPr>
          <w:color w:val="000000"/>
        </w:rPr>
        <w:t>• 开始识别按钮</w:t>
      </w:r>
    </w:p>
    <w:p w14:paraId="0EE0B7F7">
      <w:pPr>
        <w:spacing w:after="40" w:line="320" w:lineRule="auto"/>
        <w:ind w:left="360"/>
        <w:rPr>
          <w:rFonts w:hint="eastAsia"/>
        </w:rPr>
      </w:pPr>
      <w:r>
        <w:rPr>
          <w:color w:val="000000"/>
        </w:rPr>
        <w:t>• 识别结果区（病名+置信度+风险标签+4条防治建议）</w:t>
      </w:r>
    </w:p>
    <w:p w14:paraId="5DFE24E8">
      <w:pPr>
        <w:spacing w:after="40" w:line="320" w:lineRule="auto"/>
        <w:ind w:left="360"/>
        <w:rPr>
          <w:rFonts w:hint="eastAsia"/>
        </w:rPr>
      </w:pPr>
      <w:r>
        <w:rPr>
          <w:color w:val="000000"/>
        </w:rPr>
        <w:t>• 识别历史（2条记录）</w:t>
      </w:r>
    </w:p>
    <w:p w14:paraId="79DAB3E1">
      <w:pPr>
        <w:spacing w:after="40" w:line="320" w:lineRule="auto"/>
        <w:ind w:left="360"/>
        <w:rPr>
          <w:rFonts w:hint="eastAsia"/>
        </w:rPr>
      </w:pPr>
      <w:r>
        <w:rPr>
          <w:color w:val="000000"/>
        </w:rPr>
        <w:t>• AI识别加载弹窗</w:t>
      </w:r>
    </w:p>
    <w:p w14:paraId="5633ADEE">
      <w:pPr>
        <w:spacing w:after="40" w:line="320" w:lineRule="auto"/>
        <w:ind w:left="360"/>
        <w:rPr>
          <w:rFonts w:hint="eastAsia"/>
        </w:rPr>
      </w:pPr>
      <w:r>
        <w:rPr>
          <w:color w:val="000000"/>
        </w:rPr>
        <w:t>• 知识库跳转按钮</w:t>
      </w:r>
    </w:p>
    <w:p w14:paraId="17A47295">
      <w:pPr>
        <w:pStyle w:val="5"/>
        <w:spacing w:before="240" w:after="120"/>
        <w:rPr>
          <w:rFonts w:hint="eastAsia"/>
        </w:rPr>
      </w:pPr>
      <w:bookmarkStart w:id="72" w:name="_Toc16143"/>
      <w:r>
        <w:rPr>
          <w:color w:val="000000"/>
        </w:rPr>
        <w:t>3.2.6 病虫害知识库</w:t>
      </w:r>
      <w:bookmarkEnd w:id="72"/>
    </w:p>
    <w:p w14:paraId="1ACC7FEB">
      <w:pPr>
        <w:spacing w:after="100" w:line="360" w:lineRule="auto"/>
        <w:jc w:val="both"/>
        <w:rPr>
          <w:rFonts w:hint="eastAsia"/>
        </w:rPr>
      </w:pPr>
      <w:r>
        <w:rPr>
          <w:color w:val="000000"/>
        </w:rPr>
        <w:t>展示病虫害详细知识，支持分类浏览和搜索。</w:t>
      </w:r>
    </w:p>
    <w:p w14:paraId="32542048">
      <w:pPr>
        <w:spacing w:after="80"/>
        <w:rPr>
          <w:rFonts w:hint="eastAsia"/>
        </w:rPr>
      </w:pPr>
      <w:r>
        <w:rPr>
          <w:b/>
          <w:bCs/>
          <w:color w:val="000000"/>
          <w:sz w:val="20"/>
          <w:szCs w:val="20"/>
        </w:rPr>
        <w:t>对应文件：</w:t>
      </w:r>
      <w:r>
        <w:rPr>
          <w:rFonts w:ascii="Consolas" w:hAnsi="Consolas" w:eastAsia="Consolas" w:cs="Consolas"/>
          <w:color w:val="000000"/>
          <w:sz w:val="20"/>
          <w:szCs w:val="20"/>
        </w:rPr>
        <w:t>mobile/mb_disease_knowledge.html</w:t>
      </w:r>
    </w:p>
    <w:p w14:paraId="60672FB0">
      <w:pPr>
        <w:spacing w:before="120" w:after="60"/>
        <w:jc w:val="center"/>
        <w:rPr>
          <w:rFonts w:hint="eastAsia"/>
        </w:rPr>
      </w:pPr>
      <w:r>
        <w:rPr>
          <w:color w:val="000000"/>
        </w:rPr>
        <w:drawing>
          <wp:inline distT="0" distB="0" distL="114300" distR="114300">
            <wp:extent cx="2447925" cy="5305425"/>
            <wp:effectExtent l="0" t="0" r="0" b="0"/>
            <wp:docPr id="2132726507" name="Picture 213272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7" name="Picture 2132726507"/>
                    <pic:cNvPicPr>
                      <a:picLocks noChangeAspect="1"/>
                    </pic:cNvPicPr>
                  </pic:nvPicPr>
                  <pic:blipFill>
                    <a:blip r:embed="rId82"/>
                    <a:stretch>
                      <a:fillRect/>
                    </a:stretch>
                  </pic:blipFill>
                  <pic:spPr>
                    <a:xfrm>
                      <a:off x="0" y="0"/>
                      <a:ext cx="2448000" cy="5305898"/>
                    </a:xfrm>
                    <a:prstGeom prst="rect">
                      <a:avLst/>
                    </a:prstGeom>
                  </pic:spPr>
                </pic:pic>
              </a:graphicData>
            </a:graphic>
          </wp:inline>
        </w:drawing>
      </w:r>
    </w:p>
    <w:p w14:paraId="3315FD24">
      <w:pPr>
        <w:pStyle w:val="4"/>
      </w:pPr>
      <w:bookmarkStart w:id="73" w:name="_Toc12511"/>
      <w:r>
        <w:rPr>
          <w:b w:val="0"/>
          <w:color w:val="000000"/>
        </w:rPr>
        <w:t>3.2.6.1 病害/虫害详情页</w:t>
      </w:r>
      <w:bookmarkEnd w:id="73"/>
    </w:p>
    <w:p w14:paraId="583DF760">
      <w:r>
        <w:rPr>
          <w:b w:val="0"/>
          <w:color w:val="000000"/>
        </w:rPr>
        <w:t>对应文件：mobile/mb_disease_detail.html</w:t>
      </w:r>
    </w:p>
    <w:p w14:paraId="68316775">
      <w:r>
        <w:rPr>
          <w:b w:val="0"/>
          <w:color w:val="000000"/>
        </w:rPr>
        <w:t>图：3.2.6.1 病害/虫害详情页 - 主界面</w:t>
      </w:r>
    </w:p>
    <w:p w14:paraId="594EEC94">
      <w:r>
        <w:rPr>
          <w:color w:val="000000"/>
        </w:rPr>
        <w:drawing>
          <wp:inline distT="0" distB="0" distL="114300" distR="114300">
            <wp:extent cx="2447925" cy="5305425"/>
            <wp:effectExtent l="0" t="0" r="0" b="0"/>
            <wp:docPr id="2132726508" name="Picture 2132726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8" name="Picture 2132726508"/>
                    <pic:cNvPicPr>
                      <a:picLocks noChangeAspect="1"/>
                    </pic:cNvPicPr>
                  </pic:nvPicPr>
                  <pic:blipFill>
                    <a:blip r:embed="rId83"/>
                    <a:stretch>
                      <a:fillRect/>
                    </a:stretch>
                  </pic:blipFill>
                  <pic:spPr>
                    <a:xfrm>
                      <a:off x="0" y="0"/>
                      <a:ext cx="2448000" cy="5305898"/>
                    </a:xfrm>
                    <a:prstGeom prst="rect">
                      <a:avLst/>
                    </a:prstGeom>
                  </pic:spPr>
                </pic:pic>
              </a:graphicData>
            </a:graphic>
          </wp:inline>
        </w:drawing>
      </w:r>
    </w:p>
    <w:p w14:paraId="7A2CE016">
      <w:r>
        <w:rPr>
          <w:b w:val="0"/>
          <w:color w:val="000000"/>
        </w:rPr>
        <w:t>病虫害知识详情页，展示单一病虫害的描述、症状、防治方法、推荐用药与注意事项。</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25D6DD5B">
        <w:tblPrEx>
          <w:tblCellMar>
            <w:top w:w="0" w:type="dxa"/>
            <w:left w:w="108" w:type="dxa"/>
            <w:bottom w:w="0" w:type="dxa"/>
            <w:right w:w="108" w:type="dxa"/>
          </w:tblCellMar>
        </w:tblPrEx>
        <w:tc>
          <w:tcPr>
            <w:tcW w:w="3009" w:type="dxa"/>
          </w:tcPr>
          <w:p w14:paraId="238C04E9">
            <w:r>
              <w:rPr>
                <w:b/>
                <w:color w:val="000000"/>
              </w:rPr>
              <w:t>字段名称</w:t>
            </w:r>
          </w:p>
        </w:tc>
        <w:tc>
          <w:tcPr>
            <w:tcW w:w="3009" w:type="dxa"/>
          </w:tcPr>
          <w:p w14:paraId="1567C1B5">
            <w:r>
              <w:rPr>
                <w:b/>
                <w:color w:val="000000"/>
              </w:rPr>
              <w:t>类型</w:t>
            </w:r>
          </w:p>
        </w:tc>
        <w:tc>
          <w:tcPr>
            <w:tcW w:w="3009" w:type="dxa"/>
          </w:tcPr>
          <w:p w14:paraId="010FE3D9">
            <w:r>
              <w:rPr>
                <w:b/>
                <w:color w:val="000000"/>
              </w:rPr>
              <w:t>说明</w:t>
            </w:r>
          </w:p>
        </w:tc>
      </w:tr>
      <w:tr w14:paraId="30C7289D">
        <w:tblPrEx>
          <w:tblCellMar>
            <w:top w:w="0" w:type="dxa"/>
            <w:left w:w="108" w:type="dxa"/>
            <w:bottom w:w="0" w:type="dxa"/>
            <w:right w:w="108" w:type="dxa"/>
          </w:tblCellMar>
        </w:tblPrEx>
        <w:tc>
          <w:tcPr>
            <w:tcW w:w="3009" w:type="dxa"/>
          </w:tcPr>
          <w:p w14:paraId="462F4165">
            <w:r>
              <w:rPr>
                <w:color w:val="000000"/>
              </w:rPr>
              <w:t>名称</w:t>
            </w:r>
          </w:p>
        </w:tc>
        <w:tc>
          <w:tcPr>
            <w:tcW w:w="3009" w:type="dxa"/>
          </w:tcPr>
          <w:p w14:paraId="32C737D2">
            <w:r>
              <w:rPr>
                <w:color w:val="000000"/>
              </w:rPr>
              <w:t>文本</w:t>
            </w:r>
          </w:p>
        </w:tc>
        <w:tc>
          <w:tcPr>
            <w:tcW w:w="3009" w:type="dxa"/>
          </w:tcPr>
          <w:p w14:paraId="16E88BA0">
            <w:r>
              <w:rPr>
                <w:color w:val="000000"/>
              </w:rPr>
              <w:t>病虫害名称</w:t>
            </w:r>
          </w:p>
        </w:tc>
      </w:tr>
      <w:tr w14:paraId="27A3AEC2">
        <w:tblPrEx>
          <w:tblCellMar>
            <w:top w:w="0" w:type="dxa"/>
            <w:left w:w="108" w:type="dxa"/>
            <w:bottom w:w="0" w:type="dxa"/>
            <w:right w:w="108" w:type="dxa"/>
          </w:tblCellMar>
        </w:tblPrEx>
        <w:tc>
          <w:tcPr>
            <w:tcW w:w="3009" w:type="dxa"/>
          </w:tcPr>
          <w:p w14:paraId="3D5CD904">
            <w:r>
              <w:rPr>
                <w:color w:val="000000"/>
              </w:rPr>
              <w:t>类型</w:t>
            </w:r>
          </w:p>
        </w:tc>
        <w:tc>
          <w:tcPr>
            <w:tcW w:w="3009" w:type="dxa"/>
          </w:tcPr>
          <w:p w14:paraId="5F648536">
            <w:r>
              <w:rPr>
                <w:color w:val="000000"/>
              </w:rPr>
              <w:t>标签</w:t>
            </w:r>
          </w:p>
        </w:tc>
        <w:tc>
          <w:tcPr>
            <w:tcW w:w="3009" w:type="dxa"/>
          </w:tcPr>
          <w:p w14:paraId="42D29D59">
            <w:r>
              <w:rPr>
                <w:color w:val="000000"/>
              </w:rPr>
              <w:t>病害/虫害</w:t>
            </w:r>
          </w:p>
        </w:tc>
      </w:tr>
      <w:tr w14:paraId="6F29CE7C">
        <w:tblPrEx>
          <w:tblCellMar>
            <w:top w:w="0" w:type="dxa"/>
            <w:left w:w="108" w:type="dxa"/>
            <w:bottom w:w="0" w:type="dxa"/>
            <w:right w:w="108" w:type="dxa"/>
          </w:tblCellMar>
        </w:tblPrEx>
        <w:tc>
          <w:tcPr>
            <w:tcW w:w="3009" w:type="dxa"/>
          </w:tcPr>
          <w:p w14:paraId="01348DFA">
            <w:r>
              <w:rPr>
                <w:color w:val="000000"/>
              </w:rPr>
              <w:t>症状</w:t>
            </w:r>
          </w:p>
        </w:tc>
        <w:tc>
          <w:tcPr>
            <w:tcW w:w="3009" w:type="dxa"/>
          </w:tcPr>
          <w:p w14:paraId="59C96AC5">
            <w:r>
              <w:rPr>
                <w:color w:val="000000"/>
              </w:rPr>
              <w:t>文本</w:t>
            </w:r>
          </w:p>
        </w:tc>
        <w:tc>
          <w:tcPr>
            <w:tcW w:w="3009" w:type="dxa"/>
          </w:tcPr>
          <w:p w14:paraId="16345235">
            <w:r>
              <w:rPr>
                <w:color w:val="000000"/>
              </w:rPr>
              <w:t>症状表现描述</w:t>
            </w:r>
          </w:p>
        </w:tc>
      </w:tr>
      <w:tr w14:paraId="11E60D55">
        <w:tblPrEx>
          <w:tblCellMar>
            <w:top w:w="0" w:type="dxa"/>
            <w:left w:w="108" w:type="dxa"/>
            <w:bottom w:w="0" w:type="dxa"/>
            <w:right w:w="108" w:type="dxa"/>
          </w:tblCellMar>
        </w:tblPrEx>
        <w:tc>
          <w:tcPr>
            <w:tcW w:w="3009" w:type="dxa"/>
          </w:tcPr>
          <w:p w14:paraId="3CC6EFAC">
            <w:r>
              <w:rPr>
                <w:color w:val="000000"/>
              </w:rPr>
              <w:t>防治方法</w:t>
            </w:r>
          </w:p>
        </w:tc>
        <w:tc>
          <w:tcPr>
            <w:tcW w:w="3009" w:type="dxa"/>
          </w:tcPr>
          <w:p w14:paraId="3740A467">
            <w:r>
              <w:rPr>
                <w:color w:val="000000"/>
              </w:rPr>
              <w:t>文本</w:t>
            </w:r>
          </w:p>
        </w:tc>
        <w:tc>
          <w:tcPr>
            <w:tcW w:w="3009" w:type="dxa"/>
          </w:tcPr>
          <w:p w14:paraId="2D3FC6F7">
            <w:r>
              <w:rPr>
                <w:color w:val="000000"/>
              </w:rPr>
              <w:t>防治措施</w:t>
            </w:r>
          </w:p>
        </w:tc>
      </w:tr>
      <w:tr w14:paraId="79D3363A">
        <w:tblPrEx>
          <w:tblCellMar>
            <w:top w:w="0" w:type="dxa"/>
            <w:left w:w="108" w:type="dxa"/>
            <w:bottom w:w="0" w:type="dxa"/>
            <w:right w:w="108" w:type="dxa"/>
          </w:tblCellMar>
        </w:tblPrEx>
        <w:tc>
          <w:tcPr>
            <w:tcW w:w="3009" w:type="dxa"/>
          </w:tcPr>
          <w:p w14:paraId="0FF32547">
            <w:r>
              <w:rPr>
                <w:color w:val="000000"/>
              </w:rPr>
              <w:t>推荐用药</w:t>
            </w:r>
          </w:p>
        </w:tc>
        <w:tc>
          <w:tcPr>
            <w:tcW w:w="3009" w:type="dxa"/>
          </w:tcPr>
          <w:p w14:paraId="35925044">
            <w:r>
              <w:rPr>
                <w:color w:val="000000"/>
              </w:rPr>
              <w:t>标签列表</w:t>
            </w:r>
          </w:p>
        </w:tc>
        <w:tc>
          <w:tcPr>
            <w:tcW w:w="3009" w:type="dxa"/>
          </w:tcPr>
          <w:p w14:paraId="3D709D6B">
            <w:r>
              <w:rPr>
                <w:color w:val="000000"/>
              </w:rPr>
              <w:t>drug-tag列表</w:t>
            </w:r>
          </w:p>
        </w:tc>
      </w:tr>
      <w:tr w14:paraId="6C82360B">
        <w:tblPrEx>
          <w:tblCellMar>
            <w:top w:w="0" w:type="dxa"/>
            <w:left w:w="108" w:type="dxa"/>
            <w:bottom w:w="0" w:type="dxa"/>
            <w:right w:w="108" w:type="dxa"/>
          </w:tblCellMar>
        </w:tblPrEx>
        <w:tc>
          <w:tcPr>
            <w:tcW w:w="3009" w:type="dxa"/>
          </w:tcPr>
          <w:p w14:paraId="462FD077">
            <w:r>
              <w:rPr>
                <w:color w:val="000000"/>
              </w:rPr>
              <w:t>注意事项</w:t>
            </w:r>
          </w:p>
        </w:tc>
        <w:tc>
          <w:tcPr>
            <w:tcW w:w="3009" w:type="dxa"/>
          </w:tcPr>
          <w:p w14:paraId="112207A6">
            <w:r>
              <w:rPr>
                <w:color w:val="000000"/>
              </w:rPr>
              <w:t>文本</w:t>
            </w:r>
          </w:p>
        </w:tc>
        <w:tc>
          <w:tcPr>
            <w:tcW w:w="3009" w:type="dxa"/>
          </w:tcPr>
          <w:p w14:paraId="71B52DDC">
            <w:r>
              <w:rPr>
                <w:color w:val="000000"/>
              </w:rPr>
              <w:t>使用注意</w:t>
            </w:r>
          </w:p>
        </w:tc>
      </w:tr>
    </w:tbl>
    <w:p w14:paraId="719D625A">
      <w:pPr>
        <w:spacing w:after="200"/>
        <w:jc w:val="center"/>
        <w:rPr>
          <w:rFonts w:hint="eastAsia"/>
        </w:rPr>
      </w:pPr>
      <w:r>
        <w:rPr>
          <w:i/>
          <w:iCs/>
          <w:color w:val="000000"/>
          <w:sz w:val="18"/>
          <w:szCs w:val="18"/>
        </w:rPr>
        <w:t>图：3.2.6 病虫害知识库 - 主界面</w:t>
      </w:r>
    </w:p>
    <w:p w14:paraId="3DD31AB8">
      <w:pPr>
        <w:spacing w:after="100" w:line="360" w:lineRule="auto"/>
        <w:jc w:val="both"/>
        <w:rPr>
          <w:rFonts w:hint="eastAsia"/>
        </w:rPr>
      </w:pPr>
      <w:r>
        <w:rPr>
          <w:b/>
          <w:bCs/>
          <w:color w:val="000000"/>
        </w:rPr>
        <w:t>病虫害详情弹窗，展示病害描述、症状表现、防治方法、推荐用药（drug-tag列表）、使用方法和注意事项等完整信息。</w:t>
      </w:r>
    </w:p>
    <w:p w14:paraId="66B4E0C7">
      <w:pPr>
        <w:spacing w:before="120" w:after="60"/>
        <w:jc w:val="center"/>
        <w:rPr>
          <w:rFonts w:hint="eastAsia"/>
        </w:rPr>
      </w:pPr>
      <w:r>
        <w:rPr>
          <w:color w:val="000000"/>
        </w:rPr>
        <w:drawing>
          <wp:inline distT="0" distB="0" distL="114300" distR="114300">
            <wp:extent cx="2447925" cy="5305425"/>
            <wp:effectExtent l="0" t="0" r="0" b="0"/>
            <wp:docPr id="2132726509" name="Picture 213272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9" name="Picture 2132726509"/>
                    <pic:cNvPicPr>
                      <a:picLocks noChangeAspect="1"/>
                    </pic:cNvPicPr>
                  </pic:nvPicPr>
                  <pic:blipFill>
                    <a:blip r:embed="rId83"/>
                    <a:stretch>
                      <a:fillRect/>
                    </a:stretch>
                  </pic:blipFill>
                  <pic:spPr>
                    <a:xfrm>
                      <a:off x="0" y="0"/>
                      <a:ext cx="2448000" cy="5305898"/>
                    </a:xfrm>
                    <a:prstGeom prst="rect">
                      <a:avLst/>
                    </a:prstGeom>
                  </pic:spPr>
                </pic:pic>
              </a:graphicData>
            </a:graphic>
          </wp:inline>
        </w:drawing>
      </w:r>
    </w:p>
    <w:p w14:paraId="44202DA0">
      <w:pPr>
        <w:spacing w:after="200"/>
        <w:jc w:val="center"/>
        <w:rPr>
          <w:rFonts w:hint="eastAsia"/>
        </w:rPr>
      </w:pPr>
      <w:r>
        <w:rPr>
          <w:i/>
          <w:iCs/>
          <w:color w:val="000000"/>
          <w:sz w:val="18"/>
          <w:szCs w:val="18"/>
        </w:rPr>
        <w:t>图：3.2.6 病虫害知识库 - 病虫害详情弹窗</w:t>
      </w:r>
    </w:p>
    <w:p w14:paraId="21832C3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5"/>
        <w:gridCol w:w="2424"/>
        <w:gridCol w:w="3607"/>
      </w:tblGrid>
      <w:tr w14:paraId="439AF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04412B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8E12E7">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B77F265">
            <w:pPr>
              <w:jc w:val="center"/>
              <w:rPr>
                <w:rFonts w:hint="eastAsia"/>
              </w:rPr>
            </w:pPr>
            <w:r>
              <w:rPr>
                <w:rFonts w:ascii="黑体" w:hAnsi="黑体" w:eastAsia="黑体" w:cs="黑体"/>
                <w:b/>
                <w:bCs/>
                <w:color w:val="000000"/>
                <w:sz w:val="20"/>
                <w:szCs w:val="20"/>
              </w:rPr>
              <w:t>说明</w:t>
            </w:r>
          </w:p>
        </w:tc>
      </w:tr>
      <w:tr w14:paraId="4A04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B55CAF">
            <w:pPr>
              <w:rPr>
                <w:rFonts w:hint="eastAsia"/>
              </w:rPr>
            </w:pPr>
            <w:r>
              <w:rPr>
                <w:color w:val="000000"/>
                <w:sz w:val="20"/>
                <w:szCs w:val="20"/>
              </w:rPr>
              <w:t>病虫害名称</w:t>
            </w:r>
          </w:p>
        </w:tc>
        <w:tc>
          <w:tcPr>
            <w:tcW w:w="0" w:type="auto"/>
          </w:tcPr>
          <w:p w14:paraId="67B17AB1">
            <w:pPr>
              <w:rPr>
                <w:rFonts w:hint="eastAsia"/>
              </w:rPr>
            </w:pPr>
            <w:r>
              <w:rPr>
                <w:color w:val="000000"/>
                <w:sz w:val="20"/>
                <w:szCs w:val="20"/>
              </w:rPr>
              <w:t>文本</w:t>
            </w:r>
          </w:p>
        </w:tc>
        <w:tc>
          <w:tcPr>
            <w:tcW w:w="0" w:type="auto"/>
          </w:tcPr>
          <w:p w14:paraId="1EBCBF54">
            <w:pPr>
              <w:rPr>
                <w:rFonts w:hint="eastAsia"/>
              </w:rPr>
            </w:pPr>
            <w:r>
              <w:rPr>
                <w:color w:val="000000"/>
                <w:sz w:val="20"/>
                <w:szCs w:val="20"/>
              </w:rPr>
              <w:t>如黄龙病</w:t>
            </w:r>
          </w:p>
        </w:tc>
      </w:tr>
      <w:tr w14:paraId="63A5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C5CBE6">
            <w:pPr>
              <w:rPr>
                <w:rFonts w:hint="eastAsia"/>
              </w:rPr>
            </w:pPr>
            <w:r>
              <w:rPr>
                <w:color w:val="000000"/>
                <w:sz w:val="20"/>
                <w:szCs w:val="20"/>
              </w:rPr>
              <w:t>类型</w:t>
            </w:r>
          </w:p>
        </w:tc>
        <w:tc>
          <w:tcPr>
            <w:tcW w:w="0" w:type="auto"/>
          </w:tcPr>
          <w:p w14:paraId="232BF9FE">
            <w:pPr>
              <w:rPr>
                <w:rFonts w:hint="eastAsia"/>
              </w:rPr>
            </w:pPr>
            <w:r>
              <w:rPr>
                <w:color w:val="000000"/>
                <w:sz w:val="20"/>
                <w:szCs w:val="20"/>
              </w:rPr>
              <w:t>标签</w:t>
            </w:r>
          </w:p>
        </w:tc>
        <w:tc>
          <w:tcPr>
            <w:tcW w:w="0" w:type="auto"/>
          </w:tcPr>
          <w:p w14:paraId="69224B08">
            <w:pPr>
              <w:rPr>
                <w:rFonts w:hint="eastAsia"/>
              </w:rPr>
            </w:pPr>
            <w:r>
              <w:rPr>
                <w:color w:val="000000"/>
                <w:sz w:val="20"/>
                <w:szCs w:val="20"/>
              </w:rPr>
              <w:t>病害/虫害</w:t>
            </w:r>
          </w:p>
        </w:tc>
      </w:tr>
      <w:tr w14:paraId="27AF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F5C8F2">
            <w:pPr>
              <w:rPr>
                <w:rFonts w:hint="eastAsia"/>
              </w:rPr>
            </w:pPr>
            <w:r>
              <w:rPr>
                <w:color w:val="000000"/>
                <w:sz w:val="20"/>
                <w:szCs w:val="20"/>
              </w:rPr>
              <w:t>风险等级</w:t>
            </w:r>
          </w:p>
        </w:tc>
        <w:tc>
          <w:tcPr>
            <w:tcW w:w="0" w:type="auto"/>
          </w:tcPr>
          <w:p w14:paraId="0B2AC8D4">
            <w:pPr>
              <w:rPr>
                <w:rFonts w:hint="eastAsia"/>
              </w:rPr>
            </w:pPr>
            <w:r>
              <w:rPr>
                <w:color w:val="000000"/>
                <w:sz w:val="20"/>
                <w:szCs w:val="20"/>
              </w:rPr>
              <w:t>标签</w:t>
            </w:r>
          </w:p>
        </w:tc>
        <w:tc>
          <w:tcPr>
            <w:tcW w:w="0" w:type="auto"/>
          </w:tcPr>
          <w:p w14:paraId="0367297D">
            <w:pPr>
              <w:rPr>
                <w:rFonts w:hint="eastAsia"/>
              </w:rPr>
            </w:pPr>
            <w:r>
              <w:rPr>
                <w:color w:val="000000"/>
                <w:sz w:val="20"/>
                <w:szCs w:val="20"/>
              </w:rPr>
              <w:t>高/中风险</w:t>
            </w:r>
          </w:p>
        </w:tc>
      </w:tr>
      <w:tr w14:paraId="4344E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CDB8B0">
            <w:pPr>
              <w:rPr>
                <w:rFonts w:hint="eastAsia"/>
              </w:rPr>
            </w:pPr>
            <w:r>
              <w:rPr>
                <w:color w:val="000000"/>
                <w:sz w:val="20"/>
                <w:szCs w:val="20"/>
              </w:rPr>
              <w:t>防治方法</w:t>
            </w:r>
          </w:p>
        </w:tc>
        <w:tc>
          <w:tcPr>
            <w:tcW w:w="0" w:type="auto"/>
          </w:tcPr>
          <w:p w14:paraId="3432E665">
            <w:pPr>
              <w:rPr>
                <w:rFonts w:hint="eastAsia"/>
              </w:rPr>
            </w:pPr>
            <w:r>
              <w:rPr>
                <w:color w:val="000000"/>
                <w:sz w:val="20"/>
                <w:szCs w:val="20"/>
              </w:rPr>
              <w:t>文本</w:t>
            </w:r>
          </w:p>
        </w:tc>
        <w:tc>
          <w:tcPr>
            <w:tcW w:w="0" w:type="auto"/>
          </w:tcPr>
          <w:p w14:paraId="1FBD7BD9">
            <w:pPr>
              <w:rPr>
                <w:rFonts w:hint="eastAsia"/>
              </w:rPr>
            </w:pPr>
            <w:r>
              <w:rPr>
                <w:color w:val="000000"/>
                <w:sz w:val="20"/>
                <w:szCs w:val="20"/>
              </w:rPr>
              <w:t>防治措施描述</w:t>
            </w:r>
          </w:p>
        </w:tc>
      </w:tr>
      <w:tr w14:paraId="33B5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7BA716">
            <w:pPr>
              <w:rPr>
                <w:rFonts w:hint="eastAsia"/>
              </w:rPr>
            </w:pPr>
            <w:r>
              <w:rPr>
                <w:color w:val="000000"/>
                <w:sz w:val="20"/>
                <w:szCs w:val="20"/>
              </w:rPr>
              <w:t>推荐用药</w:t>
            </w:r>
          </w:p>
        </w:tc>
        <w:tc>
          <w:tcPr>
            <w:tcW w:w="0" w:type="auto"/>
          </w:tcPr>
          <w:p w14:paraId="10C5C884">
            <w:pPr>
              <w:rPr>
                <w:rFonts w:hint="eastAsia"/>
              </w:rPr>
            </w:pPr>
            <w:r>
              <w:rPr>
                <w:color w:val="000000"/>
                <w:sz w:val="20"/>
                <w:szCs w:val="20"/>
              </w:rPr>
              <w:t>标签列表</w:t>
            </w:r>
          </w:p>
        </w:tc>
        <w:tc>
          <w:tcPr>
            <w:tcW w:w="0" w:type="auto"/>
          </w:tcPr>
          <w:p w14:paraId="0EAA3B69">
            <w:pPr>
              <w:rPr>
                <w:rFonts w:hint="eastAsia"/>
              </w:rPr>
            </w:pPr>
            <w:r>
              <w:rPr>
                <w:color w:val="000000"/>
                <w:sz w:val="20"/>
                <w:szCs w:val="20"/>
              </w:rPr>
              <w:t>推荐药品列表</w:t>
            </w:r>
          </w:p>
        </w:tc>
      </w:tr>
    </w:tbl>
    <w:p w14:paraId="62A8F140">
      <w:pPr>
        <w:spacing w:before="100" w:after="60"/>
        <w:rPr>
          <w:rFonts w:hint="eastAsia"/>
        </w:rPr>
      </w:pPr>
      <w:r>
        <w:rPr>
          <w:b/>
          <w:bCs/>
          <w:color w:val="000000"/>
        </w:rPr>
        <w:t>主要功能：</w:t>
      </w:r>
    </w:p>
    <w:p w14:paraId="063C1DA3">
      <w:pPr>
        <w:spacing w:after="40" w:line="320" w:lineRule="auto"/>
        <w:ind w:left="360"/>
        <w:rPr>
          <w:rFonts w:hint="eastAsia"/>
        </w:rPr>
      </w:pPr>
      <w:r>
        <w:rPr>
          <w:color w:val="000000"/>
        </w:rPr>
        <w:t>• 搜索框</w:t>
      </w:r>
    </w:p>
    <w:p w14:paraId="4B49B395">
      <w:pPr>
        <w:spacing w:after="40" w:line="320" w:lineRule="auto"/>
        <w:ind w:left="360"/>
        <w:rPr>
          <w:rFonts w:hint="eastAsia"/>
        </w:rPr>
      </w:pPr>
      <w:r>
        <w:rPr>
          <w:color w:val="000000"/>
        </w:rPr>
        <w:t>• 3个筛选标签（全部/病害/虫害）</w:t>
      </w:r>
    </w:p>
    <w:p w14:paraId="657B2BE6">
      <w:pPr>
        <w:spacing w:after="40" w:line="320" w:lineRule="auto"/>
        <w:ind w:left="360"/>
        <w:rPr>
          <w:rFonts w:hint="eastAsia"/>
        </w:rPr>
      </w:pPr>
      <w:r>
        <w:rPr>
          <w:color w:val="000000"/>
        </w:rPr>
        <w:t>• 8种病虫害卡片列表</w:t>
      </w:r>
    </w:p>
    <w:p w14:paraId="41500F6A">
      <w:pPr>
        <w:spacing w:after="40" w:line="320" w:lineRule="auto"/>
        <w:ind w:left="360"/>
        <w:rPr>
          <w:rFonts w:hint="eastAsia"/>
        </w:rPr>
      </w:pPr>
      <w:r>
        <w:rPr>
          <w:color w:val="000000"/>
        </w:rPr>
        <w:t>• 病虫害详情弹窗（描述/症状/防治方法/推荐用药/注意事项）</w:t>
      </w:r>
    </w:p>
    <w:p w14:paraId="376C2ED3">
      <w:pPr>
        <w:spacing w:after="40" w:line="320" w:lineRule="auto"/>
        <w:ind w:left="360"/>
        <w:rPr>
          <w:rFonts w:hint="eastAsia"/>
        </w:rPr>
      </w:pPr>
      <w:r>
        <w:rPr>
          <w:color w:val="000000"/>
        </w:rPr>
        <w:t>• 搜索过滤</w:t>
      </w:r>
    </w:p>
    <w:p w14:paraId="4C4D1BE9">
      <w:pPr>
        <w:spacing w:after="40" w:line="320" w:lineRule="auto"/>
        <w:ind w:left="360"/>
        <w:rPr>
          <w:rFonts w:hint="eastAsia"/>
        </w:rPr>
      </w:pPr>
      <w:r>
        <w:rPr>
          <w:color w:val="000000"/>
        </w:rPr>
        <w:t>• 类型筛选</w:t>
      </w:r>
    </w:p>
    <w:p w14:paraId="45348985">
      <w:pPr>
        <w:pStyle w:val="5"/>
        <w:spacing w:before="240" w:after="120"/>
        <w:rPr>
          <w:rFonts w:hint="eastAsia"/>
        </w:rPr>
      </w:pPr>
      <w:bookmarkStart w:id="74" w:name="_Toc31172"/>
      <w:r>
        <w:rPr>
          <w:color w:val="000000"/>
        </w:rPr>
        <w:t>3.2.7 价格指数</w:t>
      </w:r>
      <w:bookmarkEnd w:id="74"/>
    </w:p>
    <w:p w14:paraId="0B8C7EEC">
      <w:pPr>
        <w:spacing w:after="100" w:line="360" w:lineRule="auto"/>
        <w:jc w:val="both"/>
        <w:rPr>
          <w:rFonts w:hint="eastAsia"/>
        </w:rPr>
      </w:pPr>
      <w:r>
        <w:rPr>
          <w:color w:val="000000"/>
        </w:rPr>
        <w:t>展示南丰蜜桔价格指数和市场行情。</w:t>
      </w:r>
    </w:p>
    <w:p w14:paraId="27EDE1C7">
      <w:pPr>
        <w:spacing w:after="80"/>
        <w:rPr>
          <w:rFonts w:hint="eastAsia"/>
        </w:rPr>
      </w:pPr>
      <w:r>
        <w:rPr>
          <w:b/>
          <w:bCs/>
          <w:color w:val="000000"/>
          <w:sz w:val="20"/>
          <w:szCs w:val="20"/>
        </w:rPr>
        <w:t>对应文件：</w:t>
      </w:r>
      <w:r>
        <w:rPr>
          <w:rFonts w:ascii="Consolas" w:hAnsi="Consolas" w:eastAsia="Consolas" w:cs="Consolas"/>
          <w:color w:val="000000"/>
          <w:sz w:val="20"/>
          <w:szCs w:val="20"/>
        </w:rPr>
        <w:t>mobile/mb_market.html</w:t>
      </w:r>
    </w:p>
    <w:p w14:paraId="6BFB520D">
      <w:pPr>
        <w:spacing w:before="120" w:after="60"/>
        <w:jc w:val="center"/>
        <w:rPr>
          <w:rFonts w:hint="eastAsia"/>
        </w:rPr>
      </w:pPr>
      <w:r>
        <w:rPr>
          <w:color w:val="000000"/>
        </w:rPr>
        <w:drawing>
          <wp:inline distT="0" distB="0" distL="114300" distR="114300">
            <wp:extent cx="2447925" cy="5305425"/>
            <wp:effectExtent l="0" t="0" r="0" b="0"/>
            <wp:docPr id="2132726510" name="Picture 2132726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0" name="Picture 2132726510"/>
                    <pic:cNvPicPr>
                      <a:picLocks noChangeAspect="1"/>
                    </pic:cNvPicPr>
                  </pic:nvPicPr>
                  <pic:blipFill>
                    <a:blip r:embed="rId84"/>
                    <a:stretch>
                      <a:fillRect/>
                    </a:stretch>
                  </pic:blipFill>
                  <pic:spPr>
                    <a:xfrm>
                      <a:off x="0" y="0"/>
                      <a:ext cx="2448000" cy="5305898"/>
                    </a:xfrm>
                    <a:prstGeom prst="rect">
                      <a:avLst/>
                    </a:prstGeom>
                  </pic:spPr>
                </pic:pic>
              </a:graphicData>
            </a:graphic>
          </wp:inline>
        </w:drawing>
      </w:r>
    </w:p>
    <w:p w14:paraId="2387B6DC">
      <w:pPr>
        <w:spacing w:after="200"/>
        <w:jc w:val="center"/>
        <w:rPr>
          <w:rFonts w:hint="eastAsia"/>
        </w:rPr>
      </w:pPr>
      <w:r>
        <w:rPr>
          <w:i/>
          <w:iCs/>
          <w:color w:val="000000"/>
          <w:sz w:val="18"/>
          <w:szCs w:val="18"/>
        </w:rPr>
        <w:t>图：3.2.7 价格指数 - 主界面</w:t>
      </w:r>
    </w:p>
    <w:p w14:paraId="287ECC66">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3"/>
        <w:gridCol w:w="2421"/>
        <w:gridCol w:w="4192"/>
      </w:tblGrid>
      <w:tr w14:paraId="2BC06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741A8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82B879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8FD62B3">
            <w:pPr>
              <w:jc w:val="center"/>
              <w:rPr>
                <w:rFonts w:hint="eastAsia"/>
              </w:rPr>
            </w:pPr>
            <w:r>
              <w:rPr>
                <w:rFonts w:ascii="黑体" w:hAnsi="黑体" w:eastAsia="黑体" w:cs="黑体"/>
                <w:b/>
                <w:bCs/>
                <w:color w:val="000000"/>
                <w:sz w:val="20"/>
                <w:szCs w:val="20"/>
              </w:rPr>
              <w:t>说明</w:t>
            </w:r>
          </w:p>
        </w:tc>
      </w:tr>
      <w:tr w14:paraId="0FFBB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FF1C4C5">
            <w:pPr>
              <w:rPr>
                <w:rFonts w:hint="eastAsia"/>
              </w:rPr>
            </w:pPr>
            <w:r>
              <w:rPr>
                <w:color w:val="000000"/>
                <w:sz w:val="20"/>
                <w:szCs w:val="20"/>
              </w:rPr>
              <w:t>最高价</w:t>
            </w:r>
          </w:p>
        </w:tc>
        <w:tc>
          <w:tcPr>
            <w:tcW w:w="0" w:type="auto"/>
          </w:tcPr>
          <w:p w14:paraId="49167941">
            <w:pPr>
              <w:rPr>
                <w:rFonts w:hint="eastAsia"/>
              </w:rPr>
            </w:pPr>
            <w:r>
              <w:rPr>
                <w:color w:val="000000"/>
                <w:sz w:val="20"/>
                <w:szCs w:val="20"/>
              </w:rPr>
              <w:t>统计卡片</w:t>
            </w:r>
          </w:p>
        </w:tc>
        <w:tc>
          <w:tcPr>
            <w:tcW w:w="0" w:type="auto"/>
          </w:tcPr>
          <w:p w14:paraId="7E369B96">
            <w:pPr>
              <w:rPr>
                <w:rFonts w:hint="eastAsia"/>
              </w:rPr>
            </w:pPr>
            <w:r>
              <w:rPr>
                <w:color w:val="000000"/>
                <w:sz w:val="20"/>
                <w:szCs w:val="20"/>
              </w:rPr>
              <w:t>元/公斤</w:t>
            </w:r>
          </w:p>
        </w:tc>
      </w:tr>
      <w:tr w14:paraId="5089F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7605DE">
            <w:pPr>
              <w:rPr>
                <w:rFonts w:hint="eastAsia"/>
              </w:rPr>
            </w:pPr>
            <w:r>
              <w:rPr>
                <w:color w:val="000000"/>
                <w:sz w:val="20"/>
                <w:szCs w:val="20"/>
              </w:rPr>
              <w:t>均价</w:t>
            </w:r>
          </w:p>
        </w:tc>
        <w:tc>
          <w:tcPr>
            <w:tcW w:w="0" w:type="auto"/>
          </w:tcPr>
          <w:p w14:paraId="38CBE2D3">
            <w:pPr>
              <w:rPr>
                <w:rFonts w:hint="eastAsia"/>
              </w:rPr>
            </w:pPr>
            <w:r>
              <w:rPr>
                <w:color w:val="000000"/>
                <w:sz w:val="20"/>
                <w:szCs w:val="20"/>
              </w:rPr>
              <w:t>统计卡片</w:t>
            </w:r>
          </w:p>
        </w:tc>
        <w:tc>
          <w:tcPr>
            <w:tcW w:w="0" w:type="auto"/>
          </w:tcPr>
          <w:p w14:paraId="00C995F1">
            <w:pPr>
              <w:rPr>
                <w:rFonts w:hint="eastAsia"/>
              </w:rPr>
            </w:pPr>
            <w:r>
              <w:rPr>
                <w:color w:val="000000"/>
                <w:sz w:val="20"/>
                <w:szCs w:val="20"/>
              </w:rPr>
              <w:t>元/公斤</w:t>
            </w:r>
          </w:p>
        </w:tc>
      </w:tr>
      <w:tr w14:paraId="19A66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E89EC6">
            <w:pPr>
              <w:rPr>
                <w:rFonts w:hint="eastAsia"/>
              </w:rPr>
            </w:pPr>
            <w:r>
              <w:rPr>
                <w:color w:val="000000"/>
                <w:sz w:val="20"/>
                <w:szCs w:val="20"/>
              </w:rPr>
              <w:t>最低价</w:t>
            </w:r>
          </w:p>
        </w:tc>
        <w:tc>
          <w:tcPr>
            <w:tcW w:w="0" w:type="auto"/>
          </w:tcPr>
          <w:p w14:paraId="121FFCDB">
            <w:pPr>
              <w:rPr>
                <w:rFonts w:hint="eastAsia"/>
              </w:rPr>
            </w:pPr>
            <w:r>
              <w:rPr>
                <w:color w:val="000000"/>
                <w:sz w:val="20"/>
                <w:szCs w:val="20"/>
              </w:rPr>
              <w:t>统计卡片</w:t>
            </w:r>
          </w:p>
        </w:tc>
        <w:tc>
          <w:tcPr>
            <w:tcW w:w="0" w:type="auto"/>
          </w:tcPr>
          <w:p w14:paraId="703418C0">
            <w:pPr>
              <w:rPr>
                <w:rFonts w:hint="eastAsia"/>
              </w:rPr>
            </w:pPr>
            <w:r>
              <w:rPr>
                <w:color w:val="000000"/>
                <w:sz w:val="20"/>
                <w:szCs w:val="20"/>
              </w:rPr>
              <w:t>元/公斤</w:t>
            </w:r>
          </w:p>
        </w:tc>
      </w:tr>
      <w:tr w14:paraId="7BA1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552CC1">
            <w:pPr>
              <w:rPr>
                <w:rFonts w:hint="eastAsia"/>
              </w:rPr>
            </w:pPr>
            <w:r>
              <w:rPr>
                <w:color w:val="000000"/>
                <w:sz w:val="20"/>
                <w:szCs w:val="20"/>
              </w:rPr>
              <w:t>价格趋势</w:t>
            </w:r>
          </w:p>
        </w:tc>
        <w:tc>
          <w:tcPr>
            <w:tcW w:w="0" w:type="auto"/>
          </w:tcPr>
          <w:p w14:paraId="7EA2BD87">
            <w:pPr>
              <w:rPr>
                <w:rFonts w:hint="eastAsia"/>
              </w:rPr>
            </w:pPr>
            <w:r>
              <w:rPr>
                <w:color w:val="000000"/>
                <w:sz w:val="20"/>
                <w:szCs w:val="20"/>
              </w:rPr>
              <w:t>折线图</w:t>
            </w:r>
          </w:p>
        </w:tc>
        <w:tc>
          <w:tcPr>
            <w:tcW w:w="0" w:type="auto"/>
          </w:tcPr>
          <w:p w14:paraId="444DE6F1">
            <w:pPr>
              <w:rPr>
                <w:rFonts w:hint="eastAsia"/>
              </w:rPr>
            </w:pPr>
            <w:r>
              <w:rPr>
                <w:color w:val="000000"/>
                <w:sz w:val="20"/>
                <w:szCs w:val="20"/>
              </w:rPr>
              <w:t>近8天价格变化</w:t>
            </w:r>
          </w:p>
        </w:tc>
      </w:tr>
    </w:tbl>
    <w:p w14:paraId="006A0947">
      <w:pPr>
        <w:spacing w:before="100" w:after="60"/>
        <w:rPr>
          <w:rFonts w:hint="eastAsia"/>
        </w:rPr>
      </w:pPr>
      <w:r>
        <w:rPr>
          <w:b/>
          <w:bCs/>
          <w:color w:val="000000"/>
        </w:rPr>
        <w:t>主要功能：</w:t>
      </w:r>
    </w:p>
    <w:p w14:paraId="7EF29A2B">
      <w:pPr>
        <w:spacing w:after="40" w:line="320" w:lineRule="auto"/>
        <w:ind w:left="360"/>
        <w:rPr>
          <w:rFonts w:hint="eastAsia"/>
        </w:rPr>
      </w:pPr>
      <w:r>
        <w:rPr>
          <w:color w:val="000000"/>
        </w:rPr>
        <w:t>• 3个KPI卡片（最低价/均价/最高价）</w:t>
      </w:r>
    </w:p>
    <w:p w14:paraId="3C11585D">
      <w:pPr>
        <w:spacing w:after="40" w:line="320" w:lineRule="auto"/>
        <w:ind w:left="360"/>
        <w:rPr>
          <w:rFonts w:hint="eastAsia"/>
        </w:rPr>
      </w:pPr>
      <w:r>
        <w:rPr>
          <w:color w:val="000000"/>
        </w:rPr>
        <w:t>• 近8天价格趋势SVG折线图（3条线）</w:t>
      </w:r>
    </w:p>
    <w:p w14:paraId="0077A980">
      <w:pPr>
        <w:spacing w:after="40" w:line="320" w:lineRule="auto"/>
        <w:ind w:left="360"/>
        <w:rPr>
          <w:rFonts w:hint="eastAsia"/>
        </w:rPr>
      </w:pPr>
      <w:r>
        <w:rPr>
          <w:color w:val="000000"/>
        </w:rPr>
        <w:t>• 5条市场价格数据列表</w:t>
      </w:r>
    </w:p>
    <w:p w14:paraId="09AE5272">
      <w:pPr>
        <w:spacing w:after="40" w:line="320" w:lineRule="auto"/>
        <w:ind w:left="360"/>
        <w:rPr>
          <w:rFonts w:hint="eastAsia"/>
        </w:rPr>
      </w:pPr>
      <w:r>
        <w:rPr>
          <w:color w:val="000000"/>
        </w:rPr>
        <w:t>• 图表tooltip</w:t>
      </w:r>
    </w:p>
    <w:p w14:paraId="7F9D82B4">
      <w:pPr>
        <w:pStyle w:val="5"/>
        <w:spacing w:before="240" w:after="120"/>
        <w:rPr>
          <w:rFonts w:hint="eastAsia"/>
        </w:rPr>
      </w:pPr>
      <w:bookmarkStart w:id="75" w:name="_Toc20549"/>
      <w:r>
        <w:rPr>
          <w:color w:val="000000"/>
        </w:rPr>
        <w:t>3.2.8 农技资讯</w:t>
      </w:r>
      <w:bookmarkEnd w:id="75"/>
    </w:p>
    <w:p w14:paraId="58AC2DEF">
      <w:pPr>
        <w:spacing w:after="100" w:line="360" w:lineRule="auto"/>
        <w:jc w:val="both"/>
        <w:rPr>
          <w:rFonts w:hint="eastAsia"/>
        </w:rPr>
      </w:pPr>
      <w:r>
        <w:rPr>
          <w:color w:val="000000"/>
        </w:rPr>
        <w:t>展示农业技术资讯和学习内容入口。</w:t>
      </w:r>
    </w:p>
    <w:p w14:paraId="606B19B1">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mobile/mb_news.html</w:t>
      </w:r>
    </w:p>
    <w:p w14:paraId="07C57C69">
      <w:pPr>
        <w:spacing w:before="120" w:after="60"/>
        <w:jc w:val="center"/>
        <w:rPr>
          <w:rFonts w:hint="eastAsia"/>
        </w:rPr>
      </w:pPr>
      <w:r>
        <w:rPr>
          <w:color w:val="000000"/>
        </w:rPr>
        <w:drawing>
          <wp:inline distT="0" distB="0" distL="114300" distR="114300">
            <wp:extent cx="2447925" cy="5305425"/>
            <wp:effectExtent l="0" t="0" r="0" b="0"/>
            <wp:docPr id="2132726511" name="Picture 2132726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1" name="Picture 2132726511"/>
                    <pic:cNvPicPr>
                      <a:picLocks noChangeAspect="1"/>
                    </pic:cNvPicPr>
                  </pic:nvPicPr>
                  <pic:blipFill>
                    <a:blip r:embed="rId85"/>
                    <a:stretch>
                      <a:fillRect/>
                    </a:stretch>
                  </pic:blipFill>
                  <pic:spPr>
                    <a:xfrm>
                      <a:off x="0" y="0"/>
                      <a:ext cx="2448000" cy="5305898"/>
                    </a:xfrm>
                    <a:prstGeom prst="rect">
                      <a:avLst/>
                    </a:prstGeom>
                  </pic:spPr>
                </pic:pic>
              </a:graphicData>
            </a:graphic>
          </wp:inline>
        </w:drawing>
      </w:r>
    </w:p>
    <w:p w14:paraId="3E428B35">
      <w:pPr>
        <w:spacing w:after="200"/>
        <w:jc w:val="center"/>
        <w:rPr>
          <w:rFonts w:hint="eastAsia"/>
        </w:rPr>
      </w:pPr>
      <w:r>
        <w:rPr>
          <w:i/>
          <w:iCs/>
          <w:color w:val="000000"/>
          <w:sz w:val="18"/>
          <w:szCs w:val="18"/>
        </w:rPr>
        <w:t>图：3.2.8 农技资讯 - 主界面</w:t>
      </w:r>
    </w:p>
    <w:p w14:paraId="19E3398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1"/>
        <w:gridCol w:w="1332"/>
        <w:gridCol w:w="5113"/>
      </w:tblGrid>
      <w:tr w14:paraId="0BD9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D2308F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41C07E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673142">
            <w:pPr>
              <w:jc w:val="center"/>
              <w:rPr>
                <w:rFonts w:hint="eastAsia"/>
              </w:rPr>
            </w:pPr>
            <w:r>
              <w:rPr>
                <w:rFonts w:ascii="黑体" w:hAnsi="黑体" w:eastAsia="黑体" w:cs="黑体"/>
                <w:b/>
                <w:bCs/>
                <w:color w:val="000000"/>
                <w:sz w:val="20"/>
                <w:szCs w:val="20"/>
              </w:rPr>
              <w:t>说明</w:t>
            </w:r>
          </w:p>
        </w:tc>
      </w:tr>
      <w:tr w14:paraId="1EA6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396AE7">
            <w:pPr>
              <w:rPr>
                <w:rFonts w:hint="eastAsia"/>
              </w:rPr>
            </w:pPr>
            <w:r>
              <w:rPr>
                <w:color w:val="000000"/>
                <w:sz w:val="20"/>
                <w:szCs w:val="20"/>
              </w:rPr>
              <w:t>资讯标题</w:t>
            </w:r>
          </w:p>
        </w:tc>
        <w:tc>
          <w:tcPr>
            <w:tcW w:w="0" w:type="auto"/>
          </w:tcPr>
          <w:p w14:paraId="3CC6E274">
            <w:pPr>
              <w:rPr>
                <w:rFonts w:hint="eastAsia"/>
              </w:rPr>
            </w:pPr>
            <w:r>
              <w:rPr>
                <w:color w:val="000000"/>
                <w:sz w:val="20"/>
                <w:szCs w:val="20"/>
              </w:rPr>
              <w:t>文本</w:t>
            </w:r>
          </w:p>
        </w:tc>
        <w:tc>
          <w:tcPr>
            <w:tcW w:w="0" w:type="auto"/>
          </w:tcPr>
          <w:p w14:paraId="34EA615F">
            <w:pPr>
              <w:rPr>
                <w:rFonts w:hint="eastAsia"/>
              </w:rPr>
            </w:pPr>
            <w:r>
              <w:rPr>
                <w:color w:val="000000"/>
                <w:sz w:val="20"/>
                <w:szCs w:val="20"/>
              </w:rPr>
              <w:t>资讯标题</w:t>
            </w:r>
          </w:p>
        </w:tc>
      </w:tr>
      <w:tr w14:paraId="19C3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603D54">
            <w:pPr>
              <w:rPr>
                <w:rFonts w:hint="eastAsia"/>
              </w:rPr>
            </w:pPr>
            <w:r>
              <w:rPr>
                <w:color w:val="000000"/>
                <w:sz w:val="20"/>
                <w:szCs w:val="20"/>
              </w:rPr>
              <w:t>分类</w:t>
            </w:r>
          </w:p>
        </w:tc>
        <w:tc>
          <w:tcPr>
            <w:tcW w:w="0" w:type="auto"/>
          </w:tcPr>
          <w:p w14:paraId="091DA054">
            <w:pPr>
              <w:rPr>
                <w:rFonts w:hint="eastAsia"/>
              </w:rPr>
            </w:pPr>
            <w:r>
              <w:rPr>
                <w:color w:val="000000"/>
                <w:sz w:val="20"/>
                <w:szCs w:val="20"/>
              </w:rPr>
              <w:t>标签</w:t>
            </w:r>
          </w:p>
        </w:tc>
        <w:tc>
          <w:tcPr>
            <w:tcW w:w="0" w:type="auto"/>
          </w:tcPr>
          <w:p w14:paraId="509C5DB4">
            <w:pPr>
              <w:rPr>
                <w:rFonts w:hint="eastAsia"/>
              </w:rPr>
            </w:pPr>
            <w:r>
              <w:rPr>
                <w:color w:val="000000"/>
                <w:sz w:val="20"/>
                <w:szCs w:val="20"/>
              </w:rPr>
              <w:t>技术/培训/政策等</w:t>
            </w:r>
          </w:p>
        </w:tc>
      </w:tr>
      <w:tr w14:paraId="0321C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04A753D">
            <w:pPr>
              <w:rPr>
                <w:rFonts w:hint="eastAsia"/>
              </w:rPr>
            </w:pPr>
            <w:r>
              <w:rPr>
                <w:color w:val="000000"/>
                <w:sz w:val="20"/>
                <w:szCs w:val="20"/>
              </w:rPr>
              <w:t>日期</w:t>
            </w:r>
          </w:p>
        </w:tc>
        <w:tc>
          <w:tcPr>
            <w:tcW w:w="0" w:type="auto"/>
          </w:tcPr>
          <w:p w14:paraId="43805C4F">
            <w:pPr>
              <w:rPr>
                <w:rFonts w:hint="eastAsia"/>
              </w:rPr>
            </w:pPr>
            <w:r>
              <w:rPr>
                <w:color w:val="000000"/>
                <w:sz w:val="20"/>
                <w:szCs w:val="20"/>
              </w:rPr>
              <w:t>日期</w:t>
            </w:r>
          </w:p>
        </w:tc>
        <w:tc>
          <w:tcPr>
            <w:tcW w:w="0" w:type="auto"/>
          </w:tcPr>
          <w:p w14:paraId="2E62108D">
            <w:pPr>
              <w:rPr>
                <w:rFonts w:hint="eastAsia"/>
              </w:rPr>
            </w:pPr>
            <w:r>
              <w:rPr>
                <w:color w:val="000000"/>
                <w:sz w:val="20"/>
                <w:szCs w:val="20"/>
              </w:rPr>
              <w:t>发布日期</w:t>
            </w:r>
          </w:p>
        </w:tc>
      </w:tr>
      <w:tr w14:paraId="071BE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0A8FE4">
            <w:pPr>
              <w:rPr>
                <w:rFonts w:hint="eastAsia"/>
              </w:rPr>
            </w:pPr>
            <w:r>
              <w:rPr>
                <w:color w:val="000000"/>
                <w:sz w:val="20"/>
                <w:szCs w:val="20"/>
              </w:rPr>
              <w:t>阅读量</w:t>
            </w:r>
          </w:p>
        </w:tc>
        <w:tc>
          <w:tcPr>
            <w:tcW w:w="0" w:type="auto"/>
          </w:tcPr>
          <w:p w14:paraId="073EE4DE">
            <w:pPr>
              <w:rPr>
                <w:rFonts w:hint="eastAsia"/>
              </w:rPr>
            </w:pPr>
            <w:r>
              <w:rPr>
                <w:color w:val="000000"/>
                <w:sz w:val="20"/>
                <w:szCs w:val="20"/>
              </w:rPr>
              <w:t>数值</w:t>
            </w:r>
          </w:p>
        </w:tc>
        <w:tc>
          <w:tcPr>
            <w:tcW w:w="0" w:type="auto"/>
          </w:tcPr>
          <w:p w14:paraId="12DEC443">
            <w:pPr>
              <w:rPr>
                <w:rFonts w:hint="eastAsia"/>
              </w:rPr>
            </w:pPr>
            <w:r>
              <w:rPr>
                <w:color w:val="000000"/>
                <w:sz w:val="20"/>
                <w:szCs w:val="20"/>
              </w:rPr>
              <w:t>阅读次数</w:t>
            </w:r>
          </w:p>
        </w:tc>
      </w:tr>
    </w:tbl>
    <w:p w14:paraId="5475037A">
      <w:pPr>
        <w:spacing w:before="100" w:after="60"/>
        <w:rPr>
          <w:rFonts w:hint="eastAsia"/>
        </w:rPr>
      </w:pPr>
      <w:r>
        <w:rPr>
          <w:b/>
          <w:bCs/>
          <w:color w:val="000000"/>
        </w:rPr>
        <w:t>主要功能：</w:t>
      </w:r>
    </w:p>
    <w:p w14:paraId="281352F0">
      <w:pPr>
        <w:spacing w:after="40" w:line="320" w:lineRule="auto"/>
        <w:ind w:left="360"/>
        <w:rPr>
          <w:rFonts w:hint="eastAsia"/>
        </w:rPr>
      </w:pPr>
      <w:r>
        <w:rPr>
          <w:color w:val="000000"/>
        </w:rPr>
        <w:t>• 4个资讯功能快捷入口（农技资讯/政策法规/学习中心/视频教程）</w:t>
      </w:r>
    </w:p>
    <w:p w14:paraId="08617F15">
      <w:pPr>
        <w:spacing w:after="40" w:line="320" w:lineRule="auto"/>
        <w:ind w:left="360"/>
        <w:rPr>
          <w:rFonts w:hint="eastAsia"/>
        </w:rPr>
      </w:pPr>
      <w:r>
        <w:rPr>
          <w:color w:val="000000"/>
        </w:rPr>
        <w:t>• 5条最新资讯列表</w:t>
      </w:r>
    </w:p>
    <w:p w14:paraId="1F54FD75">
      <w:pPr>
        <w:spacing w:after="40" w:line="320" w:lineRule="auto"/>
        <w:ind w:left="360"/>
        <w:rPr>
          <w:rFonts w:hint="eastAsia"/>
        </w:rPr>
      </w:pPr>
      <w:r>
        <w:rPr>
          <w:color w:val="000000"/>
        </w:rPr>
        <w:t>• 页面跳转（→资讯列表/学习中心/资讯详情）</w:t>
      </w:r>
    </w:p>
    <w:p w14:paraId="1A8C2728">
      <w:pPr>
        <w:pStyle w:val="5"/>
        <w:spacing w:before="240" w:after="120"/>
        <w:rPr>
          <w:rFonts w:hint="eastAsia"/>
        </w:rPr>
      </w:pPr>
      <w:bookmarkStart w:id="76" w:name="_Toc21665"/>
      <w:r>
        <w:rPr>
          <w:color w:val="000000"/>
        </w:rPr>
        <w:t>3.2.9 学习中心</w:t>
      </w:r>
      <w:bookmarkEnd w:id="76"/>
    </w:p>
    <w:p w14:paraId="0DC6DF1C">
      <w:pPr>
        <w:spacing w:after="100" w:line="360" w:lineRule="auto"/>
        <w:jc w:val="both"/>
        <w:rPr>
          <w:rFonts w:hint="eastAsia"/>
        </w:rPr>
      </w:pPr>
      <w:r>
        <w:rPr>
          <w:color w:val="000000"/>
        </w:rPr>
        <w:t>系统学习蜜桔种植技术。</w:t>
      </w:r>
    </w:p>
    <w:p w14:paraId="2169E3C8">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mobile/mb_news_learning.html</w:t>
      </w:r>
    </w:p>
    <w:p w14:paraId="76542261">
      <w:pPr>
        <w:spacing w:before="120" w:after="60"/>
        <w:jc w:val="center"/>
        <w:rPr>
          <w:rFonts w:hint="eastAsia"/>
        </w:rPr>
      </w:pPr>
      <w:r>
        <w:rPr>
          <w:color w:val="000000"/>
        </w:rPr>
        <w:drawing>
          <wp:inline distT="0" distB="0" distL="114300" distR="114300">
            <wp:extent cx="2447925" cy="5305425"/>
            <wp:effectExtent l="0" t="0" r="0" b="0"/>
            <wp:docPr id="2132726512" name="Picture 2132726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2" name="Picture 2132726512"/>
                    <pic:cNvPicPr>
                      <a:picLocks noChangeAspect="1"/>
                    </pic:cNvPicPr>
                  </pic:nvPicPr>
                  <pic:blipFill>
                    <a:blip r:embed="rId86"/>
                    <a:stretch>
                      <a:fillRect/>
                    </a:stretch>
                  </pic:blipFill>
                  <pic:spPr>
                    <a:xfrm>
                      <a:off x="0" y="0"/>
                      <a:ext cx="2448000" cy="5305898"/>
                    </a:xfrm>
                    <a:prstGeom prst="rect">
                      <a:avLst/>
                    </a:prstGeom>
                  </pic:spPr>
                </pic:pic>
              </a:graphicData>
            </a:graphic>
          </wp:inline>
        </w:drawing>
      </w:r>
    </w:p>
    <w:p w14:paraId="14B7E252">
      <w:pPr>
        <w:spacing w:after="200"/>
        <w:jc w:val="center"/>
        <w:rPr>
          <w:rFonts w:hint="eastAsia"/>
        </w:rPr>
      </w:pPr>
      <w:r>
        <w:rPr>
          <w:i/>
          <w:iCs/>
          <w:color w:val="000000"/>
          <w:sz w:val="18"/>
          <w:szCs w:val="18"/>
        </w:rPr>
        <w:t>图：3.2.9 学习中心 - 主界面</w:t>
      </w:r>
    </w:p>
    <w:p w14:paraId="6D7219A9">
      <w:pPr>
        <w:spacing w:after="100" w:line="360" w:lineRule="auto"/>
        <w:jc w:val="both"/>
        <w:rPr>
          <w:rFonts w:hint="eastAsia"/>
        </w:rPr>
      </w:pPr>
      <w:r>
        <w:rPr>
          <w:b/>
          <w:bCs/>
          <w:color w:val="000000"/>
        </w:rPr>
        <w:t>视频播放弹窗，包含16:9播放器区域、播放按钮、视频标题和播放量信息。</w:t>
      </w:r>
    </w:p>
    <w:p w14:paraId="4D4F593C">
      <w:pPr>
        <w:spacing w:before="120" w:after="60"/>
        <w:jc w:val="center"/>
        <w:rPr>
          <w:rFonts w:hint="eastAsia"/>
        </w:rPr>
      </w:pPr>
      <w:r>
        <w:rPr>
          <w:color w:val="000000"/>
        </w:rPr>
        <w:drawing>
          <wp:inline distT="0" distB="0" distL="114300" distR="114300">
            <wp:extent cx="2447925" cy="5305425"/>
            <wp:effectExtent l="0" t="0" r="0" b="0"/>
            <wp:docPr id="2132726513" name="Picture 2132726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3" name="Picture 2132726513"/>
                    <pic:cNvPicPr>
                      <a:picLocks noChangeAspect="1"/>
                    </pic:cNvPicPr>
                  </pic:nvPicPr>
                  <pic:blipFill>
                    <a:blip r:embed="rId86"/>
                    <a:stretch>
                      <a:fillRect/>
                    </a:stretch>
                  </pic:blipFill>
                  <pic:spPr>
                    <a:xfrm>
                      <a:off x="0" y="0"/>
                      <a:ext cx="2448000" cy="5305898"/>
                    </a:xfrm>
                    <a:prstGeom prst="rect">
                      <a:avLst/>
                    </a:prstGeom>
                  </pic:spPr>
                </pic:pic>
              </a:graphicData>
            </a:graphic>
          </wp:inline>
        </w:drawing>
      </w:r>
    </w:p>
    <w:p w14:paraId="781F41EA">
      <w:pPr>
        <w:spacing w:after="200"/>
        <w:jc w:val="center"/>
        <w:rPr>
          <w:rFonts w:hint="eastAsia"/>
        </w:rPr>
      </w:pPr>
      <w:r>
        <w:rPr>
          <w:i/>
          <w:iCs/>
          <w:color w:val="000000"/>
          <w:sz w:val="18"/>
          <w:szCs w:val="18"/>
        </w:rPr>
        <w:t>图：3.2.9 学习中心 - 视频播放弹窗</w:t>
      </w:r>
    </w:p>
    <w:p w14:paraId="6230962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1"/>
        <w:gridCol w:w="1245"/>
        <w:gridCol w:w="5370"/>
      </w:tblGrid>
      <w:tr w14:paraId="08DA9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CFD68F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0B02C1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1991580">
            <w:pPr>
              <w:jc w:val="center"/>
              <w:rPr>
                <w:rFonts w:hint="eastAsia"/>
              </w:rPr>
            </w:pPr>
            <w:r>
              <w:rPr>
                <w:rFonts w:ascii="黑体" w:hAnsi="黑体" w:eastAsia="黑体" w:cs="黑体"/>
                <w:b/>
                <w:bCs/>
                <w:color w:val="000000"/>
                <w:sz w:val="20"/>
                <w:szCs w:val="20"/>
              </w:rPr>
              <w:t>说明</w:t>
            </w:r>
          </w:p>
        </w:tc>
      </w:tr>
      <w:tr w14:paraId="76DB9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A5828C">
            <w:pPr>
              <w:rPr>
                <w:rFonts w:hint="eastAsia"/>
              </w:rPr>
            </w:pPr>
            <w:r>
              <w:rPr>
                <w:color w:val="000000"/>
                <w:sz w:val="20"/>
                <w:szCs w:val="20"/>
              </w:rPr>
              <w:t>课程名称</w:t>
            </w:r>
          </w:p>
        </w:tc>
        <w:tc>
          <w:tcPr>
            <w:tcW w:w="0" w:type="auto"/>
          </w:tcPr>
          <w:p w14:paraId="1C8E2029">
            <w:pPr>
              <w:rPr>
                <w:rFonts w:hint="eastAsia"/>
              </w:rPr>
            </w:pPr>
            <w:r>
              <w:rPr>
                <w:color w:val="000000"/>
                <w:sz w:val="20"/>
                <w:szCs w:val="20"/>
              </w:rPr>
              <w:t>文本</w:t>
            </w:r>
          </w:p>
        </w:tc>
        <w:tc>
          <w:tcPr>
            <w:tcW w:w="0" w:type="auto"/>
          </w:tcPr>
          <w:p w14:paraId="13747C92">
            <w:pPr>
              <w:rPr>
                <w:rFonts w:hint="eastAsia"/>
              </w:rPr>
            </w:pPr>
            <w:r>
              <w:rPr>
                <w:color w:val="000000"/>
                <w:sz w:val="20"/>
                <w:szCs w:val="20"/>
              </w:rPr>
              <w:t>如南丰蜜桔种植基础</w:t>
            </w:r>
          </w:p>
        </w:tc>
      </w:tr>
      <w:tr w14:paraId="1CCC3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6D5C57">
            <w:pPr>
              <w:rPr>
                <w:rFonts w:hint="eastAsia"/>
              </w:rPr>
            </w:pPr>
            <w:r>
              <w:rPr>
                <w:color w:val="000000"/>
                <w:sz w:val="20"/>
                <w:szCs w:val="20"/>
              </w:rPr>
              <w:t>课时数</w:t>
            </w:r>
          </w:p>
        </w:tc>
        <w:tc>
          <w:tcPr>
            <w:tcW w:w="0" w:type="auto"/>
          </w:tcPr>
          <w:p w14:paraId="187C58E3">
            <w:pPr>
              <w:rPr>
                <w:rFonts w:hint="eastAsia"/>
              </w:rPr>
            </w:pPr>
            <w:r>
              <w:rPr>
                <w:color w:val="000000"/>
                <w:sz w:val="20"/>
                <w:szCs w:val="20"/>
              </w:rPr>
              <w:t>数值</w:t>
            </w:r>
          </w:p>
        </w:tc>
        <w:tc>
          <w:tcPr>
            <w:tcW w:w="0" w:type="auto"/>
          </w:tcPr>
          <w:p w14:paraId="756AC9CA">
            <w:pPr>
              <w:rPr>
                <w:rFonts w:hint="eastAsia"/>
              </w:rPr>
            </w:pPr>
            <w:r>
              <w:rPr>
                <w:color w:val="000000"/>
                <w:sz w:val="20"/>
                <w:szCs w:val="20"/>
              </w:rPr>
              <w:t>如3课时</w:t>
            </w:r>
          </w:p>
        </w:tc>
      </w:tr>
      <w:tr w14:paraId="46404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315273">
            <w:pPr>
              <w:rPr>
                <w:rFonts w:hint="eastAsia"/>
              </w:rPr>
            </w:pPr>
            <w:r>
              <w:rPr>
                <w:color w:val="000000"/>
                <w:sz w:val="20"/>
                <w:szCs w:val="20"/>
              </w:rPr>
              <w:t>学习人数</w:t>
            </w:r>
          </w:p>
        </w:tc>
        <w:tc>
          <w:tcPr>
            <w:tcW w:w="0" w:type="auto"/>
          </w:tcPr>
          <w:p w14:paraId="3C34E922">
            <w:pPr>
              <w:rPr>
                <w:rFonts w:hint="eastAsia"/>
              </w:rPr>
            </w:pPr>
            <w:r>
              <w:rPr>
                <w:color w:val="000000"/>
                <w:sz w:val="20"/>
                <w:szCs w:val="20"/>
              </w:rPr>
              <w:t>数值</w:t>
            </w:r>
          </w:p>
        </w:tc>
        <w:tc>
          <w:tcPr>
            <w:tcW w:w="0" w:type="auto"/>
          </w:tcPr>
          <w:p w14:paraId="54E091A5">
            <w:pPr>
              <w:rPr>
                <w:rFonts w:hint="eastAsia"/>
              </w:rPr>
            </w:pPr>
            <w:r>
              <w:rPr>
                <w:color w:val="000000"/>
                <w:sz w:val="20"/>
                <w:szCs w:val="20"/>
              </w:rPr>
              <w:t>如2580人</w:t>
            </w:r>
          </w:p>
        </w:tc>
      </w:tr>
      <w:tr w14:paraId="270E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FED370">
            <w:pPr>
              <w:rPr>
                <w:rFonts w:hint="eastAsia"/>
              </w:rPr>
            </w:pPr>
            <w:r>
              <w:rPr>
                <w:color w:val="000000"/>
                <w:sz w:val="20"/>
                <w:szCs w:val="20"/>
              </w:rPr>
              <w:t>视频时长</w:t>
            </w:r>
          </w:p>
        </w:tc>
        <w:tc>
          <w:tcPr>
            <w:tcW w:w="0" w:type="auto"/>
          </w:tcPr>
          <w:p w14:paraId="6A02488D">
            <w:pPr>
              <w:rPr>
                <w:rFonts w:hint="eastAsia"/>
              </w:rPr>
            </w:pPr>
            <w:r>
              <w:rPr>
                <w:color w:val="000000"/>
                <w:sz w:val="20"/>
                <w:szCs w:val="20"/>
              </w:rPr>
              <w:t>文本</w:t>
            </w:r>
          </w:p>
        </w:tc>
        <w:tc>
          <w:tcPr>
            <w:tcW w:w="0" w:type="auto"/>
          </w:tcPr>
          <w:p w14:paraId="74A63365">
            <w:pPr>
              <w:rPr>
                <w:rFonts w:hint="eastAsia"/>
              </w:rPr>
            </w:pPr>
            <w:r>
              <w:rPr>
                <w:color w:val="000000"/>
                <w:sz w:val="20"/>
                <w:szCs w:val="20"/>
              </w:rPr>
              <w:t>如25:30</w:t>
            </w:r>
          </w:p>
        </w:tc>
      </w:tr>
    </w:tbl>
    <w:p w14:paraId="750F1099">
      <w:pPr>
        <w:spacing w:before="100" w:after="60"/>
        <w:rPr>
          <w:rFonts w:hint="eastAsia"/>
        </w:rPr>
      </w:pPr>
      <w:r>
        <w:rPr>
          <w:b/>
          <w:bCs/>
          <w:color w:val="000000"/>
        </w:rPr>
        <w:t>主要功能：</w:t>
      </w:r>
    </w:p>
    <w:p w14:paraId="5DFCB71D">
      <w:pPr>
        <w:spacing w:after="40" w:line="320" w:lineRule="auto"/>
        <w:ind w:left="360"/>
        <w:rPr>
          <w:rFonts w:hint="eastAsia"/>
        </w:rPr>
      </w:pPr>
      <w:r>
        <w:rPr>
          <w:color w:val="000000"/>
        </w:rPr>
        <w:t>• 4个课程分类卡（全部/入门/进阶/专家）</w:t>
      </w:r>
    </w:p>
    <w:p w14:paraId="4309C55A">
      <w:pPr>
        <w:spacing w:after="40" w:line="320" w:lineRule="auto"/>
        <w:ind w:left="360"/>
        <w:rPr>
          <w:rFonts w:hint="eastAsia"/>
        </w:rPr>
      </w:pPr>
      <w:r>
        <w:rPr>
          <w:color w:val="000000"/>
        </w:rPr>
        <w:t>• 4门推荐课程</w:t>
      </w:r>
    </w:p>
    <w:p w14:paraId="68E4E429">
      <w:pPr>
        <w:spacing w:after="40" w:line="320" w:lineRule="auto"/>
        <w:ind w:left="360"/>
        <w:rPr>
          <w:rFonts w:hint="eastAsia"/>
        </w:rPr>
      </w:pPr>
      <w:r>
        <w:rPr>
          <w:color w:val="000000"/>
        </w:rPr>
        <w:t>• 3个实操视频卡</w:t>
      </w:r>
    </w:p>
    <w:p w14:paraId="3011EA43">
      <w:pPr>
        <w:spacing w:after="40" w:line="320" w:lineRule="auto"/>
        <w:ind w:left="360"/>
        <w:rPr>
          <w:rFonts w:hint="eastAsia"/>
        </w:rPr>
      </w:pPr>
      <w:r>
        <w:rPr>
          <w:color w:val="000000"/>
        </w:rPr>
        <w:t>• 视频播放弹窗</w:t>
      </w:r>
    </w:p>
    <w:p w14:paraId="3A54DF5C">
      <w:pPr>
        <w:spacing w:after="40" w:line="320" w:lineRule="auto"/>
        <w:ind w:left="360"/>
        <w:rPr>
          <w:rFonts w:hint="eastAsia"/>
        </w:rPr>
      </w:pPr>
      <w:r>
        <w:rPr>
          <w:color w:val="000000"/>
        </w:rPr>
        <w:t>• 课程分类筛选</w:t>
      </w:r>
    </w:p>
    <w:p w14:paraId="6509B026">
      <w:pPr>
        <w:pStyle w:val="5"/>
        <w:spacing w:before="240" w:after="120"/>
        <w:rPr>
          <w:rFonts w:hint="eastAsia"/>
        </w:rPr>
      </w:pPr>
      <w:bookmarkStart w:id="77" w:name="_Toc7582"/>
      <w:r>
        <w:rPr>
          <w:color w:val="000000"/>
        </w:rPr>
        <w:t>3.2.10 资讯详情</w:t>
      </w:r>
      <w:bookmarkEnd w:id="77"/>
    </w:p>
    <w:p w14:paraId="3FB798F1">
      <w:pPr>
        <w:spacing w:after="100" w:line="360" w:lineRule="auto"/>
        <w:jc w:val="both"/>
        <w:rPr>
          <w:rFonts w:hint="eastAsia"/>
        </w:rPr>
      </w:pPr>
      <w:r>
        <w:rPr>
          <w:color w:val="000000"/>
        </w:rPr>
        <w:t>展示农技资讯文章详情。</w:t>
      </w:r>
    </w:p>
    <w:p w14:paraId="0173280D">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mobile/mb_news_detail.html</w:t>
      </w:r>
    </w:p>
    <w:p w14:paraId="39D42DAD">
      <w:pPr>
        <w:spacing w:before="120" w:after="60"/>
        <w:jc w:val="center"/>
        <w:rPr>
          <w:rFonts w:hint="eastAsia"/>
        </w:rPr>
      </w:pPr>
      <w:r>
        <w:rPr>
          <w:color w:val="000000"/>
        </w:rPr>
        <w:drawing>
          <wp:inline distT="0" distB="0" distL="114300" distR="114300">
            <wp:extent cx="2447925" cy="5305425"/>
            <wp:effectExtent l="0" t="0" r="0" b="0"/>
            <wp:docPr id="2132726514" name="Picture 213272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4" name="Picture 2132726514"/>
                    <pic:cNvPicPr>
                      <a:picLocks noChangeAspect="1"/>
                    </pic:cNvPicPr>
                  </pic:nvPicPr>
                  <pic:blipFill>
                    <a:blip r:embed="rId87"/>
                    <a:stretch>
                      <a:fillRect/>
                    </a:stretch>
                  </pic:blipFill>
                  <pic:spPr>
                    <a:xfrm>
                      <a:off x="0" y="0"/>
                      <a:ext cx="2448000" cy="5305898"/>
                    </a:xfrm>
                    <a:prstGeom prst="rect">
                      <a:avLst/>
                    </a:prstGeom>
                  </pic:spPr>
                </pic:pic>
              </a:graphicData>
            </a:graphic>
          </wp:inline>
        </w:drawing>
      </w:r>
    </w:p>
    <w:p w14:paraId="1BE90D1C">
      <w:pPr>
        <w:spacing w:after="200"/>
        <w:jc w:val="center"/>
        <w:rPr>
          <w:rFonts w:hint="eastAsia"/>
        </w:rPr>
      </w:pPr>
      <w:r>
        <w:rPr>
          <w:i/>
          <w:iCs/>
          <w:color w:val="000000"/>
          <w:sz w:val="18"/>
          <w:szCs w:val="18"/>
        </w:rPr>
        <w:t>图：3.2.10 资讯详情 - 主界面</w:t>
      </w:r>
    </w:p>
    <w:p w14:paraId="56A8A025">
      <w:pPr>
        <w:spacing w:after="100" w:line="360" w:lineRule="auto"/>
        <w:jc w:val="both"/>
        <w:rPr>
          <w:rFonts w:hint="eastAsia"/>
        </w:rPr>
      </w:pPr>
      <w:r>
        <w:rPr>
          <w:b/>
          <w:bCs/>
          <w:color w:val="000000"/>
        </w:rPr>
        <w:t>底部滑出的分享面板，包含微信好友、朋友圈、QQ好友、复制链接4个分享选项和取消按钮。</w:t>
      </w:r>
    </w:p>
    <w:p w14:paraId="1E149564">
      <w:pPr>
        <w:spacing w:before="120" w:after="60"/>
        <w:jc w:val="center"/>
        <w:rPr>
          <w:rFonts w:hint="eastAsia"/>
        </w:rPr>
      </w:pPr>
      <w:r>
        <w:rPr>
          <w:color w:val="000000"/>
        </w:rPr>
        <w:drawing>
          <wp:inline distT="0" distB="0" distL="114300" distR="114300">
            <wp:extent cx="2447925" cy="5305425"/>
            <wp:effectExtent l="0" t="0" r="0" b="0"/>
            <wp:docPr id="2132726515" name="Picture 213272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5" name="Picture 2132726515"/>
                    <pic:cNvPicPr>
                      <a:picLocks noChangeAspect="1"/>
                    </pic:cNvPicPr>
                  </pic:nvPicPr>
                  <pic:blipFill>
                    <a:blip r:embed="rId87"/>
                    <a:stretch>
                      <a:fillRect/>
                    </a:stretch>
                  </pic:blipFill>
                  <pic:spPr>
                    <a:xfrm>
                      <a:off x="0" y="0"/>
                      <a:ext cx="2448000" cy="5305898"/>
                    </a:xfrm>
                    <a:prstGeom prst="rect">
                      <a:avLst/>
                    </a:prstGeom>
                  </pic:spPr>
                </pic:pic>
              </a:graphicData>
            </a:graphic>
          </wp:inline>
        </w:drawing>
      </w:r>
    </w:p>
    <w:p w14:paraId="16B3F107">
      <w:pPr>
        <w:spacing w:after="200"/>
        <w:jc w:val="center"/>
        <w:rPr>
          <w:rFonts w:hint="eastAsia"/>
        </w:rPr>
      </w:pPr>
      <w:r>
        <w:rPr>
          <w:i/>
          <w:iCs/>
          <w:color w:val="000000"/>
          <w:sz w:val="18"/>
          <w:szCs w:val="18"/>
        </w:rPr>
        <w:t>图：3.2.10 资讯详情 - 分享面板</w:t>
      </w:r>
    </w:p>
    <w:p w14:paraId="103248E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98"/>
        <w:gridCol w:w="2105"/>
        <w:gridCol w:w="4143"/>
      </w:tblGrid>
      <w:tr w14:paraId="44F9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423719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C9F6D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50E69B1">
            <w:pPr>
              <w:jc w:val="center"/>
              <w:rPr>
                <w:rFonts w:hint="eastAsia"/>
              </w:rPr>
            </w:pPr>
            <w:r>
              <w:rPr>
                <w:rFonts w:ascii="黑体" w:hAnsi="黑体" w:eastAsia="黑体" w:cs="黑体"/>
                <w:b/>
                <w:bCs/>
                <w:color w:val="000000"/>
                <w:sz w:val="20"/>
                <w:szCs w:val="20"/>
              </w:rPr>
              <w:t>说明</w:t>
            </w:r>
          </w:p>
        </w:tc>
      </w:tr>
      <w:tr w14:paraId="4BD63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7762B6">
            <w:pPr>
              <w:rPr>
                <w:rFonts w:hint="eastAsia"/>
              </w:rPr>
            </w:pPr>
            <w:r>
              <w:rPr>
                <w:color w:val="000000"/>
                <w:sz w:val="20"/>
                <w:szCs w:val="20"/>
              </w:rPr>
              <w:t>文章标题</w:t>
            </w:r>
          </w:p>
        </w:tc>
        <w:tc>
          <w:tcPr>
            <w:tcW w:w="0" w:type="auto"/>
          </w:tcPr>
          <w:p w14:paraId="3412B563">
            <w:pPr>
              <w:rPr>
                <w:rFonts w:hint="eastAsia"/>
              </w:rPr>
            </w:pPr>
            <w:r>
              <w:rPr>
                <w:color w:val="000000"/>
                <w:sz w:val="20"/>
                <w:szCs w:val="20"/>
              </w:rPr>
              <w:t>文本</w:t>
            </w:r>
          </w:p>
        </w:tc>
        <w:tc>
          <w:tcPr>
            <w:tcW w:w="0" w:type="auto"/>
          </w:tcPr>
          <w:p w14:paraId="4CC56590">
            <w:pPr>
              <w:rPr>
                <w:rFonts w:hint="eastAsia"/>
              </w:rPr>
            </w:pPr>
            <w:r>
              <w:rPr>
                <w:color w:val="000000"/>
                <w:sz w:val="20"/>
                <w:szCs w:val="20"/>
              </w:rPr>
              <w:t>资讯标题</w:t>
            </w:r>
          </w:p>
        </w:tc>
      </w:tr>
      <w:tr w14:paraId="7D1B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922904">
            <w:pPr>
              <w:rPr>
                <w:rFonts w:hint="eastAsia"/>
              </w:rPr>
            </w:pPr>
            <w:r>
              <w:rPr>
                <w:color w:val="000000"/>
                <w:sz w:val="20"/>
                <w:szCs w:val="20"/>
              </w:rPr>
              <w:t>发布日期</w:t>
            </w:r>
          </w:p>
        </w:tc>
        <w:tc>
          <w:tcPr>
            <w:tcW w:w="0" w:type="auto"/>
          </w:tcPr>
          <w:p w14:paraId="493C6135">
            <w:pPr>
              <w:rPr>
                <w:rFonts w:hint="eastAsia"/>
              </w:rPr>
            </w:pPr>
            <w:r>
              <w:rPr>
                <w:color w:val="000000"/>
                <w:sz w:val="20"/>
                <w:szCs w:val="20"/>
              </w:rPr>
              <w:t>日期</w:t>
            </w:r>
          </w:p>
        </w:tc>
        <w:tc>
          <w:tcPr>
            <w:tcW w:w="0" w:type="auto"/>
          </w:tcPr>
          <w:p w14:paraId="2C6A17AE">
            <w:pPr>
              <w:rPr>
                <w:rFonts w:hint="eastAsia"/>
              </w:rPr>
            </w:pPr>
            <w:r>
              <w:rPr>
                <w:color w:val="000000"/>
                <w:sz w:val="20"/>
                <w:szCs w:val="20"/>
              </w:rPr>
              <w:t>发布日期</w:t>
            </w:r>
          </w:p>
        </w:tc>
      </w:tr>
      <w:tr w14:paraId="3323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2CA8FA">
            <w:pPr>
              <w:rPr>
                <w:rFonts w:hint="eastAsia"/>
              </w:rPr>
            </w:pPr>
            <w:r>
              <w:rPr>
                <w:color w:val="000000"/>
                <w:sz w:val="20"/>
                <w:szCs w:val="20"/>
              </w:rPr>
              <w:t>来源</w:t>
            </w:r>
          </w:p>
        </w:tc>
        <w:tc>
          <w:tcPr>
            <w:tcW w:w="0" w:type="auto"/>
          </w:tcPr>
          <w:p w14:paraId="045B4E53">
            <w:pPr>
              <w:rPr>
                <w:rFonts w:hint="eastAsia"/>
              </w:rPr>
            </w:pPr>
            <w:r>
              <w:rPr>
                <w:color w:val="000000"/>
                <w:sz w:val="20"/>
                <w:szCs w:val="20"/>
              </w:rPr>
              <w:t>文本</w:t>
            </w:r>
          </w:p>
        </w:tc>
        <w:tc>
          <w:tcPr>
            <w:tcW w:w="0" w:type="auto"/>
          </w:tcPr>
          <w:p w14:paraId="3DD86EEA">
            <w:pPr>
              <w:rPr>
                <w:rFonts w:hint="eastAsia"/>
              </w:rPr>
            </w:pPr>
            <w:r>
              <w:rPr>
                <w:color w:val="000000"/>
                <w:sz w:val="20"/>
                <w:szCs w:val="20"/>
              </w:rPr>
              <w:t>如南丰农技站</w:t>
            </w:r>
          </w:p>
        </w:tc>
      </w:tr>
      <w:tr w14:paraId="33657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61C2EC">
            <w:pPr>
              <w:rPr>
                <w:rFonts w:hint="eastAsia"/>
              </w:rPr>
            </w:pPr>
            <w:r>
              <w:rPr>
                <w:color w:val="000000"/>
                <w:sz w:val="20"/>
                <w:szCs w:val="20"/>
              </w:rPr>
              <w:t>阅读量</w:t>
            </w:r>
          </w:p>
        </w:tc>
        <w:tc>
          <w:tcPr>
            <w:tcW w:w="0" w:type="auto"/>
          </w:tcPr>
          <w:p w14:paraId="1E7F96C0">
            <w:pPr>
              <w:rPr>
                <w:rFonts w:hint="eastAsia"/>
              </w:rPr>
            </w:pPr>
            <w:r>
              <w:rPr>
                <w:color w:val="000000"/>
                <w:sz w:val="20"/>
                <w:szCs w:val="20"/>
              </w:rPr>
              <w:t>数值</w:t>
            </w:r>
          </w:p>
        </w:tc>
        <w:tc>
          <w:tcPr>
            <w:tcW w:w="0" w:type="auto"/>
          </w:tcPr>
          <w:p w14:paraId="1FC71460">
            <w:pPr>
              <w:rPr>
                <w:rFonts w:hint="eastAsia"/>
              </w:rPr>
            </w:pPr>
            <w:r>
              <w:rPr>
                <w:color w:val="000000"/>
                <w:sz w:val="20"/>
                <w:szCs w:val="20"/>
              </w:rPr>
              <w:t>阅读次数</w:t>
            </w:r>
          </w:p>
        </w:tc>
      </w:tr>
      <w:tr w14:paraId="265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909F07">
            <w:pPr>
              <w:rPr>
                <w:rFonts w:hint="eastAsia"/>
              </w:rPr>
            </w:pPr>
            <w:r>
              <w:rPr>
                <w:color w:val="000000"/>
                <w:sz w:val="20"/>
                <w:szCs w:val="20"/>
              </w:rPr>
              <w:t>正文内容</w:t>
            </w:r>
          </w:p>
        </w:tc>
        <w:tc>
          <w:tcPr>
            <w:tcW w:w="0" w:type="auto"/>
          </w:tcPr>
          <w:p w14:paraId="0531BCD4">
            <w:pPr>
              <w:rPr>
                <w:rFonts w:hint="eastAsia"/>
              </w:rPr>
            </w:pPr>
            <w:r>
              <w:rPr>
                <w:color w:val="000000"/>
                <w:sz w:val="20"/>
                <w:szCs w:val="20"/>
              </w:rPr>
              <w:t>富文本</w:t>
            </w:r>
          </w:p>
        </w:tc>
        <w:tc>
          <w:tcPr>
            <w:tcW w:w="0" w:type="auto"/>
          </w:tcPr>
          <w:p w14:paraId="6025D4C0">
            <w:pPr>
              <w:rPr>
                <w:rFonts w:hint="eastAsia"/>
              </w:rPr>
            </w:pPr>
            <w:r>
              <w:rPr>
                <w:color w:val="000000"/>
                <w:sz w:val="20"/>
                <w:szCs w:val="20"/>
              </w:rPr>
              <w:t>多章节正文</w:t>
            </w:r>
          </w:p>
        </w:tc>
      </w:tr>
    </w:tbl>
    <w:p w14:paraId="3F3E9C14">
      <w:pPr>
        <w:spacing w:before="100" w:after="60"/>
        <w:rPr>
          <w:rFonts w:hint="eastAsia"/>
        </w:rPr>
      </w:pPr>
      <w:r>
        <w:rPr>
          <w:b/>
          <w:bCs/>
          <w:color w:val="000000"/>
        </w:rPr>
        <w:t>主要功能：</w:t>
      </w:r>
    </w:p>
    <w:p w14:paraId="5FF67E0F">
      <w:pPr>
        <w:spacing w:after="40" w:line="320" w:lineRule="auto"/>
        <w:ind w:left="360"/>
        <w:rPr>
          <w:rFonts w:hint="eastAsia"/>
        </w:rPr>
      </w:pPr>
      <w:r>
        <w:rPr>
          <w:color w:val="000000"/>
        </w:rPr>
        <w:t>• 文章标题+元信息（日期/来源/阅读量）</w:t>
      </w:r>
    </w:p>
    <w:p w14:paraId="0E4EFAA4">
      <w:pPr>
        <w:spacing w:after="40" w:line="320" w:lineRule="auto"/>
        <w:ind w:left="360"/>
        <w:rPr>
          <w:rFonts w:hint="eastAsia"/>
        </w:rPr>
      </w:pPr>
      <w:r>
        <w:rPr>
          <w:color w:val="000000"/>
        </w:rPr>
        <w:t>• 封面图</w:t>
      </w:r>
    </w:p>
    <w:p w14:paraId="06F21C5B">
      <w:pPr>
        <w:spacing w:after="40" w:line="320" w:lineRule="auto"/>
        <w:ind w:left="360"/>
        <w:rPr>
          <w:rFonts w:hint="eastAsia"/>
        </w:rPr>
      </w:pPr>
      <w:r>
        <w:rPr>
          <w:color w:val="000000"/>
        </w:rPr>
        <w:t>• 正文内容（多章节）</w:t>
      </w:r>
    </w:p>
    <w:p w14:paraId="11367A12">
      <w:pPr>
        <w:spacing w:after="40" w:line="320" w:lineRule="auto"/>
        <w:ind w:left="360"/>
        <w:rPr>
          <w:rFonts w:hint="eastAsia"/>
        </w:rPr>
      </w:pPr>
      <w:r>
        <w:rPr>
          <w:color w:val="000000"/>
        </w:rPr>
        <w:t>• 收藏切换</w:t>
      </w:r>
    </w:p>
    <w:p w14:paraId="71F5C20D">
      <w:pPr>
        <w:spacing w:after="40" w:line="320" w:lineRule="auto"/>
        <w:ind w:left="360"/>
        <w:rPr>
          <w:rFonts w:hint="eastAsia"/>
        </w:rPr>
      </w:pPr>
      <w:r>
        <w:rPr>
          <w:color w:val="000000"/>
        </w:rPr>
        <w:t>• 分享面板（底部滑出，4个分享选项）</w:t>
      </w:r>
    </w:p>
    <w:p w14:paraId="7C2271CB">
      <w:pPr>
        <w:spacing w:after="40" w:line="320" w:lineRule="auto"/>
        <w:ind w:left="360"/>
        <w:rPr>
          <w:rFonts w:hint="eastAsia"/>
        </w:rPr>
      </w:pPr>
      <w:r>
        <w:rPr>
          <w:color w:val="000000"/>
        </w:rPr>
        <w:t>• 复制链接功能</w:t>
      </w:r>
    </w:p>
    <w:p w14:paraId="5074695D">
      <w:pPr>
        <w:pStyle w:val="5"/>
        <w:spacing w:before="240" w:after="120"/>
        <w:rPr>
          <w:rFonts w:hint="eastAsia"/>
        </w:rPr>
      </w:pPr>
      <w:bookmarkStart w:id="78" w:name="_Toc14180"/>
      <w:r>
        <w:rPr>
          <w:color w:val="000000"/>
        </w:rPr>
        <w:t>3.2.11 资讯列表</w:t>
      </w:r>
      <w:bookmarkEnd w:id="78"/>
    </w:p>
    <w:p w14:paraId="1CFAEEED">
      <w:pPr>
        <w:spacing w:after="100" w:line="360" w:lineRule="auto"/>
        <w:jc w:val="both"/>
        <w:rPr>
          <w:rFonts w:hint="eastAsia"/>
        </w:rPr>
      </w:pPr>
      <w:r>
        <w:rPr>
          <w:color w:val="000000"/>
        </w:rPr>
        <w:t>展示资讯列表，支持搜索和分类筛选。</w:t>
      </w:r>
    </w:p>
    <w:p w14:paraId="61ACC147">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mobile/mb_news_list.html</w:t>
      </w:r>
    </w:p>
    <w:p w14:paraId="3B7FB010">
      <w:pPr>
        <w:spacing w:before="120" w:after="60"/>
        <w:jc w:val="center"/>
        <w:rPr>
          <w:rFonts w:hint="eastAsia"/>
        </w:rPr>
      </w:pPr>
      <w:r>
        <w:rPr>
          <w:color w:val="000000"/>
        </w:rPr>
        <w:drawing>
          <wp:inline distT="0" distB="0" distL="114300" distR="114300">
            <wp:extent cx="2447925" cy="5305425"/>
            <wp:effectExtent l="0" t="0" r="0" b="0"/>
            <wp:docPr id="2132726516" name="Picture 213272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6" name="Picture 2132726516"/>
                    <pic:cNvPicPr>
                      <a:picLocks noChangeAspect="1"/>
                    </pic:cNvPicPr>
                  </pic:nvPicPr>
                  <pic:blipFill>
                    <a:blip r:embed="rId88"/>
                    <a:stretch>
                      <a:fillRect/>
                    </a:stretch>
                  </pic:blipFill>
                  <pic:spPr>
                    <a:xfrm>
                      <a:off x="0" y="0"/>
                      <a:ext cx="2448000" cy="5305898"/>
                    </a:xfrm>
                    <a:prstGeom prst="rect">
                      <a:avLst/>
                    </a:prstGeom>
                  </pic:spPr>
                </pic:pic>
              </a:graphicData>
            </a:graphic>
          </wp:inline>
        </w:drawing>
      </w:r>
    </w:p>
    <w:p w14:paraId="2C92258A">
      <w:pPr>
        <w:spacing w:after="200"/>
        <w:jc w:val="center"/>
        <w:rPr>
          <w:rFonts w:hint="eastAsia"/>
        </w:rPr>
      </w:pPr>
      <w:r>
        <w:rPr>
          <w:i/>
          <w:iCs/>
          <w:color w:val="000000"/>
          <w:sz w:val="18"/>
          <w:szCs w:val="18"/>
        </w:rPr>
        <w:t>图：3.2.11 资讯列表 - 主界面</w:t>
      </w:r>
    </w:p>
    <w:p w14:paraId="7DB6DCCC">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8"/>
        <w:gridCol w:w="1848"/>
        <w:gridCol w:w="3590"/>
      </w:tblGrid>
      <w:tr w14:paraId="74D52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B416AC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7A956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66D940A">
            <w:pPr>
              <w:jc w:val="center"/>
              <w:rPr>
                <w:rFonts w:hint="eastAsia"/>
              </w:rPr>
            </w:pPr>
            <w:r>
              <w:rPr>
                <w:rFonts w:ascii="黑体" w:hAnsi="黑体" w:eastAsia="黑体" w:cs="黑体"/>
                <w:b/>
                <w:bCs/>
                <w:color w:val="000000"/>
                <w:sz w:val="20"/>
                <w:szCs w:val="20"/>
              </w:rPr>
              <w:t>说明</w:t>
            </w:r>
          </w:p>
        </w:tc>
      </w:tr>
      <w:tr w14:paraId="7A25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821500">
            <w:pPr>
              <w:rPr>
                <w:rFonts w:hint="eastAsia"/>
              </w:rPr>
            </w:pPr>
            <w:r>
              <w:rPr>
                <w:color w:val="000000"/>
                <w:sz w:val="20"/>
                <w:szCs w:val="20"/>
              </w:rPr>
              <w:t>资讯标题</w:t>
            </w:r>
          </w:p>
        </w:tc>
        <w:tc>
          <w:tcPr>
            <w:tcW w:w="0" w:type="auto"/>
          </w:tcPr>
          <w:p w14:paraId="2C6C6D81">
            <w:pPr>
              <w:rPr>
                <w:rFonts w:hint="eastAsia"/>
              </w:rPr>
            </w:pPr>
            <w:r>
              <w:rPr>
                <w:color w:val="000000"/>
                <w:sz w:val="20"/>
                <w:szCs w:val="20"/>
              </w:rPr>
              <w:t>文本</w:t>
            </w:r>
          </w:p>
        </w:tc>
        <w:tc>
          <w:tcPr>
            <w:tcW w:w="0" w:type="auto"/>
          </w:tcPr>
          <w:p w14:paraId="56B1B2CC">
            <w:pPr>
              <w:rPr>
                <w:rFonts w:hint="eastAsia"/>
              </w:rPr>
            </w:pPr>
            <w:r>
              <w:rPr>
                <w:color w:val="000000"/>
                <w:sz w:val="20"/>
                <w:szCs w:val="20"/>
              </w:rPr>
              <w:t>资讯标题</w:t>
            </w:r>
          </w:p>
        </w:tc>
      </w:tr>
      <w:tr w14:paraId="140E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8D5B4">
            <w:pPr>
              <w:rPr>
                <w:rFonts w:hint="eastAsia"/>
              </w:rPr>
            </w:pPr>
            <w:r>
              <w:rPr>
                <w:color w:val="000000"/>
                <w:sz w:val="20"/>
                <w:szCs w:val="20"/>
              </w:rPr>
              <w:t>分类</w:t>
            </w:r>
          </w:p>
        </w:tc>
        <w:tc>
          <w:tcPr>
            <w:tcW w:w="0" w:type="auto"/>
          </w:tcPr>
          <w:p w14:paraId="5CDB59B1">
            <w:pPr>
              <w:rPr>
                <w:rFonts w:hint="eastAsia"/>
              </w:rPr>
            </w:pPr>
            <w:r>
              <w:rPr>
                <w:color w:val="000000"/>
                <w:sz w:val="20"/>
                <w:szCs w:val="20"/>
              </w:rPr>
              <w:t>标签</w:t>
            </w:r>
          </w:p>
        </w:tc>
        <w:tc>
          <w:tcPr>
            <w:tcW w:w="0" w:type="auto"/>
          </w:tcPr>
          <w:p w14:paraId="660CCC84">
            <w:pPr>
              <w:rPr>
                <w:rFonts w:hint="eastAsia"/>
              </w:rPr>
            </w:pPr>
            <w:r>
              <w:rPr>
                <w:color w:val="000000"/>
                <w:sz w:val="20"/>
                <w:szCs w:val="20"/>
              </w:rPr>
              <w:t>6个分类</w:t>
            </w:r>
          </w:p>
        </w:tc>
      </w:tr>
      <w:tr w14:paraId="2B3F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76807">
            <w:pPr>
              <w:rPr>
                <w:rFonts w:hint="eastAsia"/>
              </w:rPr>
            </w:pPr>
            <w:r>
              <w:rPr>
                <w:color w:val="000000"/>
                <w:sz w:val="20"/>
                <w:szCs w:val="20"/>
              </w:rPr>
              <w:t>日期</w:t>
            </w:r>
          </w:p>
        </w:tc>
        <w:tc>
          <w:tcPr>
            <w:tcW w:w="0" w:type="auto"/>
          </w:tcPr>
          <w:p w14:paraId="439EA491">
            <w:pPr>
              <w:rPr>
                <w:rFonts w:hint="eastAsia"/>
              </w:rPr>
            </w:pPr>
            <w:r>
              <w:rPr>
                <w:color w:val="000000"/>
                <w:sz w:val="20"/>
                <w:szCs w:val="20"/>
              </w:rPr>
              <w:t>日期</w:t>
            </w:r>
          </w:p>
        </w:tc>
        <w:tc>
          <w:tcPr>
            <w:tcW w:w="0" w:type="auto"/>
          </w:tcPr>
          <w:p w14:paraId="381C2837">
            <w:pPr>
              <w:rPr>
                <w:rFonts w:hint="eastAsia"/>
              </w:rPr>
            </w:pPr>
            <w:r>
              <w:rPr>
                <w:color w:val="000000"/>
                <w:sz w:val="20"/>
                <w:szCs w:val="20"/>
              </w:rPr>
              <w:t>发布日期</w:t>
            </w:r>
          </w:p>
        </w:tc>
      </w:tr>
      <w:tr w14:paraId="694D5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3C28F4">
            <w:pPr>
              <w:rPr>
                <w:rFonts w:hint="eastAsia"/>
              </w:rPr>
            </w:pPr>
            <w:r>
              <w:rPr>
                <w:color w:val="000000"/>
                <w:sz w:val="20"/>
                <w:szCs w:val="20"/>
              </w:rPr>
              <w:t>阅读量</w:t>
            </w:r>
          </w:p>
        </w:tc>
        <w:tc>
          <w:tcPr>
            <w:tcW w:w="0" w:type="auto"/>
          </w:tcPr>
          <w:p w14:paraId="75FBE55D">
            <w:pPr>
              <w:rPr>
                <w:rFonts w:hint="eastAsia"/>
              </w:rPr>
            </w:pPr>
            <w:r>
              <w:rPr>
                <w:color w:val="000000"/>
                <w:sz w:val="20"/>
                <w:szCs w:val="20"/>
              </w:rPr>
              <w:t>数值</w:t>
            </w:r>
          </w:p>
        </w:tc>
        <w:tc>
          <w:tcPr>
            <w:tcW w:w="0" w:type="auto"/>
          </w:tcPr>
          <w:p w14:paraId="5B9B20FC">
            <w:pPr>
              <w:rPr>
                <w:rFonts w:hint="eastAsia"/>
              </w:rPr>
            </w:pPr>
            <w:r>
              <w:rPr>
                <w:color w:val="000000"/>
                <w:sz w:val="20"/>
                <w:szCs w:val="20"/>
              </w:rPr>
              <w:t>阅读次数</w:t>
            </w:r>
          </w:p>
        </w:tc>
      </w:tr>
      <w:tr w14:paraId="47CA2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C21C63">
            <w:pPr>
              <w:rPr>
                <w:rFonts w:hint="eastAsia"/>
              </w:rPr>
            </w:pPr>
            <w:r>
              <w:rPr>
                <w:color w:val="000000"/>
                <w:sz w:val="20"/>
                <w:szCs w:val="20"/>
              </w:rPr>
              <w:t>摘要</w:t>
            </w:r>
          </w:p>
        </w:tc>
        <w:tc>
          <w:tcPr>
            <w:tcW w:w="0" w:type="auto"/>
          </w:tcPr>
          <w:p w14:paraId="4CC7F26F">
            <w:pPr>
              <w:rPr>
                <w:rFonts w:hint="eastAsia"/>
              </w:rPr>
            </w:pPr>
            <w:r>
              <w:rPr>
                <w:color w:val="000000"/>
                <w:sz w:val="20"/>
                <w:szCs w:val="20"/>
              </w:rPr>
              <w:t>文本</w:t>
            </w:r>
          </w:p>
        </w:tc>
        <w:tc>
          <w:tcPr>
            <w:tcW w:w="0" w:type="auto"/>
          </w:tcPr>
          <w:p w14:paraId="2DAC5874">
            <w:pPr>
              <w:rPr>
                <w:rFonts w:hint="eastAsia"/>
              </w:rPr>
            </w:pPr>
            <w:r>
              <w:rPr>
                <w:color w:val="000000"/>
                <w:sz w:val="20"/>
                <w:szCs w:val="20"/>
              </w:rPr>
              <w:t>资讯摘要</w:t>
            </w:r>
          </w:p>
        </w:tc>
      </w:tr>
    </w:tbl>
    <w:p w14:paraId="309E13DC">
      <w:pPr>
        <w:spacing w:before="100" w:after="60"/>
        <w:rPr>
          <w:rFonts w:hint="eastAsia"/>
        </w:rPr>
      </w:pPr>
      <w:r>
        <w:rPr>
          <w:b/>
          <w:bCs/>
          <w:color w:val="000000"/>
        </w:rPr>
        <w:t>主要功能：</w:t>
      </w:r>
    </w:p>
    <w:p w14:paraId="3B6CB551">
      <w:pPr>
        <w:spacing w:after="40" w:line="320" w:lineRule="auto"/>
        <w:ind w:left="360"/>
        <w:rPr>
          <w:rFonts w:hint="eastAsia"/>
        </w:rPr>
      </w:pPr>
      <w:r>
        <w:rPr>
          <w:color w:val="000000"/>
        </w:rPr>
        <w:t>• 搜索框</w:t>
      </w:r>
    </w:p>
    <w:p w14:paraId="5474A876">
      <w:pPr>
        <w:spacing w:after="40" w:line="320" w:lineRule="auto"/>
        <w:ind w:left="360"/>
        <w:rPr>
          <w:rFonts w:hint="eastAsia"/>
        </w:rPr>
      </w:pPr>
      <w:r>
        <w:rPr>
          <w:color w:val="000000"/>
        </w:rPr>
        <w:t>• 6个筛选标签（全部/病虫害防治/施肥管理/气象灾害/灌溉技术/修剪整形）</w:t>
      </w:r>
    </w:p>
    <w:p w14:paraId="1A6F8E03">
      <w:pPr>
        <w:spacing w:after="40" w:line="320" w:lineRule="auto"/>
        <w:ind w:left="360"/>
        <w:rPr>
          <w:rFonts w:hint="eastAsia"/>
        </w:rPr>
      </w:pPr>
      <w:r>
        <w:rPr>
          <w:color w:val="000000"/>
        </w:rPr>
        <w:t>• 10条资讯数据（JS动态渲染）</w:t>
      </w:r>
    </w:p>
    <w:p w14:paraId="44A7C615">
      <w:pPr>
        <w:spacing w:after="40" w:line="320" w:lineRule="auto"/>
        <w:ind w:left="360"/>
        <w:rPr>
          <w:rFonts w:hint="eastAsia"/>
        </w:rPr>
      </w:pPr>
      <w:r>
        <w:rPr>
          <w:color w:val="000000"/>
        </w:rPr>
        <w:t>• 搜索过滤</w:t>
      </w:r>
    </w:p>
    <w:p w14:paraId="7366E7EC">
      <w:pPr>
        <w:spacing w:after="40" w:line="320" w:lineRule="auto"/>
        <w:ind w:left="360"/>
        <w:rPr>
          <w:rFonts w:hint="eastAsia"/>
        </w:rPr>
      </w:pPr>
      <w:r>
        <w:rPr>
          <w:color w:val="000000"/>
        </w:rPr>
        <w:t>• 分类筛选</w:t>
      </w:r>
    </w:p>
    <w:p w14:paraId="4DDC2FD6">
      <w:pPr>
        <w:spacing w:after="40" w:line="320" w:lineRule="auto"/>
        <w:ind w:left="360"/>
        <w:rPr>
          <w:rFonts w:hint="eastAsia"/>
        </w:rPr>
      </w:pPr>
      <w:r>
        <w:rPr>
          <w:color w:val="000000"/>
        </w:rPr>
        <w:t>• 分页加载（每页6条）</w:t>
      </w:r>
    </w:p>
    <w:p w14:paraId="1323FC30">
      <w:pPr>
        <w:spacing w:after="40" w:line="320" w:lineRule="auto"/>
        <w:ind w:left="360"/>
        <w:rPr>
          <w:rFonts w:hint="eastAsia"/>
        </w:rPr>
      </w:pPr>
      <w:r>
        <w:rPr>
          <w:color w:val="000000"/>
        </w:rPr>
        <w:t>• 空状态展示</w:t>
      </w:r>
    </w:p>
    <w:p w14:paraId="668E6FF0">
      <w:pPr>
        <w:pStyle w:val="5"/>
        <w:spacing w:before="240" w:after="120"/>
        <w:rPr>
          <w:rFonts w:hint="eastAsia"/>
        </w:rPr>
      </w:pPr>
      <w:bookmarkStart w:id="79" w:name="_Toc26380"/>
      <w:r>
        <w:rPr>
          <w:color w:val="000000"/>
        </w:rPr>
        <w:t>3.2.12 植株指标数据录入</w:t>
      </w:r>
      <w:bookmarkEnd w:id="79"/>
    </w:p>
    <w:p w14:paraId="0169345D">
      <w:pPr>
        <w:spacing w:after="100" w:line="360" w:lineRule="auto"/>
        <w:jc w:val="both"/>
        <w:rPr>
          <w:rFonts w:hint="eastAsia"/>
        </w:rPr>
      </w:pPr>
      <w:r>
        <w:rPr>
          <w:color w:val="000000"/>
        </w:rPr>
        <w:t>录入植株指标数据，用于运行综合评价。</w:t>
      </w:r>
    </w:p>
    <w:p w14:paraId="3C0A9606">
      <w:pPr>
        <w:spacing w:after="80"/>
        <w:rPr>
          <w:rFonts w:hint="eastAsia"/>
        </w:rPr>
      </w:pPr>
      <w:r>
        <w:rPr>
          <w:b/>
          <w:bCs/>
          <w:color w:val="000000"/>
          <w:sz w:val="20"/>
          <w:szCs w:val="20"/>
        </w:rPr>
        <w:t>对应文件：</w:t>
      </w:r>
      <w:r>
        <w:rPr>
          <w:rFonts w:ascii="Consolas" w:hAnsi="Consolas" w:eastAsia="Consolas" w:cs="Consolas"/>
          <w:color w:val="000000"/>
          <w:sz w:val="20"/>
          <w:szCs w:val="20"/>
        </w:rPr>
        <w:t>mobile/mb_judge_input.html</w:t>
      </w:r>
    </w:p>
    <w:p w14:paraId="7D2A2D88">
      <w:pPr>
        <w:spacing w:before="120" w:after="60"/>
        <w:jc w:val="center"/>
        <w:rPr>
          <w:rFonts w:hint="eastAsia"/>
        </w:rPr>
      </w:pPr>
      <w:r>
        <w:rPr>
          <w:color w:val="000000"/>
        </w:rPr>
        <w:drawing>
          <wp:inline distT="0" distB="0" distL="114300" distR="114300">
            <wp:extent cx="2447925" cy="5305425"/>
            <wp:effectExtent l="0" t="0" r="0" b="0"/>
            <wp:docPr id="2132726517" name="Picture 213272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7" name="Picture 2132726517"/>
                    <pic:cNvPicPr>
                      <a:picLocks noChangeAspect="1"/>
                    </pic:cNvPicPr>
                  </pic:nvPicPr>
                  <pic:blipFill>
                    <a:blip r:embed="rId89"/>
                    <a:stretch>
                      <a:fillRect/>
                    </a:stretch>
                  </pic:blipFill>
                  <pic:spPr>
                    <a:xfrm>
                      <a:off x="0" y="0"/>
                      <a:ext cx="2448000" cy="5305898"/>
                    </a:xfrm>
                    <a:prstGeom prst="rect">
                      <a:avLst/>
                    </a:prstGeom>
                  </pic:spPr>
                </pic:pic>
              </a:graphicData>
            </a:graphic>
          </wp:inline>
        </w:drawing>
      </w:r>
    </w:p>
    <w:p w14:paraId="5621BF67">
      <w:pPr>
        <w:spacing w:after="200"/>
        <w:jc w:val="center"/>
        <w:rPr>
          <w:rFonts w:hint="eastAsia"/>
        </w:rPr>
      </w:pPr>
      <w:r>
        <w:rPr>
          <w:i/>
          <w:iCs/>
          <w:color w:val="000000"/>
          <w:sz w:val="18"/>
          <w:szCs w:val="18"/>
        </w:rPr>
        <w:t>图：3.2.12 植株指标数据录入 - 主界面</w:t>
      </w:r>
    </w:p>
    <w:p w14:paraId="67B8BC2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71D9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516963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E8E378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0F493DF">
            <w:pPr>
              <w:jc w:val="center"/>
              <w:rPr>
                <w:rFonts w:hint="eastAsia"/>
              </w:rPr>
            </w:pPr>
            <w:r>
              <w:rPr>
                <w:rFonts w:ascii="黑体" w:hAnsi="黑体" w:eastAsia="黑体" w:cs="黑体"/>
                <w:b/>
                <w:bCs/>
                <w:color w:val="000000"/>
                <w:sz w:val="20"/>
                <w:szCs w:val="20"/>
              </w:rPr>
              <w:t>说明</w:t>
            </w:r>
          </w:p>
        </w:tc>
      </w:tr>
      <w:tr w14:paraId="79F9D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5F4E59">
            <w:pPr>
              <w:rPr>
                <w:rFonts w:hint="eastAsia"/>
              </w:rPr>
            </w:pPr>
            <w:r>
              <w:rPr>
                <w:color w:val="000000"/>
                <w:sz w:val="20"/>
                <w:szCs w:val="20"/>
              </w:rPr>
              <w:t>果园主体</w:t>
            </w:r>
          </w:p>
        </w:tc>
        <w:tc>
          <w:tcPr>
            <w:tcW w:w="0" w:type="auto"/>
          </w:tcPr>
          <w:p w14:paraId="5C4D7B61">
            <w:pPr>
              <w:rPr>
                <w:rFonts w:hint="eastAsia"/>
              </w:rPr>
            </w:pPr>
            <w:r>
              <w:rPr>
                <w:color w:val="000000"/>
                <w:sz w:val="20"/>
                <w:szCs w:val="20"/>
              </w:rPr>
              <w:t>下拉</w:t>
            </w:r>
          </w:p>
        </w:tc>
        <w:tc>
          <w:tcPr>
            <w:tcW w:w="0" w:type="auto"/>
          </w:tcPr>
          <w:p w14:paraId="23832A48">
            <w:pPr>
              <w:rPr>
                <w:rFonts w:hint="eastAsia"/>
              </w:rPr>
            </w:pPr>
            <w:r>
              <w:rPr>
                <w:color w:val="000000"/>
                <w:sz w:val="20"/>
                <w:szCs w:val="20"/>
              </w:rPr>
              <w:t>果园选择</w:t>
            </w:r>
          </w:p>
        </w:tc>
      </w:tr>
      <w:tr w14:paraId="359B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DA1D42">
            <w:pPr>
              <w:rPr>
                <w:rFonts w:hint="eastAsia"/>
              </w:rPr>
            </w:pPr>
            <w:r>
              <w:rPr>
                <w:color w:val="000000"/>
                <w:sz w:val="20"/>
                <w:szCs w:val="20"/>
              </w:rPr>
              <w:t>地块</w:t>
            </w:r>
          </w:p>
        </w:tc>
        <w:tc>
          <w:tcPr>
            <w:tcW w:w="0" w:type="auto"/>
          </w:tcPr>
          <w:p w14:paraId="6DA1677B">
            <w:pPr>
              <w:rPr>
                <w:rFonts w:hint="eastAsia"/>
              </w:rPr>
            </w:pPr>
            <w:r>
              <w:rPr>
                <w:color w:val="000000"/>
                <w:sz w:val="20"/>
                <w:szCs w:val="20"/>
              </w:rPr>
              <w:t>下拉</w:t>
            </w:r>
          </w:p>
        </w:tc>
        <w:tc>
          <w:tcPr>
            <w:tcW w:w="0" w:type="auto"/>
          </w:tcPr>
          <w:p w14:paraId="640BD949">
            <w:pPr>
              <w:rPr>
                <w:rFonts w:hint="eastAsia"/>
              </w:rPr>
            </w:pPr>
            <w:r>
              <w:rPr>
                <w:color w:val="000000"/>
                <w:sz w:val="20"/>
                <w:szCs w:val="20"/>
              </w:rPr>
              <w:t>地块选择</w:t>
            </w:r>
          </w:p>
        </w:tc>
      </w:tr>
      <w:tr w14:paraId="2F10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2BC7DA">
            <w:pPr>
              <w:rPr>
                <w:rFonts w:hint="eastAsia"/>
              </w:rPr>
            </w:pPr>
            <w:r>
              <w:rPr>
                <w:color w:val="000000"/>
                <w:sz w:val="20"/>
                <w:szCs w:val="20"/>
              </w:rPr>
              <w:t>生育阶段</w:t>
            </w:r>
          </w:p>
        </w:tc>
        <w:tc>
          <w:tcPr>
            <w:tcW w:w="0" w:type="auto"/>
          </w:tcPr>
          <w:p w14:paraId="1A9EBD4E">
            <w:pPr>
              <w:rPr>
                <w:rFonts w:hint="eastAsia"/>
              </w:rPr>
            </w:pPr>
            <w:r>
              <w:rPr>
                <w:color w:val="000000"/>
                <w:sz w:val="20"/>
                <w:szCs w:val="20"/>
              </w:rPr>
              <w:t>下拉</w:t>
            </w:r>
          </w:p>
        </w:tc>
        <w:tc>
          <w:tcPr>
            <w:tcW w:w="0" w:type="auto"/>
          </w:tcPr>
          <w:p w14:paraId="56D11B46">
            <w:pPr>
              <w:rPr>
                <w:rFonts w:hint="eastAsia"/>
              </w:rPr>
            </w:pPr>
            <w:r>
              <w:rPr>
                <w:color w:val="000000"/>
                <w:sz w:val="20"/>
                <w:szCs w:val="20"/>
              </w:rPr>
              <w:t>幼苗期/生长期/开花期/果实膨大期/成熟期</w:t>
            </w:r>
          </w:p>
        </w:tc>
      </w:tr>
      <w:tr w14:paraId="5CC6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B30116">
            <w:pPr>
              <w:rPr>
                <w:rFonts w:hint="eastAsia"/>
              </w:rPr>
            </w:pPr>
            <w:r>
              <w:rPr>
                <w:color w:val="000000"/>
                <w:sz w:val="20"/>
                <w:szCs w:val="20"/>
              </w:rPr>
              <w:t>空气温度</w:t>
            </w:r>
          </w:p>
        </w:tc>
        <w:tc>
          <w:tcPr>
            <w:tcW w:w="0" w:type="auto"/>
          </w:tcPr>
          <w:p w14:paraId="263D72CC">
            <w:pPr>
              <w:rPr>
                <w:rFonts w:hint="eastAsia"/>
              </w:rPr>
            </w:pPr>
            <w:r>
              <w:rPr>
                <w:color w:val="000000"/>
                <w:sz w:val="20"/>
                <w:szCs w:val="20"/>
              </w:rPr>
              <w:t>数值</w:t>
            </w:r>
          </w:p>
        </w:tc>
        <w:tc>
          <w:tcPr>
            <w:tcW w:w="0" w:type="auto"/>
          </w:tcPr>
          <w:p w14:paraId="1E69D2BB">
            <w:pPr>
              <w:rPr>
                <w:rFonts w:hint="eastAsia"/>
              </w:rPr>
            </w:pPr>
            <w:r>
              <w:rPr>
                <w:color w:val="000000"/>
                <w:sz w:val="20"/>
                <w:szCs w:val="20"/>
              </w:rPr>
              <w:t>°C（核心指标）</w:t>
            </w:r>
          </w:p>
        </w:tc>
      </w:tr>
      <w:tr w14:paraId="33723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5B265F">
            <w:pPr>
              <w:rPr>
                <w:rFonts w:hint="eastAsia"/>
              </w:rPr>
            </w:pPr>
            <w:r>
              <w:rPr>
                <w:color w:val="000000"/>
                <w:sz w:val="20"/>
                <w:szCs w:val="20"/>
              </w:rPr>
              <w:t>空气湿度</w:t>
            </w:r>
          </w:p>
        </w:tc>
        <w:tc>
          <w:tcPr>
            <w:tcW w:w="0" w:type="auto"/>
          </w:tcPr>
          <w:p w14:paraId="4ADBC8A0">
            <w:pPr>
              <w:rPr>
                <w:rFonts w:hint="eastAsia"/>
              </w:rPr>
            </w:pPr>
            <w:r>
              <w:rPr>
                <w:color w:val="000000"/>
                <w:sz w:val="20"/>
                <w:szCs w:val="20"/>
              </w:rPr>
              <w:t>数值</w:t>
            </w:r>
          </w:p>
        </w:tc>
        <w:tc>
          <w:tcPr>
            <w:tcW w:w="0" w:type="auto"/>
          </w:tcPr>
          <w:p w14:paraId="6CAC9237">
            <w:pPr>
              <w:rPr>
                <w:rFonts w:hint="eastAsia"/>
              </w:rPr>
            </w:pPr>
            <w:r>
              <w:rPr>
                <w:color w:val="000000"/>
                <w:sz w:val="20"/>
                <w:szCs w:val="20"/>
              </w:rPr>
              <w:t>%（核心指标）</w:t>
            </w:r>
          </w:p>
        </w:tc>
      </w:tr>
      <w:tr w14:paraId="1EE6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C11669">
            <w:pPr>
              <w:rPr>
                <w:rFonts w:hint="eastAsia"/>
              </w:rPr>
            </w:pPr>
            <w:r>
              <w:rPr>
                <w:color w:val="000000"/>
                <w:sz w:val="20"/>
                <w:szCs w:val="20"/>
              </w:rPr>
              <w:t>平均果径</w:t>
            </w:r>
          </w:p>
        </w:tc>
        <w:tc>
          <w:tcPr>
            <w:tcW w:w="0" w:type="auto"/>
          </w:tcPr>
          <w:p w14:paraId="4A858B84">
            <w:pPr>
              <w:rPr>
                <w:rFonts w:hint="eastAsia"/>
              </w:rPr>
            </w:pPr>
            <w:r>
              <w:rPr>
                <w:color w:val="000000"/>
                <w:sz w:val="20"/>
                <w:szCs w:val="20"/>
              </w:rPr>
              <w:t>数值</w:t>
            </w:r>
          </w:p>
        </w:tc>
        <w:tc>
          <w:tcPr>
            <w:tcW w:w="0" w:type="auto"/>
          </w:tcPr>
          <w:p w14:paraId="00462AD6">
            <w:pPr>
              <w:rPr>
                <w:rFonts w:hint="eastAsia"/>
              </w:rPr>
            </w:pPr>
            <w:r>
              <w:rPr>
                <w:color w:val="000000"/>
                <w:sz w:val="20"/>
                <w:szCs w:val="20"/>
              </w:rPr>
              <w:t>mm</w:t>
            </w:r>
          </w:p>
        </w:tc>
      </w:tr>
      <w:tr w14:paraId="0DB39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6A989C">
            <w:pPr>
              <w:rPr>
                <w:rFonts w:hint="eastAsia"/>
              </w:rPr>
            </w:pPr>
            <w:r>
              <w:rPr>
                <w:color w:val="000000"/>
                <w:sz w:val="20"/>
                <w:szCs w:val="20"/>
              </w:rPr>
              <w:t>当前糖度</w:t>
            </w:r>
          </w:p>
        </w:tc>
        <w:tc>
          <w:tcPr>
            <w:tcW w:w="0" w:type="auto"/>
          </w:tcPr>
          <w:p w14:paraId="666D811F">
            <w:pPr>
              <w:rPr>
                <w:rFonts w:hint="eastAsia"/>
              </w:rPr>
            </w:pPr>
            <w:r>
              <w:rPr>
                <w:color w:val="000000"/>
                <w:sz w:val="20"/>
                <w:szCs w:val="20"/>
              </w:rPr>
              <w:t>数值</w:t>
            </w:r>
          </w:p>
        </w:tc>
        <w:tc>
          <w:tcPr>
            <w:tcW w:w="0" w:type="auto"/>
          </w:tcPr>
          <w:p w14:paraId="11FF6432">
            <w:pPr>
              <w:rPr>
                <w:rFonts w:hint="eastAsia"/>
              </w:rPr>
            </w:pPr>
            <w:r>
              <w:rPr>
                <w:color w:val="000000"/>
                <w:sz w:val="20"/>
                <w:szCs w:val="20"/>
              </w:rPr>
              <w:t>Brix</w:t>
            </w:r>
          </w:p>
        </w:tc>
      </w:tr>
    </w:tbl>
    <w:p w14:paraId="3D6DBB7B">
      <w:pPr>
        <w:spacing w:before="100" w:after="60"/>
        <w:rPr>
          <w:rFonts w:hint="eastAsia"/>
        </w:rPr>
      </w:pPr>
      <w:r>
        <w:rPr>
          <w:b/>
          <w:bCs/>
          <w:color w:val="000000"/>
        </w:rPr>
        <w:t>主要功能：</w:t>
      </w:r>
    </w:p>
    <w:p w14:paraId="35BE2E02">
      <w:pPr>
        <w:spacing w:after="40" w:line="320" w:lineRule="auto"/>
        <w:ind w:left="360"/>
        <w:rPr>
          <w:rFonts w:hint="eastAsia"/>
        </w:rPr>
      </w:pPr>
      <w:r>
        <w:rPr>
          <w:color w:val="000000"/>
        </w:rPr>
        <w:t>• 数据完整度提示卡（100%）</w:t>
      </w:r>
    </w:p>
    <w:p w14:paraId="5BF7D1C6">
      <w:pPr>
        <w:spacing w:after="40" w:line="320" w:lineRule="auto"/>
        <w:ind w:left="360"/>
        <w:rPr>
          <w:rFonts w:hint="eastAsia"/>
        </w:rPr>
      </w:pPr>
      <w:r>
        <w:rPr>
          <w:color w:val="000000"/>
        </w:rPr>
        <w:t>• 4个表单卡片（共21个输入字段）</w:t>
      </w:r>
    </w:p>
    <w:p w14:paraId="4D378AF8">
      <w:pPr>
        <w:spacing w:after="40" w:line="320" w:lineRule="auto"/>
        <w:ind w:left="360"/>
        <w:rPr>
          <w:rFonts w:hint="eastAsia"/>
        </w:rPr>
      </w:pPr>
      <w:r>
        <w:rPr>
          <w:color w:val="000000"/>
        </w:rPr>
        <w:t>• 评价对象卡（6项）</w:t>
      </w:r>
    </w:p>
    <w:p w14:paraId="66DB3777">
      <w:pPr>
        <w:spacing w:after="40" w:line="320" w:lineRule="auto"/>
        <w:ind w:left="360"/>
        <w:rPr>
          <w:rFonts w:hint="eastAsia"/>
        </w:rPr>
      </w:pPr>
      <w:r>
        <w:rPr>
          <w:color w:val="000000"/>
        </w:rPr>
        <w:t>• 环境与土壤卡（7项，含核心标记）</w:t>
      </w:r>
    </w:p>
    <w:p w14:paraId="02EBB53D">
      <w:pPr>
        <w:spacing w:after="40" w:line="320" w:lineRule="auto"/>
        <w:ind w:left="360"/>
        <w:rPr>
          <w:rFonts w:hint="eastAsia"/>
        </w:rPr>
      </w:pPr>
      <w:r>
        <w:rPr>
          <w:color w:val="000000"/>
        </w:rPr>
        <w:t>• 植株与果实卡（12项）</w:t>
      </w:r>
    </w:p>
    <w:p w14:paraId="279492F1">
      <w:pPr>
        <w:spacing w:after="40" w:line="320" w:lineRule="auto"/>
        <w:ind w:left="360"/>
        <w:rPr>
          <w:rFonts w:hint="eastAsia"/>
        </w:rPr>
      </w:pPr>
      <w:r>
        <w:rPr>
          <w:color w:val="000000"/>
        </w:rPr>
        <w:t>• 近期农事记录卡（2项）</w:t>
      </w:r>
    </w:p>
    <w:p w14:paraId="09D600B9">
      <w:pPr>
        <w:spacing w:after="40" w:line="320" w:lineRule="auto"/>
        <w:ind w:left="360"/>
        <w:rPr>
          <w:rFonts w:hint="eastAsia"/>
        </w:rPr>
      </w:pPr>
      <w:r>
        <w:rPr>
          <w:color w:val="000000"/>
        </w:rPr>
        <w:t>• 恢复模拟数据+运行综合评价</w:t>
      </w:r>
    </w:p>
    <w:p w14:paraId="71E6632A">
      <w:pPr>
        <w:pStyle w:val="5"/>
        <w:spacing w:before="240" w:after="120"/>
        <w:rPr>
          <w:rFonts w:hint="eastAsia"/>
        </w:rPr>
      </w:pPr>
      <w:bookmarkStart w:id="80" w:name="_Toc3995"/>
      <w:r>
        <w:rPr>
          <w:color w:val="000000"/>
        </w:rPr>
        <w:t>3.2.13 植株综合评价报告</w:t>
      </w:r>
      <w:bookmarkEnd w:id="80"/>
    </w:p>
    <w:p w14:paraId="2E7737AC">
      <w:pPr>
        <w:spacing w:after="100" w:line="360" w:lineRule="auto"/>
        <w:jc w:val="both"/>
        <w:rPr>
          <w:rFonts w:hint="eastAsia"/>
        </w:rPr>
      </w:pPr>
      <w:r>
        <w:rPr>
          <w:color w:val="000000"/>
        </w:rPr>
        <w:t>展示植株综合评价报告结果。</w:t>
      </w:r>
    </w:p>
    <w:p w14:paraId="2E9F8D3D">
      <w:pPr>
        <w:spacing w:after="80"/>
        <w:rPr>
          <w:rFonts w:hint="eastAsia"/>
        </w:rPr>
      </w:pPr>
      <w:r>
        <w:rPr>
          <w:b/>
          <w:bCs/>
          <w:color w:val="000000"/>
          <w:sz w:val="20"/>
          <w:szCs w:val="20"/>
        </w:rPr>
        <w:t>对应文件：</w:t>
      </w:r>
      <w:r>
        <w:rPr>
          <w:rFonts w:ascii="Consolas" w:hAnsi="Consolas" w:eastAsia="Consolas" w:cs="Consolas"/>
          <w:color w:val="000000"/>
          <w:sz w:val="20"/>
          <w:szCs w:val="20"/>
        </w:rPr>
        <w:t>mobile/mb_judge_result.html</w:t>
      </w:r>
    </w:p>
    <w:p w14:paraId="39FA2923">
      <w:pPr>
        <w:spacing w:before="120" w:after="60"/>
        <w:jc w:val="center"/>
        <w:rPr>
          <w:rFonts w:hint="eastAsia"/>
        </w:rPr>
      </w:pPr>
      <w:r>
        <w:rPr>
          <w:color w:val="000000"/>
        </w:rPr>
        <w:drawing>
          <wp:inline distT="0" distB="0" distL="114300" distR="114300">
            <wp:extent cx="2447925" cy="5305425"/>
            <wp:effectExtent l="0" t="0" r="0" b="0"/>
            <wp:docPr id="2132726518" name="Picture 213272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8" name="Picture 2132726518"/>
                    <pic:cNvPicPr>
                      <a:picLocks noChangeAspect="1"/>
                    </pic:cNvPicPr>
                  </pic:nvPicPr>
                  <pic:blipFill>
                    <a:blip r:embed="rId90"/>
                    <a:stretch>
                      <a:fillRect/>
                    </a:stretch>
                  </pic:blipFill>
                  <pic:spPr>
                    <a:xfrm>
                      <a:off x="0" y="0"/>
                      <a:ext cx="2448000" cy="5305898"/>
                    </a:xfrm>
                    <a:prstGeom prst="rect">
                      <a:avLst/>
                    </a:prstGeom>
                  </pic:spPr>
                </pic:pic>
              </a:graphicData>
            </a:graphic>
          </wp:inline>
        </w:drawing>
      </w:r>
    </w:p>
    <w:p w14:paraId="4D090499">
      <w:pPr>
        <w:spacing w:after="200"/>
        <w:jc w:val="center"/>
        <w:rPr>
          <w:rFonts w:hint="eastAsia"/>
        </w:rPr>
      </w:pPr>
      <w:r>
        <w:rPr>
          <w:i/>
          <w:iCs/>
          <w:color w:val="000000"/>
          <w:sz w:val="18"/>
          <w:szCs w:val="18"/>
        </w:rPr>
        <w:t>图：3.2.13 植株综合评价报告 - 主界面</w:t>
      </w:r>
    </w:p>
    <w:p w14:paraId="6E02361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1574"/>
        <w:gridCol w:w="5381"/>
      </w:tblGrid>
      <w:tr w14:paraId="3139F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5E2591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780928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A81662F">
            <w:pPr>
              <w:jc w:val="center"/>
              <w:rPr>
                <w:rFonts w:hint="eastAsia"/>
              </w:rPr>
            </w:pPr>
            <w:r>
              <w:rPr>
                <w:rFonts w:ascii="黑体" w:hAnsi="黑体" w:eastAsia="黑体" w:cs="黑体"/>
                <w:b/>
                <w:bCs/>
                <w:color w:val="000000"/>
                <w:sz w:val="20"/>
                <w:szCs w:val="20"/>
              </w:rPr>
              <w:t>说明</w:t>
            </w:r>
          </w:p>
        </w:tc>
      </w:tr>
      <w:tr w14:paraId="7572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6809D6">
            <w:pPr>
              <w:rPr>
                <w:rFonts w:hint="eastAsia"/>
              </w:rPr>
            </w:pPr>
            <w:r>
              <w:rPr>
                <w:color w:val="000000"/>
                <w:sz w:val="20"/>
                <w:szCs w:val="20"/>
              </w:rPr>
              <w:t>综合得分</w:t>
            </w:r>
          </w:p>
        </w:tc>
        <w:tc>
          <w:tcPr>
            <w:tcW w:w="0" w:type="auto"/>
          </w:tcPr>
          <w:p w14:paraId="0D4E2233">
            <w:pPr>
              <w:rPr>
                <w:rFonts w:hint="eastAsia"/>
              </w:rPr>
            </w:pPr>
            <w:r>
              <w:rPr>
                <w:color w:val="000000"/>
                <w:sz w:val="20"/>
                <w:szCs w:val="20"/>
              </w:rPr>
              <w:t>数值</w:t>
            </w:r>
          </w:p>
        </w:tc>
        <w:tc>
          <w:tcPr>
            <w:tcW w:w="0" w:type="auto"/>
          </w:tcPr>
          <w:p w14:paraId="0982AEA3">
            <w:pPr>
              <w:rPr>
                <w:rFonts w:hint="eastAsia"/>
              </w:rPr>
            </w:pPr>
            <w:r>
              <w:rPr>
                <w:color w:val="000000"/>
                <w:sz w:val="20"/>
                <w:szCs w:val="20"/>
              </w:rPr>
              <w:t>0-100分</w:t>
            </w:r>
          </w:p>
        </w:tc>
      </w:tr>
      <w:tr w14:paraId="29C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3B6F94">
            <w:pPr>
              <w:rPr>
                <w:rFonts w:hint="eastAsia"/>
              </w:rPr>
            </w:pPr>
            <w:r>
              <w:rPr>
                <w:color w:val="000000"/>
                <w:sz w:val="20"/>
                <w:szCs w:val="20"/>
              </w:rPr>
              <w:t>评级</w:t>
            </w:r>
          </w:p>
        </w:tc>
        <w:tc>
          <w:tcPr>
            <w:tcW w:w="0" w:type="auto"/>
          </w:tcPr>
          <w:p w14:paraId="4F34647F">
            <w:pPr>
              <w:rPr>
                <w:rFonts w:hint="eastAsia"/>
              </w:rPr>
            </w:pPr>
            <w:r>
              <w:rPr>
                <w:color w:val="000000"/>
                <w:sz w:val="20"/>
                <w:szCs w:val="20"/>
              </w:rPr>
              <w:t>标签</w:t>
            </w:r>
          </w:p>
        </w:tc>
        <w:tc>
          <w:tcPr>
            <w:tcW w:w="0" w:type="auto"/>
          </w:tcPr>
          <w:p w14:paraId="28002CE9">
            <w:pPr>
              <w:rPr>
                <w:rFonts w:hint="eastAsia"/>
              </w:rPr>
            </w:pPr>
            <w:r>
              <w:rPr>
                <w:color w:val="000000"/>
                <w:sz w:val="20"/>
                <w:szCs w:val="20"/>
              </w:rPr>
              <w:t>优/良/一般/差</w:t>
            </w:r>
          </w:p>
        </w:tc>
      </w:tr>
      <w:tr w14:paraId="7ECAC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167364">
            <w:pPr>
              <w:rPr>
                <w:rFonts w:hint="eastAsia"/>
              </w:rPr>
            </w:pPr>
            <w:r>
              <w:rPr>
                <w:color w:val="000000"/>
                <w:sz w:val="20"/>
                <w:szCs w:val="20"/>
              </w:rPr>
              <w:t>九项维度</w:t>
            </w:r>
          </w:p>
        </w:tc>
        <w:tc>
          <w:tcPr>
            <w:tcW w:w="0" w:type="auto"/>
          </w:tcPr>
          <w:p w14:paraId="6E55B0F2">
            <w:pPr>
              <w:rPr>
                <w:rFonts w:hint="eastAsia"/>
              </w:rPr>
            </w:pPr>
            <w:r>
              <w:rPr>
                <w:color w:val="000000"/>
                <w:sz w:val="20"/>
                <w:szCs w:val="20"/>
              </w:rPr>
              <w:t>进度条</w:t>
            </w:r>
          </w:p>
        </w:tc>
        <w:tc>
          <w:tcPr>
            <w:tcW w:w="0" w:type="auto"/>
          </w:tcPr>
          <w:p w14:paraId="68722A39">
            <w:pPr>
              <w:rPr>
                <w:rFonts w:hint="eastAsia"/>
              </w:rPr>
            </w:pPr>
            <w:r>
              <w:rPr>
                <w:color w:val="000000"/>
                <w:sz w:val="20"/>
                <w:szCs w:val="20"/>
              </w:rPr>
              <w:t>10个维度评分</w:t>
            </w:r>
          </w:p>
        </w:tc>
      </w:tr>
      <w:tr w14:paraId="06336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0FE4BB">
            <w:pPr>
              <w:rPr>
                <w:rFonts w:hint="eastAsia"/>
              </w:rPr>
            </w:pPr>
            <w:r>
              <w:rPr>
                <w:color w:val="000000"/>
                <w:sz w:val="20"/>
                <w:szCs w:val="20"/>
              </w:rPr>
              <w:t>农事建议</w:t>
            </w:r>
          </w:p>
        </w:tc>
        <w:tc>
          <w:tcPr>
            <w:tcW w:w="0" w:type="auto"/>
          </w:tcPr>
          <w:p w14:paraId="30C6BF76">
            <w:pPr>
              <w:rPr>
                <w:rFonts w:hint="eastAsia"/>
              </w:rPr>
            </w:pPr>
            <w:r>
              <w:rPr>
                <w:color w:val="000000"/>
                <w:sz w:val="20"/>
                <w:szCs w:val="20"/>
              </w:rPr>
              <w:t>列表</w:t>
            </w:r>
          </w:p>
        </w:tc>
        <w:tc>
          <w:tcPr>
            <w:tcW w:w="0" w:type="auto"/>
          </w:tcPr>
          <w:p w14:paraId="53ABF06D">
            <w:pPr>
              <w:rPr>
                <w:rFonts w:hint="eastAsia"/>
              </w:rPr>
            </w:pPr>
            <w:r>
              <w:rPr>
                <w:color w:val="000000"/>
                <w:sz w:val="20"/>
                <w:szCs w:val="20"/>
              </w:rPr>
              <w:t>6条建议（3个优先级）</w:t>
            </w:r>
          </w:p>
        </w:tc>
      </w:tr>
    </w:tbl>
    <w:p w14:paraId="7D344E18">
      <w:pPr>
        <w:spacing w:before="100" w:after="60"/>
        <w:rPr>
          <w:rFonts w:hint="eastAsia"/>
        </w:rPr>
      </w:pPr>
      <w:r>
        <w:rPr>
          <w:b/>
          <w:bCs/>
          <w:color w:val="000000"/>
        </w:rPr>
        <w:t>主要功能：</w:t>
      </w:r>
    </w:p>
    <w:p w14:paraId="5AA4FAE9">
      <w:pPr>
        <w:spacing w:after="40" w:line="320" w:lineRule="auto"/>
        <w:ind w:left="360"/>
        <w:rPr>
          <w:rFonts w:hint="eastAsia"/>
        </w:rPr>
      </w:pPr>
      <w:r>
        <w:rPr>
          <w:color w:val="000000"/>
        </w:rPr>
        <w:t>• 评价概览卡（SVG评分圆环79分-一般）</w:t>
      </w:r>
    </w:p>
    <w:p w14:paraId="063A90CB">
      <w:pPr>
        <w:spacing w:after="40" w:line="320" w:lineRule="auto"/>
        <w:ind w:left="360"/>
        <w:rPr>
          <w:rFonts w:hint="eastAsia"/>
        </w:rPr>
      </w:pPr>
      <w:r>
        <w:rPr>
          <w:color w:val="000000"/>
        </w:rPr>
        <w:t>• 主要矛盾卡（2项差距）</w:t>
      </w:r>
    </w:p>
    <w:p w14:paraId="0FD16E8D">
      <w:pPr>
        <w:spacing w:after="40" w:line="320" w:lineRule="auto"/>
        <w:ind w:left="360"/>
        <w:rPr>
          <w:rFonts w:hint="eastAsia"/>
        </w:rPr>
      </w:pPr>
      <w:r>
        <w:rPr>
          <w:color w:val="000000"/>
        </w:rPr>
        <w:t>• 九项综合评价卡（10个维度进度条）</w:t>
      </w:r>
    </w:p>
    <w:p w14:paraId="708AD08A">
      <w:pPr>
        <w:spacing w:after="40" w:line="320" w:lineRule="auto"/>
        <w:ind w:left="360"/>
        <w:rPr>
          <w:rFonts w:hint="eastAsia"/>
        </w:rPr>
      </w:pPr>
      <w:r>
        <w:rPr>
          <w:color w:val="000000"/>
        </w:rPr>
        <w:t>• 主要不足与原因分析卡（4个问题）</w:t>
      </w:r>
    </w:p>
    <w:p w14:paraId="186F3C9D">
      <w:pPr>
        <w:spacing w:after="40" w:line="320" w:lineRule="auto"/>
        <w:ind w:left="360"/>
        <w:rPr>
          <w:rFonts w:hint="eastAsia"/>
        </w:rPr>
      </w:pPr>
      <w:r>
        <w:rPr>
          <w:color w:val="000000"/>
        </w:rPr>
        <w:t>• 农事建议与执行计划卡（6条建议）</w:t>
      </w:r>
    </w:p>
    <w:p w14:paraId="7E751DE3">
      <w:pPr>
        <w:spacing w:after="40" w:line="320" w:lineRule="auto"/>
        <w:ind w:left="360"/>
        <w:rPr>
          <w:rFonts w:hint="eastAsia"/>
        </w:rPr>
      </w:pPr>
      <w:r>
        <w:rPr>
          <w:color w:val="000000"/>
        </w:rPr>
        <w:t>• 模型说明（NF-Plant 1.0）</w:t>
      </w:r>
    </w:p>
    <w:p w14:paraId="6E0878E9">
      <w:pPr>
        <w:pStyle w:val="5"/>
        <w:spacing w:before="240" w:after="120"/>
        <w:rPr>
          <w:rFonts w:hint="eastAsia"/>
        </w:rPr>
      </w:pPr>
      <w:bookmarkStart w:id="81" w:name="_Toc9229"/>
      <w:r>
        <w:rPr>
          <w:color w:val="000000"/>
        </w:rPr>
        <w:t>3.2.14 我的消息</w:t>
      </w:r>
      <w:bookmarkEnd w:id="81"/>
    </w:p>
    <w:p w14:paraId="56136EC4">
      <w:pPr>
        <w:spacing w:after="100" w:line="360" w:lineRule="auto"/>
        <w:jc w:val="both"/>
        <w:rPr>
          <w:rFonts w:hint="eastAsia"/>
        </w:rPr>
      </w:pPr>
      <w:r>
        <w:rPr>
          <w:color w:val="000000"/>
        </w:rPr>
        <w:t>展示系统通知、农事提醒和事务待办。</w:t>
      </w:r>
    </w:p>
    <w:p w14:paraId="428D333D">
      <w:pPr>
        <w:spacing w:after="80"/>
        <w:rPr>
          <w:rFonts w:hint="eastAsia"/>
        </w:rPr>
      </w:pPr>
      <w:r>
        <w:rPr>
          <w:b/>
          <w:bCs/>
          <w:color w:val="000000"/>
          <w:sz w:val="20"/>
          <w:szCs w:val="20"/>
        </w:rPr>
        <w:t>对应文件：</w:t>
      </w:r>
      <w:r>
        <w:rPr>
          <w:rFonts w:ascii="Consolas" w:hAnsi="Consolas" w:eastAsia="Consolas" w:cs="Consolas"/>
          <w:color w:val="000000"/>
          <w:sz w:val="20"/>
          <w:szCs w:val="20"/>
        </w:rPr>
        <w:t>mobile/mb_messages.html</w:t>
      </w:r>
    </w:p>
    <w:p w14:paraId="3DF3836D">
      <w:pPr>
        <w:spacing w:before="120" w:after="60"/>
        <w:jc w:val="center"/>
        <w:rPr>
          <w:rFonts w:hint="eastAsia"/>
        </w:rPr>
      </w:pPr>
      <w:r>
        <w:rPr>
          <w:color w:val="000000"/>
        </w:rPr>
        <w:drawing>
          <wp:inline distT="0" distB="0" distL="114300" distR="114300">
            <wp:extent cx="2447925" cy="5305425"/>
            <wp:effectExtent l="0" t="0" r="0" b="0"/>
            <wp:docPr id="2132726519" name="Picture 213272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9" name="Picture 2132726519"/>
                    <pic:cNvPicPr>
                      <a:picLocks noChangeAspect="1"/>
                    </pic:cNvPicPr>
                  </pic:nvPicPr>
                  <pic:blipFill>
                    <a:blip r:embed="rId91"/>
                    <a:stretch>
                      <a:fillRect/>
                    </a:stretch>
                  </pic:blipFill>
                  <pic:spPr>
                    <a:xfrm>
                      <a:off x="0" y="0"/>
                      <a:ext cx="2448000" cy="5305898"/>
                    </a:xfrm>
                    <a:prstGeom prst="rect">
                      <a:avLst/>
                    </a:prstGeom>
                  </pic:spPr>
                </pic:pic>
              </a:graphicData>
            </a:graphic>
          </wp:inline>
        </w:drawing>
      </w:r>
    </w:p>
    <w:p w14:paraId="2A377D46">
      <w:r>
        <w:rPr>
          <w:rFonts w:ascii="宋体" w:hAnsi="宋体" w:eastAsia="宋体"/>
          <w:b w:val="0"/>
          <w:color w:val="000000"/>
          <w:sz w:val="21"/>
        </w:rPr>
        <w:t>该页面包含 4 个标签页：预警、风险、推荐、农事，默认展示“预警”，其余标签页内容如下。</w:t>
      </w:r>
    </w:p>
    <w:p w14:paraId="1CA24E97">
      <w:pPr>
        <w:jc w:val="center"/>
      </w:pPr>
      <w:r>
        <w:rPr>
          <w:rFonts w:ascii="宋体" w:hAnsi="宋体" w:eastAsia="宋体"/>
          <w:b w:val="0"/>
          <w:color w:val="000000"/>
          <w:sz w:val="18"/>
        </w:rPr>
        <w:t>图：mobile/mb_messages.html - 风险</w:t>
      </w:r>
    </w:p>
    <w:p w14:paraId="0E659E0A">
      <w:pPr>
        <w:jc w:val="center"/>
      </w:pPr>
      <w:r>
        <w:drawing>
          <wp:inline distT="0" distB="0" distL="114300" distR="114300">
            <wp:extent cx="2447925" cy="5305425"/>
            <wp:effectExtent l="0" t="0" r="0" b="0"/>
            <wp:docPr id="2132726561" name="Picture 213272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1" name="Picture 2132726561"/>
                    <pic:cNvPicPr>
                      <a:picLocks noChangeAspect="1"/>
                    </pic:cNvPicPr>
                  </pic:nvPicPr>
                  <pic:blipFill>
                    <a:blip r:embed="rId92"/>
                    <a:stretch>
                      <a:fillRect/>
                    </a:stretch>
                  </pic:blipFill>
                  <pic:spPr>
                    <a:xfrm>
                      <a:off x="0" y="0"/>
                      <a:ext cx="2448000" cy="5305898"/>
                    </a:xfrm>
                    <a:prstGeom prst="rect">
                      <a:avLst/>
                    </a:prstGeom>
                  </pic:spPr>
                </pic:pic>
              </a:graphicData>
            </a:graphic>
          </wp:inline>
        </w:drawing>
      </w:r>
    </w:p>
    <w:p w14:paraId="46A23993">
      <w:r>
        <w:rPr>
          <w:rFonts w:ascii="宋体" w:hAnsi="宋体" w:eastAsia="宋体"/>
          <w:b w:val="0"/>
          <w:sz w:val="19"/>
        </w:rPr>
        <w:t>查看病虫害风险消息。</w:t>
      </w:r>
    </w:p>
    <w:p w14:paraId="1D74CC25">
      <w:pPr>
        <w:jc w:val="center"/>
      </w:pPr>
      <w:r>
        <w:rPr>
          <w:rFonts w:ascii="宋体" w:hAnsi="宋体" w:eastAsia="宋体"/>
          <w:b w:val="0"/>
          <w:color w:val="000000"/>
          <w:sz w:val="18"/>
        </w:rPr>
        <w:t>图：mobile/mb_messages.html - 推荐</w:t>
      </w:r>
    </w:p>
    <w:p w14:paraId="756ADB1D">
      <w:pPr>
        <w:jc w:val="center"/>
      </w:pPr>
      <w:r>
        <w:drawing>
          <wp:inline distT="0" distB="0" distL="114300" distR="114300">
            <wp:extent cx="2447925" cy="5305425"/>
            <wp:effectExtent l="0" t="0" r="0" b="0"/>
            <wp:docPr id="2132726562" name="Picture 213272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2" name="Picture 2132726562"/>
                    <pic:cNvPicPr>
                      <a:picLocks noChangeAspect="1"/>
                    </pic:cNvPicPr>
                  </pic:nvPicPr>
                  <pic:blipFill>
                    <a:blip r:embed="rId93"/>
                    <a:stretch>
                      <a:fillRect/>
                    </a:stretch>
                  </pic:blipFill>
                  <pic:spPr>
                    <a:xfrm>
                      <a:off x="0" y="0"/>
                      <a:ext cx="2448000" cy="5305898"/>
                    </a:xfrm>
                    <a:prstGeom prst="rect">
                      <a:avLst/>
                    </a:prstGeom>
                  </pic:spPr>
                </pic:pic>
              </a:graphicData>
            </a:graphic>
          </wp:inline>
        </w:drawing>
      </w:r>
    </w:p>
    <w:p w14:paraId="0467E4AC">
      <w:r>
        <w:rPr>
          <w:rFonts w:ascii="宋体" w:hAnsi="宋体" w:eastAsia="宋体"/>
          <w:b w:val="0"/>
          <w:sz w:val="19"/>
        </w:rPr>
        <w:t>查看农事推荐消息。</w:t>
      </w:r>
    </w:p>
    <w:p w14:paraId="5538D91E">
      <w:pPr>
        <w:jc w:val="center"/>
      </w:pPr>
      <w:r>
        <w:rPr>
          <w:rFonts w:ascii="宋体" w:hAnsi="宋体" w:eastAsia="宋体"/>
          <w:b w:val="0"/>
          <w:color w:val="000000"/>
          <w:sz w:val="18"/>
        </w:rPr>
        <w:t>图：mobile/mb_messages.html - 农事</w:t>
      </w:r>
    </w:p>
    <w:p w14:paraId="7A71FD61">
      <w:pPr>
        <w:jc w:val="center"/>
      </w:pPr>
      <w:r>
        <w:drawing>
          <wp:inline distT="0" distB="0" distL="114300" distR="114300">
            <wp:extent cx="2447925" cy="5305425"/>
            <wp:effectExtent l="0" t="0" r="0" b="0"/>
            <wp:docPr id="2132726563" name="Picture 213272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3" name="Picture 2132726563"/>
                    <pic:cNvPicPr>
                      <a:picLocks noChangeAspect="1"/>
                    </pic:cNvPicPr>
                  </pic:nvPicPr>
                  <pic:blipFill>
                    <a:blip r:embed="rId94"/>
                    <a:stretch>
                      <a:fillRect/>
                    </a:stretch>
                  </pic:blipFill>
                  <pic:spPr>
                    <a:xfrm>
                      <a:off x="0" y="0"/>
                      <a:ext cx="2448000" cy="5305898"/>
                    </a:xfrm>
                    <a:prstGeom prst="rect">
                      <a:avLst/>
                    </a:prstGeom>
                  </pic:spPr>
                </pic:pic>
              </a:graphicData>
            </a:graphic>
          </wp:inline>
        </w:drawing>
      </w:r>
    </w:p>
    <w:p w14:paraId="6FB78252">
      <w:r>
        <w:rPr>
          <w:rFonts w:ascii="宋体" w:hAnsi="宋体" w:eastAsia="宋体"/>
          <w:b w:val="0"/>
          <w:sz w:val="19"/>
        </w:rPr>
        <w:t>查看农事提醒消息。</w:t>
      </w:r>
    </w:p>
    <w:p w14:paraId="4205C563">
      <w:pPr>
        <w:spacing w:after="200"/>
        <w:jc w:val="center"/>
        <w:rPr>
          <w:rFonts w:hint="eastAsia"/>
        </w:rPr>
      </w:pPr>
      <w:r>
        <w:rPr>
          <w:i/>
          <w:iCs/>
          <w:color w:val="000000"/>
          <w:sz w:val="18"/>
          <w:szCs w:val="18"/>
        </w:rPr>
        <w:t>图：3.2.14 我的消息 - 主界面</w:t>
      </w:r>
    </w:p>
    <w:p w14:paraId="72724A2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033DA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594405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375390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31978D8">
            <w:pPr>
              <w:jc w:val="center"/>
              <w:rPr>
                <w:rFonts w:hint="eastAsia"/>
              </w:rPr>
            </w:pPr>
            <w:r>
              <w:rPr>
                <w:rFonts w:ascii="黑体" w:hAnsi="黑体" w:eastAsia="黑体" w:cs="黑体"/>
                <w:b/>
                <w:bCs/>
                <w:color w:val="000000"/>
                <w:sz w:val="20"/>
                <w:szCs w:val="20"/>
              </w:rPr>
              <w:t>说明</w:t>
            </w:r>
          </w:p>
        </w:tc>
      </w:tr>
      <w:tr w14:paraId="6034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F83739">
            <w:pPr>
              <w:rPr>
                <w:rFonts w:hint="eastAsia"/>
              </w:rPr>
            </w:pPr>
            <w:r>
              <w:rPr>
                <w:color w:val="000000"/>
                <w:sz w:val="20"/>
                <w:szCs w:val="20"/>
              </w:rPr>
              <w:t>消息类型</w:t>
            </w:r>
          </w:p>
        </w:tc>
        <w:tc>
          <w:tcPr>
            <w:tcW w:w="0" w:type="auto"/>
          </w:tcPr>
          <w:p w14:paraId="206B7E0A">
            <w:pPr>
              <w:rPr>
                <w:rFonts w:hint="eastAsia"/>
              </w:rPr>
            </w:pPr>
            <w:r>
              <w:rPr>
                <w:color w:val="000000"/>
                <w:sz w:val="20"/>
                <w:szCs w:val="20"/>
              </w:rPr>
              <w:t>Tab</w:t>
            </w:r>
          </w:p>
        </w:tc>
        <w:tc>
          <w:tcPr>
            <w:tcW w:w="0" w:type="auto"/>
          </w:tcPr>
          <w:p w14:paraId="56CF0D0A">
            <w:pPr>
              <w:rPr>
                <w:rFonts w:hint="eastAsia"/>
              </w:rPr>
            </w:pPr>
            <w:r>
              <w:rPr>
                <w:color w:val="000000"/>
                <w:sz w:val="20"/>
                <w:szCs w:val="20"/>
              </w:rPr>
              <w:t>预警/风险/推荐/待办</w:t>
            </w:r>
          </w:p>
        </w:tc>
      </w:tr>
      <w:tr w14:paraId="6132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4DD6C6">
            <w:pPr>
              <w:rPr>
                <w:rFonts w:hint="eastAsia"/>
              </w:rPr>
            </w:pPr>
            <w:r>
              <w:rPr>
                <w:color w:val="000000"/>
                <w:sz w:val="20"/>
                <w:szCs w:val="20"/>
              </w:rPr>
              <w:t>消息标题</w:t>
            </w:r>
          </w:p>
        </w:tc>
        <w:tc>
          <w:tcPr>
            <w:tcW w:w="0" w:type="auto"/>
          </w:tcPr>
          <w:p w14:paraId="4A354F15">
            <w:pPr>
              <w:rPr>
                <w:rFonts w:hint="eastAsia"/>
              </w:rPr>
            </w:pPr>
            <w:r>
              <w:rPr>
                <w:color w:val="000000"/>
                <w:sz w:val="20"/>
                <w:szCs w:val="20"/>
              </w:rPr>
              <w:t>文本</w:t>
            </w:r>
          </w:p>
        </w:tc>
        <w:tc>
          <w:tcPr>
            <w:tcW w:w="0" w:type="auto"/>
          </w:tcPr>
          <w:p w14:paraId="7A27BAB5">
            <w:pPr>
              <w:rPr>
                <w:rFonts w:hint="eastAsia"/>
              </w:rPr>
            </w:pPr>
            <w:r>
              <w:rPr>
                <w:color w:val="000000"/>
                <w:sz w:val="20"/>
                <w:szCs w:val="20"/>
              </w:rPr>
              <w:t>消息标题</w:t>
            </w:r>
          </w:p>
        </w:tc>
      </w:tr>
      <w:tr w14:paraId="7CB2C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8BC510">
            <w:pPr>
              <w:rPr>
                <w:rFonts w:hint="eastAsia"/>
              </w:rPr>
            </w:pPr>
            <w:r>
              <w:rPr>
                <w:color w:val="000000"/>
                <w:sz w:val="20"/>
                <w:szCs w:val="20"/>
              </w:rPr>
              <w:t>消息内容</w:t>
            </w:r>
          </w:p>
        </w:tc>
        <w:tc>
          <w:tcPr>
            <w:tcW w:w="0" w:type="auto"/>
          </w:tcPr>
          <w:p w14:paraId="6013EE3F">
            <w:pPr>
              <w:rPr>
                <w:rFonts w:hint="eastAsia"/>
              </w:rPr>
            </w:pPr>
            <w:r>
              <w:rPr>
                <w:color w:val="000000"/>
                <w:sz w:val="20"/>
                <w:szCs w:val="20"/>
              </w:rPr>
              <w:t>文本</w:t>
            </w:r>
          </w:p>
        </w:tc>
        <w:tc>
          <w:tcPr>
            <w:tcW w:w="0" w:type="auto"/>
          </w:tcPr>
          <w:p w14:paraId="77A7D567">
            <w:pPr>
              <w:rPr>
                <w:rFonts w:hint="eastAsia"/>
              </w:rPr>
            </w:pPr>
            <w:r>
              <w:rPr>
                <w:color w:val="000000"/>
                <w:sz w:val="20"/>
                <w:szCs w:val="20"/>
              </w:rPr>
              <w:t>消息详细内容</w:t>
            </w:r>
          </w:p>
        </w:tc>
      </w:tr>
      <w:tr w14:paraId="10C00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845AE2">
            <w:pPr>
              <w:rPr>
                <w:rFonts w:hint="eastAsia"/>
              </w:rPr>
            </w:pPr>
            <w:r>
              <w:rPr>
                <w:color w:val="000000"/>
                <w:sz w:val="20"/>
                <w:szCs w:val="20"/>
              </w:rPr>
              <w:t>时间</w:t>
            </w:r>
          </w:p>
        </w:tc>
        <w:tc>
          <w:tcPr>
            <w:tcW w:w="0" w:type="auto"/>
          </w:tcPr>
          <w:p w14:paraId="5A9F8703">
            <w:pPr>
              <w:rPr>
                <w:rFonts w:hint="eastAsia"/>
              </w:rPr>
            </w:pPr>
            <w:r>
              <w:rPr>
                <w:color w:val="000000"/>
                <w:sz w:val="20"/>
                <w:szCs w:val="20"/>
              </w:rPr>
              <w:t>时间</w:t>
            </w:r>
          </w:p>
        </w:tc>
        <w:tc>
          <w:tcPr>
            <w:tcW w:w="0" w:type="auto"/>
          </w:tcPr>
          <w:p w14:paraId="350B621F">
            <w:pPr>
              <w:rPr>
                <w:rFonts w:hint="eastAsia"/>
              </w:rPr>
            </w:pPr>
            <w:r>
              <w:rPr>
                <w:color w:val="000000"/>
                <w:sz w:val="20"/>
                <w:szCs w:val="20"/>
              </w:rPr>
              <w:t>消息时间</w:t>
            </w:r>
          </w:p>
        </w:tc>
      </w:tr>
      <w:tr w14:paraId="7586A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A18DDF">
            <w:pPr>
              <w:rPr>
                <w:rFonts w:hint="eastAsia"/>
              </w:rPr>
            </w:pPr>
            <w:r>
              <w:rPr>
                <w:color w:val="000000"/>
                <w:sz w:val="20"/>
                <w:szCs w:val="20"/>
              </w:rPr>
              <w:t>操作</w:t>
            </w:r>
          </w:p>
        </w:tc>
        <w:tc>
          <w:tcPr>
            <w:tcW w:w="0" w:type="auto"/>
          </w:tcPr>
          <w:p w14:paraId="1DCC7ED4">
            <w:pPr>
              <w:rPr>
                <w:rFonts w:hint="eastAsia"/>
              </w:rPr>
            </w:pPr>
            <w:r>
              <w:rPr>
                <w:color w:val="000000"/>
                <w:sz w:val="20"/>
                <w:szCs w:val="20"/>
              </w:rPr>
              <w:t>按钮</w:t>
            </w:r>
          </w:p>
        </w:tc>
        <w:tc>
          <w:tcPr>
            <w:tcW w:w="0" w:type="auto"/>
          </w:tcPr>
          <w:p w14:paraId="492A4430">
            <w:pPr>
              <w:rPr>
                <w:rFonts w:hint="eastAsia"/>
              </w:rPr>
            </w:pPr>
            <w:r>
              <w:rPr>
                <w:color w:val="000000"/>
                <w:sz w:val="20"/>
                <w:szCs w:val="20"/>
              </w:rPr>
              <w:t>忽略/知道了/稍后处理/立即处理/查看详情</w:t>
            </w:r>
          </w:p>
        </w:tc>
      </w:tr>
    </w:tbl>
    <w:p w14:paraId="4B0C137E">
      <w:pPr>
        <w:spacing w:before="100" w:after="60"/>
        <w:rPr>
          <w:rFonts w:hint="eastAsia"/>
        </w:rPr>
      </w:pPr>
      <w:r>
        <w:rPr>
          <w:b/>
          <w:bCs/>
          <w:color w:val="000000"/>
        </w:rPr>
        <w:t>主要功能：</w:t>
      </w:r>
    </w:p>
    <w:p w14:paraId="2954B38C">
      <w:pPr>
        <w:spacing w:after="40" w:line="320" w:lineRule="auto"/>
        <w:ind w:left="360"/>
        <w:rPr>
          <w:rFonts w:hint="eastAsia"/>
        </w:rPr>
      </w:pPr>
      <w:r>
        <w:rPr>
          <w:color w:val="000000"/>
        </w:rPr>
        <w:t>• 4个Tab（预警2/风险3/推荐/待办4，含红角标）</w:t>
      </w:r>
    </w:p>
    <w:p w14:paraId="3178D57B">
      <w:pPr>
        <w:spacing w:after="40" w:line="320" w:lineRule="auto"/>
        <w:ind w:left="360"/>
        <w:rPr>
          <w:rFonts w:hint="eastAsia"/>
        </w:rPr>
      </w:pPr>
      <w:r>
        <w:rPr>
          <w:color w:val="000000"/>
        </w:rPr>
        <w:t>• 预警消息（2条）</w:t>
      </w:r>
    </w:p>
    <w:p w14:paraId="03A29E70">
      <w:pPr>
        <w:spacing w:after="40" w:line="320" w:lineRule="auto"/>
        <w:ind w:left="360"/>
        <w:rPr>
          <w:rFonts w:hint="eastAsia"/>
        </w:rPr>
      </w:pPr>
      <w:r>
        <w:rPr>
          <w:color w:val="000000"/>
        </w:rPr>
        <w:t>• 风险消息（3条）</w:t>
      </w:r>
    </w:p>
    <w:p w14:paraId="10A4DE7F">
      <w:pPr>
        <w:spacing w:after="40" w:line="320" w:lineRule="auto"/>
        <w:ind w:left="360"/>
        <w:rPr>
          <w:rFonts w:hint="eastAsia"/>
        </w:rPr>
      </w:pPr>
      <w:r>
        <w:rPr>
          <w:color w:val="000000"/>
        </w:rPr>
        <w:t>• 推荐消息（2条）</w:t>
      </w:r>
    </w:p>
    <w:p w14:paraId="1FF85D45">
      <w:pPr>
        <w:spacing w:after="40" w:line="320" w:lineRule="auto"/>
        <w:ind w:left="360"/>
        <w:rPr>
          <w:rFonts w:hint="eastAsia"/>
        </w:rPr>
      </w:pPr>
      <w:r>
        <w:rPr>
          <w:color w:val="000000"/>
        </w:rPr>
        <w:t>• 待办事项（4条，含checkbox）</w:t>
      </w:r>
    </w:p>
    <w:p w14:paraId="161EDD36">
      <w:pPr>
        <w:spacing w:after="40" w:line="320" w:lineRule="auto"/>
        <w:ind w:left="360"/>
        <w:rPr>
          <w:rFonts w:hint="eastAsia"/>
        </w:rPr>
      </w:pPr>
      <w:r>
        <w:rPr>
          <w:color w:val="000000"/>
        </w:rPr>
        <w:t>• Tab切换+筛选+标记已读+待办勾选</w:t>
      </w:r>
    </w:p>
    <w:p w14:paraId="39191C7C">
      <w:pPr>
        <w:pStyle w:val="5"/>
        <w:spacing w:before="240" w:after="120"/>
        <w:rPr>
          <w:rFonts w:hint="eastAsia"/>
        </w:rPr>
      </w:pPr>
      <w:bookmarkStart w:id="82" w:name="_Toc24135"/>
      <w:r>
        <w:rPr>
          <w:color w:val="000000"/>
        </w:rPr>
        <w:t>3.2.15 我的</w:t>
      </w:r>
      <w:bookmarkEnd w:id="82"/>
    </w:p>
    <w:p w14:paraId="13669FE9">
      <w:pPr>
        <w:spacing w:after="100" w:line="360" w:lineRule="auto"/>
        <w:jc w:val="both"/>
        <w:rPr>
          <w:rFonts w:hint="eastAsia"/>
        </w:rPr>
      </w:pPr>
      <w:r>
        <w:rPr>
          <w:color w:val="000000"/>
        </w:rPr>
        <w:t>用户个人中心。</w:t>
      </w:r>
    </w:p>
    <w:p w14:paraId="63115F78">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mobile/mb_profile.html</w:t>
      </w:r>
    </w:p>
    <w:p w14:paraId="2C8876C8">
      <w:pPr>
        <w:spacing w:before="120" w:after="60"/>
        <w:jc w:val="center"/>
        <w:rPr>
          <w:rFonts w:hint="eastAsia"/>
        </w:rPr>
      </w:pPr>
      <w:r>
        <w:rPr>
          <w:color w:val="000000"/>
        </w:rPr>
        <w:drawing>
          <wp:inline distT="0" distB="0" distL="114300" distR="114300">
            <wp:extent cx="2447925" cy="5305425"/>
            <wp:effectExtent l="0" t="0" r="0" b="0"/>
            <wp:docPr id="2132726520" name="Picture 213272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0" name="Picture 2132726520"/>
                    <pic:cNvPicPr>
                      <a:picLocks noChangeAspect="1"/>
                    </pic:cNvPicPr>
                  </pic:nvPicPr>
                  <pic:blipFill>
                    <a:blip r:embed="rId95"/>
                    <a:stretch>
                      <a:fillRect/>
                    </a:stretch>
                  </pic:blipFill>
                  <pic:spPr>
                    <a:xfrm>
                      <a:off x="0" y="0"/>
                      <a:ext cx="2448000" cy="5305898"/>
                    </a:xfrm>
                    <a:prstGeom prst="rect">
                      <a:avLst/>
                    </a:prstGeom>
                  </pic:spPr>
                </pic:pic>
              </a:graphicData>
            </a:graphic>
          </wp:inline>
        </w:drawing>
      </w:r>
    </w:p>
    <w:p w14:paraId="0A41979F">
      <w:pPr>
        <w:spacing w:after="200"/>
        <w:jc w:val="center"/>
        <w:rPr>
          <w:rFonts w:hint="eastAsia"/>
        </w:rPr>
      </w:pPr>
      <w:r>
        <w:rPr>
          <w:i/>
          <w:iCs/>
          <w:color w:val="000000"/>
          <w:sz w:val="18"/>
          <w:szCs w:val="18"/>
        </w:rPr>
        <w:t>图：3.2.15 我的 - 主界面</w:t>
      </w:r>
    </w:p>
    <w:p w14:paraId="116274BF">
      <w:pPr>
        <w:spacing w:after="100" w:line="360" w:lineRule="auto"/>
        <w:jc w:val="both"/>
        <w:rPr>
          <w:rFonts w:hint="eastAsia"/>
        </w:rPr>
      </w:pPr>
      <w:r>
        <w:rPr>
          <w:b/>
          <w:bCs/>
          <w:color w:val="000000"/>
        </w:rPr>
        <w:t>帮助与反馈弹窗，包含4个反馈类型标签（问题反馈/功能建议/使用疑问/其他）和文本输入框，验证至少5个字符。</w:t>
      </w:r>
    </w:p>
    <w:p w14:paraId="09258FE4">
      <w:pPr>
        <w:spacing w:before="120" w:after="60"/>
        <w:jc w:val="center"/>
        <w:rPr>
          <w:rFonts w:hint="eastAsia"/>
        </w:rPr>
      </w:pPr>
      <w:r>
        <w:rPr>
          <w:color w:val="000000"/>
        </w:rPr>
        <w:drawing>
          <wp:inline distT="0" distB="0" distL="114300" distR="114300">
            <wp:extent cx="2447925" cy="5305425"/>
            <wp:effectExtent l="0" t="0" r="0" b="0"/>
            <wp:docPr id="2132726521" name="Picture 213272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1" name="Picture 2132726521"/>
                    <pic:cNvPicPr>
                      <a:picLocks noChangeAspect="1"/>
                    </pic:cNvPicPr>
                  </pic:nvPicPr>
                  <pic:blipFill>
                    <a:blip r:embed="rId95"/>
                    <a:stretch>
                      <a:fillRect/>
                    </a:stretch>
                  </pic:blipFill>
                  <pic:spPr>
                    <a:xfrm>
                      <a:off x="0" y="0"/>
                      <a:ext cx="2448000" cy="5305898"/>
                    </a:xfrm>
                    <a:prstGeom prst="rect">
                      <a:avLst/>
                    </a:prstGeom>
                  </pic:spPr>
                </pic:pic>
              </a:graphicData>
            </a:graphic>
          </wp:inline>
        </w:drawing>
      </w:r>
    </w:p>
    <w:p w14:paraId="010DE2C4">
      <w:pPr>
        <w:spacing w:after="200"/>
        <w:jc w:val="center"/>
        <w:rPr>
          <w:rFonts w:hint="eastAsia"/>
        </w:rPr>
      </w:pPr>
      <w:r>
        <w:rPr>
          <w:i/>
          <w:iCs/>
          <w:color w:val="000000"/>
          <w:sz w:val="18"/>
          <w:szCs w:val="18"/>
        </w:rPr>
        <w:t>图：3.2.15 我的 - 帮助与反馈弹窗</w:t>
      </w:r>
    </w:p>
    <w:p w14:paraId="0CC130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61"/>
        <w:gridCol w:w="1056"/>
        <w:gridCol w:w="5929"/>
      </w:tblGrid>
      <w:tr w14:paraId="122CD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A7CD9A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52B64CDE">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6AFD28A">
            <w:pPr>
              <w:jc w:val="center"/>
              <w:rPr>
                <w:rFonts w:hint="eastAsia"/>
              </w:rPr>
            </w:pPr>
            <w:r>
              <w:rPr>
                <w:rFonts w:ascii="黑体" w:hAnsi="黑体" w:eastAsia="黑体" w:cs="黑体"/>
                <w:b/>
                <w:bCs/>
                <w:color w:val="000000"/>
                <w:sz w:val="20"/>
                <w:szCs w:val="20"/>
              </w:rPr>
              <w:t>说明</w:t>
            </w:r>
          </w:p>
        </w:tc>
      </w:tr>
      <w:tr w14:paraId="512F4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0A08EB">
            <w:pPr>
              <w:rPr>
                <w:rFonts w:hint="eastAsia"/>
              </w:rPr>
            </w:pPr>
            <w:r>
              <w:rPr>
                <w:color w:val="000000"/>
                <w:sz w:val="20"/>
                <w:szCs w:val="20"/>
              </w:rPr>
              <w:t>头像</w:t>
            </w:r>
          </w:p>
        </w:tc>
        <w:tc>
          <w:tcPr>
            <w:tcW w:w="0" w:type="auto"/>
          </w:tcPr>
          <w:p w14:paraId="65051921">
            <w:pPr>
              <w:rPr>
                <w:rFonts w:hint="eastAsia"/>
              </w:rPr>
            </w:pPr>
            <w:r>
              <w:rPr>
                <w:color w:val="000000"/>
                <w:sz w:val="20"/>
                <w:szCs w:val="20"/>
              </w:rPr>
              <w:t>图片</w:t>
            </w:r>
          </w:p>
        </w:tc>
        <w:tc>
          <w:tcPr>
            <w:tcW w:w="0" w:type="auto"/>
          </w:tcPr>
          <w:p w14:paraId="0FA1E733">
            <w:pPr>
              <w:rPr>
                <w:rFonts w:hint="eastAsia"/>
              </w:rPr>
            </w:pPr>
            <w:r>
              <w:rPr>
                <w:color w:val="000000"/>
                <w:sz w:val="20"/>
                <w:szCs w:val="20"/>
              </w:rPr>
              <w:t>用户头像（可编辑）</w:t>
            </w:r>
          </w:p>
        </w:tc>
      </w:tr>
      <w:tr w14:paraId="6561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77C009">
            <w:pPr>
              <w:rPr>
                <w:rFonts w:hint="eastAsia"/>
              </w:rPr>
            </w:pPr>
            <w:r>
              <w:rPr>
                <w:color w:val="000000"/>
                <w:sz w:val="20"/>
                <w:szCs w:val="20"/>
              </w:rPr>
              <w:t>姓名</w:t>
            </w:r>
          </w:p>
        </w:tc>
        <w:tc>
          <w:tcPr>
            <w:tcW w:w="0" w:type="auto"/>
          </w:tcPr>
          <w:p w14:paraId="730EE0F9">
            <w:pPr>
              <w:rPr>
                <w:rFonts w:hint="eastAsia"/>
              </w:rPr>
            </w:pPr>
            <w:r>
              <w:rPr>
                <w:color w:val="000000"/>
                <w:sz w:val="20"/>
                <w:szCs w:val="20"/>
              </w:rPr>
              <w:t>文本</w:t>
            </w:r>
          </w:p>
        </w:tc>
        <w:tc>
          <w:tcPr>
            <w:tcW w:w="0" w:type="auto"/>
          </w:tcPr>
          <w:p w14:paraId="1CD9AA25">
            <w:pPr>
              <w:rPr>
                <w:rFonts w:hint="eastAsia"/>
              </w:rPr>
            </w:pPr>
            <w:r>
              <w:rPr>
                <w:color w:val="000000"/>
                <w:sz w:val="20"/>
                <w:szCs w:val="20"/>
              </w:rPr>
              <w:t>用户姓名</w:t>
            </w:r>
          </w:p>
        </w:tc>
      </w:tr>
      <w:tr w14:paraId="51BD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560A14">
            <w:pPr>
              <w:rPr>
                <w:rFonts w:hint="eastAsia"/>
              </w:rPr>
            </w:pPr>
            <w:r>
              <w:rPr>
                <w:color w:val="000000"/>
                <w:sz w:val="20"/>
                <w:szCs w:val="20"/>
              </w:rPr>
              <w:t>角色</w:t>
            </w:r>
          </w:p>
        </w:tc>
        <w:tc>
          <w:tcPr>
            <w:tcW w:w="0" w:type="auto"/>
          </w:tcPr>
          <w:p w14:paraId="60CD7542">
            <w:pPr>
              <w:rPr>
                <w:rFonts w:hint="eastAsia"/>
              </w:rPr>
            </w:pPr>
            <w:r>
              <w:rPr>
                <w:color w:val="000000"/>
                <w:sz w:val="20"/>
                <w:szCs w:val="20"/>
              </w:rPr>
              <w:t>标签</w:t>
            </w:r>
          </w:p>
        </w:tc>
        <w:tc>
          <w:tcPr>
            <w:tcW w:w="0" w:type="auto"/>
          </w:tcPr>
          <w:p w14:paraId="45185691">
            <w:pPr>
              <w:rPr>
                <w:rFonts w:hint="eastAsia"/>
              </w:rPr>
            </w:pPr>
            <w:r>
              <w:rPr>
                <w:color w:val="000000"/>
                <w:sz w:val="20"/>
                <w:szCs w:val="20"/>
              </w:rPr>
              <w:t>如种植负责人</w:t>
            </w:r>
          </w:p>
        </w:tc>
      </w:tr>
      <w:tr w14:paraId="0CA15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5E4B4F">
            <w:pPr>
              <w:rPr>
                <w:rFonts w:hint="eastAsia"/>
              </w:rPr>
            </w:pPr>
            <w:r>
              <w:rPr>
                <w:color w:val="000000"/>
                <w:sz w:val="20"/>
                <w:szCs w:val="20"/>
              </w:rPr>
              <w:t>负责区域</w:t>
            </w:r>
          </w:p>
        </w:tc>
        <w:tc>
          <w:tcPr>
            <w:tcW w:w="0" w:type="auto"/>
          </w:tcPr>
          <w:p w14:paraId="487C0DF5">
            <w:pPr>
              <w:rPr>
                <w:rFonts w:hint="eastAsia"/>
              </w:rPr>
            </w:pPr>
            <w:r>
              <w:rPr>
                <w:color w:val="000000"/>
                <w:sz w:val="20"/>
                <w:szCs w:val="20"/>
              </w:rPr>
              <w:t>文本</w:t>
            </w:r>
          </w:p>
        </w:tc>
        <w:tc>
          <w:tcPr>
            <w:tcW w:w="0" w:type="auto"/>
          </w:tcPr>
          <w:p w14:paraId="5A305E5F">
            <w:pPr>
              <w:rPr>
                <w:rFonts w:hint="eastAsia"/>
              </w:rPr>
            </w:pPr>
            <w:r>
              <w:rPr>
                <w:color w:val="000000"/>
                <w:sz w:val="20"/>
                <w:szCs w:val="20"/>
              </w:rPr>
              <w:t>如南丰县-白舍镇-6块地块</w:t>
            </w:r>
          </w:p>
        </w:tc>
      </w:tr>
    </w:tbl>
    <w:p w14:paraId="23C85583">
      <w:pPr>
        <w:spacing w:before="100" w:after="60"/>
        <w:rPr>
          <w:rFonts w:hint="eastAsia"/>
        </w:rPr>
      </w:pPr>
      <w:r>
        <w:rPr>
          <w:b/>
          <w:bCs/>
          <w:color w:val="000000"/>
        </w:rPr>
        <w:t>主要功能：</w:t>
      </w:r>
    </w:p>
    <w:p w14:paraId="57854460">
      <w:pPr>
        <w:spacing w:after="40" w:line="320" w:lineRule="auto"/>
        <w:ind w:left="360"/>
        <w:rPr>
          <w:rFonts w:hint="eastAsia"/>
        </w:rPr>
      </w:pPr>
      <w:r>
        <w:rPr>
          <w:color w:val="000000"/>
        </w:rPr>
        <w:t>• 个人信息Header（头像+姓名+角色+区域）</w:t>
      </w:r>
    </w:p>
    <w:p w14:paraId="2E9D0326">
      <w:pPr>
        <w:spacing w:after="40" w:line="320" w:lineRule="auto"/>
        <w:ind w:left="360"/>
        <w:rPr>
          <w:rFonts w:hint="eastAsia"/>
        </w:rPr>
      </w:pPr>
      <w:r>
        <w:rPr>
          <w:color w:val="000000"/>
        </w:rPr>
        <w:t>• 功能菜单3组（我的果园/消息/上报/报告 + 个人信息/设置 + 帮助/客服）</w:t>
      </w:r>
    </w:p>
    <w:p w14:paraId="588E8E56">
      <w:pPr>
        <w:spacing w:after="40" w:line="320" w:lineRule="auto"/>
        <w:ind w:left="360"/>
        <w:rPr>
          <w:rFonts w:hint="eastAsia"/>
        </w:rPr>
      </w:pPr>
      <w:r>
        <w:rPr>
          <w:color w:val="000000"/>
        </w:rPr>
        <w:t>• 退出登录按钮</w:t>
      </w:r>
    </w:p>
    <w:p w14:paraId="6FF768A8">
      <w:pPr>
        <w:spacing w:after="40" w:line="320" w:lineRule="auto"/>
        <w:ind w:left="360"/>
        <w:rPr>
          <w:rFonts w:hint="eastAsia"/>
        </w:rPr>
      </w:pPr>
      <w:r>
        <w:rPr>
          <w:color w:val="000000"/>
        </w:rPr>
        <w:t>• 通用操作弹窗</w:t>
      </w:r>
    </w:p>
    <w:p w14:paraId="0176F90F">
      <w:pPr>
        <w:spacing w:after="40" w:line="320" w:lineRule="auto"/>
        <w:ind w:left="360"/>
        <w:rPr>
          <w:rFonts w:hint="eastAsia"/>
        </w:rPr>
      </w:pPr>
      <w:r>
        <w:rPr>
          <w:color w:val="000000"/>
        </w:rPr>
        <w:t>• 帮助与反馈弹窗</w:t>
      </w:r>
    </w:p>
    <w:p w14:paraId="4C3D6A06">
      <w:pPr>
        <w:spacing w:after="40" w:line="320" w:lineRule="auto"/>
        <w:ind w:left="360"/>
        <w:rPr>
          <w:rFonts w:hint="eastAsia"/>
        </w:rPr>
      </w:pPr>
      <w:r>
        <w:rPr>
          <w:color w:val="000000"/>
        </w:rPr>
        <w:t>• 联系客服弹窗</w:t>
      </w:r>
    </w:p>
    <w:p w14:paraId="6B193D26">
      <w:pPr>
        <w:pStyle w:val="5"/>
        <w:spacing w:before="240" w:after="120"/>
        <w:rPr>
          <w:rFonts w:hint="eastAsia"/>
        </w:rPr>
      </w:pPr>
      <w:bookmarkStart w:id="83" w:name="_Toc8982"/>
      <w:r>
        <w:rPr>
          <w:color w:val="000000"/>
        </w:rPr>
        <w:t>3.2.16 个人信息</w:t>
      </w:r>
      <w:bookmarkEnd w:id="83"/>
    </w:p>
    <w:p w14:paraId="424BBF5C">
      <w:pPr>
        <w:spacing w:after="100" w:line="360" w:lineRule="auto"/>
        <w:jc w:val="both"/>
        <w:rPr>
          <w:rFonts w:hint="eastAsia"/>
        </w:rPr>
      </w:pPr>
      <w:r>
        <w:rPr>
          <w:color w:val="000000"/>
        </w:rPr>
        <w:t>管理用户账户信息和安全设置。</w:t>
      </w:r>
    </w:p>
    <w:p w14:paraId="6EF8FD44">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mobile/mb_profile_center.html</w:t>
      </w:r>
    </w:p>
    <w:p w14:paraId="61191987">
      <w:pPr>
        <w:spacing w:before="120" w:after="60"/>
        <w:jc w:val="center"/>
        <w:rPr>
          <w:rFonts w:hint="eastAsia"/>
        </w:rPr>
      </w:pPr>
      <w:r>
        <w:rPr>
          <w:color w:val="000000"/>
        </w:rPr>
        <w:drawing>
          <wp:inline distT="0" distB="0" distL="114300" distR="114300">
            <wp:extent cx="2447925" cy="5305425"/>
            <wp:effectExtent l="0" t="0" r="0" b="0"/>
            <wp:docPr id="2132726522" name="Picture 213272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2" name="Picture 2132726522"/>
                    <pic:cNvPicPr>
                      <a:picLocks noChangeAspect="1"/>
                    </pic:cNvPicPr>
                  </pic:nvPicPr>
                  <pic:blipFill>
                    <a:blip r:embed="rId96"/>
                    <a:stretch>
                      <a:fillRect/>
                    </a:stretch>
                  </pic:blipFill>
                  <pic:spPr>
                    <a:xfrm>
                      <a:off x="0" y="0"/>
                      <a:ext cx="2448000" cy="5305898"/>
                    </a:xfrm>
                    <a:prstGeom prst="rect">
                      <a:avLst/>
                    </a:prstGeom>
                  </pic:spPr>
                </pic:pic>
              </a:graphicData>
            </a:graphic>
          </wp:inline>
        </w:drawing>
      </w:r>
    </w:p>
    <w:p w14:paraId="1AF54BC1">
      <w:pPr>
        <w:spacing w:after="200"/>
        <w:jc w:val="center"/>
        <w:rPr>
          <w:rFonts w:hint="eastAsia"/>
        </w:rPr>
      </w:pPr>
      <w:r>
        <w:rPr>
          <w:i/>
          <w:iCs/>
          <w:color w:val="000000"/>
          <w:sz w:val="18"/>
          <w:szCs w:val="18"/>
        </w:rPr>
        <w:t>图：3.2.16 个人信息 - 主界面</w:t>
      </w:r>
    </w:p>
    <w:p w14:paraId="4F67DA51">
      <w:pPr>
        <w:spacing w:after="100" w:line="360" w:lineRule="auto"/>
        <w:jc w:val="both"/>
        <w:rPr>
          <w:rFonts w:hint="eastAsia"/>
        </w:rPr>
      </w:pPr>
      <w:r>
        <w:rPr>
          <w:b/>
          <w:bCs/>
          <w:color w:val="000000"/>
        </w:rPr>
        <w:t>修改密码弹窗，包含原密码、新密码（6-20位）和确认新密码三个输入框，含验证逻辑。</w:t>
      </w:r>
    </w:p>
    <w:p w14:paraId="5E2F3FE6">
      <w:pPr>
        <w:spacing w:before="120" w:after="60"/>
        <w:jc w:val="center"/>
        <w:rPr>
          <w:rFonts w:hint="eastAsia"/>
        </w:rPr>
      </w:pPr>
      <w:r>
        <w:rPr>
          <w:color w:val="000000"/>
        </w:rPr>
        <w:drawing>
          <wp:inline distT="0" distB="0" distL="114300" distR="114300">
            <wp:extent cx="2447925" cy="5305425"/>
            <wp:effectExtent l="0" t="0" r="0" b="0"/>
            <wp:docPr id="2132726523" name="Picture 213272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3" name="Picture 2132726523"/>
                    <pic:cNvPicPr>
                      <a:picLocks noChangeAspect="1"/>
                    </pic:cNvPicPr>
                  </pic:nvPicPr>
                  <pic:blipFill>
                    <a:blip r:embed="rId96"/>
                    <a:stretch>
                      <a:fillRect/>
                    </a:stretch>
                  </pic:blipFill>
                  <pic:spPr>
                    <a:xfrm>
                      <a:off x="0" y="0"/>
                      <a:ext cx="2448000" cy="5305898"/>
                    </a:xfrm>
                    <a:prstGeom prst="rect">
                      <a:avLst/>
                    </a:prstGeom>
                  </pic:spPr>
                </pic:pic>
              </a:graphicData>
            </a:graphic>
          </wp:inline>
        </w:drawing>
      </w:r>
    </w:p>
    <w:p w14:paraId="55B338AA">
      <w:pPr>
        <w:spacing w:after="200"/>
        <w:jc w:val="center"/>
        <w:rPr>
          <w:rFonts w:hint="eastAsia"/>
        </w:rPr>
      </w:pPr>
      <w:r>
        <w:rPr>
          <w:i/>
          <w:iCs/>
          <w:color w:val="000000"/>
          <w:sz w:val="18"/>
          <w:szCs w:val="18"/>
        </w:rPr>
        <w:t>图：3.2.16 个人信息 - 修改密码弹窗</w:t>
      </w:r>
    </w:p>
    <w:p w14:paraId="5791B0F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59"/>
        <w:gridCol w:w="1384"/>
        <w:gridCol w:w="5603"/>
      </w:tblGrid>
      <w:tr w14:paraId="2F288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B3FD4F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AD9052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2A6AC30">
            <w:pPr>
              <w:jc w:val="center"/>
              <w:rPr>
                <w:rFonts w:hint="eastAsia"/>
              </w:rPr>
            </w:pPr>
            <w:r>
              <w:rPr>
                <w:rFonts w:ascii="黑体" w:hAnsi="黑体" w:eastAsia="黑体" w:cs="黑体"/>
                <w:b/>
                <w:bCs/>
                <w:color w:val="000000"/>
                <w:sz w:val="20"/>
                <w:szCs w:val="20"/>
              </w:rPr>
              <w:t>说明</w:t>
            </w:r>
          </w:p>
        </w:tc>
      </w:tr>
      <w:tr w14:paraId="72C2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FCFEEA">
            <w:pPr>
              <w:rPr>
                <w:rFonts w:hint="eastAsia"/>
              </w:rPr>
            </w:pPr>
            <w:r>
              <w:rPr>
                <w:color w:val="000000"/>
                <w:sz w:val="20"/>
                <w:szCs w:val="20"/>
              </w:rPr>
              <w:t>姓名</w:t>
            </w:r>
          </w:p>
        </w:tc>
        <w:tc>
          <w:tcPr>
            <w:tcW w:w="0" w:type="auto"/>
          </w:tcPr>
          <w:p w14:paraId="44CC254F">
            <w:pPr>
              <w:rPr>
                <w:rFonts w:hint="eastAsia"/>
              </w:rPr>
            </w:pPr>
            <w:r>
              <w:rPr>
                <w:color w:val="000000"/>
                <w:sz w:val="20"/>
                <w:szCs w:val="20"/>
              </w:rPr>
              <w:t>文本</w:t>
            </w:r>
          </w:p>
        </w:tc>
        <w:tc>
          <w:tcPr>
            <w:tcW w:w="0" w:type="auto"/>
          </w:tcPr>
          <w:p w14:paraId="66C01A6B">
            <w:pPr>
              <w:rPr>
                <w:rFonts w:hint="eastAsia"/>
              </w:rPr>
            </w:pPr>
            <w:r>
              <w:rPr>
                <w:color w:val="000000"/>
                <w:sz w:val="20"/>
                <w:szCs w:val="20"/>
              </w:rPr>
              <w:t>用户姓名</w:t>
            </w:r>
          </w:p>
        </w:tc>
      </w:tr>
      <w:tr w14:paraId="6A42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46789D">
            <w:pPr>
              <w:rPr>
                <w:rFonts w:hint="eastAsia"/>
              </w:rPr>
            </w:pPr>
            <w:r>
              <w:rPr>
                <w:color w:val="000000"/>
                <w:sz w:val="20"/>
                <w:szCs w:val="20"/>
              </w:rPr>
              <w:t>所在地区</w:t>
            </w:r>
          </w:p>
        </w:tc>
        <w:tc>
          <w:tcPr>
            <w:tcW w:w="0" w:type="auto"/>
          </w:tcPr>
          <w:p w14:paraId="558DF02E">
            <w:pPr>
              <w:rPr>
                <w:rFonts w:hint="eastAsia"/>
              </w:rPr>
            </w:pPr>
            <w:r>
              <w:rPr>
                <w:color w:val="000000"/>
                <w:sz w:val="20"/>
                <w:szCs w:val="20"/>
              </w:rPr>
              <w:t>文本</w:t>
            </w:r>
          </w:p>
        </w:tc>
        <w:tc>
          <w:tcPr>
            <w:tcW w:w="0" w:type="auto"/>
          </w:tcPr>
          <w:p w14:paraId="41440A0D">
            <w:pPr>
              <w:rPr>
                <w:rFonts w:hint="eastAsia"/>
              </w:rPr>
            </w:pPr>
            <w:r>
              <w:rPr>
                <w:color w:val="000000"/>
                <w:sz w:val="20"/>
                <w:szCs w:val="20"/>
              </w:rPr>
              <w:t>所在区域</w:t>
            </w:r>
          </w:p>
        </w:tc>
      </w:tr>
      <w:tr w14:paraId="67DF4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6DC075">
            <w:pPr>
              <w:rPr>
                <w:rFonts w:hint="eastAsia"/>
              </w:rPr>
            </w:pPr>
            <w:r>
              <w:rPr>
                <w:color w:val="000000"/>
                <w:sz w:val="20"/>
                <w:szCs w:val="20"/>
              </w:rPr>
              <w:t>种植主体类型</w:t>
            </w:r>
          </w:p>
        </w:tc>
        <w:tc>
          <w:tcPr>
            <w:tcW w:w="0" w:type="auto"/>
          </w:tcPr>
          <w:p w14:paraId="237D06C5">
            <w:pPr>
              <w:rPr>
                <w:rFonts w:hint="eastAsia"/>
              </w:rPr>
            </w:pPr>
            <w:r>
              <w:rPr>
                <w:color w:val="000000"/>
                <w:sz w:val="20"/>
                <w:szCs w:val="20"/>
              </w:rPr>
              <w:t>弹窗选择</w:t>
            </w:r>
          </w:p>
        </w:tc>
        <w:tc>
          <w:tcPr>
            <w:tcW w:w="0" w:type="auto"/>
          </w:tcPr>
          <w:p w14:paraId="0E798B3C">
            <w:pPr>
              <w:rPr>
                <w:rFonts w:hint="eastAsia"/>
              </w:rPr>
            </w:pPr>
            <w:r>
              <w:rPr>
                <w:color w:val="000000"/>
                <w:sz w:val="20"/>
                <w:szCs w:val="20"/>
              </w:rPr>
              <w:t>种植大户/家庭农场/专业合作社/企业</w:t>
            </w:r>
          </w:p>
        </w:tc>
      </w:tr>
      <w:tr w14:paraId="58D9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485CB3">
            <w:pPr>
              <w:rPr>
                <w:rFonts w:hint="eastAsia"/>
              </w:rPr>
            </w:pPr>
            <w:r>
              <w:rPr>
                <w:color w:val="000000"/>
                <w:sz w:val="20"/>
                <w:szCs w:val="20"/>
              </w:rPr>
              <w:t>手机号</w:t>
            </w:r>
          </w:p>
        </w:tc>
        <w:tc>
          <w:tcPr>
            <w:tcW w:w="0" w:type="auto"/>
          </w:tcPr>
          <w:p w14:paraId="221928C1">
            <w:pPr>
              <w:rPr>
                <w:rFonts w:hint="eastAsia"/>
              </w:rPr>
            </w:pPr>
            <w:r>
              <w:rPr>
                <w:color w:val="000000"/>
                <w:sz w:val="20"/>
                <w:szCs w:val="20"/>
              </w:rPr>
              <w:t>文本</w:t>
            </w:r>
          </w:p>
        </w:tc>
        <w:tc>
          <w:tcPr>
            <w:tcW w:w="0" w:type="auto"/>
          </w:tcPr>
          <w:p w14:paraId="3A3D32FB">
            <w:pPr>
              <w:rPr>
                <w:rFonts w:hint="eastAsia"/>
              </w:rPr>
            </w:pPr>
            <w:r>
              <w:rPr>
                <w:color w:val="000000"/>
                <w:sz w:val="20"/>
                <w:szCs w:val="20"/>
              </w:rPr>
              <w:t>绑定手机号</w:t>
            </w:r>
          </w:p>
        </w:tc>
      </w:tr>
      <w:tr w14:paraId="6D663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8AFCD1">
            <w:pPr>
              <w:rPr>
                <w:rFonts w:hint="eastAsia"/>
              </w:rPr>
            </w:pPr>
            <w:r>
              <w:rPr>
                <w:color w:val="000000"/>
                <w:sz w:val="20"/>
                <w:szCs w:val="20"/>
              </w:rPr>
              <w:t>原密码</w:t>
            </w:r>
          </w:p>
        </w:tc>
        <w:tc>
          <w:tcPr>
            <w:tcW w:w="0" w:type="auto"/>
          </w:tcPr>
          <w:p w14:paraId="6B11985E">
            <w:pPr>
              <w:rPr>
                <w:rFonts w:hint="eastAsia"/>
              </w:rPr>
            </w:pPr>
            <w:r>
              <w:rPr>
                <w:color w:val="000000"/>
                <w:sz w:val="20"/>
                <w:szCs w:val="20"/>
              </w:rPr>
              <w:t>密码</w:t>
            </w:r>
          </w:p>
        </w:tc>
        <w:tc>
          <w:tcPr>
            <w:tcW w:w="0" w:type="auto"/>
          </w:tcPr>
          <w:p w14:paraId="1D0F4211">
            <w:pPr>
              <w:rPr>
                <w:rFonts w:hint="eastAsia"/>
              </w:rPr>
            </w:pPr>
            <w:r>
              <w:rPr>
                <w:color w:val="000000"/>
                <w:sz w:val="20"/>
                <w:szCs w:val="20"/>
              </w:rPr>
              <w:t>修改密码时验证</w:t>
            </w:r>
          </w:p>
        </w:tc>
      </w:tr>
      <w:tr w14:paraId="1EE86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BE8D58">
            <w:pPr>
              <w:rPr>
                <w:rFonts w:hint="eastAsia"/>
              </w:rPr>
            </w:pPr>
            <w:r>
              <w:rPr>
                <w:color w:val="000000"/>
                <w:sz w:val="20"/>
                <w:szCs w:val="20"/>
              </w:rPr>
              <w:t>新密码</w:t>
            </w:r>
          </w:p>
        </w:tc>
        <w:tc>
          <w:tcPr>
            <w:tcW w:w="0" w:type="auto"/>
          </w:tcPr>
          <w:p w14:paraId="7A411C24">
            <w:pPr>
              <w:rPr>
                <w:rFonts w:hint="eastAsia"/>
              </w:rPr>
            </w:pPr>
            <w:r>
              <w:rPr>
                <w:color w:val="000000"/>
                <w:sz w:val="20"/>
                <w:szCs w:val="20"/>
              </w:rPr>
              <w:t>密码</w:t>
            </w:r>
          </w:p>
        </w:tc>
        <w:tc>
          <w:tcPr>
            <w:tcW w:w="0" w:type="auto"/>
          </w:tcPr>
          <w:p w14:paraId="2EE1939B">
            <w:pPr>
              <w:rPr>
                <w:rFonts w:hint="eastAsia"/>
              </w:rPr>
            </w:pPr>
            <w:r>
              <w:rPr>
                <w:color w:val="000000"/>
                <w:sz w:val="20"/>
                <w:szCs w:val="20"/>
              </w:rPr>
              <w:t>6-20位新密码</w:t>
            </w:r>
          </w:p>
        </w:tc>
      </w:tr>
    </w:tbl>
    <w:p w14:paraId="547658C2">
      <w:pPr>
        <w:spacing w:before="100" w:after="60"/>
        <w:rPr>
          <w:rFonts w:hint="eastAsia"/>
        </w:rPr>
      </w:pPr>
      <w:r>
        <w:rPr>
          <w:b/>
          <w:bCs/>
          <w:color w:val="000000"/>
        </w:rPr>
        <w:t>主要功能：</w:t>
      </w:r>
    </w:p>
    <w:p w14:paraId="5B37DC12">
      <w:pPr>
        <w:spacing w:after="40" w:line="320" w:lineRule="auto"/>
        <w:ind w:left="360"/>
        <w:rPr>
          <w:rFonts w:hint="eastAsia"/>
        </w:rPr>
      </w:pPr>
      <w:r>
        <w:rPr>
          <w:color w:val="000000"/>
        </w:rPr>
        <w:t>• 基本信息卡（姓名/区域/种植主体类型）</w:t>
      </w:r>
    </w:p>
    <w:p w14:paraId="09029754">
      <w:pPr>
        <w:spacing w:after="40" w:line="320" w:lineRule="auto"/>
        <w:ind w:left="360"/>
        <w:rPr>
          <w:rFonts w:hint="eastAsia"/>
        </w:rPr>
      </w:pPr>
      <w:r>
        <w:rPr>
          <w:color w:val="000000"/>
        </w:rPr>
        <w:t>• 认证信息卡（手机号/微信绑定）</w:t>
      </w:r>
    </w:p>
    <w:p w14:paraId="43741D80">
      <w:pPr>
        <w:spacing w:after="40" w:line="320" w:lineRule="auto"/>
        <w:ind w:left="360"/>
        <w:rPr>
          <w:rFonts w:hint="eastAsia"/>
        </w:rPr>
      </w:pPr>
      <w:r>
        <w:rPr>
          <w:color w:val="000000"/>
        </w:rPr>
        <w:t>• 账户安全卡（修改密码/登录安全/登录记录）</w:t>
      </w:r>
    </w:p>
    <w:p w14:paraId="589C82E0">
      <w:pPr>
        <w:spacing w:after="40" w:line="320" w:lineRule="auto"/>
        <w:ind w:left="360"/>
        <w:rPr>
          <w:rFonts w:hint="eastAsia"/>
        </w:rPr>
      </w:pPr>
      <w:r>
        <w:rPr>
          <w:color w:val="000000"/>
        </w:rPr>
        <w:t>• 种植主体类型选择弹窗（4种）</w:t>
      </w:r>
    </w:p>
    <w:p w14:paraId="0755C13E">
      <w:pPr>
        <w:spacing w:after="40" w:line="320" w:lineRule="auto"/>
        <w:ind w:left="360"/>
        <w:rPr>
          <w:rFonts w:hint="eastAsia"/>
        </w:rPr>
      </w:pPr>
      <w:r>
        <w:rPr>
          <w:color w:val="000000"/>
        </w:rPr>
        <w:t>• 修改密码弹窗</w:t>
      </w:r>
    </w:p>
    <w:p w14:paraId="7FE31048">
      <w:pPr>
        <w:spacing w:after="40" w:line="320" w:lineRule="auto"/>
        <w:ind w:left="360"/>
        <w:rPr>
          <w:rFonts w:hint="eastAsia"/>
        </w:rPr>
      </w:pPr>
      <w:r>
        <w:rPr>
          <w:color w:val="000000"/>
        </w:rPr>
        <w:t>• 绑定手机号弹窗</w:t>
      </w:r>
    </w:p>
    <w:p w14:paraId="44F4932A">
      <w:pPr>
        <w:spacing w:after="40" w:line="320" w:lineRule="auto"/>
        <w:ind w:left="360"/>
        <w:rPr>
          <w:rFonts w:hint="eastAsia"/>
        </w:rPr>
      </w:pPr>
      <w:r>
        <w:rPr>
          <w:color w:val="000000"/>
        </w:rPr>
        <w:t>• 成功提示弹窗</w:t>
      </w:r>
    </w:p>
    <w:p w14:paraId="75BE9995">
      <w:pPr>
        <w:pStyle w:val="5"/>
        <w:spacing w:before="240" w:after="120"/>
        <w:rPr>
          <w:rFonts w:hint="eastAsia"/>
        </w:rPr>
      </w:pPr>
      <w:bookmarkStart w:id="84" w:name="_Toc11168"/>
      <w:r>
        <w:rPr>
          <w:color w:val="000000"/>
        </w:rPr>
        <w:t>3.2.17 上报记录</w:t>
      </w:r>
      <w:bookmarkEnd w:id="84"/>
    </w:p>
    <w:p w14:paraId="2C16D57A">
      <w:pPr>
        <w:spacing w:after="100" w:line="360" w:lineRule="auto"/>
        <w:jc w:val="both"/>
        <w:rPr>
          <w:rFonts w:hint="eastAsia"/>
        </w:rPr>
      </w:pPr>
      <w:r>
        <w:rPr>
          <w:color w:val="000000"/>
        </w:rPr>
        <w:t>查看用户历史上报记录。</w:t>
      </w:r>
    </w:p>
    <w:p w14:paraId="030875FA">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mobile/mb_profile_records.html</w:t>
      </w:r>
    </w:p>
    <w:p w14:paraId="76A2A453">
      <w:pPr>
        <w:spacing w:before="120" w:after="60"/>
        <w:jc w:val="center"/>
        <w:rPr>
          <w:rFonts w:hint="eastAsia"/>
        </w:rPr>
      </w:pPr>
      <w:r>
        <w:rPr>
          <w:color w:val="000000"/>
        </w:rPr>
        <w:drawing>
          <wp:inline distT="0" distB="0" distL="114300" distR="114300">
            <wp:extent cx="2447925" cy="5305425"/>
            <wp:effectExtent l="0" t="0" r="0" b="0"/>
            <wp:docPr id="2132726524" name="Picture 213272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4" name="Picture 2132726524"/>
                    <pic:cNvPicPr>
                      <a:picLocks noChangeAspect="1"/>
                    </pic:cNvPicPr>
                  </pic:nvPicPr>
                  <pic:blipFill>
                    <a:blip r:embed="rId97"/>
                    <a:stretch>
                      <a:fillRect/>
                    </a:stretch>
                  </pic:blipFill>
                  <pic:spPr>
                    <a:xfrm>
                      <a:off x="0" y="0"/>
                      <a:ext cx="2448000" cy="5305898"/>
                    </a:xfrm>
                    <a:prstGeom prst="rect">
                      <a:avLst/>
                    </a:prstGeom>
                  </pic:spPr>
                </pic:pic>
              </a:graphicData>
            </a:graphic>
          </wp:inline>
        </w:drawing>
      </w:r>
    </w:p>
    <w:p w14:paraId="337E8456">
      <w:r>
        <w:rPr>
          <w:rFonts w:ascii="宋体" w:hAnsi="宋体" w:eastAsia="宋体"/>
          <w:b w:val="0"/>
          <w:color w:val="000000"/>
          <w:sz w:val="21"/>
        </w:rPr>
        <w:t>该页面包含 6 个标签页：全部、土壤数据、气象数据、农事记录、病虫上报、蜜桔销售，默认展示“全部”，其余标签页内容如下。</w:t>
      </w:r>
    </w:p>
    <w:p w14:paraId="79AF8473">
      <w:pPr>
        <w:jc w:val="center"/>
      </w:pPr>
      <w:r>
        <w:rPr>
          <w:rFonts w:ascii="宋体" w:hAnsi="宋体" w:eastAsia="宋体"/>
          <w:b w:val="0"/>
          <w:color w:val="000000"/>
          <w:sz w:val="18"/>
        </w:rPr>
        <w:t>图：mobile/mb_profile_records.html - 土壤数据</w:t>
      </w:r>
    </w:p>
    <w:p w14:paraId="24778427">
      <w:pPr>
        <w:jc w:val="center"/>
      </w:pPr>
      <w:r>
        <w:drawing>
          <wp:inline distT="0" distB="0" distL="114300" distR="114300">
            <wp:extent cx="2447925" cy="5305425"/>
            <wp:effectExtent l="0" t="0" r="0" b="0"/>
            <wp:docPr id="2132726564" name="Picture 213272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4" name="Picture 2132726564"/>
                    <pic:cNvPicPr>
                      <a:picLocks noChangeAspect="1"/>
                    </pic:cNvPicPr>
                  </pic:nvPicPr>
                  <pic:blipFill>
                    <a:blip r:embed="rId98"/>
                    <a:stretch>
                      <a:fillRect/>
                    </a:stretch>
                  </pic:blipFill>
                  <pic:spPr>
                    <a:xfrm>
                      <a:off x="0" y="0"/>
                      <a:ext cx="2448000" cy="5305898"/>
                    </a:xfrm>
                    <a:prstGeom prst="rect">
                      <a:avLst/>
                    </a:prstGeom>
                  </pic:spPr>
                </pic:pic>
              </a:graphicData>
            </a:graphic>
          </wp:inline>
        </w:drawing>
      </w:r>
    </w:p>
    <w:p w14:paraId="228F84D6">
      <w:r>
        <w:rPr>
          <w:rFonts w:ascii="宋体" w:hAnsi="宋体" w:eastAsia="宋体"/>
          <w:b w:val="0"/>
          <w:sz w:val="19"/>
        </w:rPr>
        <w:t>分类查看土壤数据上报记录。</w:t>
      </w:r>
    </w:p>
    <w:p w14:paraId="658E303B">
      <w:pPr>
        <w:jc w:val="center"/>
      </w:pPr>
      <w:r>
        <w:rPr>
          <w:rFonts w:ascii="宋体" w:hAnsi="宋体" w:eastAsia="宋体"/>
          <w:b w:val="0"/>
          <w:color w:val="000000"/>
          <w:sz w:val="18"/>
        </w:rPr>
        <w:t>图：mobile/mb_profile_records.html - 气象数据</w:t>
      </w:r>
    </w:p>
    <w:p w14:paraId="53627972">
      <w:pPr>
        <w:jc w:val="center"/>
      </w:pPr>
      <w:r>
        <w:drawing>
          <wp:inline distT="0" distB="0" distL="114300" distR="114300">
            <wp:extent cx="2447925" cy="5305425"/>
            <wp:effectExtent l="0" t="0" r="0" b="0"/>
            <wp:docPr id="2132726565" name="Picture 213272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5" name="Picture 2132726565"/>
                    <pic:cNvPicPr>
                      <a:picLocks noChangeAspect="1"/>
                    </pic:cNvPicPr>
                  </pic:nvPicPr>
                  <pic:blipFill>
                    <a:blip r:embed="rId99"/>
                    <a:stretch>
                      <a:fillRect/>
                    </a:stretch>
                  </pic:blipFill>
                  <pic:spPr>
                    <a:xfrm>
                      <a:off x="0" y="0"/>
                      <a:ext cx="2448000" cy="5305898"/>
                    </a:xfrm>
                    <a:prstGeom prst="rect">
                      <a:avLst/>
                    </a:prstGeom>
                  </pic:spPr>
                </pic:pic>
              </a:graphicData>
            </a:graphic>
          </wp:inline>
        </w:drawing>
      </w:r>
    </w:p>
    <w:p w14:paraId="211838E6">
      <w:r>
        <w:rPr>
          <w:rFonts w:ascii="宋体" w:hAnsi="宋体" w:eastAsia="宋体"/>
          <w:b w:val="0"/>
          <w:sz w:val="19"/>
        </w:rPr>
        <w:t>分类查看气象数据上报记录。</w:t>
      </w:r>
    </w:p>
    <w:p w14:paraId="6746457C">
      <w:pPr>
        <w:jc w:val="center"/>
      </w:pPr>
      <w:r>
        <w:rPr>
          <w:rFonts w:ascii="宋体" w:hAnsi="宋体" w:eastAsia="宋体"/>
          <w:b w:val="0"/>
          <w:color w:val="000000"/>
          <w:sz w:val="18"/>
        </w:rPr>
        <w:t>图：mobile/mb_profile_records.html - 农事记录</w:t>
      </w:r>
    </w:p>
    <w:p w14:paraId="39F0174F">
      <w:pPr>
        <w:jc w:val="center"/>
      </w:pPr>
      <w:r>
        <w:drawing>
          <wp:inline distT="0" distB="0" distL="114300" distR="114300">
            <wp:extent cx="2447925" cy="5305425"/>
            <wp:effectExtent l="0" t="0" r="0" b="0"/>
            <wp:docPr id="2132726566" name="Picture 213272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6" name="Picture 2132726566"/>
                    <pic:cNvPicPr>
                      <a:picLocks noChangeAspect="1"/>
                    </pic:cNvPicPr>
                  </pic:nvPicPr>
                  <pic:blipFill>
                    <a:blip r:embed="rId100"/>
                    <a:stretch>
                      <a:fillRect/>
                    </a:stretch>
                  </pic:blipFill>
                  <pic:spPr>
                    <a:xfrm>
                      <a:off x="0" y="0"/>
                      <a:ext cx="2448000" cy="5305898"/>
                    </a:xfrm>
                    <a:prstGeom prst="rect">
                      <a:avLst/>
                    </a:prstGeom>
                  </pic:spPr>
                </pic:pic>
              </a:graphicData>
            </a:graphic>
          </wp:inline>
        </w:drawing>
      </w:r>
    </w:p>
    <w:p w14:paraId="3F047CA2">
      <w:r>
        <w:rPr>
          <w:rFonts w:ascii="宋体" w:hAnsi="宋体" w:eastAsia="宋体"/>
          <w:b w:val="0"/>
          <w:sz w:val="19"/>
        </w:rPr>
        <w:t>分类查看农事记录。</w:t>
      </w:r>
    </w:p>
    <w:p w14:paraId="5F96402A">
      <w:pPr>
        <w:jc w:val="center"/>
      </w:pPr>
      <w:r>
        <w:rPr>
          <w:rFonts w:ascii="宋体" w:hAnsi="宋体" w:eastAsia="宋体"/>
          <w:b w:val="0"/>
          <w:color w:val="000000"/>
          <w:sz w:val="18"/>
        </w:rPr>
        <w:t>图：mobile/mb_profile_records.html - 病虫上报</w:t>
      </w:r>
    </w:p>
    <w:p w14:paraId="3B4B6986">
      <w:pPr>
        <w:jc w:val="center"/>
      </w:pPr>
      <w:r>
        <w:drawing>
          <wp:inline distT="0" distB="0" distL="114300" distR="114300">
            <wp:extent cx="2447925" cy="5305425"/>
            <wp:effectExtent l="0" t="0" r="0" b="0"/>
            <wp:docPr id="2132726567" name="Picture 213272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7" name="Picture 2132726567"/>
                    <pic:cNvPicPr>
                      <a:picLocks noChangeAspect="1"/>
                    </pic:cNvPicPr>
                  </pic:nvPicPr>
                  <pic:blipFill>
                    <a:blip r:embed="rId101"/>
                    <a:stretch>
                      <a:fillRect/>
                    </a:stretch>
                  </pic:blipFill>
                  <pic:spPr>
                    <a:xfrm>
                      <a:off x="0" y="0"/>
                      <a:ext cx="2448000" cy="5305898"/>
                    </a:xfrm>
                    <a:prstGeom prst="rect">
                      <a:avLst/>
                    </a:prstGeom>
                  </pic:spPr>
                </pic:pic>
              </a:graphicData>
            </a:graphic>
          </wp:inline>
        </w:drawing>
      </w:r>
    </w:p>
    <w:p w14:paraId="6F8EC6DF">
      <w:r>
        <w:rPr>
          <w:rFonts w:ascii="宋体" w:hAnsi="宋体" w:eastAsia="宋体"/>
          <w:b w:val="0"/>
          <w:sz w:val="19"/>
        </w:rPr>
        <w:t>分类查看病虫上报记录。</w:t>
      </w:r>
    </w:p>
    <w:p w14:paraId="48FEECFD">
      <w:pPr>
        <w:jc w:val="center"/>
      </w:pPr>
      <w:r>
        <w:rPr>
          <w:rFonts w:ascii="宋体" w:hAnsi="宋体" w:eastAsia="宋体"/>
          <w:b w:val="0"/>
          <w:color w:val="000000"/>
          <w:sz w:val="18"/>
        </w:rPr>
        <w:t>图：mobile/mb_profile_records.html - 蜜桔销售</w:t>
      </w:r>
    </w:p>
    <w:p w14:paraId="07B25A89">
      <w:pPr>
        <w:jc w:val="center"/>
      </w:pPr>
      <w:r>
        <w:drawing>
          <wp:inline distT="0" distB="0" distL="114300" distR="114300">
            <wp:extent cx="2447925" cy="5305425"/>
            <wp:effectExtent l="0" t="0" r="0" b="0"/>
            <wp:docPr id="2132726568" name="Picture 213272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8" name="Picture 2132726568"/>
                    <pic:cNvPicPr>
                      <a:picLocks noChangeAspect="1"/>
                    </pic:cNvPicPr>
                  </pic:nvPicPr>
                  <pic:blipFill>
                    <a:blip r:embed="rId102"/>
                    <a:stretch>
                      <a:fillRect/>
                    </a:stretch>
                  </pic:blipFill>
                  <pic:spPr>
                    <a:xfrm>
                      <a:off x="0" y="0"/>
                      <a:ext cx="2448000" cy="5305898"/>
                    </a:xfrm>
                    <a:prstGeom prst="rect">
                      <a:avLst/>
                    </a:prstGeom>
                  </pic:spPr>
                </pic:pic>
              </a:graphicData>
            </a:graphic>
          </wp:inline>
        </w:drawing>
      </w:r>
    </w:p>
    <w:p w14:paraId="7CB39F7B">
      <w:r>
        <w:rPr>
          <w:rFonts w:ascii="宋体" w:hAnsi="宋体" w:eastAsia="宋体"/>
          <w:b w:val="0"/>
          <w:sz w:val="19"/>
        </w:rPr>
        <w:t>分类查看蜜桔销售上报记录。</w:t>
      </w:r>
    </w:p>
    <w:p w14:paraId="5887004F">
      <w:pPr>
        <w:spacing w:after="200"/>
        <w:jc w:val="center"/>
        <w:rPr>
          <w:rFonts w:hint="eastAsia"/>
        </w:rPr>
      </w:pPr>
      <w:r>
        <w:rPr>
          <w:i/>
          <w:iCs/>
          <w:color w:val="000000"/>
          <w:sz w:val="18"/>
          <w:szCs w:val="18"/>
        </w:rPr>
        <w:t>图：3.2.17 上报记录 - 主界面</w:t>
      </w:r>
    </w:p>
    <w:p w14:paraId="4E23C6B7">
      <w:pPr>
        <w:spacing w:after="100" w:line="360" w:lineRule="auto"/>
        <w:jc w:val="both"/>
        <w:rPr>
          <w:rFonts w:hint="eastAsia"/>
        </w:rPr>
      </w:pPr>
      <w:r>
        <w:rPr>
          <w:b/>
          <w:bCs/>
          <w:color w:val="000000"/>
        </w:rPr>
        <w:t>上报记录详情底部弹出层（Bottom Sheet），根据数据类型动态渲染不同详情内容，包含地块信息、指标数据网格、照片展示、处置情况和农技人员回复等。</w:t>
      </w:r>
    </w:p>
    <w:p w14:paraId="4D8B4986">
      <w:pPr>
        <w:spacing w:before="120" w:after="60"/>
        <w:jc w:val="center"/>
        <w:rPr>
          <w:rFonts w:hint="eastAsia"/>
        </w:rPr>
      </w:pPr>
      <w:r>
        <w:rPr>
          <w:color w:val="000000"/>
        </w:rPr>
        <w:drawing>
          <wp:inline distT="0" distB="0" distL="114300" distR="114300">
            <wp:extent cx="2447925" cy="5305425"/>
            <wp:effectExtent l="0" t="0" r="0" b="0"/>
            <wp:docPr id="2132726525" name="Picture 213272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5" name="Picture 2132726525"/>
                    <pic:cNvPicPr>
                      <a:picLocks noChangeAspect="1"/>
                    </pic:cNvPicPr>
                  </pic:nvPicPr>
                  <pic:blipFill>
                    <a:blip r:embed="rId97"/>
                    <a:stretch>
                      <a:fillRect/>
                    </a:stretch>
                  </pic:blipFill>
                  <pic:spPr>
                    <a:xfrm>
                      <a:off x="0" y="0"/>
                      <a:ext cx="2448000" cy="5305898"/>
                    </a:xfrm>
                    <a:prstGeom prst="rect">
                      <a:avLst/>
                    </a:prstGeom>
                  </pic:spPr>
                </pic:pic>
              </a:graphicData>
            </a:graphic>
          </wp:inline>
        </w:drawing>
      </w:r>
    </w:p>
    <w:p w14:paraId="73907ADC">
      <w:pPr>
        <w:spacing w:after="200"/>
        <w:jc w:val="center"/>
        <w:rPr>
          <w:rFonts w:hint="eastAsia"/>
        </w:rPr>
      </w:pPr>
      <w:r>
        <w:rPr>
          <w:i/>
          <w:iCs/>
          <w:color w:val="000000"/>
          <w:sz w:val="18"/>
          <w:szCs w:val="18"/>
        </w:rPr>
        <w:t>图：3.2.17 上报记录 - 上报记录详情弹窗</w:t>
      </w:r>
    </w:p>
    <w:p w14:paraId="08C63A5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3"/>
        <w:gridCol w:w="1041"/>
        <w:gridCol w:w="5972"/>
      </w:tblGrid>
      <w:tr w14:paraId="6F782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7B7FA9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815191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C6F9371">
            <w:pPr>
              <w:jc w:val="center"/>
              <w:rPr>
                <w:rFonts w:hint="eastAsia"/>
              </w:rPr>
            </w:pPr>
            <w:r>
              <w:rPr>
                <w:rFonts w:ascii="黑体" w:hAnsi="黑体" w:eastAsia="黑体" w:cs="黑体"/>
                <w:b/>
                <w:bCs/>
                <w:color w:val="000000"/>
                <w:sz w:val="20"/>
                <w:szCs w:val="20"/>
              </w:rPr>
              <w:t>说明</w:t>
            </w:r>
          </w:p>
        </w:tc>
      </w:tr>
      <w:tr w14:paraId="4022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D4EF5E">
            <w:pPr>
              <w:rPr>
                <w:rFonts w:hint="eastAsia"/>
              </w:rPr>
            </w:pPr>
            <w:r>
              <w:rPr>
                <w:color w:val="000000"/>
                <w:sz w:val="20"/>
                <w:szCs w:val="20"/>
              </w:rPr>
              <w:t>数据类型</w:t>
            </w:r>
          </w:p>
        </w:tc>
        <w:tc>
          <w:tcPr>
            <w:tcW w:w="0" w:type="auto"/>
          </w:tcPr>
          <w:p w14:paraId="33EFE4DB">
            <w:pPr>
              <w:rPr>
                <w:rFonts w:hint="eastAsia"/>
              </w:rPr>
            </w:pPr>
            <w:r>
              <w:rPr>
                <w:color w:val="000000"/>
                <w:sz w:val="20"/>
                <w:szCs w:val="20"/>
              </w:rPr>
              <w:t>Tab</w:t>
            </w:r>
          </w:p>
        </w:tc>
        <w:tc>
          <w:tcPr>
            <w:tcW w:w="0" w:type="auto"/>
          </w:tcPr>
          <w:p w14:paraId="152B7B34">
            <w:pPr>
              <w:rPr>
                <w:rFonts w:hint="eastAsia"/>
              </w:rPr>
            </w:pPr>
            <w:r>
              <w:rPr>
                <w:color w:val="000000"/>
                <w:sz w:val="20"/>
                <w:szCs w:val="20"/>
              </w:rPr>
              <w:t>全部/土壤/气象/农事/病虫</w:t>
            </w:r>
          </w:p>
        </w:tc>
      </w:tr>
      <w:tr w14:paraId="0F25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BCB814">
            <w:pPr>
              <w:rPr>
                <w:rFonts w:hint="eastAsia"/>
              </w:rPr>
            </w:pPr>
            <w:r>
              <w:rPr>
                <w:color w:val="000000"/>
                <w:sz w:val="20"/>
                <w:szCs w:val="20"/>
              </w:rPr>
              <w:t>标题</w:t>
            </w:r>
          </w:p>
        </w:tc>
        <w:tc>
          <w:tcPr>
            <w:tcW w:w="0" w:type="auto"/>
          </w:tcPr>
          <w:p w14:paraId="4BEEDD3D">
            <w:pPr>
              <w:rPr>
                <w:rFonts w:hint="eastAsia"/>
              </w:rPr>
            </w:pPr>
            <w:r>
              <w:rPr>
                <w:color w:val="000000"/>
                <w:sz w:val="20"/>
                <w:szCs w:val="20"/>
              </w:rPr>
              <w:t>文本</w:t>
            </w:r>
          </w:p>
        </w:tc>
        <w:tc>
          <w:tcPr>
            <w:tcW w:w="0" w:type="auto"/>
          </w:tcPr>
          <w:p w14:paraId="25AA3E4F">
            <w:pPr>
              <w:rPr>
                <w:rFonts w:hint="eastAsia"/>
              </w:rPr>
            </w:pPr>
            <w:r>
              <w:rPr>
                <w:color w:val="000000"/>
                <w:sz w:val="20"/>
                <w:szCs w:val="20"/>
              </w:rPr>
              <w:t>记录标题</w:t>
            </w:r>
          </w:p>
        </w:tc>
      </w:tr>
      <w:tr w14:paraId="3BCD5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09508F">
            <w:pPr>
              <w:rPr>
                <w:rFonts w:hint="eastAsia"/>
              </w:rPr>
            </w:pPr>
            <w:r>
              <w:rPr>
                <w:color w:val="000000"/>
                <w:sz w:val="20"/>
                <w:szCs w:val="20"/>
              </w:rPr>
              <w:t>状态标签</w:t>
            </w:r>
          </w:p>
        </w:tc>
        <w:tc>
          <w:tcPr>
            <w:tcW w:w="0" w:type="auto"/>
          </w:tcPr>
          <w:p w14:paraId="20644715">
            <w:pPr>
              <w:rPr>
                <w:rFonts w:hint="eastAsia"/>
              </w:rPr>
            </w:pPr>
            <w:r>
              <w:rPr>
                <w:color w:val="000000"/>
                <w:sz w:val="20"/>
                <w:szCs w:val="20"/>
              </w:rPr>
              <w:t>标签</w:t>
            </w:r>
          </w:p>
        </w:tc>
        <w:tc>
          <w:tcPr>
            <w:tcW w:w="0" w:type="auto"/>
          </w:tcPr>
          <w:p w14:paraId="4207AEE5">
            <w:pPr>
              <w:rPr>
                <w:rFonts w:hint="eastAsia"/>
              </w:rPr>
            </w:pPr>
            <w:r>
              <w:rPr>
                <w:color w:val="000000"/>
                <w:sz w:val="20"/>
                <w:szCs w:val="20"/>
              </w:rPr>
              <w:t>已审核/待审核等</w:t>
            </w:r>
          </w:p>
        </w:tc>
      </w:tr>
      <w:tr w14:paraId="39D2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BCE554">
            <w:pPr>
              <w:rPr>
                <w:rFonts w:hint="eastAsia"/>
              </w:rPr>
            </w:pPr>
            <w:r>
              <w:rPr>
                <w:color w:val="000000"/>
                <w:sz w:val="20"/>
                <w:szCs w:val="20"/>
              </w:rPr>
              <w:t>日期</w:t>
            </w:r>
          </w:p>
        </w:tc>
        <w:tc>
          <w:tcPr>
            <w:tcW w:w="0" w:type="auto"/>
          </w:tcPr>
          <w:p w14:paraId="79B6A553">
            <w:pPr>
              <w:rPr>
                <w:rFonts w:hint="eastAsia"/>
              </w:rPr>
            </w:pPr>
            <w:r>
              <w:rPr>
                <w:color w:val="000000"/>
                <w:sz w:val="20"/>
                <w:szCs w:val="20"/>
              </w:rPr>
              <w:t>日期</w:t>
            </w:r>
          </w:p>
        </w:tc>
        <w:tc>
          <w:tcPr>
            <w:tcW w:w="0" w:type="auto"/>
          </w:tcPr>
          <w:p w14:paraId="6EF14AE0">
            <w:pPr>
              <w:rPr>
                <w:rFonts w:hint="eastAsia"/>
              </w:rPr>
            </w:pPr>
            <w:r>
              <w:rPr>
                <w:color w:val="000000"/>
                <w:sz w:val="20"/>
                <w:szCs w:val="20"/>
              </w:rPr>
              <w:t>上报日期</w:t>
            </w:r>
          </w:p>
        </w:tc>
      </w:tr>
      <w:tr w14:paraId="4F42A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9DF512">
            <w:pPr>
              <w:rPr>
                <w:rFonts w:hint="eastAsia"/>
              </w:rPr>
            </w:pPr>
            <w:r>
              <w:rPr>
                <w:color w:val="000000"/>
                <w:sz w:val="20"/>
                <w:szCs w:val="20"/>
              </w:rPr>
              <w:t>地块信息</w:t>
            </w:r>
          </w:p>
        </w:tc>
        <w:tc>
          <w:tcPr>
            <w:tcW w:w="0" w:type="auto"/>
          </w:tcPr>
          <w:p w14:paraId="27CF8750">
            <w:pPr>
              <w:rPr>
                <w:rFonts w:hint="eastAsia"/>
              </w:rPr>
            </w:pPr>
            <w:r>
              <w:rPr>
                <w:color w:val="000000"/>
                <w:sz w:val="20"/>
                <w:szCs w:val="20"/>
              </w:rPr>
              <w:t>文本</w:t>
            </w:r>
          </w:p>
        </w:tc>
        <w:tc>
          <w:tcPr>
            <w:tcW w:w="0" w:type="auto"/>
          </w:tcPr>
          <w:p w14:paraId="5F86BE62">
            <w:pPr>
              <w:rPr>
                <w:rFonts w:hint="eastAsia"/>
              </w:rPr>
            </w:pPr>
            <w:r>
              <w:rPr>
                <w:color w:val="000000"/>
                <w:sz w:val="20"/>
                <w:szCs w:val="20"/>
              </w:rPr>
              <w:t>所属地块</w:t>
            </w:r>
          </w:p>
        </w:tc>
      </w:tr>
    </w:tbl>
    <w:p w14:paraId="4B7C6612">
      <w:pPr>
        <w:spacing w:before="100" w:after="60"/>
        <w:rPr>
          <w:rFonts w:hint="eastAsia"/>
        </w:rPr>
      </w:pPr>
      <w:r>
        <w:rPr>
          <w:b/>
          <w:bCs/>
          <w:color w:val="000000"/>
        </w:rPr>
        <w:t>主要功能：</w:t>
      </w:r>
    </w:p>
    <w:p w14:paraId="7E649CFF">
      <w:pPr>
        <w:spacing w:after="40" w:line="320" w:lineRule="auto"/>
        <w:ind w:left="360"/>
        <w:rPr>
          <w:rFonts w:hint="eastAsia"/>
        </w:rPr>
      </w:pPr>
      <w:r>
        <w:rPr>
          <w:color w:val="000000"/>
        </w:rPr>
        <w:t>• 5个Tab（全部/土壤/气象/农事/病虫）</w:t>
      </w:r>
    </w:p>
    <w:p w14:paraId="74E7E861">
      <w:pPr>
        <w:spacing w:after="40" w:line="320" w:lineRule="auto"/>
        <w:ind w:left="360"/>
        <w:rPr>
          <w:rFonts w:hint="eastAsia"/>
        </w:rPr>
      </w:pPr>
      <w:r>
        <w:rPr>
          <w:color w:val="000000"/>
        </w:rPr>
        <w:t>• 8条记录卡片</w:t>
      </w:r>
    </w:p>
    <w:p w14:paraId="7FCADA47">
      <w:pPr>
        <w:spacing w:after="40" w:line="320" w:lineRule="auto"/>
        <w:ind w:left="360"/>
        <w:rPr>
          <w:rFonts w:hint="eastAsia"/>
        </w:rPr>
      </w:pPr>
      <w:r>
        <w:rPr>
          <w:color w:val="000000"/>
        </w:rPr>
        <w:t>• 详情底部弹窗（滑出式，按类型动态渲染）</w:t>
      </w:r>
    </w:p>
    <w:p w14:paraId="2424DE8A">
      <w:pPr>
        <w:spacing w:after="40" w:line="320" w:lineRule="auto"/>
        <w:ind w:left="360"/>
        <w:rPr>
          <w:rFonts w:hint="eastAsia"/>
        </w:rPr>
      </w:pPr>
      <w:r>
        <w:rPr>
          <w:color w:val="000000"/>
        </w:rPr>
        <w:t>• Tab切换</w:t>
      </w:r>
    </w:p>
    <w:p w14:paraId="357A1AA4">
      <w:pPr>
        <w:pStyle w:val="5"/>
        <w:spacing w:before="240" w:after="120"/>
        <w:rPr>
          <w:rFonts w:hint="eastAsia"/>
        </w:rPr>
      </w:pPr>
      <w:bookmarkStart w:id="85" w:name="_Toc14541"/>
      <w:r>
        <w:rPr>
          <w:color w:val="000000"/>
        </w:rPr>
        <w:t>3.2.18 我的报告</w:t>
      </w:r>
      <w:bookmarkEnd w:id="85"/>
    </w:p>
    <w:p w14:paraId="285CDC7F">
      <w:pPr>
        <w:spacing w:after="100" w:line="360" w:lineRule="auto"/>
        <w:jc w:val="both"/>
        <w:rPr>
          <w:rFonts w:hint="eastAsia"/>
        </w:rPr>
      </w:pPr>
      <w:r>
        <w:rPr>
          <w:color w:val="000000"/>
        </w:rPr>
        <w:t>查看植株综合评价报告记录。</w:t>
      </w:r>
    </w:p>
    <w:p w14:paraId="0D83C297">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mobile/mb_profile_reports.html</w:t>
      </w:r>
    </w:p>
    <w:p w14:paraId="12CCD527">
      <w:pPr>
        <w:spacing w:before="120" w:after="60"/>
        <w:jc w:val="center"/>
        <w:rPr>
          <w:rFonts w:hint="eastAsia"/>
        </w:rPr>
      </w:pPr>
      <w:r>
        <w:rPr>
          <w:color w:val="000000"/>
        </w:rPr>
        <w:drawing>
          <wp:inline distT="0" distB="0" distL="114300" distR="114300">
            <wp:extent cx="2447925" cy="5305425"/>
            <wp:effectExtent l="0" t="0" r="0" b="0"/>
            <wp:docPr id="2132726526" name="Picture 213272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6" name="Picture 2132726526"/>
                    <pic:cNvPicPr>
                      <a:picLocks noChangeAspect="1"/>
                    </pic:cNvPicPr>
                  </pic:nvPicPr>
                  <pic:blipFill>
                    <a:blip r:embed="rId103"/>
                    <a:stretch>
                      <a:fillRect/>
                    </a:stretch>
                  </pic:blipFill>
                  <pic:spPr>
                    <a:xfrm>
                      <a:off x="0" y="0"/>
                      <a:ext cx="2448000" cy="5305898"/>
                    </a:xfrm>
                    <a:prstGeom prst="rect">
                      <a:avLst/>
                    </a:prstGeom>
                  </pic:spPr>
                </pic:pic>
              </a:graphicData>
            </a:graphic>
          </wp:inline>
        </w:drawing>
      </w:r>
    </w:p>
    <w:p w14:paraId="5719F8C8">
      <w:pPr>
        <w:spacing w:after="200"/>
        <w:jc w:val="center"/>
        <w:rPr>
          <w:rFonts w:hint="eastAsia"/>
        </w:rPr>
      </w:pPr>
      <w:r>
        <w:rPr>
          <w:i/>
          <w:iCs/>
          <w:color w:val="000000"/>
          <w:sz w:val="18"/>
          <w:szCs w:val="18"/>
        </w:rPr>
        <w:t>图：3.2.18 我的报告 - 主界面</w:t>
      </w:r>
    </w:p>
    <w:p w14:paraId="1A69F2AA">
      <w:pPr>
        <w:spacing w:after="100" w:line="360" w:lineRule="auto"/>
        <w:jc w:val="both"/>
        <w:rPr>
          <w:rFonts w:hint="eastAsia"/>
        </w:rPr>
      </w:pPr>
      <w:r>
        <w:rPr>
          <w:b/>
          <w:bCs/>
          <w:color w:val="000000"/>
        </w:rPr>
        <w:t>报告详情底部弹出层，含Tab切换（输入指标/评价结果），评价结果Tab包含SVG评分圆环、主要矛盾卡、九项综合评价进度条和主要不足分析。</w:t>
      </w:r>
    </w:p>
    <w:p w14:paraId="6D8F2DB6">
      <w:pPr>
        <w:spacing w:before="120" w:after="60"/>
        <w:jc w:val="center"/>
        <w:rPr>
          <w:rFonts w:hint="eastAsia"/>
        </w:rPr>
      </w:pPr>
      <w:r>
        <w:rPr>
          <w:color w:val="000000"/>
        </w:rPr>
        <w:drawing>
          <wp:inline distT="0" distB="0" distL="114300" distR="114300">
            <wp:extent cx="2447925" cy="5305425"/>
            <wp:effectExtent l="0" t="0" r="0" b="0"/>
            <wp:docPr id="2132726527" name="Picture 213272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7" name="Picture 2132726527"/>
                    <pic:cNvPicPr>
                      <a:picLocks noChangeAspect="1"/>
                    </pic:cNvPicPr>
                  </pic:nvPicPr>
                  <pic:blipFill>
                    <a:blip r:embed="rId103"/>
                    <a:stretch>
                      <a:fillRect/>
                    </a:stretch>
                  </pic:blipFill>
                  <pic:spPr>
                    <a:xfrm>
                      <a:off x="0" y="0"/>
                      <a:ext cx="2448000" cy="5305898"/>
                    </a:xfrm>
                    <a:prstGeom prst="rect">
                      <a:avLst/>
                    </a:prstGeom>
                  </pic:spPr>
                </pic:pic>
              </a:graphicData>
            </a:graphic>
          </wp:inline>
        </w:drawing>
      </w:r>
    </w:p>
    <w:p w14:paraId="28D983AC">
      <w:pPr>
        <w:spacing w:after="200"/>
        <w:jc w:val="center"/>
        <w:rPr>
          <w:rFonts w:hint="eastAsia"/>
        </w:rPr>
      </w:pPr>
      <w:r>
        <w:rPr>
          <w:i/>
          <w:iCs/>
          <w:color w:val="000000"/>
          <w:sz w:val="18"/>
          <w:szCs w:val="18"/>
        </w:rPr>
        <w:t>图：3.2.18 我的报告 - 报告详情弹窗</w:t>
      </w:r>
    </w:p>
    <w:p w14:paraId="3B9D2E5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38"/>
        <w:gridCol w:w="1170"/>
        <w:gridCol w:w="3938"/>
      </w:tblGrid>
      <w:tr w14:paraId="4D6BE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8074C5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B08A129">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51B8FE4">
            <w:pPr>
              <w:jc w:val="center"/>
              <w:rPr>
                <w:rFonts w:hint="eastAsia"/>
              </w:rPr>
            </w:pPr>
            <w:r>
              <w:rPr>
                <w:rFonts w:ascii="黑体" w:hAnsi="黑体" w:eastAsia="黑体" w:cs="黑体"/>
                <w:b/>
                <w:bCs/>
                <w:color w:val="000000"/>
                <w:sz w:val="20"/>
                <w:szCs w:val="20"/>
              </w:rPr>
              <w:t>说明</w:t>
            </w:r>
          </w:p>
        </w:tc>
      </w:tr>
      <w:tr w14:paraId="6FE7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03C412">
            <w:pPr>
              <w:rPr>
                <w:rFonts w:hint="eastAsia"/>
              </w:rPr>
            </w:pPr>
            <w:r>
              <w:rPr>
                <w:color w:val="000000"/>
                <w:sz w:val="20"/>
                <w:szCs w:val="20"/>
              </w:rPr>
              <w:t>报告标题</w:t>
            </w:r>
          </w:p>
        </w:tc>
        <w:tc>
          <w:tcPr>
            <w:tcW w:w="0" w:type="auto"/>
          </w:tcPr>
          <w:p w14:paraId="6B85CCD0">
            <w:pPr>
              <w:rPr>
                <w:rFonts w:hint="eastAsia"/>
              </w:rPr>
            </w:pPr>
            <w:r>
              <w:rPr>
                <w:color w:val="000000"/>
                <w:sz w:val="20"/>
                <w:szCs w:val="20"/>
              </w:rPr>
              <w:t>文本</w:t>
            </w:r>
          </w:p>
        </w:tc>
        <w:tc>
          <w:tcPr>
            <w:tcW w:w="0" w:type="auto"/>
          </w:tcPr>
          <w:p w14:paraId="070F4572">
            <w:pPr>
              <w:rPr>
                <w:rFonts w:hint="eastAsia"/>
              </w:rPr>
            </w:pPr>
            <w:r>
              <w:rPr>
                <w:color w:val="000000"/>
                <w:sz w:val="20"/>
                <w:szCs w:val="20"/>
              </w:rPr>
              <w:t>报告标题</w:t>
            </w:r>
          </w:p>
        </w:tc>
      </w:tr>
      <w:tr w14:paraId="4298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84C728">
            <w:pPr>
              <w:rPr>
                <w:rFonts w:hint="eastAsia"/>
              </w:rPr>
            </w:pPr>
            <w:r>
              <w:rPr>
                <w:color w:val="000000"/>
                <w:sz w:val="20"/>
                <w:szCs w:val="20"/>
              </w:rPr>
              <w:t>地块/品系/阶段</w:t>
            </w:r>
          </w:p>
        </w:tc>
        <w:tc>
          <w:tcPr>
            <w:tcW w:w="0" w:type="auto"/>
          </w:tcPr>
          <w:p w14:paraId="59D90C4B">
            <w:pPr>
              <w:rPr>
                <w:rFonts w:hint="eastAsia"/>
              </w:rPr>
            </w:pPr>
            <w:r>
              <w:rPr>
                <w:color w:val="000000"/>
                <w:sz w:val="20"/>
                <w:szCs w:val="20"/>
              </w:rPr>
              <w:t>文本</w:t>
            </w:r>
          </w:p>
        </w:tc>
        <w:tc>
          <w:tcPr>
            <w:tcW w:w="0" w:type="auto"/>
          </w:tcPr>
          <w:p w14:paraId="76B96D03">
            <w:pPr>
              <w:rPr>
                <w:rFonts w:hint="eastAsia"/>
              </w:rPr>
            </w:pPr>
            <w:r>
              <w:rPr>
                <w:color w:val="000000"/>
                <w:sz w:val="20"/>
                <w:szCs w:val="20"/>
              </w:rPr>
              <w:t>评价对象信息</w:t>
            </w:r>
          </w:p>
        </w:tc>
      </w:tr>
      <w:tr w14:paraId="6174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E89A614">
            <w:pPr>
              <w:rPr>
                <w:rFonts w:hint="eastAsia"/>
              </w:rPr>
            </w:pPr>
            <w:r>
              <w:rPr>
                <w:color w:val="000000"/>
                <w:sz w:val="20"/>
                <w:szCs w:val="20"/>
              </w:rPr>
              <w:t>综合得分</w:t>
            </w:r>
          </w:p>
        </w:tc>
        <w:tc>
          <w:tcPr>
            <w:tcW w:w="0" w:type="auto"/>
          </w:tcPr>
          <w:p w14:paraId="61B52A7A">
            <w:pPr>
              <w:rPr>
                <w:rFonts w:hint="eastAsia"/>
              </w:rPr>
            </w:pPr>
            <w:r>
              <w:rPr>
                <w:color w:val="000000"/>
                <w:sz w:val="20"/>
                <w:szCs w:val="20"/>
              </w:rPr>
              <w:t>数值</w:t>
            </w:r>
          </w:p>
        </w:tc>
        <w:tc>
          <w:tcPr>
            <w:tcW w:w="0" w:type="auto"/>
          </w:tcPr>
          <w:p w14:paraId="7E2B62A8">
            <w:pPr>
              <w:rPr>
                <w:rFonts w:hint="eastAsia"/>
              </w:rPr>
            </w:pPr>
            <w:r>
              <w:rPr>
                <w:color w:val="000000"/>
                <w:sz w:val="20"/>
                <w:szCs w:val="20"/>
              </w:rPr>
              <w:t>0-100分</w:t>
            </w:r>
          </w:p>
        </w:tc>
      </w:tr>
      <w:tr w14:paraId="648F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EF3067">
            <w:pPr>
              <w:rPr>
                <w:rFonts w:hint="eastAsia"/>
              </w:rPr>
            </w:pPr>
            <w:r>
              <w:rPr>
                <w:color w:val="000000"/>
                <w:sz w:val="20"/>
                <w:szCs w:val="20"/>
              </w:rPr>
              <w:t>评级</w:t>
            </w:r>
          </w:p>
        </w:tc>
        <w:tc>
          <w:tcPr>
            <w:tcW w:w="0" w:type="auto"/>
          </w:tcPr>
          <w:p w14:paraId="6B20B416">
            <w:pPr>
              <w:rPr>
                <w:rFonts w:hint="eastAsia"/>
              </w:rPr>
            </w:pPr>
            <w:r>
              <w:rPr>
                <w:color w:val="000000"/>
                <w:sz w:val="20"/>
                <w:szCs w:val="20"/>
              </w:rPr>
              <w:t>标签</w:t>
            </w:r>
          </w:p>
        </w:tc>
        <w:tc>
          <w:tcPr>
            <w:tcW w:w="0" w:type="auto"/>
          </w:tcPr>
          <w:p w14:paraId="60A99392">
            <w:pPr>
              <w:rPr>
                <w:rFonts w:hint="eastAsia"/>
              </w:rPr>
            </w:pPr>
            <w:r>
              <w:rPr>
                <w:color w:val="000000"/>
                <w:sz w:val="20"/>
                <w:szCs w:val="20"/>
              </w:rPr>
              <w:t>一般/良好/偏差</w:t>
            </w:r>
          </w:p>
        </w:tc>
      </w:tr>
      <w:tr w14:paraId="69DDC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63ABC4">
            <w:pPr>
              <w:rPr>
                <w:rFonts w:hint="eastAsia"/>
              </w:rPr>
            </w:pPr>
            <w:r>
              <w:rPr>
                <w:color w:val="000000"/>
                <w:sz w:val="20"/>
                <w:szCs w:val="20"/>
              </w:rPr>
              <w:t>日期</w:t>
            </w:r>
          </w:p>
        </w:tc>
        <w:tc>
          <w:tcPr>
            <w:tcW w:w="0" w:type="auto"/>
          </w:tcPr>
          <w:p w14:paraId="5EC17902">
            <w:pPr>
              <w:rPr>
                <w:rFonts w:hint="eastAsia"/>
              </w:rPr>
            </w:pPr>
            <w:r>
              <w:rPr>
                <w:color w:val="000000"/>
                <w:sz w:val="20"/>
                <w:szCs w:val="20"/>
              </w:rPr>
              <w:t>日期</w:t>
            </w:r>
          </w:p>
        </w:tc>
        <w:tc>
          <w:tcPr>
            <w:tcW w:w="0" w:type="auto"/>
          </w:tcPr>
          <w:p w14:paraId="3F4C36C4">
            <w:pPr>
              <w:rPr>
                <w:rFonts w:hint="eastAsia"/>
              </w:rPr>
            </w:pPr>
            <w:r>
              <w:rPr>
                <w:color w:val="000000"/>
                <w:sz w:val="20"/>
                <w:szCs w:val="20"/>
              </w:rPr>
              <w:t>报告日期</w:t>
            </w:r>
          </w:p>
        </w:tc>
      </w:tr>
    </w:tbl>
    <w:p w14:paraId="7CF76507">
      <w:pPr>
        <w:spacing w:before="100" w:after="60"/>
        <w:rPr>
          <w:rFonts w:hint="eastAsia"/>
        </w:rPr>
      </w:pPr>
      <w:r>
        <w:rPr>
          <w:b/>
          <w:bCs/>
          <w:color w:val="000000"/>
        </w:rPr>
        <w:t>主要功能：</w:t>
      </w:r>
    </w:p>
    <w:p w14:paraId="39EBC709">
      <w:pPr>
        <w:spacing w:after="40" w:line="320" w:lineRule="auto"/>
        <w:ind w:left="360"/>
        <w:rPr>
          <w:rFonts w:hint="eastAsia"/>
        </w:rPr>
      </w:pPr>
      <w:r>
        <w:rPr>
          <w:color w:val="000000"/>
        </w:rPr>
        <w:t>• 4份报告卡片（评分79/85/72/88）</w:t>
      </w:r>
    </w:p>
    <w:p w14:paraId="253F8A19">
      <w:pPr>
        <w:spacing w:after="40" w:line="320" w:lineRule="auto"/>
        <w:ind w:left="360"/>
        <w:rPr>
          <w:rFonts w:hint="eastAsia"/>
        </w:rPr>
      </w:pPr>
      <w:r>
        <w:rPr>
          <w:color w:val="000000"/>
        </w:rPr>
        <w:t>• 报告详情弹窗（底部滑出式，含Tab切换）</w:t>
      </w:r>
    </w:p>
    <w:p w14:paraId="11A1B528">
      <w:pPr>
        <w:spacing w:after="40" w:line="320" w:lineRule="auto"/>
        <w:ind w:left="360"/>
        <w:rPr>
          <w:rFonts w:hint="eastAsia"/>
        </w:rPr>
      </w:pPr>
      <w:r>
        <w:rPr>
          <w:color w:val="000000"/>
        </w:rPr>
        <w:t>• 输入指标Tab（评价对象6项/环境与土壤7项/植株与果实12项/近期农事2项）</w:t>
      </w:r>
    </w:p>
    <w:p w14:paraId="03AF6B5E">
      <w:pPr>
        <w:spacing w:after="40" w:line="320" w:lineRule="auto"/>
        <w:ind w:left="360"/>
        <w:rPr>
          <w:rFonts w:hint="eastAsia"/>
        </w:rPr>
      </w:pPr>
      <w:r>
        <w:rPr>
          <w:color w:val="000000"/>
        </w:rPr>
        <w:t>• 评价结果Tab（评分圆环+主要矛盾+九项评价+主要不足）</w:t>
      </w:r>
    </w:p>
    <w:p w14:paraId="7BB6B296">
      <w:pPr>
        <w:pStyle w:val="5"/>
        <w:spacing w:before="240" w:after="120"/>
        <w:rPr>
          <w:rFonts w:hint="eastAsia"/>
        </w:rPr>
      </w:pPr>
      <w:bookmarkStart w:id="86" w:name="_Toc22999"/>
      <w:r>
        <w:rPr>
          <w:color w:val="000000"/>
        </w:rPr>
        <w:t>3.2.19 设置</w:t>
      </w:r>
      <w:bookmarkEnd w:id="86"/>
    </w:p>
    <w:p w14:paraId="2AEE2299">
      <w:pPr>
        <w:spacing w:after="100" w:line="360" w:lineRule="auto"/>
        <w:jc w:val="both"/>
        <w:rPr>
          <w:rFonts w:hint="eastAsia"/>
        </w:rPr>
      </w:pPr>
      <w:r>
        <w:rPr>
          <w:color w:val="000000"/>
        </w:rPr>
        <w:t>管理账户设置和系统选项。</w:t>
      </w:r>
    </w:p>
    <w:p w14:paraId="0CB21609">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mobile/mb_profile_settings.html</w:t>
      </w:r>
    </w:p>
    <w:p w14:paraId="27041191">
      <w:pPr>
        <w:spacing w:before="120" w:after="60"/>
        <w:jc w:val="center"/>
        <w:rPr>
          <w:rFonts w:hint="eastAsia"/>
        </w:rPr>
      </w:pPr>
      <w:r>
        <w:rPr>
          <w:color w:val="000000"/>
        </w:rPr>
        <w:drawing>
          <wp:inline distT="0" distB="0" distL="114300" distR="114300">
            <wp:extent cx="2447925" cy="5305425"/>
            <wp:effectExtent l="0" t="0" r="0" b="0"/>
            <wp:docPr id="2132726528" name="Picture 213272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8" name="Picture 2132726528"/>
                    <pic:cNvPicPr>
                      <a:picLocks noChangeAspect="1"/>
                    </pic:cNvPicPr>
                  </pic:nvPicPr>
                  <pic:blipFill>
                    <a:blip r:embed="rId104"/>
                    <a:stretch>
                      <a:fillRect/>
                    </a:stretch>
                  </pic:blipFill>
                  <pic:spPr>
                    <a:xfrm>
                      <a:off x="0" y="0"/>
                      <a:ext cx="2448000" cy="5305898"/>
                    </a:xfrm>
                    <a:prstGeom prst="rect">
                      <a:avLst/>
                    </a:prstGeom>
                  </pic:spPr>
                </pic:pic>
              </a:graphicData>
            </a:graphic>
          </wp:inline>
        </w:drawing>
      </w:r>
    </w:p>
    <w:p w14:paraId="6222A74A">
      <w:pPr>
        <w:spacing w:after="200"/>
        <w:jc w:val="center"/>
        <w:rPr>
          <w:rFonts w:hint="eastAsia"/>
        </w:rPr>
      </w:pPr>
      <w:r>
        <w:rPr>
          <w:i/>
          <w:iCs/>
          <w:color w:val="000000"/>
          <w:sz w:val="18"/>
          <w:szCs w:val="18"/>
        </w:rPr>
        <w:t>图：3.2.19 设置 - 主界面</w:t>
      </w:r>
    </w:p>
    <w:p w14:paraId="6678A3E3">
      <w:pPr>
        <w:spacing w:after="100" w:line="360" w:lineRule="auto"/>
        <w:jc w:val="both"/>
        <w:rPr>
          <w:rFonts w:hint="eastAsia"/>
        </w:rPr>
      </w:pPr>
      <w:r>
        <w:rPr>
          <w:b/>
          <w:bCs/>
          <w:color w:val="000000"/>
        </w:rPr>
        <w:t>隐私政策弹窗，包含数据收集、数据使用、数据保护和用户权利四个章节的详细说明。</w:t>
      </w:r>
    </w:p>
    <w:p w14:paraId="3D342BC8">
      <w:pPr>
        <w:spacing w:before="120" w:after="60"/>
        <w:jc w:val="center"/>
        <w:rPr>
          <w:rFonts w:hint="eastAsia"/>
        </w:rPr>
      </w:pPr>
      <w:r>
        <w:rPr>
          <w:color w:val="000000"/>
        </w:rPr>
        <w:drawing>
          <wp:inline distT="0" distB="0" distL="114300" distR="114300">
            <wp:extent cx="2447925" cy="5305425"/>
            <wp:effectExtent l="0" t="0" r="0" b="0"/>
            <wp:docPr id="2132726529" name="Picture 213272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9" name="Picture 2132726529"/>
                    <pic:cNvPicPr>
                      <a:picLocks noChangeAspect="1"/>
                    </pic:cNvPicPr>
                  </pic:nvPicPr>
                  <pic:blipFill>
                    <a:blip r:embed="rId104"/>
                    <a:stretch>
                      <a:fillRect/>
                    </a:stretch>
                  </pic:blipFill>
                  <pic:spPr>
                    <a:xfrm>
                      <a:off x="0" y="0"/>
                      <a:ext cx="2448000" cy="5305898"/>
                    </a:xfrm>
                    <a:prstGeom prst="rect">
                      <a:avLst/>
                    </a:prstGeom>
                  </pic:spPr>
                </pic:pic>
              </a:graphicData>
            </a:graphic>
          </wp:inline>
        </w:drawing>
      </w:r>
    </w:p>
    <w:p w14:paraId="15807C37">
      <w:pPr>
        <w:spacing w:after="200"/>
        <w:jc w:val="center"/>
        <w:rPr>
          <w:rFonts w:hint="eastAsia"/>
        </w:rPr>
      </w:pPr>
      <w:r>
        <w:rPr>
          <w:i/>
          <w:iCs/>
          <w:color w:val="000000"/>
          <w:sz w:val="18"/>
          <w:szCs w:val="18"/>
        </w:rPr>
        <w:t>图：3.2.19 设置 - 隐私政策弹窗</w:t>
      </w:r>
    </w:p>
    <w:p w14:paraId="7D29F45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4"/>
        <w:gridCol w:w="801"/>
        <w:gridCol w:w="6681"/>
      </w:tblGrid>
      <w:tr w14:paraId="6D0FA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D8E92F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A8781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7135E25">
            <w:pPr>
              <w:jc w:val="center"/>
              <w:rPr>
                <w:rFonts w:hint="eastAsia"/>
              </w:rPr>
            </w:pPr>
            <w:r>
              <w:rPr>
                <w:rFonts w:ascii="黑体" w:hAnsi="黑体" w:eastAsia="黑体" w:cs="黑体"/>
                <w:b/>
                <w:bCs/>
                <w:color w:val="000000"/>
                <w:sz w:val="20"/>
                <w:szCs w:val="20"/>
              </w:rPr>
              <w:t>说明</w:t>
            </w:r>
          </w:p>
        </w:tc>
      </w:tr>
      <w:tr w14:paraId="2983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2D637B">
            <w:pPr>
              <w:rPr>
                <w:rFonts w:hint="eastAsia"/>
              </w:rPr>
            </w:pPr>
            <w:r>
              <w:rPr>
                <w:color w:val="000000"/>
                <w:sz w:val="20"/>
                <w:szCs w:val="20"/>
              </w:rPr>
              <w:t>关于我们</w:t>
            </w:r>
          </w:p>
        </w:tc>
        <w:tc>
          <w:tcPr>
            <w:tcW w:w="0" w:type="auto"/>
          </w:tcPr>
          <w:p w14:paraId="214E19C3">
            <w:pPr>
              <w:rPr>
                <w:rFonts w:hint="eastAsia"/>
              </w:rPr>
            </w:pPr>
            <w:r>
              <w:rPr>
                <w:color w:val="000000"/>
                <w:sz w:val="20"/>
                <w:szCs w:val="20"/>
              </w:rPr>
              <w:t>弹窗</w:t>
            </w:r>
          </w:p>
        </w:tc>
        <w:tc>
          <w:tcPr>
            <w:tcW w:w="0" w:type="auto"/>
          </w:tcPr>
          <w:p w14:paraId="4C3F0A88">
            <w:pPr>
              <w:rPr>
                <w:rFonts w:hint="eastAsia"/>
              </w:rPr>
            </w:pPr>
            <w:r>
              <w:rPr>
                <w:color w:val="000000"/>
                <w:sz w:val="20"/>
                <w:szCs w:val="20"/>
              </w:rPr>
              <w:t>应用介绍+版本号</w:t>
            </w:r>
          </w:p>
        </w:tc>
      </w:tr>
      <w:tr w14:paraId="77D7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894306">
            <w:pPr>
              <w:rPr>
                <w:rFonts w:hint="eastAsia"/>
              </w:rPr>
            </w:pPr>
            <w:r>
              <w:rPr>
                <w:color w:val="000000"/>
                <w:sz w:val="20"/>
                <w:szCs w:val="20"/>
              </w:rPr>
              <w:t>隐私政策</w:t>
            </w:r>
          </w:p>
        </w:tc>
        <w:tc>
          <w:tcPr>
            <w:tcW w:w="0" w:type="auto"/>
          </w:tcPr>
          <w:p w14:paraId="03DD1320">
            <w:pPr>
              <w:rPr>
                <w:rFonts w:hint="eastAsia"/>
              </w:rPr>
            </w:pPr>
            <w:r>
              <w:rPr>
                <w:color w:val="000000"/>
                <w:sz w:val="20"/>
                <w:szCs w:val="20"/>
              </w:rPr>
              <w:t>弹窗</w:t>
            </w:r>
          </w:p>
        </w:tc>
        <w:tc>
          <w:tcPr>
            <w:tcW w:w="0" w:type="auto"/>
          </w:tcPr>
          <w:p w14:paraId="53337336">
            <w:pPr>
              <w:rPr>
                <w:rFonts w:hint="eastAsia"/>
              </w:rPr>
            </w:pPr>
            <w:r>
              <w:rPr>
                <w:color w:val="000000"/>
                <w:sz w:val="20"/>
                <w:szCs w:val="20"/>
              </w:rPr>
              <w:t>数据收集/使用/保护/用户权利</w:t>
            </w:r>
          </w:p>
        </w:tc>
      </w:tr>
      <w:tr w14:paraId="2080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194C28">
            <w:pPr>
              <w:rPr>
                <w:rFonts w:hint="eastAsia"/>
              </w:rPr>
            </w:pPr>
            <w:r>
              <w:rPr>
                <w:color w:val="000000"/>
                <w:sz w:val="20"/>
                <w:szCs w:val="20"/>
              </w:rPr>
              <w:t>用户协议</w:t>
            </w:r>
          </w:p>
        </w:tc>
        <w:tc>
          <w:tcPr>
            <w:tcW w:w="0" w:type="auto"/>
          </w:tcPr>
          <w:p w14:paraId="3E8B5D98">
            <w:pPr>
              <w:rPr>
                <w:rFonts w:hint="eastAsia"/>
              </w:rPr>
            </w:pPr>
            <w:r>
              <w:rPr>
                <w:color w:val="000000"/>
                <w:sz w:val="20"/>
                <w:szCs w:val="20"/>
              </w:rPr>
              <w:t>弹窗</w:t>
            </w:r>
          </w:p>
        </w:tc>
        <w:tc>
          <w:tcPr>
            <w:tcW w:w="0" w:type="auto"/>
          </w:tcPr>
          <w:p w14:paraId="03925981">
            <w:pPr>
              <w:rPr>
                <w:rFonts w:hint="eastAsia"/>
              </w:rPr>
            </w:pPr>
            <w:r>
              <w:rPr>
                <w:color w:val="000000"/>
                <w:sz w:val="20"/>
                <w:szCs w:val="20"/>
              </w:rPr>
              <w:t>服务条款/用户义务/服务限制/知识产权</w:t>
            </w:r>
          </w:p>
        </w:tc>
      </w:tr>
    </w:tbl>
    <w:p w14:paraId="757E7BD0">
      <w:pPr>
        <w:spacing w:before="100" w:after="60"/>
        <w:rPr>
          <w:rFonts w:hint="eastAsia"/>
        </w:rPr>
      </w:pPr>
      <w:r>
        <w:rPr>
          <w:b/>
          <w:bCs/>
          <w:color w:val="000000"/>
        </w:rPr>
        <w:t>主要功能：</w:t>
      </w:r>
    </w:p>
    <w:p w14:paraId="1060C916">
      <w:pPr>
        <w:spacing w:after="40" w:line="320" w:lineRule="auto"/>
        <w:ind w:left="360"/>
        <w:rPr>
          <w:rFonts w:hint="eastAsia"/>
        </w:rPr>
      </w:pPr>
      <w:r>
        <w:rPr>
          <w:color w:val="000000"/>
        </w:rPr>
        <w:t>• 3个菜单项（关于我们/隐私政策/用户协议）</w:t>
      </w:r>
    </w:p>
    <w:p w14:paraId="6C0F0178">
      <w:pPr>
        <w:spacing w:after="40" w:line="320" w:lineRule="auto"/>
        <w:ind w:left="360"/>
        <w:rPr>
          <w:rFonts w:hint="eastAsia"/>
        </w:rPr>
      </w:pPr>
      <w:r>
        <w:rPr>
          <w:color w:val="000000"/>
        </w:rPr>
        <w:t>• 关于我们弹窗（应用介绍+愿景+版本号v1.0.0）</w:t>
      </w:r>
    </w:p>
    <w:p w14:paraId="16B84671">
      <w:pPr>
        <w:spacing w:after="40" w:line="320" w:lineRule="auto"/>
        <w:ind w:left="360"/>
        <w:rPr>
          <w:rFonts w:hint="eastAsia"/>
        </w:rPr>
      </w:pPr>
      <w:r>
        <w:rPr>
          <w:color w:val="000000"/>
        </w:rPr>
        <w:t>• 隐私政策弹窗（4个章节）</w:t>
      </w:r>
    </w:p>
    <w:p w14:paraId="36731B9E">
      <w:pPr>
        <w:spacing w:after="40" w:line="320" w:lineRule="auto"/>
        <w:ind w:left="360"/>
        <w:rPr>
          <w:rFonts w:hint="eastAsia"/>
        </w:rPr>
      </w:pPr>
      <w:r>
        <w:rPr>
          <w:color w:val="000000"/>
        </w:rPr>
        <w:t>• 用户协议弹窗（4个章节）</w:t>
      </w:r>
    </w:p>
    <w:p w14:paraId="78F74992">
      <w:pPr>
        <w:rPr>
          <w:rFonts w:hint="eastAsia"/>
        </w:rPr>
      </w:pPr>
      <w:r>
        <w:rPr>
          <w:color w:val="000000"/>
        </w:rPr>
        <w:br w:type="page"/>
      </w:r>
    </w:p>
    <w:p w14:paraId="41CE69B0">
      <w:pPr>
        <w:pStyle w:val="3"/>
        <w:spacing w:before="240" w:after="120"/>
        <w:rPr>
          <w:rFonts w:hint="eastAsia"/>
        </w:rPr>
      </w:pPr>
      <w:bookmarkStart w:id="87" w:name="_Toc9784"/>
      <w:r>
        <w:rPr>
          <w:color w:val="000000"/>
        </w:rPr>
        <w:t>3.3 模型成效展示中心</w:t>
      </w:r>
      <w:bookmarkEnd w:id="87"/>
    </w:p>
    <w:p w14:paraId="26B96453">
      <w:pPr>
        <w:spacing w:after="100" w:line="360" w:lineRule="auto"/>
        <w:jc w:val="both"/>
        <w:rPr>
          <w:rFonts w:hint="eastAsia"/>
        </w:rPr>
      </w:pPr>
      <w:r>
        <w:rPr>
          <w:color w:val="000000"/>
        </w:rPr>
        <w:t>面向农技监管、产业研判、成果展示场景，作为南丰蜜桔产业大数据平台的可视化展示窗口。</w:t>
      </w:r>
    </w:p>
    <w:p w14:paraId="314A8065">
      <w:pPr>
        <w:pStyle w:val="5"/>
        <w:spacing w:before="240" w:after="120"/>
        <w:rPr>
          <w:rFonts w:hint="eastAsia"/>
        </w:rPr>
      </w:pPr>
      <w:bookmarkStart w:id="88" w:name="_Toc22281"/>
      <w:r>
        <w:rPr>
          <w:color w:val="000000"/>
        </w:rPr>
        <w:t>3.3.1 生长模型监测大屏</w:t>
      </w:r>
      <w:bookmarkEnd w:id="88"/>
    </w:p>
    <w:p w14:paraId="122C7E08">
      <w:pPr>
        <w:spacing w:after="100" w:line="360" w:lineRule="auto"/>
        <w:jc w:val="both"/>
        <w:rPr>
          <w:rFonts w:hint="eastAsia"/>
        </w:rPr>
      </w:pPr>
      <w:r>
        <w:rPr>
          <w:color w:val="000000"/>
        </w:rPr>
        <w:t>实时展示南丰蜜桔生长模型运行状态和监测数据。</w:t>
      </w:r>
    </w:p>
    <w:p w14:paraId="4FEBBC7E">
      <w:pPr>
        <w:spacing w:after="80"/>
        <w:rPr>
          <w:rFonts w:hint="eastAsia"/>
        </w:rPr>
      </w:pPr>
      <w:r>
        <w:rPr>
          <w:b/>
          <w:bCs/>
          <w:color w:val="000000"/>
          <w:sz w:val="20"/>
          <w:szCs w:val="20"/>
        </w:rPr>
        <w:t>对应文件：</w:t>
      </w:r>
      <w:r>
        <w:rPr>
          <w:rFonts w:ascii="Consolas" w:hAnsi="Consolas" w:eastAsia="Consolas" w:cs="Consolas"/>
          <w:color w:val="000000"/>
          <w:sz w:val="20"/>
          <w:szCs w:val="20"/>
        </w:rPr>
        <w:t>dataanlye/growth_dashboard.html</w:t>
      </w:r>
    </w:p>
    <w:p w14:paraId="21AB0178">
      <w:pPr>
        <w:spacing w:before="120" w:after="60"/>
        <w:jc w:val="center"/>
        <w:rPr>
          <w:rFonts w:hint="eastAsia"/>
        </w:rPr>
      </w:pPr>
      <w:r>
        <w:rPr>
          <w:color w:val="000000"/>
        </w:rPr>
        <w:drawing>
          <wp:inline distT="0" distB="0" distL="114300" distR="114300">
            <wp:extent cx="5399405" cy="3037205"/>
            <wp:effectExtent l="0" t="0" r="1270" b="1270"/>
            <wp:docPr id="2132726530" name="Picture 213272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0" name="Picture 2132726530"/>
                    <pic:cNvPicPr>
                      <a:picLocks noChangeAspect="1"/>
                    </pic:cNvPicPr>
                  </pic:nvPicPr>
                  <pic:blipFill>
                    <a:blip r:embed="rId105"/>
                    <a:stretch>
                      <a:fillRect/>
                    </a:stretch>
                  </pic:blipFill>
                  <pic:spPr>
                    <a:xfrm>
                      <a:off x="0" y="0"/>
                      <a:ext cx="5400000" cy="3037500"/>
                    </a:xfrm>
                    <a:prstGeom prst="rect">
                      <a:avLst/>
                    </a:prstGeom>
                  </pic:spPr>
                </pic:pic>
              </a:graphicData>
            </a:graphic>
          </wp:inline>
        </w:drawing>
      </w:r>
    </w:p>
    <w:p w14:paraId="38642E50">
      <w:pPr>
        <w:spacing w:after="200"/>
        <w:jc w:val="center"/>
        <w:rPr>
          <w:rFonts w:hint="eastAsia"/>
        </w:rPr>
      </w:pPr>
      <w:r>
        <w:rPr>
          <w:i/>
          <w:iCs/>
          <w:color w:val="000000"/>
          <w:sz w:val="18"/>
          <w:szCs w:val="18"/>
        </w:rPr>
        <w:t>图：3.3.1 生长模型监测大屏 - 主界面</w:t>
      </w:r>
    </w:p>
    <w:p w14:paraId="55195F24">
      <w:r>
        <w:rPr>
          <w:rFonts w:ascii="宋体" w:hAnsi="宋体" w:eastAsia="宋体"/>
          <w:b w:val="0"/>
          <w:color w:val="000000"/>
          <w:sz w:val="21"/>
        </w:rPr>
        <w:t>大屏顶部为 8 张 KPI 统计卡片，点击任意卡片可弹出明细弹窗，展示趋势图表、统计指标与明细数据。各卡片弹窗内容如下：</w:t>
      </w:r>
    </w:p>
    <w:p w14:paraId="0D5BADB9">
      <w:pPr>
        <w:jc w:val="center"/>
      </w:pPr>
      <w:r>
        <w:rPr>
          <w:rFonts w:ascii="宋体" w:hAnsi="宋体" w:eastAsia="宋体"/>
          <w:b w:val="0"/>
          <w:color w:val="000000"/>
          <w:sz w:val="18"/>
        </w:rPr>
        <w:t>图：3.3.1 生长模型监测大屏 - KPI弹窗（主体）</w:t>
      </w:r>
    </w:p>
    <w:p w14:paraId="5744F486">
      <w:pPr>
        <w:jc w:val="center"/>
      </w:pPr>
      <w:r>
        <w:drawing>
          <wp:inline distT="0" distB="0" distL="114300" distR="114300">
            <wp:extent cx="5399405" cy="3037205"/>
            <wp:effectExtent l="0" t="0" r="1270" b="1270"/>
            <wp:docPr id="2132726569" name="Picture 213272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9" name="Picture 2132726569"/>
                    <pic:cNvPicPr>
                      <a:picLocks noChangeAspect="1"/>
                    </pic:cNvPicPr>
                  </pic:nvPicPr>
                  <pic:blipFill>
                    <a:blip r:embed="rId106"/>
                    <a:stretch>
                      <a:fillRect/>
                    </a:stretch>
                  </pic:blipFill>
                  <pic:spPr>
                    <a:xfrm>
                      <a:off x="0" y="0"/>
                      <a:ext cx="5400000" cy="3037500"/>
                    </a:xfrm>
                    <a:prstGeom prst="rect">
                      <a:avLst/>
                    </a:prstGeom>
                  </pic:spPr>
                </pic:pic>
              </a:graphicData>
            </a:graphic>
          </wp:inline>
        </w:drawing>
      </w:r>
    </w:p>
    <w:p w14:paraId="0AF26A81">
      <w:r>
        <w:rPr>
          <w:rFonts w:ascii="宋体" w:hAnsi="宋体" w:eastAsia="宋体"/>
          <w:b w:val="0"/>
          <w:sz w:val="19"/>
        </w:rPr>
        <w:t>展示果园主体概况，含果园数量、覆盖面积、植株规模等统计指标。</w:t>
      </w:r>
    </w:p>
    <w:p w14:paraId="39FF7717">
      <w:pPr>
        <w:jc w:val="center"/>
      </w:pPr>
      <w:r>
        <w:rPr>
          <w:rFonts w:ascii="宋体" w:hAnsi="宋体" w:eastAsia="宋体"/>
          <w:b w:val="0"/>
          <w:color w:val="000000"/>
          <w:sz w:val="18"/>
        </w:rPr>
        <w:t>图：3.3.1 生长模型监测大屏 - KPI弹窗（活跃度）</w:t>
      </w:r>
    </w:p>
    <w:p w14:paraId="68CF478E">
      <w:pPr>
        <w:jc w:val="center"/>
      </w:pPr>
      <w:r>
        <w:drawing>
          <wp:inline distT="0" distB="0" distL="114300" distR="114300">
            <wp:extent cx="5399405" cy="3037205"/>
            <wp:effectExtent l="0" t="0" r="1270" b="1270"/>
            <wp:docPr id="2132726570" name="Picture 213272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0" name="Picture 2132726570"/>
                    <pic:cNvPicPr>
                      <a:picLocks noChangeAspect="1"/>
                    </pic:cNvPicPr>
                  </pic:nvPicPr>
                  <pic:blipFill>
                    <a:blip r:embed="rId107"/>
                    <a:stretch>
                      <a:fillRect/>
                    </a:stretch>
                  </pic:blipFill>
                  <pic:spPr>
                    <a:xfrm>
                      <a:off x="0" y="0"/>
                      <a:ext cx="5400000" cy="3037500"/>
                    </a:xfrm>
                    <a:prstGeom prst="rect">
                      <a:avLst/>
                    </a:prstGeom>
                  </pic:spPr>
                </pic:pic>
              </a:graphicData>
            </a:graphic>
          </wp:inline>
        </w:drawing>
      </w:r>
    </w:p>
    <w:p w14:paraId="0BE3EFE1">
      <w:r>
        <w:rPr>
          <w:rFonts w:ascii="宋体" w:hAnsi="宋体" w:eastAsia="宋体"/>
          <w:b w:val="0"/>
          <w:sz w:val="19"/>
        </w:rPr>
        <w:t>展示系统/设备活跃度，含在线设备数、数据更新频率等。</w:t>
      </w:r>
    </w:p>
    <w:p w14:paraId="016312FA">
      <w:pPr>
        <w:jc w:val="center"/>
      </w:pPr>
      <w:r>
        <w:rPr>
          <w:rFonts w:ascii="宋体" w:hAnsi="宋体" w:eastAsia="宋体"/>
          <w:b w:val="0"/>
          <w:color w:val="000000"/>
          <w:sz w:val="18"/>
        </w:rPr>
        <w:t>图：3.3.1 生长模型监测大屏 - KPI弹窗（植株）</w:t>
      </w:r>
    </w:p>
    <w:p w14:paraId="15736CCA">
      <w:pPr>
        <w:jc w:val="center"/>
      </w:pPr>
      <w:r>
        <w:drawing>
          <wp:inline distT="0" distB="0" distL="114300" distR="114300">
            <wp:extent cx="5399405" cy="3037205"/>
            <wp:effectExtent l="0" t="0" r="1270" b="1270"/>
            <wp:docPr id="2132726571" name="Picture 213272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1" name="Picture 2132726571"/>
                    <pic:cNvPicPr>
                      <a:picLocks noChangeAspect="1"/>
                    </pic:cNvPicPr>
                  </pic:nvPicPr>
                  <pic:blipFill>
                    <a:blip r:embed="rId108"/>
                    <a:stretch>
                      <a:fillRect/>
                    </a:stretch>
                  </pic:blipFill>
                  <pic:spPr>
                    <a:xfrm>
                      <a:off x="0" y="0"/>
                      <a:ext cx="5400000" cy="3037500"/>
                    </a:xfrm>
                    <a:prstGeom prst="rect">
                      <a:avLst/>
                    </a:prstGeom>
                  </pic:spPr>
                </pic:pic>
              </a:graphicData>
            </a:graphic>
          </wp:inline>
        </w:drawing>
      </w:r>
    </w:p>
    <w:p w14:paraId="2A556914">
      <w:r>
        <w:rPr>
          <w:rFonts w:ascii="宋体" w:hAnsi="宋体" w:eastAsia="宋体"/>
          <w:b w:val="0"/>
          <w:sz w:val="19"/>
        </w:rPr>
        <w:t>展示植株监测概况，含监测株数与优/良/一般/异常等级分布。</w:t>
      </w:r>
    </w:p>
    <w:p w14:paraId="6072FD36">
      <w:pPr>
        <w:jc w:val="center"/>
      </w:pPr>
      <w:r>
        <w:rPr>
          <w:rFonts w:ascii="宋体" w:hAnsi="宋体" w:eastAsia="宋体"/>
          <w:b w:val="0"/>
          <w:color w:val="000000"/>
          <w:sz w:val="18"/>
        </w:rPr>
        <w:t>图：3.3.1 生长模型监测大屏 - KPI弹窗（报告）</w:t>
      </w:r>
    </w:p>
    <w:p w14:paraId="00EAE8DA">
      <w:pPr>
        <w:jc w:val="center"/>
      </w:pPr>
      <w:r>
        <w:drawing>
          <wp:inline distT="0" distB="0" distL="114300" distR="114300">
            <wp:extent cx="5399405" cy="3037205"/>
            <wp:effectExtent l="0" t="0" r="1270" b="1270"/>
            <wp:docPr id="2132726572" name="Picture 213272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2" name="Picture 2132726572"/>
                    <pic:cNvPicPr>
                      <a:picLocks noChangeAspect="1"/>
                    </pic:cNvPicPr>
                  </pic:nvPicPr>
                  <pic:blipFill>
                    <a:blip r:embed="rId109"/>
                    <a:stretch>
                      <a:fillRect/>
                    </a:stretch>
                  </pic:blipFill>
                  <pic:spPr>
                    <a:xfrm>
                      <a:off x="0" y="0"/>
                      <a:ext cx="5400000" cy="3037500"/>
                    </a:xfrm>
                    <a:prstGeom prst="rect">
                      <a:avLst/>
                    </a:prstGeom>
                  </pic:spPr>
                </pic:pic>
              </a:graphicData>
            </a:graphic>
          </wp:inline>
        </w:drawing>
      </w:r>
    </w:p>
    <w:p w14:paraId="0451CDA6">
      <w:r>
        <w:rPr>
          <w:rFonts w:ascii="宋体" w:hAnsi="宋体" w:eastAsia="宋体"/>
          <w:b w:val="0"/>
          <w:sz w:val="19"/>
        </w:rPr>
        <w:t>展示评价报告统计，含报告数量与生成趋势。</w:t>
      </w:r>
    </w:p>
    <w:p w14:paraId="783A3D2D">
      <w:pPr>
        <w:jc w:val="center"/>
      </w:pPr>
      <w:r>
        <w:rPr>
          <w:rFonts w:ascii="宋体" w:hAnsi="宋体" w:eastAsia="宋体"/>
          <w:b w:val="0"/>
          <w:color w:val="000000"/>
          <w:sz w:val="18"/>
        </w:rPr>
        <w:t>图：3.3.1 生长模型监测大屏 - KPI弹窗（评分）</w:t>
      </w:r>
    </w:p>
    <w:p w14:paraId="79F2F9A1">
      <w:pPr>
        <w:jc w:val="center"/>
      </w:pPr>
      <w:r>
        <w:drawing>
          <wp:inline distT="0" distB="0" distL="114300" distR="114300">
            <wp:extent cx="5399405" cy="3037205"/>
            <wp:effectExtent l="0" t="0" r="1270" b="1270"/>
            <wp:docPr id="2132726573" name="Picture 213272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3" name="Picture 2132726573"/>
                    <pic:cNvPicPr>
                      <a:picLocks noChangeAspect="1"/>
                    </pic:cNvPicPr>
                  </pic:nvPicPr>
                  <pic:blipFill>
                    <a:blip r:embed="rId110"/>
                    <a:stretch>
                      <a:fillRect/>
                    </a:stretch>
                  </pic:blipFill>
                  <pic:spPr>
                    <a:xfrm>
                      <a:off x="0" y="0"/>
                      <a:ext cx="5400000" cy="3037500"/>
                    </a:xfrm>
                    <a:prstGeom prst="rect">
                      <a:avLst/>
                    </a:prstGeom>
                  </pic:spPr>
                </pic:pic>
              </a:graphicData>
            </a:graphic>
          </wp:inline>
        </w:drawing>
      </w:r>
    </w:p>
    <w:p w14:paraId="33077DFC">
      <w:r>
        <w:rPr>
          <w:rFonts w:ascii="宋体" w:hAnsi="宋体" w:eastAsia="宋体"/>
          <w:b w:val="0"/>
          <w:sz w:val="19"/>
        </w:rPr>
        <w:t>展示综合评分分布与等级占比。</w:t>
      </w:r>
    </w:p>
    <w:p w14:paraId="624B7717">
      <w:pPr>
        <w:jc w:val="center"/>
      </w:pPr>
      <w:r>
        <w:rPr>
          <w:rFonts w:ascii="宋体" w:hAnsi="宋体" w:eastAsia="宋体"/>
          <w:b w:val="0"/>
          <w:color w:val="000000"/>
          <w:sz w:val="18"/>
        </w:rPr>
        <w:t>图：3.3.1 生长模型监测大屏 - KPI弹窗（农事）</w:t>
      </w:r>
    </w:p>
    <w:p w14:paraId="73F5B6B1">
      <w:pPr>
        <w:jc w:val="center"/>
      </w:pPr>
      <w:r>
        <w:drawing>
          <wp:inline distT="0" distB="0" distL="114300" distR="114300">
            <wp:extent cx="5399405" cy="3037205"/>
            <wp:effectExtent l="0" t="0" r="1270" b="1270"/>
            <wp:docPr id="2132726574" name="Picture 213272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4" name="Picture 2132726574"/>
                    <pic:cNvPicPr>
                      <a:picLocks noChangeAspect="1"/>
                    </pic:cNvPicPr>
                  </pic:nvPicPr>
                  <pic:blipFill>
                    <a:blip r:embed="rId111"/>
                    <a:stretch>
                      <a:fillRect/>
                    </a:stretch>
                  </pic:blipFill>
                  <pic:spPr>
                    <a:xfrm>
                      <a:off x="0" y="0"/>
                      <a:ext cx="5400000" cy="3037500"/>
                    </a:xfrm>
                    <a:prstGeom prst="rect">
                      <a:avLst/>
                    </a:prstGeom>
                  </pic:spPr>
                </pic:pic>
              </a:graphicData>
            </a:graphic>
          </wp:inline>
        </w:drawing>
      </w:r>
    </w:p>
    <w:p w14:paraId="2106F3E5">
      <w:r>
        <w:rPr>
          <w:rFonts w:ascii="宋体" w:hAnsi="宋体" w:eastAsia="宋体"/>
          <w:b w:val="0"/>
          <w:sz w:val="19"/>
        </w:rPr>
        <w:t>展示农事建议的采纳与执行情况统计。</w:t>
      </w:r>
    </w:p>
    <w:p w14:paraId="2ED9AEA4">
      <w:pPr>
        <w:jc w:val="center"/>
      </w:pPr>
      <w:r>
        <w:rPr>
          <w:rFonts w:ascii="宋体" w:hAnsi="宋体" w:eastAsia="宋体"/>
          <w:b w:val="0"/>
          <w:color w:val="000000"/>
          <w:sz w:val="18"/>
        </w:rPr>
        <w:t>图：3.3.1 生长模型监测大屏 - KPI弹窗（采纳率）</w:t>
      </w:r>
    </w:p>
    <w:p w14:paraId="0232289E">
      <w:pPr>
        <w:jc w:val="center"/>
      </w:pPr>
      <w:r>
        <w:drawing>
          <wp:inline distT="0" distB="0" distL="114300" distR="114300">
            <wp:extent cx="5399405" cy="3037205"/>
            <wp:effectExtent l="0" t="0" r="1270" b="1270"/>
            <wp:docPr id="2132726575" name="Picture 213272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5" name="Picture 2132726575"/>
                    <pic:cNvPicPr>
                      <a:picLocks noChangeAspect="1"/>
                    </pic:cNvPicPr>
                  </pic:nvPicPr>
                  <pic:blipFill>
                    <a:blip r:embed="rId112"/>
                    <a:stretch>
                      <a:fillRect/>
                    </a:stretch>
                  </pic:blipFill>
                  <pic:spPr>
                    <a:xfrm>
                      <a:off x="0" y="0"/>
                      <a:ext cx="5400000" cy="3037500"/>
                    </a:xfrm>
                    <a:prstGeom prst="rect">
                      <a:avLst/>
                    </a:prstGeom>
                  </pic:spPr>
                </pic:pic>
              </a:graphicData>
            </a:graphic>
          </wp:inline>
        </w:drawing>
      </w:r>
    </w:p>
    <w:p w14:paraId="71B74E5A">
      <w:r>
        <w:rPr>
          <w:rFonts w:ascii="宋体" w:hAnsi="宋体" w:eastAsia="宋体"/>
          <w:b w:val="0"/>
          <w:sz w:val="19"/>
        </w:rPr>
        <w:t>展示建议采纳率趋势与对比。</w:t>
      </w:r>
    </w:p>
    <w:p w14:paraId="58254554">
      <w:pPr>
        <w:jc w:val="center"/>
      </w:pPr>
      <w:r>
        <w:rPr>
          <w:rFonts w:ascii="宋体" w:hAnsi="宋体" w:eastAsia="宋体"/>
          <w:b w:val="0"/>
          <w:color w:val="000000"/>
          <w:sz w:val="18"/>
        </w:rPr>
        <w:t>图：3.3.1 生长模型监测大屏 - KPI弹窗（学习）</w:t>
      </w:r>
    </w:p>
    <w:p w14:paraId="0BA40CCD">
      <w:pPr>
        <w:jc w:val="center"/>
      </w:pPr>
      <w:r>
        <w:drawing>
          <wp:inline distT="0" distB="0" distL="114300" distR="114300">
            <wp:extent cx="5399405" cy="3037205"/>
            <wp:effectExtent l="0" t="0" r="1270" b="1270"/>
            <wp:docPr id="2132726576" name="Picture 213272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6" name="Picture 2132726576"/>
                    <pic:cNvPicPr>
                      <a:picLocks noChangeAspect="1"/>
                    </pic:cNvPicPr>
                  </pic:nvPicPr>
                  <pic:blipFill>
                    <a:blip r:embed="rId113"/>
                    <a:stretch>
                      <a:fillRect/>
                    </a:stretch>
                  </pic:blipFill>
                  <pic:spPr>
                    <a:xfrm>
                      <a:off x="0" y="0"/>
                      <a:ext cx="5400000" cy="3037500"/>
                    </a:xfrm>
                    <a:prstGeom prst="rect">
                      <a:avLst/>
                    </a:prstGeom>
                  </pic:spPr>
                </pic:pic>
              </a:graphicData>
            </a:graphic>
          </wp:inline>
        </w:drawing>
      </w:r>
    </w:p>
    <w:p w14:paraId="569A8580">
      <w:r>
        <w:rPr>
          <w:rFonts w:ascii="宋体" w:hAnsi="宋体" w:eastAsia="宋体"/>
          <w:b w:val="0"/>
          <w:sz w:val="19"/>
        </w:rPr>
        <w:t>展示模型自学习/校准次数与效果统计。</w:t>
      </w:r>
    </w:p>
    <w:p w14:paraId="7651851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93"/>
        <w:gridCol w:w="1520"/>
        <w:gridCol w:w="3133"/>
      </w:tblGrid>
      <w:tr w14:paraId="6C2E9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06C590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7A0B4C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B439EC3">
            <w:pPr>
              <w:jc w:val="center"/>
              <w:rPr>
                <w:rFonts w:hint="eastAsia"/>
              </w:rPr>
            </w:pPr>
            <w:r>
              <w:rPr>
                <w:rFonts w:ascii="黑体" w:hAnsi="黑体" w:eastAsia="黑体" w:cs="黑体"/>
                <w:b/>
                <w:bCs/>
                <w:color w:val="000000"/>
                <w:sz w:val="20"/>
                <w:szCs w:val="20"/>
              </w:rPr>
              <w:t>说明</w:t>
            </w:r>
          </w:p>
        </w:tc>
      </w:tr>
      <w:tr w14:paraId="1D85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647D12">
            <w:pPr>
              <w:rPr>
                <w:rFonts w:hint="eastAsia"/>
              </w:rPr>
            </w:pPr>
            <w:r>
              <w:rPr>
                <w:color w:val="000000"/>
                <w:sz w:val="20"/>
                <w:szCs w:val="20"/>
              </w:rPr>
              <w:t>用户主体</w:t>
            </w:r>
          </w:p>
        </w:tc>
        <w:tc>
          <w:tcPr>
            <w:tcW w:w="0" w:type="auto"/>
          </w:tcPr>
          <w:p w14:paraId="511EF96C">
            <w:pPr>
              <w:rPr>
                <w:rFonts w:hint="eastAsia"/>
              </w:rPr>
            </w:pPr>
            <w:r>
              <w:rPr>
                <w:color w:val="000000"/>
                <w:sz w:val="20"/>
                <w:szCs w:val="20"/>
              </w:rPr>
              <w:t>KPI</w:t>
            </w:r>
          </w:p>
        </w:tc>
        <w:tc>
          <w:tcPr>
            <w:tcW w:w="0" w:type="auto"/>
          </w:tcPr>
          <w:p w14:paraId="2C5394EE">
            <w:pPr>
              <w:rPr>
                <w:rFonts w:hint="eastAsia"/>
              </w:rPr>
            </w:pPr>
            <w:r>
              <w:rPr>
                <w:color w:val="000000"/>
                <w:sz w:val="20"/>
                <w:szCs w:val="20"/>
              </w:rPr>
              <w:t>2,847个</w:t>
            </w:r>
          </w:p>
        </w:tc>
      </w:tr>
      <w:tr w14:paraId="7CFD5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87B972">
            <w:pPr>
              <w:rPr>
                <w:rFonts w:hint="eastAsia"/>
              </w:rPr>
            </w:pPr>
            <w:r>
              <w:rPr>
                <w:color w:val="000000"/>
                <w:sz w:val="20"/>
                <w:szCs w:val="20"/>
              </w:rPr>
              <w:t>监控植株数量</w:t>
            </w:r>
          </w:p>
        </w:tc>
        <w:tc>
          <w:tcPr>
            <w:tcW w:w="0" w:type="auto"/>
          </w:tcPr>
          <w:p w14:paraId="29E217D1">
            <w:pPr>
              <w:rPr>
                <w:rFonts w:hint="eastAsia"/>
              </w:rPr>
            </w:pPr>
            <w:r>
              <w:rPr>
                <w:color w:val="000000"/>
                <w:sz w:val="20"/>
                <w:szCs w:val="20"/>
              </w:rPr>
              <w:t>KPI</w:t>
            </w:r>
          </w:p>
        </w:tc>
        <w:tc>
          <w:tcPr>
            <w:tcW w:w="0" w:type="auto"/>
          </w:tcPr>
          <w:p w14:paraId="61B878C0">
            <w:pPr>
              <w:rPr>
                <w:rFonts w:hint="eastAsia"/>
              </w:rPr>
            </w:pPr>
            <w:r>
              <w:rPr>
                <w:color w:val="000000"/>
                <w:sz w:val="20"/>
                <w:szCs w:val="20"/>
              </w:rPr>
              <w:t>12,856株</w:t>
            </w:r>
          </w:p>
        </w:tc>
      </w:tr>
      <w:tr w14:paraId="2F3A9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01B736">
            <w:pPr>
              <w:rPr>
                <w:rFonts w:hint="eastAsia"/>
              </w:rPr>
            </w:pPr>
            <w:r>
              <w:rPr>
                <w:color w:val="000000"/>
                <w:sz w:val="20"/>
                <w:szCs w:val="20"/>
              </w:rPr>
              <w:t>整体评分</w:t>
            </w:r>
          </w:p>
        </w:tc>
        <w:tc>
          <w:tcPr>
            <w:tcW w:w="0" w:type="auto"/>
          </w:tcPr>
          <w:p w14:paraId="42DE67A9">
            <w:pPr>
              <w:rPr>
                <w:rFonts w:hint="eastAsia"/>
              </w:rPr>
            </w:pPr>
            <w:r>
              <w:rPr>
                <w:color w:val="000000"/>
                <w:sz w:val="20"/>
                <w:szCs w:val="20"/>
              </w:rPr>
              <w:t>KPI</w:t>
            </w:r>
          </w:p>
        </w:tc>
        <w:tc>
          <w:tcPr>
            <w:tcW w:w="0" w:type="auto"/>
          </w:tcPr>
          <w:p w14:paraId="693B9E73">
            <w:pPr>
              <w:rPr>
                <w:rFonts w:hint="eastAsia"/>
              </w:rPr>
            </w:pPr>
            <w:r>
              <w:rPr>
                <w:color w:val="000000"/>
                <w:sz w:val="20"/>
                <w:szCs w:val="20"/>
              </w:rPr>
              <w:t>86.5分</w:t>
            </w:r>
          </w:p>
        </w:tc>
      </w:tr>
      <w:tr w14:paraId="3B468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9BB4E8">
            <w:pPr>
              <w:rPr>
                <w:rFonts w:hint="eastAsia"/>
              </w:rPr>
            </w:pPr>
            <w:r>
              <w:rPr>
                <w:color w:val="000000"/>
                <w:sz w:val="20"/>
                <w:szCs w:val="20"/>
              </w:rPr>
              <w:t>农事采纳率</w:t>
            </w:r>
          </w:p>
        </w:tc>
        <w:tc>
          <w:tcPr>
            <w:tcW w:w="0" w:type="auto"/>
          </w:tcPr>
          <w:p w14:paraId="4E78159A">
            <w:pPr>
              <w:rPr>
                <w:rFonts w:hint="eastAsia"/>
              </w:rPr>
            </w:pPr>
            <w:r>
              <w:rPr>
                <w:color w:val="000000"/>
                <w:sz w:val="20"/>
                <w:szCs w:val="20"/>
              </w:rPr>
              <w:t>KPI</w:t>
            </w:r>
          </w:p>
        </w:tc>
        <w:tc>
          <w:tcPr>
            <w:tcW w:w="0" w:type="auto"/>
          </w:tcPr>
          <w:p w14:paraId="6FE18F62">
            <w:pPr>
              <w:rPr>
                <w:rFonts w:hint="eastAsia"/>
              </w:rPr>
            </w:pPr>
            <w:r>
              <w:rPr>
                <w:color w:val="000000"/>
                <w:sz w:val="20"/>
                <w:szCs w:val="20"/>
              </w:rPr>
              <w:t>82.3%</w:t>
            </w:r>
          </w:p>
        </w:tc>
      </w:tr>
    </w:tbl>
    <w:p w14:paraId="1B825CF8">
      <w:pPr>
        <w:spacing w:before="100" w:after="60"/>
        <w:rPr>
          <w:rFonts w:hint="eastAsia"/>
        </w:rPr>
      </w:pPr>
      <w:r>
        <w:rPr>
          <w:b/>
          <w:bCs/>
          <w:color w:val="000000"/>
        </w:rPr>
        <w:t>主要功能：</w:t>
      </w:r>
    </w:p>
    <w:p w14:paraId="73354EE3">
      <w:pPr>
        <w:spacing w:after="40" w:line="320" w:lineRule="auto"/>
        <w:ind w:left="360"/>
        <w:rPr>
          <w:rFonts w:hint="eastAsia"/>
        </w:rPr>
      </w:pPr>
      <w:r>
        <w:rPr>
          <w:color w:val="000000"/>
        </w:rPr>
        <w:t>• 8项KPI统计（用户主体/活跃度/监控植株/报告数量/整体评分/农事建议/采纳率/学习次数）</w:t>
      </w:r>
    </w:p>
    <w:p w14:paraId="5F204E87">
      <w:pPr>
        <w:spacing w:after="40" w:line="320" w:lineRule="auto"/>
        <w:ind w:left="360"/>
        <w:rPr>
          <w:rFonts w:hint="eastAsia"/>
        </w:rPr>
      </w:pPr>
      <w:r>
        <w:rPr>
          <w:color w:val="000000"/>
        </w:rPr>
        <w:t>• 环境监测数据（6项实时指标）</w:t>
      </w:r>
    </w:p>
    <w:p w14:paraId="757178D1">
      <w:pPr>
        <w:spacing w:after="40" w:line="320" w:lineRule="auto"/>
        <w:ind w:left="360"/>
        <w:rPr>
          <w:rFonts w:hint="eastAsia"/>
        </w:rPr>
      </w:pPr>
      <w:r>
        <w:rPr>
          <w:color w:val="000000"/>
        </w:rPr>
        <w:t>• 植株综合评测分析（仪表盘+柱状图）</w:t>
      </w:r>
    </w:p>
    <w:p w14:paraId="1D34D9B9">
      <w:pPr>
        <w:spacing w:after="40" w:line="320" w:lineRule="auto"/>
        <w:ind w:left="360"/>
        <w:rPr>
          <w:rFonts w:hint="eastAsia"/>
        </w:rPr>
      </w:pPr>
      <w:r>
        <w:rPr>
          <w:color w:val="000000"/>
        </w:rPr>
        <w:t>• 模型农事建议</w:t>
      </w:r>
    </w:p>
    <w:p w14:paraId="0F9141FC">
      <w:pPr>
        <w:spacing w:after="40" w:line="320" w:lineRule="auto"/>
        <w:ind w:left="360"/>
        <w:rPr>
          <w:rFonts w:hint="eastAsia"/>
        </w:rPr>
      </w:pPr>
      <w:r>
        <w:rPr>
          <w:color w:val="000000"/>
        </w:rPr>
        <w:t>• SVG自绘南丰县地图（11乡镇+63气泡点）</w:t>
      </w:r>
    </w:p>
    <w:p w14:paraId="529D27BA">
      <w:pPr>
        <w:spacing w:after="40" w:line="320" w:lineRule="auto"/>
        <w:ind w:left="360"/>
        <w:rPr>
          <w:rFonts w:hint="eastAsia"/>
        </w:rPr>
      </w:pPr>
      <w:r>
        <w:rPr>
          <w:color w:val="000000"/>
        </w:rPr>
        <w:t>• 植株综合评价滚动表格</w:t>
      </w:r>
    </w:p>
    <w:p w14:paraId="7209F9D6">
      <w:pPr>
        <w:spacing w:after="40" w:line="320" w:lineRule="auto"/>
        <w:ind w:left="360"/>
        <w:rPr>
          <w:rFonts w:hint="eastAsia"/>
        </w:rPr>
      </w:pPr>
      <w:r>
        <w:rPr>
          <w:color w:val="000000"/>
        </w:rPr>
        <w:t>• 综合评价子项分析（柱状图）</w:t>
      </w:r>
    </w:p>
    <w:p w14:paraId="03C27CD5">
      <w:pPr>
        <w:spacing w:after="40" w:line="320" w:lineRule="auto"/>
        <w:ind w:left="360"/>
        <w:rPr>
          <w:rFonts w:hint="eastAsia"/>
        </w:rPr>
      </w:pPr>
      <w:r>
        <w:rPr>
          <w:color w:val="000000"/>
        </w:rPr>
        <w:t>• 农事建议落地统计</w:t>
      </w:r>
    </w:p>
    <w:p w14:paraId="573BB50B">
      <w:pPr>
        <w:spacing w:after="40" w:line="320" w:lineRule="auto"/>
        <w:ind w:left="360"/>
        <w:rPr>
          <w:rFonts w:hint="eastAsia"/>
        </w:rPr>
      </w:pPr>
      <w:r>
        <w:rPr>
          <w:color w:val="000000"/>
        </w:rPr>
        <w:t>• 生长阶段分布（环形饼图）</w:t>
      </w:r>
    </w:p>
    <w:p w14:paraId="289D53A5">
      <w:pPr>
        <w:spacing w:after="40" w:line="320" w:lineRule="auto"/>
        <w:ind w:left="360"/>
        <w:rPr>
          <w:rFonts w:hint="eastAsia"/>
        </w:rPr>
      </w:pPr>
      <w:r>
        <w:rPr>
          <w:color w:val="000000"/>
        </w:rPr>
        <w:t>• KPI弹窗+地图气泡弹窗+全屏模式</w:t>
      </w:r>
    </w:p>
    <w:p w14:paraId="369EA2F4">
      <w:pPr>
        <w:pStyle w:val="5"/>
        <w:spacing w:before="240" w:after="120"/>
        <w:rPr>
          <w:rFonts w:hint="eastAsia"/>
        </w:rPr>
      </w:pPr>
      <w:bookmarkStart w:id="89" w:name="_Toc21863"/>
      <w:r>
        <w:rPr>
          <w:color w:val="000000"/>
        </w:rPr>
        <w:t>3.3.2 病虫害模型监测大屏</w:t>
      </w:r>
      <w:bookmarkEnd w:id="89"/>
    </w:p>
    <w:p w14:paraId="7EDE4573">
      <w:pPr>
        <w:spacing w:after="100" w:line="360" w:lineRule="auto"/>
        <w:jc w:val="both"/>
        <w:rPr>
          <w:rFonts w:hint="eastAsia"/>
        </w:rPr>
      </w:pPr>
      <w:r>
        <w:rPr>
          <w:color w:val="000000"/>
        </w:rPr>
        <w:t>实时展示病虫害模型监测数据和气象灾害预警信息。</w:t>
      </w:r>
    </w:p>
    <w:p w14:paraId="301B52AD">
      <w:pPr>
        <w:spacing w:after="80"/>
        <w:rPr>
          <w:rFonts w:hint="eastAsia"/>
        </w:rPr>
      </w:pPr>
      <w:r>
        <w:rPr>
          <w:b/>
          <w:bCs/>
          <w:color w:val="000000"/>
          <w:sz w:val="20"/>
          <w:szCs w:val="20"/>
        </w:rPr>
        <w:t>对应文件：</w:t>
      </w:r>
      <w:r>
        <w:rPr>
          <w:rFonts w:ascii="Consolas" w:hAnsi="Consolas" w:eastAsia="Consolas" w:cs="Consolas"/>
          <w:color w:val="000000"/>
          <w:sz w:val="20"/>
          <w:szCs w:val="20"/>
        </w:rPr>
        <w:t>dataanlye/pest_dashboard.html</w:t>
      </w:r>
    </w:p>
    <w:p w14:paraId="233F811B">
      <w:pPr>
        <w:spacing w:before="120" w:after="60"/>
        <w:jc w:val="center"/>
        <w:rPr>
          <w:rFonts w:hint="eastAsia"/>
        </w:rPr>
      </w:pPr>
      <w:r>
        <w:rPr>
          <w:color w:val="000000"/>
        </w:rPr>
        <w:drawing>
          <wp:inline distT="0" distB="0" distL="114300" distR="114300">
            <wp:extent cx="5399405" cy="3037205"/>
            <wp:effectExtent l="0" t="0" r="1270" b="1270"/>
            <wp:docPr id="2132726531" name="Picture 213272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1" name="Picture 2132726531"/>
                    <pic:cNvPicPr>
                      <a:picLocks noChangeAspect="1"/>
                    </pic:cNvPicPr>
                  </pic:nvPicPr>
                  <pic:blipFill>
                    <a:blip r:embed="rId114"/>
                    <a:stretch>
                      <a:fillRect/>
                    </a:stretch>
                  </pic:blipFill>
                  <pic:spPr>
                    <a:xfrm>
                      <a:off x="0" y="0"/>
                      <a:ext cx="5400000" cy="3037500"/>
                    </a:xfrm>
                    <a:prstGeom prst="rect">
                      <a:avLst/>
                    </a:prstGeom>
                  </pic:spPr>
                </pic:pic>
              </a:graphicData>
            </a:graphic>
          </wp:inline>
        </w:drawing>
      </w:r>
    </w:p>
    <w:p w14:paraId="56489C82">
      <w:pPr>
        <w:spacing w:after="200"/>
        <w:jc w:val="center"/>
        <w:rPr>
          <w:rFonts w:hint="eastAsia"/>
        </w:rPr>
      </w:pPr>
      <w:r>
        <w:rPr>
          <w:i/>
          <w:iCs/>
          <w:color w:val="000000"/>
          <w:sz w:val="18"/>
          <w:szCs w:val="18"/>
        </w:rPr>
        <w:t>图：3.3.2 病虫害模型监测大屏 - 主界面</w:t>
      </w:r>
    </w:p>
    <w:p w14:paraId="3AA90DC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325"/>
        <w:gridCol w:w="1583"/>
        <w:gridCol w:w="2138"/>
      </w:tblGrid>
      <w:tr w14:paraId="2D2B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28364D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5C141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1FFCB67">
            <w:pPr>
              <w:jc w:val="center"/>
              <w:rPr>
                <w:rFonts w:hint="eastAsia"/>
              </w:rPr>
            </w:pPr>
            <w:r>
              <w:rPr>
                <w:rFonts w:ascii="黑体" w:hAnsi="黑体" w:eastAsia="黑体" w:cs="黑体"/>
                <w:b/>
                <w:bCs/>
                <w:color w:val="000000"/>
                <w:sz w:val="20"/>
                <w:szCs w:val="20"/>
              </w:rPr>
              <w:t>说明</w:t>
            </w:r>
          </w:p>
        </w:tc>
      </w:tr>
      <w:tr w14:paraId="27A5E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82F81F">
            <w:pPr>
              <w:rPr>
                <w:rFonts w:hint="eastAsia"/>
              </w:rPr>
            </w:pPr>
            <w:r>
              <w:rPr>
                <w:color w:val="000000"/>
                <w:sz w:val="20"/>
                <w:szCs w:val="20"/>
              </w:rPr>
              <w:t>病害种类</w:t>
            </w:r>
          </w:p>
        </w:tc>
        <w:tc>
          <w:tcPr>
            <w:tcW w:w="0" w:type="auto"/>
          </w:tcPr>
          <w:p w14:paraId="3D75A869">
            <w:pPr>
              <w:rPr>
                <w:rFonts w:hint="eastAsia"/>
              </w:rPr>
            </w:pPr>
            <w:r>
              <w:rPr>
                <w:color w:val="000000"/>
                <w:sz w:val="20"/>
                <w:szCs w:val="20"/>
              </w:rPr>
              <w:t>KPI</w:t>
            </w:r>
          </w:p>
        </w:tc>
        <w:tc>
          <w:tcPr>
            <w:tcW w:w="0" w:type="auto"/>
          </w:tcPr>
          <w:p w14:paraId="65CA943E">
            <w:pPr>
              <w:rPr>
                <w:rFonts w:hint="eastAsia"/>
              </w:rPr>
            </w:pPr>
            <w:r>
              <w:rPr>
                <w:color w:val="000000"/>
                <w:sz w:val="20"/>
                <w:szCs w:val="20"/>
              </w:rPr>
              <w:t>8种</w:t>
            </w:r>
          </w:p>
        </w:tc>
      </w:tr>
      <w:tr w14:paraId="7F4F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3CFDDF3">
            <w:pPr>
              <w:rPr>
                <w:rFonts w:hint="eastAsia"/>
              </w:rPr>
            </w:pPr>
            <w:r>
              <w:rPr>
                <w:color w:val="000000"/>
                <w:sz w:val="20"/>
                <w:szCs w:val="20"/>
              </w:rPr>
              <w:t>虫害种类</w:t>
            </w:r>
          </w:p>
        </w:tc>
        <w:tc>
          <w:tcPr>
            <w:tcW w:w="0" w:type="auto"/>
          </w:tcPr>
          <w:p w14:paraId="78827729">
            <w:pPr>
              <w:rPr>
                <w:rFonts w:hint="eastAsia"/>
              </w:rPr>
            </w:pPr>
            <w:r>
              <w:rPr>
                <w:color w:val="000000"/>
                <w:sz w:val="20"/>
                <w:szCs w:val="20"/>
              </w:rPr>
              <w:t>KPI</w:t>
            </w:r>
          </w:p>
        </w:tc>
        <w:tc>
          <w:tcPr>
            <w:tcW w:w="0" w:type="auto"/>
          </w:tcPr>
          <w:p w14:paraId="40224F77">
            <w:pPr>
              <w:rPr>
                <w:rFonts w:hint="eastAsia"/>
              </w:rPr>
            </w:pPr>
            <w:r>
              <w:rPr>
                <w:color w:val="000000"/>
                <w:sz w:val="20"/>
                <w:szCs w:val="20"/>
              </w:rPr>
              <w:t>10种</w:t>
            </w:r>
          </w:p>
        </w:tc>
      </w:tr>
      <w:tr w14:paraId="63B2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5E81A6">
            <w:pPr>
              <w:rPr>
                <w:rFonts w:hint="eastAsia"/>
              </w:rPr>
            </w:pPr>
            <w:r>
              <w:rPr>
                <w:color w:val="000000"/>
                <w:sz w:val="20"/>
                <w:szCs w:val="20"/>
              </w:rPr>
              <w:t>识别准确率</w:t>
            </w:r>
          </w:p>
        </w:tc>
        <w:tc>
          <w:tcPr>
            <w:tcW w:w="0" w:type="auto"/>
          </w:tcPr>
          <w:p w14:paraId="64A080F7">
            <w:pPr>
              <w:rPr>
                <w:rFonts w:hint="eastAsia"/>
              </w:rPr>
            </w:pPr>
            <w:r>
              <w:rPr>
                <w:color w:val="000000"/>
                <w:sz w:val="20"/>
                <w:szCs w:val="20"/>
              </w:rPr>
              <w:t>KPI</w:t>
            </w:r>
          </w:p>
        </w:tc>
        <w:tc>
          <w:tcPr>
            <w:tcW w:w="0" w:type="auto"/>
          </w:tcPr>
          <w:p w14:paraId="7C805E64">
            <w:pPr>
              <w:rPr>
                <w:rFonts w:hint="eastAsia"/>
              </w:rPr>
            </w:pPr>
            <w:r>
              <w:rPr>
                <w:color w:val="000000"/>
                <w:sz w:val="20"/>
                <w:szCs w:val="20"/>
              </w:rPr>
              <w:t>96.8%</w:t>
            </w:r>
          </w:p>
        </w:tc>
      </w:tr>
      <w:tr w14:paraId="2FD6F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A75B61">
            <w:pPr>
              <w:rPr>
                <w:rFonts w:hint="eastAsia"/>
              </w:rPr>
            </w:pPr>
            <w:r>
              <w:rPr>
                <w:color w:val="000000"/>
                <w:sz w:val="20"/>
                <w:szCs w:val="20"/>
              </w:rPr>
              <w:t>病虫害预警总数</w:t>
            </w:r>
          </w:p>
        </w:tc>
        <w:tc>
          <w:tcPr>
            <w:tcW w:w="0" w:type="auto"/>
          </w:tcPr>
          <w:p w14:paraId="2969718E">
            <w:pPr>
              <w:rPr>
                <w:rFonts w:hint="eastAsia"/>
              </w:rPr>
            </w:pPr>
            <w:r>
              <w:rPr>
                <w:color w:val="000000"/>
                <w:sz w:val="20"/>
                <w:szCs w:val="20"/>
              </w:rPr>
              <w:t>KPI</w:t>
            </w:r>
          </w:p>
        </w:tc>
        <w:tc>
          <w:tcPr>
            <w:tcW w:w="0" w:type="auto"/>
          </w:tcPr>
          <w:p w14:paraId="4D361BD8">
            <w:pPr>
              <w:rPr>
                <w:rFonts w:hint="eastAsia"/>
              </w:rPr>
            </w:pPr>
            <w:r>
              <w:rPr>
                <w:color w:val="000000"/>
                <w:sz w:val="20"/>
                <w:szCs w:val="20"/>
              </w:rPr>
              <w:t>156条</w:t>
            </w:r>
          </w:p>
        </w:tc>
      </w:tr>
    </w:tbl>
    <w:p w14:paraId="65C1E492">
      <w:pPr>
        <w:spacing w:before="100" w:after="60"/>
        <w:rPr>
          <w:rFonts w:hint="eastAsia"/>
        </w:rPr>
      </w:pPr>
      <w:r>
        <w:rPr>
          <w:b/>
          <w:bCs/>
          <w:color w:val="000000"/>
        </w:rPr>
        <w:t>主要功能：</w:t>
      </w:r>
    </w:p>
    <w:p w14:paraId="5A6A9971">
      <w:pPr>
        <w:spacing w:after="40" w:line="320" w:lineRule="auto"/>
        <w:ind w:left="360"/>
        <w:rPr>
          <w:rFonts w:hint="eastAsia"/>
        </w:rPr>
      </w:pPr>
      <w:r>
        <w:rPr>
          <w:color w:val="000000"/>
        </w:rPr>
        <w:t>• 8项KPI统计（病害/虫害种类/识别准确率/预警数/处置率/灾害类型/采纳率/准确率）</w:t>
      </w:r>
    </w:p>
    <w:p w14:paraId="468D6D2D">
      <w:pPr>
        <w:spacing w:after="40" w:line="320" w:lineRule="auto"/>
        <w:ind w:left="360"/>
        <w:rPr>
          <w:rFonts w:hint="eastAsia"/>
        </w:rPr>
      </w:pPr>
      <w:r>
        <w:rPr>
          <w:color w:val="000000"/>
        </w:rPr>
        <w:t>• 高发病虫害排名Top7</w:t>
      </w:r>
    </w:p>
    <w:p w14:paraId="3AA22B1E">
      <w:pPr>
        <w:spacing w:after="40" w:line="320" w:lineRule="auto"/>
        <w:ind w:left="360"/>
        <w:rPr>
          <w:rFonts w:hint="eastAsia"/>
        </w:rPr>
      </w:pPr>
      <w:r>
        <w:rPr>
          <w:color w:val="000000"/>
        </w:rPr>
        <w:t>• 实时识别记录（柱状图）</w:t>
      </w:r>
    </w:p>
    <w:p w14:paraId="7A5CFA95">
      <w:pPr>
        <w:spacing w:after="40" w:line="320" w:lineRule="auto"/>
        <w:ind w:left="360"/>
        <w:rPr>
          <w:rFonts w:hint="eastAsia"/>
        </w:rPr>
      </w:pPr>
      <w:r>
        <w:rPr>
          <w:color w:val="000000"/>
        </w:rPr>
        <w:t>• 分级预警信息台账</w:t>
      </w:r>
    </w:p>
    <w:p w14:paraId="5C061A6B">
      <w:pPr>
        <w:spacing w:after="40" w:line="320" w:lineRule="auto"/>
        <w:ind w:left="360"/>
        <w:rPr>
          <w:rFonts w:hint="eastAsia"/>
        </w:rPr>
      </w:pPr>
      <w:r>
        <w:rPr>
          <w:color w:val="000000"/>
        </w:rPr>
        <w:t>• ECharts地图热力分布（南丰县GeoJSON+病害/虫害散点）</w:t>
      </w:r>
    </w:p>
    <w:p w14:paraId="7130511C">
      <w:pPr>
        <w:spacing w:after="40" w:line="320" w:lineRule="auto"/>
        <w:ind w:left="360"/>
        <w:rPr>
          <w:rFonts w:hint="eastAsia"/>
        </w:rPr>
      </w:pPr>
      <w:r>
        <w:rPr>
          <w:color w:val="000000"/>
        </w:rPr>
        <w:t>• 病虫害信息滚动表格</w:t>
      </w:r>
    </w:p>
    <w:p w14:paraId="65A4A1FF">
      <w:pPr>
        <w:spacing w:after="40" w:line="320" w:lineRule="auto"/>
        <w:ind w:left="360"/>
        <w:rPr>
          <w:rFonts w:hint="eastAsia"/>
        </w:rPr>
      </w:pPr>
      <w:r>
        <w:rPr>
          <w:color w:val="000000"/>
        </w:rPr>
        <w:t>• 气象实时数据+7天趋势</w:t>
      </w:r>
    </w:p>
    <w:p w14:paraId="77E7932B">
      <w:pPr>
        <w:spacing w:after="40" w:line="320" w:lineRule="auto"/>
        <w:ind w:left="360"/>
        <w:rPr>
          <w:rFonts w:hint="eastAsia"/>
        </w:rPr>
      </w:pPr>
      <w:r>
        <w:rPr>
          <w:color w:val="000000"/>
        </w:rPr>
        <w:t>• 气象灾害风险预判（3张卡片）</w:t>
      </w:r>
    </w:p>
    <w:p w14:paraId="0A05C92B">
      <w:pPr>
        <w:spacing w:after="40" w:line="320" w:lineRule="auto"/>
        <w:ind w:left="360"/>
        <w:rPr>
          <w:rFonts w:hint="eastAsia"/>
        </w:rPr>
      </w:pPr>
      <w:r>
        <w:rPr>
          <w:color w:val="000000"/>
        </w:rPr>
        <w:t>• 模型预警准确率</w:t>
      </w:r>
    </w:p>
    <w:p w14:paraId="1B032381">
      <w:pPr>
        <w:spacing w:after="40" w:line="320" w:lineRule="auto"/>
        <w:ind w:left="360"/>
        <w:rPr>
          <w:rFonts w:hint="eastAsia"/>
        </w:rPr>
      </w:pPr>
      <w:r>
        <w:rPr>
          <w:color w:val="000000"/>
        </w:rPr>
        <w:t>• 年度损失对比组合图</w:t>
      </w:r>
    </w:p>
    <w:p w14:paraId="6275DE22">
      <w:pPr>
        <w:spacing w:after="40" w:line="320" w:lineRule="auto"/>
        <w:ind w:left="360"/>
        <w:rPr>
          <w:rFonts w:hint="eastAsia"/>
        </w:rPr>
      </w:pPr>
      <w:r>
        <w:rPr>
          <w:color w:val="000000"/>
        </w:rPr>
        <w:t>• 防护建议落地情况</w:t>
      </w:r>
    </w:p>
    <w:p w14:paraId="5ED7A91F">
      <w:pPr>
        <w:spacing w:after="40" w:line="320" w:lineRule="auto"/>
        <w:ind w:left="360"/>
        <w:rPr>
          <w:rFonts w:hint="eastAsia"/>
        </w:rPr>
      </w:pPr>
      <w:r>
        <w:rPr>
          <w:color w:val="000000"/>
        </w:rPr>
        <w:t>• KPI弹窗+地图交互+全屏</w:t>
      </w:r>
    </w:p>
    <w:p w14:paraId="12800440">
      <w:pPr>
        <w:rPr>
          <w:rFonts w:hint="eastAsia"/>
        </w:rPr>
      </w:pPr>
      <w:r>
        <w:rPr>
          <w:color w:val="000000"/>
        </w:rPr>
        <w:br w:type="page"/>
      </w:r>
    </w:p>
    <w:p w14:paraId="542FB3A3">
      <w:pPr>
        <w:pStyle w:val="2"/>
        <w:spacing w:before="240" w:after="120"/>
        <w:rPr>
          <w:rFonts w:hint="eastAsia"/>
        </w:rPr>
      </w:pPr>
      <w:bookmarkStart w:id="90" w:name="_Toc28618"/>
      <w:r>
        <w:rPr>
          <w:color w:val="000000"/>
        </w:rPr>
        <w:t>第四章 核心算法说明</w:t>
      </w:r>
      <w:bookmarkEnd w:id="90"/>
    </w:p>
    <w:p w14:paraId="450B4A62">
      <w:pPr>
        <w:pStyle w:val="3"/>
        <w:spacing w:before="240" w:after="120"/>
        <w:rPr>
          <w:rFonts w:hint="eastAsia"/>
        </w:rPr>
      </w:pPr>
      <w:bookmarkStart w:id="91" w:name="_Toc18524"/>
      <w:r>
        <w:rPr>
          <w:color w:val="000000"/>
        </w:rPr>
        <w:t>4.1 生长模型核心算法</w:t>
      </w:r>
      <w:bookmarkEnd w:id="91"/>
    </w:p>
    <w:p w14:paraId="5D316718">
      <w:pPr>
        <w:spacing w:after="100" w:line="360" w:lineRule="auto"/>
        <w:jc w:val="both"/>
        <w:rPr>
          <w:rFonts w:hint="eastAsia"/>
        </w:rPr>
      </w:pPr>
      <w:r>
        <w:rPr>
          <w:color w:val="000000"/>
        </w:rPr>
        <w:t>南丰蜜桔生长环境品质统一模型（NF-Plant 1.0）采用8状态分量体系和7因子适宜度函数，实现环境-管理-生长状态-产量品质的最优关联建模。</w:t>
      </w:r>
    </w:p>
    <w:p w14:paraId="4B4CE739">
      <w:pPr>
        <w:pStyle w:val="4"/>
        <w:spacing w:before="240" w:after="120"/>
        <w:rPr>
          <w:rFonts w:hint="eastAsia"/>
        </w:rPr>
      </w:pPr>
      <w:bookmarkStart w:id="92" w:name="_Toc20197"/>
      <w:r>
        <w:rPr>
          <w:color w:val="000000"/>
        </w:rPr>
        <w:t>4.1.1 八状态分量体系</w:t>
      </w:r>
      <w:bookmarkEnd w:id="92"/>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55"/>
        <w:gridCol w:w="1669"/>
        <w:gridCol w:w="6522"/>
      </w:tblGrid>
      <w:tr w14:paraId="3FA6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04F57F0">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5EED710C">
            <w:pPr>
              <w:jc w:val="center"/>
              <w:rPr>
                <w:rFonts w:hint="eastAsia"/>
              </w:rPr>
            </w:pPr>
            <w:r>
              <w:rPr>
                <w:rFonts w:ascii="黑体" w:hAnsi="黑体" w:eastAsia="黑体" w:cs="黑体"/>
                <w:b/>
                <w:bCs/>
                <w:color w:val="000000"/>
                <w:sz w:val="20"/>
                <w:szCs w:val="20"/>
              </w:rPr>
              <w:t>状态分量</w:t>
            </w:r>
          </w:p>
        </w:tc>
        <w:tc>
          <w:tcPr>
            <w:tcW w:w="0" w:type="auto"/>
            <w:shd w:val="clear" w:color="auto" w:fill="4472C4"/>
          </w:tcPr>
          <w:p w14:paraId="5616B18D">
            <w:pPr>
              <w:jc w:val="center"/>
              <w:rPr>
                <w:rFonts w:hint="eastAsia"/>
              </w:rPr>
            </w:pPr>
            <w:r>
              <w:rPr>
                <w:rFonts w:ascii="黑体" w:hAnsi="黑体" w:eastAsia="黑体" w:cs="黑体"/>
                <w:b/>
                <w:bCs/>
                <w:color w:val="000000"/>
                <w:sz w:val="20"/>
                <w:szCs w:val="20"/>
              </w:rPr>
              <w:t>说明</w:t>
            </w:r>
          </w:p>
        </w:tc>
      </w:tr>
      <w:tr w14:paraId="42D9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7F3CD52">
            <w:pPr>
              <w:rPr>
                <w:rFonts w:hint="eastAsia"/>
              </w:rPr>
            </w:pPr>
            <w:r>
              <w:rPr>
                <w:color w:val="000000"/>
                <w:sz w:val="20"/>
                <w:szCs w:val="20"/>
              </w:rPr>
              <w:t>B</w:t>
            </w:r>
          </w:p>
        </w:tc>
        <w:tc>
          <w:tcPr>
            <w:tcW w:w="0" w:type="auto"/>
          </w:tcPr>
          <w:p w14:paraId="0F18AF24">
            <w:pPr>
              <w:rPr>
                <w:rFonts w:hint="eastAsia"/>
              </w:rPr>
            </w:pPr>
            <w:r>
              <w:rPr>
                <w:color w:val="000000"/>
                <w:sz w:val="20"/>
                <w:szCs w:val="20"/>
              </w:rPr>
              <w:t>枝干状态</w:t>
            </w:r>
          </w:p>
        </w:tc>
        <w:tc>
          <w:tcPr>
            <w:tcW w:w="0" w:type="auto"/>
          </w:tcPr>
          <w:p w14:paraId="41039E38">
            <w:pPr>
              <w:rPr>
                <w:rFonts w:hint="eastAsia"/>
              </w:rPr>
            </w:pPr>
            <w:r>
              <w:rPr>
                <w:color w:val="000000"/>
                <w:sz w:val="20"/>
                <w:szCs w:val="20"/>
              </w:rPr>
              <w:t>树势枝干健康度，反映植株整体长势</w:t>
            </w:r>
          </w:p>
        </w:tc>
      </w:tr>
      <w:tr w14:paraId="11278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5A74D4">
            <w:pPr>
              <w:rPr>
                <w:rFonts w:hint="eastAsia"/>
              </w:rPr>
            </w:pPr>
            <w:r>
              <w:rPr>
                <w:color w:val="000000"/>
                <w:sz w:val="20"/>
                <w:szCs w:val="20"/>
              </w:rPr>
              <w:t>L</w:t>
            </w:r>
          </w:p>
        </w:tc>
        <w:tc>
          <w:tcPr>
            <w:tcW w:w="0" w:type="auto"/>
          </w:tcPr>
          <w:p w14:paraId="3C40C148">
            <w:pPr>
              <w:rPr>
                <w:rFonts w:hint="eastAsia"/>
              </w:rPr>
            </w:pPr>
            <w:r>
              <w:rPr>
                <w:color w:val="000000"/>
                <w:sz w:val="20"/>
                <w:szCs w:val="20"/>
              </w:rPr>
              <w:t>叶片状态</w:t>
            </w:r>
          </w:p>
        </w:tc>
        <w:tc>
          <w:tcPr>
            <w:tcW w:w="0" w:type="auto"/>
          </w:tcPr>
          <w:p w14:paraId="1B43BFF3">
            <w:pPr>
              <w:rPr>
                <w:rFonts w:hint="eastAsia"/>
              </w:rPr>
            </w:pPr>
            <w:r>
              <w:rPr>
                <w:color w:val="000000"/>
                <w:sz w:val="20"/>
                <w:szCs w:val="20"/>
              </w:rPr>
              <w:t>叶片SPAD值和外观状态</w:t>
            </w:r>
          </w:p>
        </w:tc>
      </w:tr>
      <w:tr w14:paraId="538B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EA8D9F">
            <w:pPr>
              <w:rPr>
                <w:rFonts w:hint="eastAsia"/>
              </w:rPr>
            </w:pPr>
            <w:r>
              <w:rPr>
                <w:color w:val="000000"/>
                <w:sz w:val="20"/>
                <w:szCs w:val="20"/>
              </w:rPr>
              <w:t>R</w:t>
            </w:r>
          </w:p>
        </w:tc>
        <w:tc>
          <w:tcPr>
            <w:tcW w:w="0" w:type="auto"/>
          </w:tcPr>
          <w:p w14:paraId="2547D5BE">
            <w:pPr>
              <w:rPr>
                <w:rFonts w:hint="eastAsia"/>
              </w:rPr>
            </w:pPr>
            <w:r>
              <w:rPr>
                <w:color w:val="000000"/>
                <w:sz w:val="20"/>
                <w:szCs w:val="20"/>
              </w:rPr>
              <w:t>根系状态</w:t>
            </w:r>
          </w:p>
        </w:tc>
        <w:tc>
          <w:tcPr>
            <w:tcW w:w="0" w:type="auto"/>
          </w:tcPr>
          <w:p w14:paraId="4FDFB0B7">
            <w:pPr>
              <w:rPr>
                <w:rFonts w:hint="eastAsia"/>
              </w:rPr>
            </w:pPr>
            <w:r>
              <w:rPr>
                <w:color w:val="000000"/>
                <w:sz w:val="20"/>
                <w:szCs w:val="20"/>
              </w:rPr>
              <w:t>根系活力和发育状况</w:t>
            </w:r>
          </w:p>
        </w:tc>
      </w:tr>
      <w:tr w14:paraId="13F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988EFD">
            <w:pPr>
              <w:rPr>
                <w:rFonts w:hint="eastAsia"/>
              </w:rPr>
            </w:pPr>
            <w:r>
              <w:rPr>
                <w:color w:val="000000"/>
                <w:sz w:val="20"/>
                <w:szCs w:val="20"/>
              </w:rPr>
              <w:t>N</w:t>
            </w:r>
          </w:p>
        </w:tc>
        <w:tc>
          <w:tcPr>
            <w:tcW w:w="0" w:type="auto"/>
          </w:tcPr>
          <w:p w14:paraId="3AB23E67">
            <w:pPr>
              <w:rPr>
                <w:rFonts w:hint="eastAsia"/>
              </w:rPr>
            </w:pPr>
            <w:r>
              <w:rPr>
                <w:color w:val="000000"/>
                <w:sz w:val="20"/>
                <w:szCs w:val="20"/>
              </w:rPr>
              <w:t>挂果量</w:t>
            </w:r>
          </w:p>
        </w:tc>
        <w:tc>
          <w:tcPr>
            <w:tcW w:w="0" w:type="auto"/>
          </w:tcPr>
          <w:p w14:paraId="6310BBA0">
            <w:pPr>
              <w:rPr>
                <w:rFonts w:hint="eastAsia"/>
              </w:rPr>
            </w:pPr>
            <w:r>
              <w:rPr>
                <w:color w:val="000000"/>
                <w:sz w:val="20"/>
                <w:szCs w:val="20"/>
              </w:rPr>
              <w:t>坐果率和落果率综合评估</w:t>
            </w:r>
          </w:p>
        </w:tc>
      </w:tr>
      <w:tr w14:paraId="7453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8A258">
            <w:pPr>
              <w:rPr>
                <w:rFonts w:hint="eastAsia"/>
              </w:rPr>
            </w:pPr>
            <w:r>
              <w:rPr>
                <w:color w:val="000000"/>
                <w:sz w:val="20"/>
                <w:szCs w:val="20"/>
              </w:rPr>
              <w:t>D</w:t>
            </w:r>
          </w:p>
        </w:tc>
        <w:tc>
          <w:tcPr>
            <w:tcW w:w="0" w:type="auto"/>
          </w:tcPr>
          <w:p w14:paraId="72B8C2C3">
            <w:pPr>
              <w:rPr>
                <w:rFonts w:hint="eastAsia"/>
              </w:rPr>
            </w:pPr>
            <w:r>
              <w:rPr>
                <w:color w:val="000000"/>
                <w:sz w:val="20"/>
                <w:szCs w:val="20"/>
              </w:rPr>
              <w:t>果径</w:t>
            </w:r>
          </w:p>
        </w:tc>
        <w:tc>
          <w:tcPr>
            <w:tcW w:w="0" w:type="auto"/>
          </w:tcPr>
          <w:p w14:paraId="3514A6E8">
            <w:pPr>
              <w:rPr>
                <w:rFonts w:hint="eastAsia"/>
              </w:rPr>
            </w:pPr>
            <w:r>
              <w:rPr>
                <w:color w:val="000000"/>
                <w:sz w:val="20"/>
                <w:szCs w:val="20"/>
              </w:rPr>
              <w:t>果实横径大小（mm）</w:t>
            </w:r>
          </w:p>
        </w:tc>
      </w:tr>
      <w:tr w14:paraId="6766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ED1D18">
            <w:pPr>
              <w:rPr>
                <w:rFonts w:hint="eastAsia"/>
              </w:rPr>
            </w:pPr>
            <w:r>
              <w:rPr>
                <w:color w:val="000000"/>
                <w:sz w:val="20"/>
                <w:szCs w:val="20"/>
              </w:rPr>
              <w:t>W</w:t>
            </w:r>
          </w:p>
        </w:tc>
        <w:tc>
          <w:tcPr>
            <w:tcW w:w="0" w:type="auto"/>
          </w:tcPr>
          <w:p w14:paraId="7981FBDB">
            <w:pPr>
              <w:rPr>
                <w:rFonts w:hint="eastAsia"/>
              </w:rPr>
            </w:pPr>
            <w:r>
              <w:rPr>
                <w:color w:val="000000"/>
                <w:sz w:val="20"/>
                <w:szCs w:val="20"/>
              </w:rPr>
              <w:t>果重</w:t>
            </w:r>
          </w:p>
        </w:tc>
        <w:tc>
          <w:tcPr>
            <w:tcW w:w="0" w:type="auto"/>
          </w:tcPr>
          <w:p w14:paraId="0AA7EE1B">
            <w:pPr>
              <w:rPr>
                <w:rFonts w:hint="eastAsia"/>
              </w:rPr>
            </w:pPr>
            <w:r>
              <w:rPr>
                <w:color w:val="000000"/>
                <w:sz w:val="20"/>
                <w:szCs w:val="20"/>
              </w:rPr>
              <w:t>单果重量（g）</w:t>
            </w:r>
          </w:p>
        </w:tc>
      </w:tr>
      <w:tr w14:paraId="44C87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A52DDF2">
            <w:pPr>
              <w:rPr>
                <w:rFonts w:hint="eastAsia"/>
              </w:rPr>
            </w:pPr>
            <w:r>
              <w:rPr>
                <w:color w:val="000000"/>
                <w:sz w:val="20"/>
                <w:szCs w:val="20"/>
              </w:rPr>
              <w:t>S</w:t>
            </w:r>
          </w:p>
        </w:tc>
        <w:tc>
          <w:tcPr>
            <w:tcW w:w="0" w:type="auto"/>
          </w:tcPr>
          <w:p w14:paraId="381968B4">
            <w:pPr>
              <w:rPr>
                <w:rFonts w:hint="eastAsia"/>
              </w:rPr>
            </w:pPr>
            <w:r>
              <w:rPr>
                <w:color w:val="000000"/>
                <w:sz w:val="20"/>
                <w:szCs w:val="20"/>
              </w:rPr>
              <w:t>糖度</w:t>
            </w:r>
          </w:p>
        </w:tc>
        <w:tc>
          <w:tcPr>
            <w:tcW w:w="0" w:type="auto"/>
          </w:tcPr>
          <w:p w14:paraId="41D2886C">
            <w:pPr>
              <w:rPr>
                <w:rFonts w:hint="eastAsia"/>
              </w:rPr>
            </w:pPr>
            <w:r>
              <w:rPr>
                <w:color w:val="000000"/>
                <w:sz w:val="20"/>
                <w:szCs w:val="20"/>
              </w:rPr>
              <w:t>果实含糖量（°Brix）</w:t>
            </w:r>
          </w:p>
        </w:tc>
      </w:tr>
      <w:tr w14:paraId="782B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C62AA4">
            <w:pPr>
              <w:rPr>
                <w:rFonts w:hint="eastAsia"/>
              </w:rPr>
            </w:pPr>
            <w:r>
              <w:rPr>
                <w:color w:val="000000"/>
                <w:sz w:val="20"/>
                <w:szCs w:val="20"/>
              </w:rPr>
              <w:t>A</w:t>
            </w:r>
          </w:p>
        </w:tc>
        <w:tc>
          <w:tcPr>
            <w:tcW w:w="0" w:type="auto"/>
          </w:tcPr>
          <w:p w14:paraId="225EB8DC">
            <w:pPr>
              <w:rPr>
                <w:rFonts w:hint="eastAsia"/>
              </w:rPr>
            </w:pPr>
            <w:r>
              <w:rPr>
                <w:color w:val="000000"/>
                <w:sz w:val="20"/>
                <w:szCs w:val="20"/>
              </w:rPr>
              <w:t>外观</w:t>
            </w:r>
          </w:p>
        </w:tc>
        <w:tc>
          <w:tcPr>
            <w:tcW w:w="0" w:type="auto"/>
          </w:tcPr>
          <w:p w14:paraId="26E69D40">
            <w:pPr>
              <w:rPr>
                <w:rFonts w:hint="eastAsia"/>
              </w:rPr>
            </w:pPr>
            <w:r>
              <w:rPr>
                <w:color w:val="000000"/>
                <w:sz w:val="20"/>
                <w:szCs w:val="20"/>
              </w:rPr>
              <w:t>果实外观品质（色泽、果形等）</w:t>
            </w:r>
          </w:p>
        </w:tc>
      </w:tr>
    </w:tbl>
    <w:p w14:paraId="33D2BA3D">
      <w:pPr>
        <w:pStyle w:val="4"/>
        <w:spacing w:before="240" w:after="120"/>
        <w:rPr>
          <w:rFonts w:hint="eastAsia"/>
        </w:rPr>
      </w:pPr>
      <w:bookmarkStart w:id="93" w:name="_Toc13373"/>
      <w:r>
        <w:rPr>
          <w:color w:val="000000"/>
        </w:rPr>
        <w:t>4.1.2 因子适宜度函数</w:t>
      </w:r>
      <w:bookmarkEnd w:id="93"/>
    </w:p>
    <w:p w14:paraId="363F92B3">
      <w:pPr>
        <w:spacing w:after="100" w:line="360" w:lineRule="auto"/>
        <w:jc w:val="both"/>
        <w:rPr>
          <w:rFonts w:hint="eastAsia"/>
        </w:rPr>
      </w:pPr>
      <w:r>
        <w:rPr>
          <w:color w:val="000000"/>
        </w:rPr>
        <w:t>模型采用7个环境因子（温度/湿度/土壤水/光照/钾/PH/根系）计算适宜度。适宜度函数将因子实测值映射到[0,1]区间，1表示最适宜，0表示完全不适宜。</w:t>
      </w:r>
    </w:p>
    <w:p w14:paraId="3FEB9D04">
      <w:pPr>
        <w:spacing w:after="100" w:line="360" w:lineRule="auto"/>
        <w:jc w:val="both"/>
        <w:rPr>
          <w:rFonts w:hint="eastAsia"/>
        </w:rPr>
      </w:pPr>
      <w:r>
        <w:rPr>
          <w:color w:val="000000"/>
        </w:rPr>
        <w:t>适宜度计算公式：适宜度 = f(实测值, 最适下限, 最适上限, 致命下限, 致命上限)</w:t>
      </w:r>
    </w:p>
    <w:p w14:paraId="4CF380F0">
      <w:pPr>
        <w:spacing w:after="100" w:line="360" w:lineRule="auto"/>
        <w:jc w:val="both"/>
        <w:rPr>
          <w:rFonts w:hint="eastAsia"/>
        </w:rPr>
      </w:pPr>
      <w:r>
        <w:rPr>
          <w:color w:val="000000"/>
        </w:rPr>
        <w:t>当实测值在[最适下限, 最适上限]区间内时，适宜度为1；当超出致命范围时，适宜度为0；中间区域线性插值。</w:t>
      </w:r>
    </w:p>
    <w:p w14:paraId="34A652E7">
      <w:pPr>
        <w:pStyle w:val="4"/>
        <w:spacing w:before="240" w:after="120"/>
        <w:rPr>
          <w:rFonts w:hint="eastAsia"/>
        </w:rPr>
      </w:pPr>
      <w:bookmarkStart w:id="94" w:name="_Toc23625"/>
      <w:r>
        <w:rPr>
          <w:color w:val="000000"/>
        </w:rPr>
        <w:t>4.1.3 扣分机制</w:t>
      </w:r>
      <w:bookmarkEnd w:id="94"/>
    </w:p>
    <w:p w14:paraId="6BC727FB">
      <w:pPr>
        <w:spacing w:after="100" w:line="360" w:lineRule="auto"/>
        <w:jc w:val="both"/>
        <w:rPr>
          <w:rFonts w:hint="eastAsia"/>
        </w:rPr>
      </w:pPr>
      <w:r>
        <w:rPr>
          <w:color w:val="000000"/>
        </w:rPr>
        <w:t>每个因子对状态分量的扣分公式：</w:t>
      </w:r>
    </w:p>
    <w:p w14:paraId="5255ADA3">
      <w:pPr>
        <w:spacing w:before="100" w:after="100"/>
        <w:jc w:val="center"/>
        <w:rPr>
          <w:rFonts w:hint="eastAsia"/>
        </w:rPr>
      </w:pPr>
      <w:r>
        <w:rPr>
          <w:rFonts w:ascii="Consolas" w:hAnsi="Consolas" w:eastAsia="Consolas" w:cs="Consolas"/>
          <w:b/>
          <w:bCs/>
          <w:color w:val="000000"/>
          <w:sz w:val="24"/>
          <w:szCs w:val="24"/>
        </w:rPr>
        <w:t>扣分 = Pk × (1 - 适宜度) × w</w:t>
      </w:r>
    </w:p>
    <w:p w14:paraId="3BF31DF5">
      <w:pPr>
        <w:spacing w:after="100" w:line="360" w:lineRule="auto"/>
        <w:jc w:val="both"/>
        <w:rPr>
          <w:rFonts w:hint="eastAsia"/>
        </w:rPr>
      </w:pPr>
      <w:r>
        <w:rPr>
          <w:color w:val="000000"/>
        </w:rPr>
        <w:t>其中：Pk为该因子的最大扣分值，w为该因子在当前生育阶段的权重。扣分值随适宜度降低而增大，权重越高的因子对总分影响越大。</w:t>
      </w:r>
    </w:p>
    <w:p w14:paraId="78D10E60">
      <w:pPr>
        <w:pStyle w:val="4"/>
        <w:spacing w:before="240" w:after="120"/>
        <w:rPr>
          <w:rFonts w:hint="eastAsia"/>
        </w:rPr>
      </w:pPr>
      <w:bookmarkStart w:id="95" w:name="_Toc21273"/>
      <w:r>
        <w:rPr>
          <w:color w:val="000000"/>
        </w:rPr>
        <w:t>4.1.4 六维度归集</w:t>
      </w:r>
      <w:bookmarkEnd w:id="95"/>
    </w:p>
    <w:p w14:paraId="072178EE">
      <w:pPr>
        <w:spacing w:after="100" w:line="360" w:lineRule="auto"/>
        <w:jc w:val="both"/>
        <w:rPr>
          <w:rFonts w:hint="eastAsia"/>
        </w:rPr>
      </w:pPr>
      <w:r>
        <w:rPr>
          <w:color w:val="000000"/>
        </w:rPr>
        <w:t>8个状态分量的扣分结果归集到6个评价维度（100分制）：</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971"/>
        <w:gridCol w:w="1081"/>
        <w:gridCol w:w="4647"/>
      </w:tblGrid>
      <w:tr w14:paraId="61B02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A290646">
            <w:pPr>
              <w:jc w:val="center"/>
              <w:rPr>
                <w:rFonts w:hint="eastAsia"/>
              </w:rPr>
            </w:pPr>
            <w:r>
              <w:rPr>
                <w:rFonts w:ascii="黑体" w:hAnsi="黑体" w:eastAsia="黑体" w:cs="黑体"/>
                <w:b/>
                <w:bCs/>
                <w:color w:val="000000"/>
                <w:sz w:val="20"/>
                <w:szCs w:val="20"/>
              </w:rPr>
              <w:t>维度</w:t>
            </w:r>
          </w:p>
        </w:tc>
        <w:tc>
          <w:tcPr>
            <w:tcW w:w="0" w:type="auto"/>
            <w:shd w:val="clear" w:color="auto" w:fill="4472C4"/>
          </w:tcPr>
          <w:p w14:paraId="02E26DAC">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4396027A">
            <w:pPr>
              <w:jc w:val="center"/>
              <w:rPr>
                <w:rFonts w:hint="eastAsia"/>
              </w:rPr>
            </w:pPr>
            <w:r>
              <w:rPr>
                <w:rFonts w:ascii="黑体" w:hAnsi="黑体" w:eastAsia="黑体" w:cs="黑体"/>
                <w:b/>
                <w:bCs/>
                <w:color w:val="000000"/>
                <w:sz w:val="20"/>
                <w:szCs w:val="20"/>
              </w:rPr>
              <w:t>满分</w:t>
            </w:r>
          </w:p>
        </w:tc>
        <w:tc>
          <w:tcPr>
            <w:tcW w:w="0" w:type="auto"/>
            <w:shd w:val="clear" w:color="auto" w:fill="4472C4"/>
          </w:tcPr>
          <w:p w14:paraId="6CE9D57E">
            <w:pPr>
              <w:jc w:val="center"/>
              <w:rPr>
                <w:rFonts w:hint="eastAsia"/>
              </w:rPr>
            </w:pPr>
            <w:r>
              <w:rPr>
                <w:rFonts w:ascii="黑体" w:hAnsi="黑体" w:eastAsia="黑体" w:cs="黑体"/>
                <w:b/>
                <w:bCs/>
                <w:color w:val="000000"/>
                <w:sz w:val="20"/>
                <w:szCs w:val="20"/>
              </w:rPr>
              <w:t>包含状态分量</w:t>
            </w:r>
          </w:p>
        </w:tc>
      </w:tr>
      <w:tr w14:paraId="6743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8B5618">
            <w:pPr>
              <w:rPr>
                <w:rFonts w:hint="eastAsia"/>
              </w:rPr>
            </w:pPr>
            <w:r>
              <w:rPr>
                <w:color w:val="000000"/>
                <w:sz w:val="20"/>
                <w:szCs w:val="20"/>
              </w:rPr>
              <w:t>树势与枝干</w:t>
            </w:r>
          </w:p>
        </w:tc>
        <w:tc>
          <w:tcPr>
            <w:tcW w:w="0" w:type="auto"/>
          </w:tcPr>
          <w:p w14:paraId="2572AACA">
            <w:pPr>
              <w:rPr>
                <w:rFonts w:hint="eastAsia"/>
              </w:rPr>
            </w:pPr>
            <w:r>
              <w:rPr>
                <w:color w:val="000000"/>
                <w:sz w:val="20"/>
                <w:szCs w:val="20"/>
              </w:rPr>
              <w:t>PB</w:t>
            </w:r>
          </w:p>
        </w:tc>
        <w:tc>
          <w:tcPr>
            <w:tcW w:w="0" w:type="auto"/>
          </w:tcPr>
          <w:p w14:paraId="3B0ED994">
            <w:pPr>
              <w:rPr>
                <w:rFonts w:hint="eastAsia"/>
              </w:rPr>
            </w:pPr>
            <w:r>
              <w:rPr>
                <w:color w:val="000000"/>
                <w:sz w:val="20"/>
                <w:szCs w:val="20"/>
              </w:rPr>
              <w:t>20分</w:t>
            </w:r>
          </w:p>
        </w:tc>
        <w:tc>
          <w:tcPr>
            <w:tcW w:w="0" w:type="auto"/>
          </w:tcPr>
          <w:p w14:paraId="43BDE692">
            <w:pPr>
              <w:rPr>
                <w:rFonts w:hint="eastAsia"/>
              </w:rPr>
            </w:pPr>
            <w:r>
              <w:rPr>
                <w:color w:val="000000"/>
                <w:sz w:val="20"/>
                <w:szCs w:val="20"/>
              </w:rPr>
              <w:t>B（枝干状态）</w:t>
            </w:r>
          </w:p>
        </w:tc>
      </w:tr>
      <w:tr w14:paraId="1EEA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FF3509">
            <w:pPr>
              <w:rPr>
                <w:rFonts w:hint="eastAsia"/>
              </w:rPr>
            </w:pPr>
            <w:r>
              <w:rPr>
                <w:color w:val="000000"/>
                <w:sz w:val="20"/>
                <w:szCs w:val="20"/>
              </w:rPr>
              <w:t>叶片状态</w:t>
            </w:r>
          </w:p>
        </w:tc>
        <w:tc>
          <w:tcPr>
            <w:tcW w:w="0" w:type="auto"/>
          </w:tcPr>
          <w:p w14:paraId="4BA24D98">
            <w:pPr>
              <w:rPr>
                <w:rFonts w:hint="eastAsia"/>
              </w:rPr>
            </w:pPr>
            <w:r>
              <w:rPr>
                <w:color w:val="000000"/>
                <w:sz w:val="20"/>
                <w:szCs w:val="20"/>
              </w:rPr>
              <w:t>PL</w:t>
            </w:r>
          </w:p>
        </w:tc>
        <w:tc>
          <w:tcPr>
            <w:tcW w:w="0" w:type="auto"/>
          </w:tcPr>
          <w:p w14:paraId="2C87AA52">
            <w:pPr>
              <w:rPr>
                <w:rFonts w:hint="eastAsia"/>
              </w:rPr>
            </w:pPr>
            <w:r>
              <w:rPr>
                <w:color w:val="000000"/>
                <w:sz w:val="20"/>
                <w:szCs w:val="20"/>
              </w:rPr>
              <w:t>15分</w:t>
            </w:r>
          </w:p>
        </w:tc>
        <w:tc>
          <w:tcPr>
            <w:tcW w:w="0" w:type="auto"/>
          </w:tcPr>
          <w:p w14:paraId="6B9DC70E">
            <w:pPr>
              <w:rPr>
                <w:rFonts w:hint="eastAsia"/>
              </w:rPr>
            </w:pPr>
            <w:r>
              <w:rPr>
                <w:color w:val="000000"/>
                <w:sz w:val="20"/>
                <w:szCs w:val="20"/>
              </w:rPr>
              <w:t>L（叶片状态）</w:t>
            </w:r>
          </w:p>
        </w:tc>
      </w:tr>
      <w:tr w14:paraId="75A5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3BF20C">
            <w:pPr>
              <w:rPr>
                <w:rFonts w:hint="eastAsia"/>
              </w:rPr>
            </w:pPr>
            <w:r>
              <w:rPr>
                <w:color w:val="000000"/>
                <w:sz w:val="20"/>
                <w:szCs w:val="20"/>
              </w:rPr>
              <w:t>根系状态</w:t>
            </w:r>
          </w:p>
        </w:tc>
        <w:tc>
          <w:tcPr>
            <w:tcW w:w="0" w:type="auto"/>
          </w:tcPr>
          <w:p w14:paraId="59C16CC2">
            <w:pPr>
              <w:rPr>
                <w:rFonts w:hint="eastAsia"/>
              </w:rPr>
            </w:pPr>
            <w:r>
              <w:rPr>
                <w:color w:val="000000"/>
                <w:sz w:val="20"/>
                <w:szCs w:val="20"/>
              </w:rPr>
              <w:t>PR</w:t>
            </w:r>
          </w:p>
        </w:tc>
        <w:tc>
          <w:tcPr>
            <w:tcW w:w="0" w:type="auto"/>
          </w:tcPr>
          <w:p w14:paraId="6C76235E">
            <w:pPr>
              <w:rPr>
                <w:rFonts w:hint="eastAsia"/>
              </w:rPr>
            </w:pPr>
            <w:r>
              <w:rPr>
                <w:color w:val="000000"/>
                <w:sz w:val="20"/>
                <w:szCs w:val="20"/>
              </w:rPr>
              <w:t>15分</w:t>
            </w:r>
          </w:p>
        </w:tc>
        <w:tc>
          <w:tcPr>
            <w:tcW w:w="0" w:type="auto"/>
          </w:tcPr>
          <w:p w14:paraId="0B37C5A3">
            <w:pPr>
              <w:rPr>
                <w:rFonts w:hint="eastAsia"/>
              </w:rPr>
            </w:pPr>
            <w:r>
              <w:rPr>
                <w:color w:val="000000"/>
                <w:sz w:val="20"/>
                <w:szCs w:val="20"/>
              </w:rPr>
              <w:t>R（根系状态）</w:t>
            </w:r>
          </w:p>
        </w:tc>
      </w:tr>
      <w:tr w14:paraId="7266F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119FCC">
            <w:pPr>
              <w:rPr>
                <w:rFonts w:hint="eastAsia"/>
              </w:rPr>
            </w:pPr>
            <w:r>
              <w:rPr>
                <w:color w:val="000000"/>
                <w:sz w:val="20"/>
                <w:szCs w:val="20"/>
              </w:rPr>
              <w:t>花果状态</w:t>
            </w:r>
          </w:p>
        </w:tc>
        <w:tc>
          <w:tcPr>
            <w:tcW w:w="0" w:type="auto"/>
          </w:tcPr>
          <w:p w14:paraId="4C2C499F">
            <w:pPr>
              <w:rPr>
                <w:rFonts w:hint="eastAsia"/>
              </w:rPr>
            </w:pPr>
            <w:r>
              <w:rPr>
                <w:color w:val="000000"/>
                <w:sz w:val="20"/>
                <w:szCs w:val="20"/>
              </w:rPr>
              <w:t>PF</w:t>
            </w:r>
          </w:p>
        </w:tc>
        <w:tc>
          <w:tcPr>
            <w:tcW w:w="0" w:type="auto"/>
          </w:tcPr>
          <w:p w14:paraId="5A1143FC">
            <w:pPr>
              <w:rPr>
                <w:rFonts w:hint="eastAsia"/>
              </w:rPr>
            </w:pPr>
            <w:r>
              <w:rPr>
                <w:color w:val="000000"/>
                <w:sz w:val="20"/>
                <w:szCs w:val="20"/>
              </w:rPr>
              <w:t>20分</w:t>
            </w:r>
          </w:p>
        </w:tc>
        <w:tc>
          <w:tcPr>
            <w:tcW w:w="0" w:type="auto"/>
          </w:tcPr>
          <w:p w14:paraId="6369F19D">
            <w:pPr>
              <w:rPr>
                <w:rFonts w:hint="eastAsia"/>
              </w:rPr>
            </w:pPr>
            <w:r>
              <w:rPr>
                <w:color w:val="000000"/>
                <w:sz w:val="20"/>
                <w:szCs w:val="20"/>
              </w:rPr>
              <w:t>N（挂果量）</w:t>
            </w:r>
          </w:p>
        </w:tc>
      </w:tr>
      <w:tr w14:paraId="7771F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2237A6">
            <w:pPr>
              <w:rPr>
                <w:rFonts w:hint="eastAsia"/>
              </w:rPr>
            </w:pPr>
            <w:r>
              <w:rPr>
                <w:color w:val="000000"/>
                <w:sz w:val="20"/>
                <w:szCs w:val="20"/>
              </w:rPr>
              <w:t>环境</w:t>
            </w:r>
          </w:p>
        </w:tc>
        <w:tc>
          <w:tcPr>
            <w:tcW w:w="0" w:type="auto"/>
          </w:tcPr>
          <w:p w14:paraId="25BDC209">
            <w:pPr>
              <w:rPr>
                <w:rFonts w:hint="eastAsia"/>
              </w:rPr>
            </w:pPr>
            <w:r>
              <w:rPr>
                <w:color w:val="000000"/>
                <w:sz w:val="20"/>
                <w:szCs w:val="20"/>
              </w:rPr>
              <w:t>PE</w:t>
            </w:r>
          </w:p>
        </w:tc>
        <w:tc>
          <w:tcPr>
            <w:tcW w:w="0" w:type="auto"/>
          </w:tcPr>
          <w:p w14:paraId="7BC987F1">
            <w:pPr>
              <w:rPr>
                <w:rFonts w:hint="eastAsia"/>
              </w:rPr>
            </w:pPr>
            <w:r>
              <w:rPr>
                <w:color w:val="000000"/>
                <w:sz w:val="20"/>
                <w:szCs w:val="20"/>
              </w:rPr>
              <w:t>15分</w:t>
            </w:r>
          </w:p>
        </w:tc>
        <w:tc>
          <w:tcPr>
            <w:tcW w:w="0" w:type="auto"/>
          </w:tcPr>
          <w:p w14:paraId="7D711CFC">
            <w:pPr>
              <w:rPr>
                <w:rFonts w:hint="eastAsia"/>
              </w:rPr>
            </w:pPr>
            <w:r>
              <w:rPr>
                <w:color w:val="000000"/>
                <w:sz w:val="20"/>
                <w:szCs w:val="20"/>
              </w:rPr>
              <w:t>D+W（果径+果重综合）</w:t>
            </w:r>
          </w:p>
        </w:tc>
      </w:tr>
      <w:tr w14:paraId="7441A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99D864">
            <w:pPr>
              <w:rPr>
                <w:rFonts w:hint="eastAsia"/>
              </w:rPr>
            </w:pPr>
            <w:r>
              <w:rPr>
                <w:color w:val="000000"/>
                <w:sz w:val="20"/>
                <w:szCs w:val="20"/>
              </w:rPr>
              <w:t>病虫管理</w:t>
            </w:r>
          </w:p>
        </w:tc>
        <w:tc>
          <w:tcPr>
            <w:tcW w:w="0" w:type="auto"/>
          </w:tcPr>
          <w:p w14:paraId="2B0F5344">
            <w:pPr>
              <w:rPr>
                <w:rFonts w:hint="eastAsia"/>
              </w:rPr>
            </w:pPr>
            <w:r>
              <w:rPr>
                <w:color w:val="000000"/>
                <w:sz w:val="20"/>
                <w:szCs w:val="20"/>
              </w:rPr>
              <w:t>PM</w:t>
            </w:r>
          </w:p>
        </w:tc>
        <w:tc>
          <w:tcPr>
            <w:tcW w:w="0" w:type="auto"/>
          </w:tcPr>
          <w:p w14:paraId="05FA1081">
            <w:pPr>
              <w:rPr>
                <w:rFonts w:hint="eastAsia"/>
              </w:rPr>
            </w:pPr>
            <w:r>
              <w:rPr>
                <w:color w:val="000000"/>
                <w:sz w:val="20"/>
                <w:szCs w:val="20"/>
              </w:rPr>
              <w:t>15分</w:t>
            </w:r>
          </w:p>
        </w:tc>
        <w:tc>
          <w:tcPr>
            <w:tcW w:w="0" w:type="auto"/>
          </w:tcPr>
          <w:p w14:paraId="6557CC33">
            <w:pPr>
              <w:rPr>
                <w:rFonts w:hint="eastAsia"/>
              </w:rPr>
            </w:pPr>
            <w:r>
              <w:rPr>
                <w:color w:val="000000"/>
                <w:sz w:val="20"/>
                <w:szCs w:val="20"/>
              </w:rPr>
              <w:t>S+A（糖度+外观综合）</w:t>
            </w:r>
          </w:p>
        </w:tc>
      </w:tr>
    </w:tbl>
    <w:p w14:paraId="15DFA1E6">
      <w:pPr>
        <w:pStyle w:val="4"/>
        <w:spacing w:before="240" w:after="120"/>
        <w:rPr>
          <w:rFonts w:hint="eastAsia"/>
        </w:rPr>
      </w:pPr>
      <w:bookmarkStart w:id="96" w:name="_Toc31806"/>
      <w:r>
        <w:rPr>
          <w:color w:val="000000"/>
        </w:rPr>
        <w:t>4.1.5 因子诊断预警流程</w:t>
      </w:r>
      <w:bookmarkEnd w:id="96"/>
    </w:p>
    <w:p w14:paraId="3F52AC87">
      <w:pPr>
        <w:spacing w:after="80" w:line="360" w:lineRule="auto"/>
        <w:ind w:left="360"/>
        <w:rPr>
          <w:rFonts w:hint="eastAsia"/>
        </w:rPr>
      </w:pPr>
      <w:r>
        <w:rPr>
          <w:b/>
          <w:bCs/>
          <w:color w:val="000000"/>
        </w:rPr>
        <w:t xml:space="preserve">1. </w:t>
      </w:r>
      <w:r>
        <w:rPr>
          <w:color w:val="000000"/>
        </w:rPr>
        <w:t>数据输入：读取IoT实时数据、人工采样数据和农事记录。</w:t>
      </w:r>
    </w:p>
    <w:p w14:paraId="61B184D1">
      <w:pPr>
        <w:spacing w:after="80" w:line="360" w:lineRule="auto"/>
        <w:ind w:left="360"/>
        <w:rPr>
          <w:rFonts w:hint="eastAsia"/>
        </w:rPr>
      </w:pPr>
      <w:r>
        <w:rPr>
          <w:b/>
          <w:bCs/>
          <w:color w:val="000000"/>
        </w:rPr>
        <w:t xml:space="preserve">2. </w:t>
      </w:r>
      <w:r>
        <w:rPr>
          <w:color w:val="000000"/>
        </w:rPr>
        <w:t>适宜度计算：对7个因子分别计算当前生育阶段下的适宜度值。</w:t>
      </w:r>
    </w:p>
    <w:p w14:paraId="72413498">
      <w:pPr>
        <w:spacing w:after="80" w:line="360" w:lineRule="auto"/>
        <w:ind w:left="360"/>
        <w:rPr>
          <w:rFonts w:hint="eastAsia"/>
        </w:rPr>
      </w:pPr>
      <w:r>
        <w:rPr>
          <w:b/>
          <w:bCs/>
          <w:color w:val="000000"/>
        </w:rPr>
        <w:t xml:space="preserve">3. </w:t>
      </w:r>
      <w:r>
        <w:rPr>
          <w:color w:val="000000"/>
        </w:rPr>
        <w:t>扣分计算：根据扣分公式计算每个因子对各状态分量的扣分值。</w:t>
      </w:r>
    </w:p>
    <w:p w14:paraId="4A8B8FEC">
      <w:pPr>
        <w:spacing w:after="80" w:line="360" w:lineRule="auto"/>
        <w:ind w:left="360"/>
        <w:rPr>
          <w:rFonts w:hint="eastAsia"/>
        </w:rPr>
      </w:pPr>
      <w:r>
        <w:rPr>
          <w:b/>
          <w:bCs/>
          <w:color w:val="000000"/>
        </w:rPr>
        <w:t xml:space="preserve">4. </w:t>
      </w:r>
      <w:r>
        <w:rPr>
          <w:color w:val="000000"/>
        </w:rPr>
        <w:t>六维度归集：将扣分结果归集到6个评价维度，计算综合健康评分。</w:t>
      </w:r>
    </w:p>
    <w:p w14:paraId="671D2F5E">
      <w:pPr>
        <w:spacing w:after="80" w:line="360" w:lineRule="auto"/>
        <w:ind w:left="360"/>
        <w:rPr>
          <w:rFonts w:hint="eastAsia"/>
        </w:rPr>
      </w:pPr>
      <w:r>
        <w:rPr>
          <w:b/>
          <w:bCs/>
          <w:color w:val="000000"/>
        </w:rPr>
        <w:t xml:space="preserve">5. </w:t>
      </w:r>
      <w:r>
        <w:rPr>
          <w:color w:val="000000"/>
        </w:rPr>
        <w:t>因果链分析：分析扣分因子的因果关系（现象→直接原因→深层诱因）。</w:t>
      </w:r>
    </w:p>
    <w:p w14:paraId="65AF12CC">
      <w:pPr>
        <w:spacing w:after="80" w:line="360" w:lineRule="auto"/>
        <w:ind w:left="360"/>
        <w:rPr>
          <w:rFonts w:hint="eastAsia"/>
        </w:rPr>
      </w:pPr>
      <w:r>
        <w:rPr>
          <w:b/>
          <w:bCs/>
          <w:color w:val="000000"/>
        </w:rPr>
        <w:t xml:space="preserve">6. </w:t>
      </w:r>
      <w:r>
        <w:rPr>
          <w:color w:val="000000"/>
        </w:rPr>
        <w:t>因子映射匹配：通过因子映射引擎（16条映射+20条方案）匹配农事建议。</w:t>
      </w:r>
    </w:p>
    <w:p w14:paraId="0870FA4C">
      <w:pPr>
        <w:spacing w:after="80" w:line="360" w:lineRule="auto"/>
        <w:ind w:left="360"/>
        <w:rPr>
          <w:rFonts w:hint="eastAsia"/>
        </w:rPr>
      </w:pPr>
      <w:r>
        <w:rPr>
          <w:b/>
          <w:bCs/>
          <w:color w:val="000000"/>
        </w:rPr>
        <w:t xml:space="preserve">7. </w:t>
      </w:r>
      <w:r>
        <w:rPr>
          <w:color w:val="000000"/>
        </w:rPr>
        <w:t>预警输出：根据扣分严重程度和因子优先级输出4级预警（一项紧急/二项重要/三项常规/四项可选）。</w:t>
      </w:r>
    </w:p>
    <w:p w14:paraId="713EF572">
      <w:pPr>
        <w:pStyle w:val="3"/>
        <w:spacing w:before="240" w:after="120"/>
        <w:rPr>
          <w:rFonts w:hint="eastAsia"/>
        </w:rPr>
      </w:pPr>
      <w:bookmarkStart w:id="97" w:name="_Toc2241"/>
      <w:r>
        <w:rPr>
          <w:color w:val="000000"/>
        </w:rPr>
        <w:t>4.2 病虫害模型核心算法</w:t>
      </w:r>
      <w:bookmarkEnd w:id="97"/>
    </w:p>
    <w:p w14:paraId="175B0D54">
      <w:pPr>
        <w:spacing w:after="100" w:line="360" w:lineRule="auto"/>
        <w:jc w:val="both"/>
        <w:rPr>
          <w:rFonts w:hint="eastAsia"/>
        </w:rPr>
      </w:pPr>
      <w:r>
        <w:rPr>
          <w:color w:val="000000"/>
        </w:rPr>
        <w:t>病虫害预测模型采用多因子耦合预测公式，综合考虑气象、物候、病情虫情、虫源基数和历史数据5类输入，实现精准的风险预测和预警。</w:t>
      </w:r>
    </w:p>
    <w:p w14:paraId="1B1B0D2F">
      <w:pPr>
        <w:pStyle w:val="4"/>
        <w:spacing w:before="240" w:after="120"/>
        <w:rPr>
          <w:rFonts w:hint="eastAsia"/>
        </w:rPr>
      </w:pPr>
      <w:bookmarkStart w:id="98" w:name="_Toc31058"/>
      <w:r>
        <w:rPr>
          <w:color w:val="000000"/>
        </w:rPr>
        <w:t>4.2.1 统一预测公式</w:t>
      </w:r>
      <w:bookmarkEnd w:id="98"/>
    </w:p>
    <w:p w14:paraId="77D58A5B">
      <w:pPr>
        <w:spacing w:after="100" w:line="360" w:lineRule="auto"/>
        <w:jc w:val="both"/>
        <w:rPr>
          <w:rFonts w:hint="eastAsia"/>
        </w:rPr>
      </w:pPr>
      <w:r>
        <w:rPr>
          <w:color w:val="000000"/>
        </w:rPr>
        <w:t>病虫害模型采用统一预测公式，包含8大要素：</w:t>
      </w:r>
    </w:p>
    <w:p w14:paraId="5629AD6F">
      <w:pPr>
        <w:spacing w:before="100" w:after="100"/>
        <w:jc w:val="center"/>
        <w:rPr>
          <w:rFonts w:hint="eastAsia"/>
        </w:rPr>
      </w:pPr>
      <w:r>
        <w:rPr>
          <w:rFonts w:ascii="Consolas" w:hAnsi="Consolas" w:eastAsia="Consolas" w:cs="Consolas"/>
          <w:b/>
          <w:bCs/>
          <w:color w:val="000000"/>
          <w:sz w:val="22"/>
          <w:szCs w:val="22"/>
        </w:rPr>
        <w:t>P(t) = [Σ(wi × Si(t)) + Σ(βjk × Sj(t) × Sk(t)) + Σ(γjkl × Sj × Sk × Sl)] × A(t,L) × R(t) × θ</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2"/>
        <w:gridCol w:w="3198"/>
        <w:gridCol w:w="5266"/>
      </w:tblGrid>
      <w:tr w14:paraId="202D1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7EF5637">
            <w:pPr>
              <w:jc w:val="center"/>
              <w:rPr>
                <w:rFonts w:hint="eastAsia"/>
              </w:rPr>
            </w:pPr>
            <w:r>
              <w:rPr>
                <w:rFonts w:ascii="黑体" w:hAnsi="黑体" w:eastAsia="黑体" w:cs="黑体"/>
                <w:b/>
                <w:bCs/>
                <w:color w:val="000000"/>
                <w:sz w:val="20"/>
                <w:szCs w:val="20"/>
              </w:rPr>
              <w:t>编号</w:t>
            </w:r>
          </w:p>
        </w:tc>
        <w:tc>
          <w:tcPr>
            <w:tcW w:w="0" w:type="auto"/>
            <w:shd w:val="clear" w:color="auto" w:fill="4472C4"/>
          </w:tcPr>
          <w:p w14:paraId="53CB3C1E">
            <w:pPr>
              <w:jc w:val="center"/>
              <w:rPr>
                <w:rFonts w:hint="eastAsia"/>
              </w:rPr>
            </w:pPr>
            <w:r>
              <w:rPr>
                <w:rFonts w:ascii="黑体" w:hAnsi="黑体" w:eastAsia="黑体" w:cs="黑体"/>
                <w:b/>
                <w:bCs/>
                <w:color w:val="000000"/>
                <w:sz w:val="20"/>
                <w:szCs w:val="20"/>
              </w:rPr>
              <w:t>要素</w:t>
            </w:r>
          </w:p>
        </w:tc>
        <w:tc>
          <w:tcPr>
            <w:tcW w:w="0" w:type="auto"/>
            <w:shd w:val="clear" w:color="auto" w:fill="4472C4"/>
          </w:tcPr>
          <w:p w14:paraId="36CE3752">
            <w:pPr>
              <w:jc w:val="center"/>
              <w:rPr>
                <w:rFonts w:hint="eastAsia"/>
              </w:rPr>
            </w:pPr>
            <w:r>
              <w:rPr>
                <w:rFonts w:ascii="黑体" w:hAnsi="黑体" w:eastAsia="黑体" w:cs="黑体"/>
                <w:b/>
                <w:bCs/>
                <w:color w:val="000000"/>
                <w:sz w:val="20"/>
                <w:szCs w:val="20"/>
              </w:rPr>
              <w:t>说明</w:t>
            </w:r>
          </w:p>
        </w:tc>
      </w:tr>
      <w:tr w14:paraId="15B5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088326">
            <w:pPr>
              <w:rPr>
                <w:rFonts w:hint="eastAsia"/>
              </w:rPr>
            </w:pPr>
            <w:r>
              <w:rPr>
                <w:color w:val="000000"/>
                <w:sz w:val="20"/>
                <w:szCs w:val="20"/>
              </w:rPr>
              <w:t>1</w:t>
            </w:r>
          </w:p>
        </w:tc>
        <w:tc>
          <w:tcPr>
            <w:tcW w:w="0" w:type="auto"/>
          </w:tcPr>
          <w:p w14:paraId="4A9C4D94">
            <w:pPr>
              <w:rPr>
                <w:rFonts w:hint="eastAsia"/>
              </w:rPr>
            </w:pPr>
            <w:r>
              <w:rPr>
                <w:color w:val="000000"/>
                <w:sz w:val="20"/>
                <w:szCs w:val="20"/>
              </w:rPr>
              <w:t>wi × Si(t)</w:t>
            </w:r>
          </w:p>
        </w:tc>
        <w:tc>
          <w:tcPr>
            <w:tcW w:w="0" w:type="auto"/>
          </w:tcPr>
          <w:p w14:paraId="6958FB82">
            <w:pPr>
              <w:rPr>
                <w:rFonts w:hint="eastAsia"/>
              </w:rPr>
            </w:pPr>
            <w:r>
              <w:rPr>
                <w:color w:val="000000"/>
                <w:sz w:val="20"/>
                <w:szCs w:val="20"/>
              </w:rPr>
              <w:t>单因子贡献：因子权重×因子适宜度</w:t>
            </w:r>
          </w:p>
        </w:tc>
      </w:tr>
      <w:tr w14:paraId="4A639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195501">
            <w:pPr>
              <w:rPr>
                <w:rFonts w:hint="eastAsia"/>
              </w:rPr>
            </w:pPr>
            <w:r>
              <w:rPr>
                <w:color w:val="000000"/>
                <w:sz w:val="20"/>
                <w:szCs w:val="20"/>
              </w:rPr>
              <w:t>2</w:t>
            </w:r>
          </w:p>
        </w:tc>
        <w:tc>
          <w:tcPr>
            <w:tcW w:w="0" w:type="auto"/>
          </w:tcPr>
          <w:p w14:paraId="50DF08D7">
            <w:pPr>
              <w:rPr>
                <w:rFonts w:hint="eastAsia"/>
              </w:rPr>
            </w:pPr>
            <w:r>
              <w:rPr>
                <w:color w:val="000000"/>
                <w:sz w:val="20"/>
                <w:szCs w:val="20"/>
              </w:rPr>
              <w:t>βjk × Sj × Sk</w:t>
            </w:r>
          </w:p>
        </w:tc>
        <w:tc>
          <w:tcPr>
            <w:tcW w:w="0" w:type="auto"/>
          </w:tcPr>
          <w:p w14:paraId="1762F527">
            <w:pPr>
              <w:rPr>
                <w:rFonts w:hint="eastAsia"/>
              </w:rPr>
            </w:pPr>
            <w:r>
              <w:rPr>
                <w:color w:val="000000"/>
                <w:sz w:val="20"/>
                <w:szCs w:val="20"/>
              </w:rPr>
              <w:t>两因子耦合：耦合系数×两因子适宜度乘积</w:t>
            </w:r>
          </w:p>
        </w:tc>
      </w:tr>
      <w:tr w14:paraId="6E765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05FCE1">
            <w:pPr>
              <w:rPr>
                <w:rFonts w:hint="eastAsia"/>
              </w:rPr>
            </w:pPr>
            <w:r>
              <w:rPr>
                <w:color w:val="000000"/>
                <w:sz w:val="20"/>
                <w:szCs w:val="20"/>
              </w:rPr>
              <w:t>3</w:t>
            </w:r>
          </w:p>
        </w:tc>
        <w:tc>
          <w:tcPr>
            <w:tcW w:w="0" w:type="auto"/>
          </w:tcPr>
          <w:p w14:paraId="25C3205A">
            <w:pPr>
              <w:rPr>
                <w:rFonts w:hint="eastAsia"/>
              </w:rPr>
            </w:pPr>
            <w:r>
              <w:rPr>
                <w:color w:val="000000"/>
                <w:sz w:val="20"/>
                <w:szCs w:val="20"/>
              </w:rPr>
              <w:t>γjkl × Sj × Sk × Sl</w:t>
            </w:r>
          </w:p>
        </w:tc>
        <w:tc>
          <w:tcPr>
            <w:tcW w:w="0" w:type="auto"/>
          </w:tcPr>
          <w:p w14:paraId="49BCE3A7">
            <w:pPr>
              <w:rPr>
                <w:rFonts w:hint="eastAsia"/>
              </w:rPr>
            </w:pPr>
            <w:r>
              <w:rPr>
                <w:color w:val="000000"/>
                <w:sz w:val="20"/>
                <w:szCs w:val="20"/>
              </w:rPr>
              <w:t>三因子耦合：耦合系数×三因子适宜度乘积</w:t>
            </w:r>
          </w:p>
        </w:tc>
      </w:tr>
      <w:tr w14:paraId="6A13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1C06FE">
            <w:pPr>
              <w:rPr>
                <w:rFonts w:hint="eastAsia"/>
              </w:rPr>
            </w:pPr>
            <w:r>
              <w:rPr>
                <w:color w:val="000000"/>
                <w:sz w:val="20"/>
                <w:szCs w:val="20"/>
              </w:rPr>
              <w:t>4</w:t>
            </w:r>
          </w:p>
        </w:tc>
        <w:tc>
          <w:tcPr>
            <w:tcW w:w="0" w:type="auto"/>
          </w:tcPr>
          <w:p w14:paraId="47452141">
            <w:pPr>
              <w:rPr>
                <w:rFonts w:hint="eastAsia"/>
              </w:rPr>
            </w:pPr>
            <w:r>
              <w:rPr>
                <w:color w:val="000000"/>
                <w:sz w:val="20"/>
                <w:szCs w:val="20"/>
              </w:rPr>
              <w:t>A(t,L)</w:t>
            </w:r>
          </w:p>
        </w:tc>
        <w:tc>
          <w:tcPr>
            <w:tcW w:w="0" w:type="auto"/>
          </w:tcPr>
          <w:p w14:paraId="4219926E">
            <w:pPr>
              <w:rPr>
                <w:rFonts w:hint="eastAsia"/>
              </w:rPr>
            </w:pPr>
            <w:r>
              <w:rPr>
                <w:color w:val="000000"/>
                <w:sz w:val="20"/>
                <w:szCs w:val="20"/>
              </w:rPr>
              <w:t>时间累积：历史时间窗口内的累积影响</w:t>
            </w:r>
          </w:p>
        </w:tc>
      </w:tr>
      <w:tr w14:paraId="101E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A294E8">
            <w:pPr>
              <w:rPr>
                <w:rFonts w:hint="eastAsia"/>
              </w:rPr>
            </w:pPr>
            <w:r>
              <w:rPr>
                <w:color w:val="000000"/>
                <w:sz w:val="20"/>
                <w:szCs w:val="20"/>
              </w:rPr>
              <w:t>5</w:t>
            </w:r>
          </w:p>
        </w:tc>
        <w:tc>
          <w:tcPr>
            <w:tcW w:w="0" w:type="auto"/>
          </w:tcPr>
          <w:p w14:paraId="0F374C65">
            <w:pPr>
              <w:rPr>
                <w:rFonts w:hint="eastAsia"/>
              </w:rPr>
            </w:pPr>
            <w:r>
              <w:rPr>
                <w:color w:val="000000"/>
                <w:sz w:val="20"/>
                <w:szCs w:val="20"/>
              </w:rPr>
              <w:t>R(t)</w:t>
            </w:r>
          </w:p>
        </w:tc>
        <w:tc>
          <w:tcPr>
            <w:tcW w:w="0" w:type="auto"/>
          </w:tcPr>
          <w:p w14:paraId="577A7670">
            <w:pPr>
              <w:rPr>
                <w:rFonts w:hint="eastAsia"/>
              </w:rPr>
            </w:pPr>
            <w:r>
              <w:rPr>
                <w:color w:val="000000"/>
                <w:sz w:val="20"/>
                <w:szCs w:val="20"/>
              </w:rPr>
              <w:t>虫源与空间压力：历史虫源基数和空间传播</w:t>
            </w:r>
          </w:p>
        </w:tc>
      </w:tr>
      <w:tr w14:paraId="68910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E048366">
            <w:pPr>
              <w:rPr>
                <w:rFonts w:hint="eastAsia"/>
              </w:rPr>
            </w:pPr>
            <w:r>
              <w:rPr>
                <w:color w:val="000000"/>
                <w:sz w:val="20"/>
                <w:szCs w:val="20"/>
              </w:rPr>
              <w:t>6</w:t>
            </w:r>
          </w:p>
        </w:tc>
        <w:tc>
          <w:tcPr>
            <w:tcW w:w="0" w:type="auto"/>
          </w:tcPr>
          <w:p w14:paraId="0E31EA00">
            <w:pPr>
              <w:rPr>
                <w:rFonts w:hint="eastAsia"/>
              </w:rPr>
            </w:pPr>
            <w:r>
              <w:rPr>
                <w:color w:val="000000"/>
                <w:sz w:val="20"/>
                <w:szCs w:val="20"/>
              </w:rPr>
              <w:t>θ</w:t>
            </w:r>
          </w:p>
        </w:tc>
        <w:tc>
          <w:tcPr>
            <w:tcW w:w="0" w:type="auto"/>
          </w:tcPr>
          <w:p w14:paraId="2BEAC4EA">
            <w:pPr>
              <w:rPr>
                <w:rFonts w:hint="eastAsia"/>
              </w:rPr>
            </w:pPr>
            <w:r>
              <w:rPr>
                <w:color w:val="000000"/>
                <w:sz w:val="20"/>
                <w:szCs w:val="20"/>
              </w:rPr>
              <w:t>概率校准：theta1-theta5五项权重校准</w:t>
            </w:r>
          </w:p>
        </w:tc>
      </w:tr>
      <w:tr w14:paraId="78216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C75124">
            <w:pPr>
              <w:rPr>
                <w:rFonts w:hint="eastAsia"/>
              </w:rPr>
            </w:pPr>
            <w:r>
              <w:rPr>
                <w:color w:val="000000"/>
                <w:sz w:val="20"/>
                <w:szCs w:val="20"/>
              </w:rPr>
              <w:t>7</w:t>
            </w:r>
          </w:p>
        </w:tc>
        <w:tc>
          <w:tcPr>
            <w:tcW w:w="0" w:type="auto"/>
          </w:tcPr>
          <w:p w14:paraId="0280A0C2">
            <w:pPr>
              <w:rPr>
                <w:rFonts w:hint="eastAsia"/>
              </w:rPr>
            </w:pPr>
            <w:r>
              <w:rPr>
                <w:color w:val="000000"/>
                <w:sz w:val="20"/>
                <w:szCs w:val="20"/>
              </w:rPr>
              <w:t>Si(t)</w:t>
            </w:r>
          </w:p>
        </w:tc>
        <w:tc>
          <w:tcPr>
            <w:tcW w:w="0" w:type="auto"/>
          </w:tcPr>
          <w:p w14:paraId="1BA3DB51">
            <w:pPr>
              <w:rPr>
                <w:rFonts w:hint="eastAsia"/>
              </w:rPr>
            </w:pPr>
            <w:r>
              <w:rPr>
                <w:color w:val="000000"/>
                <w:sz w:val="20"/>
                <w:szCs w:val="20"/>
              </w:rPr>
              <w:t>因子适宜度函数（同生长模型）</w:t>
            </w:r>
          </w:p>
        </w:tc>
      </w:tr>
      <w:tr w14:paraId="3926E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4697FB">
            <w:pPr>
              <w:rPr>
                <w:rFonts w:hint="eastAsia"/>
              </w:rPr>
            </w:pPr>
            <w:r>
              <w:rPr>
                <w:color w:val="000000"/>
                <w:sz w:val="20"/>
                <w:szCs w:val="20"/>
              </w:rPr>
              <w:t>8</w:t>
            </w:r>
          </w:p>
        </w:tc>
        <w:tc>
          <w:tcPr>
            <w:tcW w:w="0" w:type="auto"/>
          </w:tcPr>
          <w:p w14:paraId="13415506">
            <w:pPr>
              <w:rPr>
                <w:rFonts w:hint="eastAsia"/>
              </w:rPr>
            </w:pPr>
            <w:r>
              <w:rPr>
                <w:color w:val="000000"/>
                <w:sz w:val="20"/>
                <w:szCs w:val="20"/>
              </w:rPr>
              <w:t>wi/βjk/γjkl</w:t>
            </w:r>
          </w:p>
        </w:tc>
        <w:tc>
          <w:tcPr>
            <w:tcW w:w="0" w:type="auto"/>
          </w:tcPr>
          <w:p w14:paraId="4C677CAE">
            <w:pPr>
              <w:rPr>
                <w:rFonts w:hint="eastAsia"/>
              </w:rPr>
            </w:pPr>
            <w:r>
              <w:rPr>
                <w:color w:val="000000"/>
                <w:sz w:val="20"/>
                <w:szCs w:val="20"/>
              </w:rPr>
              <w:t>权重和耦合系数（参数配置页面维护）</w:t>
            </w:r>
          </w:p>
        </w:tc>
      </w:tr>
    </w:tbl>
    <w:p w14:paraId="25670DD4">
      <w:pPr>
        <w:pStyle w:val="4"/>
        <w:spacing w:before="240" w:after="120"/>
        <w:rPr>
          <w:rFonts w:hint="eastAsia"/>
        </w:rPr>
      </w:pPr>
      <w:bookmarkStart w:id="99" w:name="_Toc7047"/>
      <w:r>
        <w:rPr>
          <w:color w:val="000000"/>
        </w:rPr>
        <w:t>4.2.2 多因子耦合机制</w:t>
      </w:r>
      <w:bookmarkEnd w:id="99"/>
    </w:p>
    <w:p w14:paraId="7D8A565A">
      <w:pPr>
        <w:spacing w:after="100" w:line="360" w:lineRule="auto"/>
        <w:jc w:val="both"/>
        <w:rPr>
          <w:rFonts w:hint="eastAsia"/>
        </w:rPr>
      </w:pPr>
      <w:r>
        <w:rPr>
          <w:color w:val="000000"/>
        </w:rPr>
        <w:t>模型支持三个层次的因子耦合：</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0"/>
        <w:gridCol w:w="2604"/>
        <w:gridCol w:w="4512"/>
      </w:tblGrid>
      <w:tr w14:paraId="107B2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F1FC0D1">
            <w:pPr>
              <w:jc w:val="center"/>
              <w:rPr>
                <w:rFonts w:hint="eastAsia"/>
              </w:rPr>
            </w:pPr>
            <w:r>
              <w:rPr>
                <w:rFonts w:ascii="黑体" w:hAnsi="黑体" w:eastAsia="黑体" w:cs="黑体"/>
                <w:b/>
                <w:bCs/>
                <w:color w:val="000000"/>
                <w:sz w:val="20"/>
                <w:szCs w:val="20"/>
              </w:rPr>
              <w:t>耦合层次</w:t>
            </w:r>
          </w:p>
        </w:tc>
        <w:tc>
          <w:tcPr>
            <w:tcW w:w="0" w:type="auto"/>
            <w:shd w:val="clear" w:color="auto" w:fill="4472C4"/>
          </w:tcPr>
          <w:p w14:paraId="4034F129">
            <w:pPr>
              <w:jc w:val="center"/>
              <w:rPr>
                <w:rFonts w:hint="eastAsia"/>
              </w:rPr>
            </w:pPr>
            <w:r>
              <w:rPr>
                <w:rFonts w:ascii="黑体" w:hAnsi="黑体" w:eastAsia="黑体" w:cs="黑体"/>
                <w:b/>
                <w:bCs/>
                <w:color w:val="000000"/>
                <w:sz w:val="20"/>
                <w:szCs w:val="20"/>
              </w:rPr>
              <w:t>公式</w:t>
            </w:r>
          </w:p>
        </w:tc>
        <w:tc>
          <w:tcPr>
            <w:tcW w:w="0" w:type="auto"/>
            <w:shd w:val="clear" w:color="auto" w:fill="4472C4"/>
          </w:tcPr>
          <w:p w14:paraId="4A148690">
            <w:pPr>
              <w:jc w:val="center"/>
              <w:rPr>
                <w:rFonts w:hint="eastAsia"/>
              </w:rPr>
            </w:pPr>
            <w:r>
              <w:rPr>
                <w:rFonts w:ascii="黑体" w:hAnsi="黑体" w:eastAsia="黑体" w:cs="黑体"/>
                <w:b/>
                <w:bCs/>
                <w:color w:val="000000"/>
                <w:sz w:val="20"/>
                <w:szCs w:val="20"/>
              </w:rPr>
              <w:t>说明</w:t>
            </w:r>
          </w:p>
        </w:tc>
      </w:tr>
      <w:tr w14:paraId="3B375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F698507">
            <w:pPr>
              <w:rPr>
                <w:rFonts w:hint="eastAsia"/>
              </w:rPr>
            </w:pPr>
            <w:r>
              <w:rPr>
                <w:color w:val="000000"/>
                <w:sz w:val="20"/>
                <w:szCs w:val="20"/>
              </w:rPr>
              <w:t>单因子</w:t>
            </w:r>
          </w:p>
        </w:tc>
        <w:tc>
          <w:tcPr>
            <w:tcW w:w="0" w:type="auto"/>
          </w:tcPr>
          <w:p w14:paraId="6E213847">
            <w:pPr>
              <w:rPr>
                <w:rFonts w:hint="eastAsia"/>
              </w:rPr>
            </w:pPr>
            <w:r>
              <w:rPr>
                <w:color w:val="000000"/>
                <w:sz w:val="20"/>
                <w:szCs w:val="20"/>
              </w:rPr>
              <w:t>wi × Si(t)</w:t>
            </w:r>
          </w:p>
        </w:tc>
        <w:tc>
          <w:tcPr>
            <w:tcW w:w="0" w:type="auto"/>
          </w:tcPr>
          <w:p w14:paraId="0B78FABA">
            <w:pPr>
              <w:rPr>
                <w:rFonts w:hint="eastAsia"/>
              </w:rPr>
            </w:pPr>
            <w:r>
              <w:rPr>
                <w:color w:val="000000"/>
                <w:sz w:val="20"/>
                <w:szCs w:val="20"/>
              </w:rPr>
              <w:t>单个环境因子对风险的独立贡献</w:t>
            </w:r>
          </w:p>
        </w:tc>
      </w:tr>
      <w:tr w14:paraId="1A35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7762B0">
            <w:pPr>
              <w:rPr>
                <w:rFonts w:hint="eastAsia"/>
              </w:rPr>
            </w:pPr>
            <w:r>
              <w:rPr>
                <w:color w:val="000000"/>
                <w:sz w:val="20"/>
                <w:szCs w:val="20"/>
              </w:rPr>
              <w:t>两因子耦合(beta)</w:t>
            </w:r>
          </w:p>
        </w:tc>
        <w:tc>
          <w:tcPr>
            <w:tcW w:w="0" w:type="auto"/>
          </w:tcPr>
          <w:p w14:paraId="6011DFEA">
            <w:pPr>
              <w:rPr>
                <w:rFonts w:hint="eastAsia"/>
              </w:rPr>
            </w:pPr>
            <w:r>
              <w:rPr>
                <w:color w:val="000000"/>
                <w:sz w:val="20"/>
                <w:szCs w:val="20"/>
              </w:rPr>
              <w:t>βjk × Sj(t) × Sk(t)</w:t>
            </w:r>
          </w:p>
        </w:tc>
        <w:tc>
          <w:tcPr>
            <w:tcW w:w="0" w:type="auto"/>
          </w:tcPr>
          <w:p w14:paraId="28C7F604">
            <w:pPr>
              <w:rPr>
                <w:rFonts w:hint="eastAsia"/>
              </w:rPr>
            </w:pPr>
            <w:r>
              <w:rPr>
                <w:color w:val="000000"/>
                <w:sz w:val="20"/>
                <w:szCs w:val="20"/>
              </w:rPr>
              <w:t>两个因子同时处于适宜区间时的协同放大效应</w:t>
            </w:r>
          </w:p>
        </w:tc>
      </w:tr>
      <w:tr w14:paraId="0726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499756">
            <w:pPr>
              <w:rPr>
                <w:rFonts w:hint="eastAsia"/>
              </w:rPr>
            </w:pPr>
            <w:r>
              <w:rPr>
                <w:color w:val="000000"/>
                <w:sz w:val="20"/>
                <w:szCs w:val="20"/>
              </w:rPr>
              <w:t>三因子耦合(gamma)</w:t>
            </w:r>
          </w:p>
        </w:tc>
        <w:tc>
          <w:tcPr>
            <w:tcW w:w="0" w:type="auto"/>
          </w:tcPr>
          <w:p w14:paraId="713F8EF0">
            <w:pPr>
              <w:rPr>
                <w:rFonts w:hint="eastAsia"/>
              </w:rPr>
            </w:pPr>
            <w:r>
              <w:rPr>
                <w:color w:val="000000"/>
                <w:sz w:val="20"/>
                <w:szCs w:val="20"/>
              </w:rPr>
              <w:t>γjkl × Sj × Sk × Sl</w:t>
            </w:r>
          </w:p>
        </w:tc>
        <w:tc>
          <w:tcPr>
            <w:tcW w:w="0" w:type="auto"/>
          </w:tcPr>
          <w:p w14:paraId="2E5B7F14">
            <w:pPr>
              <w:rPr>
                <w:rFonts w:hint="eastAsia"/>
              </w:rPr>
            </w:pPr>
            <w:r>
              <w:rPr>
                <w:color w:val="000000"/>
                <w:sz w:val="20"/>
                <w:szCs w:val="20"/>
              </w:rPr>
              <w:t>三个因子同时适宜时的极端风险触发</w:t>
            </w:r>
          </w:p>
        </w:tc>
      </w:tr>
    </w:tbl>
    <w:p w14:paraId="7E2C6345">
      <w:pPr>
        <w:pStyle w:val="4"/>
        <w:spacing w:before="240" w:after="120"/>
        <w:rPr>
          <w:rFonts w:hint="eastAsia"/>
        </w:rPr>
      </w:pPr>
      <w:bookmarkStart w:id="100" w:name="_Toc30367"/>
      <w:r>
        <w:rPr>
          <w:color w:val="000000"/>
        </w:rPr>
        <w:t>4.2.3 时间累积效应</w:t>
      </w:r>
      <w:bookmarkEnd w:id="100"/>
    </w:p>
    <w:p w14:paraId="07E947D4">
      <w:pPr>
        <w:spacing w:after="100" w:line="360" w:lineRule="auto"/>
        <w:jc w:val="both"/>
        <w:rPr>
          <w:rFonts w:hint="eastAsia"/>
        </w:rPr>
      </w:pPr>
      <w:r>
        <w:rPr>
          <w:color w:val="000000"/>
        </w:rPr>
        <w:t>模型考虑历史时间窗口内的风险累积影响，使用衰减权重函数：</w:t>
      </w:r>
    </w:p>
    <w:p w14:paraId="1B7549F0">
      <w:pPr>
        <w:spacing w:before="100" w:after="100"/>
        <w:jc w:val="center"/>
        <w:rPr>
          <w:rFonts w:hint="eastAsia"/>
        </w:rPr>
      </w:pPr>
      <w:r>
        <w:rPr>
          <w:rFonts w:ascii="Consolas" w:hAnsi="Consolas" w:eastAsia="Consolas" w:cs="Consolas"/>
          <w:b/>
          <w:bCs/>
          <w:color w:val="000000"/>
          <w:sz w:val="22"/>
          <w:szCs w:val="22"/>
        </w:rPr>
        <w:t>A(t,L) = Σ(a^(t-i) × P(i)), i = t-L to t</w:t>
      </w:r>
    </w:p>
    <w:p w14:paraId="7DA23F52">
      <w:pPr>
        <w:spacing w:after="100" w:line="360" w:lineRule="auto"/>
        <w:jc w:val="both"/>
        <w:rPr>
          <w:rFonts w:hint="eastAsia"/>
        </w:rPr>
      </w:pPr>
      <w:r>
        <w:rPr>
          <w:color w:val="000000"/>
        </w:rPr>
        <w:t>其中L为历史回看天数，a为时间衰减系数（0&lt;a&lt;1），越近的历史数据权重越大。</w:t>
      </w:r>
    </w:p>
    <w:p w14:paraId="54642366">
      <w:pPr>
        <w:pStyle w:val="4"/>
        <w:spacing w:before="240" w:after="120"/>
        <w:rPr>
          <w:rFonts w:hint="eastAsia"/>
        </w:rPr>
      </w:pPr>
      <w:bookmarkStart w:id="101" w:name="_Toc2020"/>
      <w:r>
        <w:rPr>
          <w:color w:val="000000"/>
        </w:rPr>
        <w:t>4.2.4 空间传播修正</w:t>
      </w:r>
      <w:bookmarkEnd w:id="101"/>
    </w:p>
    <w:p w14:paraId="20AEEE93">
      <w:pPr>
        <w:spacing w:after="100" w:line="360" w:lineRule="auto"/>
        <w:jc w:val="both"/>
        <w:rPr>
          <w:rFonts w:hint="eastAsia"/>
        </w:rPr>
      </w:pPr>
      <w:r>
        <w:rPr>
          <w:color w:val="000000"/>
        </w:rPr>
        <w:t>模型考虑病虫害在乡镇间的空间传播，传播压力公式：</w:t>
      </w:r>
    </w:p>
    <w:p w14:paraId="7203542B">
      <w:pPr>
        <w:spacing w:before="100" w:after="100"/>
        <w:jc w:val="center"/>
        <w:rPr>
          <w:rFonts w:hint="eastAsia"/>
        </w:rPr>
      </w:pPr>
      <w:r>
        <w:rPr>
          <w:rFonts w:ascii="Consolas" w:hAnsi="Consolas" w:eastAsia="Consolas" w:cs="Consolas"/>
          <w:b/>
          <w:bCs/>
          <w:color w:val="000000"/>
          <w:sz w:val="22"/>
          <w:szCs w:val="22"/>
        </w:rPr>
        <w:t>P_ij = α × I_j × e^(-β × d_ij) × cos(θ)</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4"/>
        <w:gridCol w:w="8102"/>
      </w:tblGrid>
      <w:tr w14:paraId="754A6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C0DC80">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75D7DD1C">
            <w:pPr>
              <w:jc w:val="center"/>
              <w:rPr>
                <w:rFonts w:hint="eastAsia"/>
              </w:rPr>
            </w:pPr>
            <w:r>
              <w:rPr>
                <w:rFonts w:ascii="黑体" w:hAnsi="黑体" w:eastAsia="黑体" w:cs="黑体"/>
                <w:b/>
                <w:bCs/>
                <w:color w:val="000000"/>
                <w:sz w:val="20"/>
                <w:szCs w:val="20"/>
              </w:rPr>
              <w:t>含义</w:t>
            </w:r>
          </w:p>
        </w:tc>
      </w:tr>
      <w:tr w14:paraId="108FD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6C6614">
            <w:pPr>
              <w:rPr>
                <w:rFonts w:hint="eastAsia"/>
              </w:rPr>
            </w:pPr>
            <w:r>
              <w:rPr>
                <w:color w:val="000000"/>
                <w:sz w:val="20"/>
                <w:szCs w:val="20"/>
              </w:rPr>
              <w:t>P_ij</w:t>
            </w:r>
          </w:p>
        </w:tc>
        <w:tc>
          <w:tcPr>
            <w:tcW w:w="0" w:type="auto"/>
          </w:tcPr>
          <w:p w14:paraId="5394DA84">
            <w:pPr>
              <w:rPr>
                <w:rFonts w:hint="eastAsia"/>
              </w:rPr>
            </w:pPr>
            <w:r>
              <w:rPr>
                <w:color w:val="000000"/>
                <w:sz w:val="20"/>
                <w:szCs w:val="20"/>
              </w:rPr>
              <w:t>从乡镇j到乡镇i的传播压力</w:t>
            </w:r>
          </w:p>
        </w:tc>
      </w:tr>
      <w:tr w14:paraId="65338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4C7270">
            <w:pPr>
              <w:rPr>
                <w:rFonts w:hint="eastAsia"/>
              </w:rPr>
            </w:pPr>
            <w:r>
              <w:rPr>
                <w:color w:val="000000"/>
                <w:sz w:val="20"/>
                <w:szCs w:val="20"/>
              </w:rPr>
              <w:t>α</w:t>
            </w:r>
          </w:p>
        </w:tc>
        <w:tc>
          <w:tcPr>
            <w:tcW w:w="0" w:type="auto"/>
          </w:tcPr>
          <w:p w14:paraId="61CF3510">
            <w:pPr>
              <w:rPr>
                <w:rFonts w:hint="eastAsia"/>
              </w:rPr>
            </w:pPr>
            <w:r>
              <w:rPr>
                <w:color w:val="000000"/>
                <w:sz w:val="20"/>
                <w:szCs w:val="20"/>
              </w:rPr>
              <w:t>传播强度系数</w:t>
            </w:r>
          </w:p>
        </w:tc>
      </w:tr>
      <w:tr w14:paraId="46AE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2BD4B9">
            <w:pPr>
              <w:rPr>
                <w:rFonts w:hint="eastAsia"/>
              </w:rPr>
            </w:pPr>
            <w:r>
              <w:rPr>
                <w:color w:val="000000"/>
                <w:sz w:val="20"/>
                <w:szCs w:val="20"/>
              </w:rPr>
              <w:t>I_j</w:t>
            </w:r>
          </w:p>
        </w:tc>
        <w:tc>
          <w:tcPr>
            <w:tcW w:w="0" w:type="auto"/>
          </w:tcPr>
          <w:p w14:paraId="208C6FF0">
            <w:pPr>
              <w:rPr>
                <w:rFonts w:hint="eastAsia"/>
              </w:rPr>
            </w:pPr>
            <w:r>
              <w:rPr>
                <w:color w:val="000000"/>
                <w:sz w:val="20"/>
                <w:szCs w:val="20"/>
              </w:rPr>
              <w:t>乡镇j的虫源基数/病原菌量</w:t>
            </w:r>
          </w:p>
        </w:tc>
      </w:tr>
      <w:tr w14:paraId="476A4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1B165F">
            <w:pPr>
              <w:rPr>
                <w:rFonts w:hint="eastAsia"/>
              </w:rPr>
            </w:pPr>
            <w:r>
              <w:rPr>
                <w:color w:val="000000"/>
                <w:sz w:val="20"/>
                <w:szCs w:val="20"/>
              </w:rPr>
              <w:t>β</w:t>
            </w:r>
          </w:p>
        </w:tc>
        <w:tc>
          <w:tcPr>
            <w:tcW w:w="0" w:type="auto"/>
          </w:tcPr>
          <w:p w14:paraId="243604FE">
            <w:pPr>
              <w:rPr>
                <w:rFonts w:hint="eastAsia"/>
              </w:rPr>
            </w:pPr>
            <w:r>
              <w:rPr>
                <w:color w:val="000000"/>
                <w:sz w:val="20"/>
                <w:szCs w:val="20"/>
              </w:rPr>
              <w:t>距离衰减系数</w:t>
            </w:r>
          </w:p>
        </w:tc>
      </w:tr>
      <w:tr w14:paraId="4C1EA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4142DF3">
            <w:pPr>
              <w:rPr>
                <w:rFonts w:hint="eastAsia"/>
              </w:rPr>
            </w:pPr>
            <w:r>
              <w:rPr>
                <w:color w:val="000000"/>
                <w:sz w:val="20"/>
                <w:szCs w:val="20"/>
              </w:rPr>
              <w:t>d_ij</w:t>
            </w:r>
          </w:p>
        </w:tc>
        <w:tc>
          <w:tcPr>
            <w:tcW w:w="0" w:type="auto"/>
          </w:tcPr>
          <w:p w14:paraId="2533B7CB">
            <w:pPr>
              <w:rPr>
                <w:rFonts w:hint="eastAsia"/>
              </w:rPr>
            </w:pPr>
            <w:r>
              <w:rPr>
                <w:color w:val="000000"/>
                <w:sz w:val="20"/>
                <w:szCs w:val="20"/>
              </w:rPr>
              <w:t>乡镇i和j之间的距离(km)</w:t>
            </w:r>
          </w:p>
        </w:tc>
      </w:tr>
      <w:tr w14:paraId="7E1A2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A75081">
            <w:pPr>
              <w:rPr>
                <w:rFonts w:hint="eastAsia"/>
              </w:rPr>
            </w:pPr>
            <w:r>
              <w:rPr>
                <w:color w:val="000000"/>
                <w:sz w:val="20"/>
                <w:szCs w:val="20"/>
              </w:rPr>
              <w:t>θ</w:t>
            </w:r>
          </w:p>
        </w:tc>
        <w:tc>
          <w:tcPr>
            <w:tcW w:w="0" w:type="auto"/>
          </w:tcPr>
          <w:p w14:paraId="60C8455F">
            <w:pPr>
              <w:rPr>
                <w:rFonts w:hint="eastAsia"/>
              </w:rPr>
            </w:pPr>
            <w:r>
              <w:rPr>
                <w:color w:val="000000"/>
                <w:sz w:val="20"/>
                <w:szCs w:val="20"/>
              </w:rPr>
              <w:t>风向夹角（主导风向与传播方向的夹角）</w:t>
            </w:r>
          </w:p>
        </w:tc>
      </w:tr>
    </w:tbl>
    <w:p w14:paraId="4C1F7C78">
      <w:pPr>
        <w:pStyle w:val="4"/>
        <w:spacing w:before="240" w:after="120"/>
        <w:rPr>
          <w:rFonts w:hint="eastAsia"/>
        </w:rPr>
      </w:pPr>
      <w:bookmarkStart w:id="102" w:name="_Toc30043"/>
      <w:r>
        <w:rPr>
          <w:color w:val="000000"/>
        </w:rPr>
        <w:t>4.2.5 概率校准</w:t>
      </w:r>
      <w:bookmarkEnd w:id="102"/>
    </w:p>
    <w:p w14:paraId="6EF6F74F">
      <w:pPr>
        <w:spacing w:after="100" w:line="360" w:lineRule="auto"/>
        <w:jc w:val="both"/>
        <w:rPr>
          <w:rFonts w:hint="eastAsia"/>
        </w:rPr>
      </w:pPr>
      <w:r>
        <w:rPr>
          <w:color w:val="000000"/>
        </w:rPr>
        <w:t>通过theta1-theta5五个权重参数对原始风险指数进行概率校准，将风险指数映射到[0,1]概率区间：</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81"/>
        <w:gridCol w:w="2273"/>
        <w:gridCol w:w="5392"/>
      </w:tblGrid>
      <w:tr w14:paraId="45F87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37A8B3C">
            <w:pPr>
              <w:jc w:val="center"/>
              <w:rPr>
                <w:rFonts w:hint="eastAsia"/>
              </w:rPr>
            </w:pPr>
            <w:r>
              <w:rPr>
                <w:rFonts w:ascii="黑体" w:hAnsi="黑体" w:eastAsia="黑体" w:cs="黑体"/>
                <w:b/>
                <w:bCs/>
                <w:color w:val="000000"/>
                <w:sz w:val="20"/>
                <w:szCs w:val="20"/>
              </w:rPr>
              <w:t>权重</w:t>
            </w:r>
          </w:p>
        </w:tc>
        <w:tc>
          <w:tcPr>
            <w:tcW w:w="0" w:type="auto"/>
            <w:shd w:val="clear" w:color="auto" w:fill="4472C4"/>
          </w:tcPr>
          <w:p w14:paraId="5F3C4840">
            <w:pPr>
              <w:jc w:val="center"/>
              <w:rPr>
                <w:rFonts w:hint="eastAsia"/>
              </w:rPr>
            </w:pPr>
            <w:r>
              <w:rPr>
                <w:rFonts w:ascii="黑体" w:hAnsi="黑体" w:eastAsia="黑体" w:cs="黑体"/>
                <w:b/>
                <w:bCs/>
                <w:color w:val="000000"/>
                <w:sz w:val="20"/>
                <w:szCs w:val="20"/>
              </w:rPr>
              <w:t>对应部分</w:t>
            </w:r>
          </w:p>
        </w:tc>
        <w:tc>
          <w:tcPr>
            <w:tcW w:w="0" w:type="auto"/>
            <w:shd w:val="clear" w:color="auto" w:fill="4472C4"/>
          </w:tcPr>
          <w:p w14:paraId="26AC95B8">
            <w:pPr>
              <w:jc w:val="center"/>
              <w:rPr>
                <w:rFonts w:hint="eastAsia"/>
              </w:rPr>
            </w:pPr>
            <w:r>
              <w:rPr>
                <w:rFonts w:ascii="黑体" w:hAnsi="黑体" w:eastAsia="黑体" w:cs="黑体"/>
                <w:b/>
                <w:bCs/>
                <w:color w:val="000000"/>
                <w:sz w:val="20"/>
                <w:szCs w:val="20"/>
              </w:rPr>
              <w:t>说明</w:t>
            </w:r>
          </w:p>
        </w:tc>
      </w:tr>
      <w:tr w14:paraId="163A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271DDA">
            <w:pPr>
              <w:rPr>
                <w:rFonts w:hint="eastAsia"/>
              </w:rPr>
            </w:pPr>
            <w:r>
              <w:rPr>
                <w:color w:val="000000"/>
                <w:sz w:val="20"/>
                <w:szCs w:val="20"/>
              </w:rPr>
              <w:t>theta1</w:t>
            </w:r>
          </w:p>
        </w:tc>
        <w:tc>
          <w:tcPr>
            <w:tcW w:w="0" w:type="auto"/>
          </w:tcPr>
          <w:p w14:paraId="1CB117ED">
            <w:pPr>
              <w:rPr>
                <w:rFonts w:hint="eastAsia"/>
              </w:rPr>
            </w:pPr>
            <w:r>
              <w:rPr>
                <w:color w:val="000000"/>
                <w:sz w:val="20"/>
                <w:szCs w:val="20"/>
              </w:rPr>
              <w:t>单因子贡献</w:t>
            </w:r>
          </w:p>
        </w:tc>
        <w:tc>
          <w:tcPr>
            <w:tcW w:w="0" w:type="auto"/>
          </w:tcPr>
          <w:p w14:paraId="50EFAFDF">
            <w:pPr>
              <w:rPr>
                <w:rFonts w:hint="eastAsia"/>
              </w:rPr>
            </w:pPr>
            <w:r>
              <w:rPr>
                <w:color w:val="000000"/>
                <w:sz w:val="20"/>
                <w:szCs w:val="20"/>
              </w:rPr>
              <w:t>单因子部分的权重</w:t>
            </w:r>
          </w:p>
        </w:tc>
      </w:tr>
      <w:tr w14:paraId="41E4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5DE48A">
            <w:pPr>
              <w:rPr>
                <w:rFonts w:hint="eastAsia"/>
              </w:rPr>
            </w:pPr>
            <w:r>
              <w:rPr>
                <w:color w:val="000000"/>
                <w:sz w:val="20"/>
                <w:szCs w:val="20"/>
              </w:rPr>
              <w:t>theta2</w:t>
            </w:r>
          </w:p>
        </w:tc>
        <w:tc>
          <w:tcPr>
            <w:tcW w:w="0" w:type="auto"/>
          </w:tcPr>
          <w:p w14:paraId="52156FC1">
            <w:pPr>
              <w:rPr>
                <w:rFonts w:hint="eastAsia"/>
              </w:rPr>
            </w:pPr>
            <w:r>
              <w:rPr>
                <w:color w:val="000000"/>
                <w:sz w:val="20"/>
                <w:szCs w:val="20"/>
              </w:rPr>
              <w:t>两因子耦合</w:t>
            </w:r>
          </w:p>
        </w:tc>
        <w:tc>
          <w:tcPr>
            <w:tcW w:w="0" w:type="auto"/>
          </w:tcPr>
          <w:p w14:paraId="1B6D0EFD">
            <w:pPr>
              <w:rPr>
                <w:rFonts w:hint="eastAsia"/>
              </w:rPr>
            </w:pPr>
            <w:r>
              <w:rPr>
                <w:color w:val="000000"/>
                <w:sz w:val="20"/>
                <w:szCs w:val="20"/>
              </w:rPr>
              <w:t>两因子耦合部分的权重</w:t>
            </w:r>
          </w:p>
        </w:tc>
      </w:tr>
      <w:tr w14:paraId="2C668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6044FF">
            <w:pPr>
              <w:rPr>
                <w:rFonts w:hint="eastAsia"/>
              </w:rPr>
            </w:pPr>
            <w:r>
              <w:rPr>
                <w:color w:val="000000"/>
                <w:sz w:val="20"/>
                <w:szCs w:val="20"/>
              </w:rPr>
              <w:t>theta3</w:t>
            </w:r>
          </w:p>
        </w:tc>
        <w:tc>
          <w:tcPr>
            <w:tcW w:w="0" w:type="auto"/>
          </w:tcPr>
          <w:p w14:paraId="6543AD65">
            <w:pPr>
              <w:rPr>
                <w:rFonts w:hint="eastAsia"/>
              </w:rPr>
            </w:pPr>
            <w:r>
              <w:rPr>
                <w:color w:val="000000"/>
                <w:sz w:val="20"/>
                <w:szCs w:val="20"/>
              </w:rPr>
              <w:t>三因子耦合</w:t>
            </w:r>
          </w:p>
        </w:tc>
        <w:tc>
          <w:tcPr>
            <w:tcW w:w="0" w:type="auto"/>
          </w:tcPr>
          <w:p w14:paraId="705FF5D3">
            <w:pPr>
              <w:rPr>
                <w:rFonts w:hint="eastAsia"/>
              </w:rPr>
            </w:pPr>
            <w:r>
              <w:rPr>
                <w:color w:val="000000"/>
                <w:sz w:val="20"/>
                <w:szCs w:val="20"/>
              </w:rPr>
              <w:t>三因子耦合部分的权重</w:t>
            </w:r>
          </w:p>
        </w:tc>
      </w:tr>
      <w:tr w14:paraId="523E4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74AFE4">
            <w:pPr>
              <w:rPr>
                <w:rFonts w:hint="eastAsia"/>
              </w:rPr>
            </w:pPr>
            <w:r>
              <w:rPr>
                <w:color w:val="000000"/>
                <w:sz w:val="20"/>
                <w:szCs w:val="20"/>
              </w:rPr>
              <w:t>theta4</w:t>
            </w:r>
          </w:p>
        </w:tc>
        <w:tc>
          <w:tcPr>
            <w:tcW w:w="0" w:type="auto"/>
          </w:tcPr>
          <w:p w14:paraId="3B8CB7AA">
            <w:pPr>
              <w:rPr>
                <w:rFonts w:hint="eastAsia"/>
              </w:rPr>
            </w:pPr>
            <w:r>
              <w:rPr>
                <w:color w:val="000000"/>
                <w:sz w:val="20"/>
                <w:szCs w:val="20"/>
              </w:rPr>
              <w:t>时间累积</w:t>
            </w:r>
          </w:p>
        </w:tc>
        <w:tc>
          <w:tcPr>
            <w:tcW w:w="0" w:type="auto"/>
          </w:tcPr>
          <w:p w14:paraId="206EB5B9">
            <w:pPr>
              <w:rPr>
                <w:rFonts w:hint="eastAsia"/>
              </w:rPr>
            </w:pPr>
            <w:r>
              <w:rPr>
                <w:color w:val="000000"/>
                <w:sz w:val="20"/>
                <w:szCs w:val="20"/>
              </w:rPr>
              <w:t>时间累积部分的权重</w:t>
            </w:r>
          </w:p>
        </w:tc>
      </w:tr>
      <w:tr w14:paraId="2408C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31644E">
            <w:pPr>
              <w:rPr>
                <w:rFonts w:hint="eastAsia"/>
              </w:rPr>
            </w:pPr>
            <w:r>
              <w:rPr>
                <w:color w:val="000000"/>
                <w:sz w:val="20"/>
                <w:szCs w:val="20"/>
              </w:rPr>
              <w:t>theta5</w:t>
            </w:r>
          </w:p>
        </w:tc>
        <w:tc>
          <w:tcPr>
            <w:tcW w:w="0" w:type="auto"/>
          </w:tcPr>
          <w:p w14:paraId="36E1C945">
            <w:pPr>
              <w:rPr>
                <w:rFonts w:hint="eastAsia"/>
              </w:rPr>
            </w:pPr>
            <w:r>
              <w:rPr>
                <w:color w:val="000000"/>
                <w:sz w:val="20"/>
                <w:szCs w:val="20"/>
              </w:rPr>
              <w:t>虫源空间</w:t>
            </w:r>
          </w:p>
        </w:tc>
        <w:tc>
          <w:tcPr>
            <w:tcW w:w="0" w:type="auto"/>
          </w:tcPr>
          <w:p w14:paraId="0EF33A1B">
            <w:pPr>
              <w:rPr>
                <w:rFonts w:hint="eastAsia"/>
              </w:rPr>
            </w:pPr>
            <w:r>
              <w:rPr>
                <w:color w:val="000000"/>
                <w:sz w:val="20"/>
                <w:szCs w:val="20"/>
              </w:rPr>
              <w:t>虫源与空间压力部分的权重</w:t>
            </w:r>
          </w:p>
        </w:tc>
      </w:tr>
    </w:tbl>
    <w:p w14:paraId="011551E9">
      <w:pPr>
        <w:spacing w:after="100" w:line="360" w:lineRule="auto"/>
        <w:jc w:val="both"/>
        <w:rPr>
          <w:rFonts w:hint="eastAsia"/>
        </w:rPr>
      </w:pPr>
      <w:r>
        <w:rPr>
          <w:color w:val="000000"/>
        </w:rPr>
        <w:t>五个权重之和应为1.0，在参数配置页面维护。</w:t>
      </w:r>
    </w:p>
    <w:p w14:paraId="29F4147D">
      <w:pPr>
        <w:pStyle w:val="4"/>
        <w:spacing w:before="240" w:after="120"/>
        <w:rPr>
          <w:rFonts w:hint="eastAsia"/>
        </w:rPr>
      </w:pPr>
      <w:bookmarkStart w:id="103" w:name="_Toc28241"/>
      <w:r>
        <w:rPr>
          <w:color w:val="000000"/>
        </w:rPr>
        <w:t>4.2.6 七步计算流程</w:t>
      </w:r>
      <w:bookmarkEnd w:id="103"/>
    </w:p>
    <w:p w14:paraId="13C2C5C6">
      <w:pPr>
        <w:spacing w:after="80" w:line="360" w:lineRule="auto"/>
        <w:ind w:left="360"/>
        <w:rPr>
          <w:rFonts w:hint="eastAsia"/>
        </w:rPr>
      </w:pPr>
      <w:r>
        <w:rPr>
          <w:b/>
          <w:bCs/>
          <w:color w:val="000000"/>
        </w:rPr>
        <w:t xml:space="preserve">1. </w:t>
      </w:r>
      <w:r>
        <w:rPr>
          <w:color w:val="000000"/>
        </w:rPr>
        <w:t>数据读取：读取5类输入数据（Wt气象/Pt物候/Dt病情虫情/It虫源基数/Ht历史数据）。</w:t>
      </w:r>
    </w:p>
    <w:p w14:paraId="3229EB0D">
      <w:pPr>
        <w:spacing w:after="80" w:line="360" w:lineRule="auto"/>
        <w:ind w:left="360"/>
        <w:rPr>
          <w:rFonts w:hint="eastAsia"/>
        </w:rPr>
      </w:pPr>
      <w:r>
        <w:rPr>
          <w:b/>
          <w:bCs/>
          <w:color w:val="000000"/>
        </w:rPr>
        <w:t xml:space="preserve">2. </w:t>
      </w:r>
      <w:r>
        <w:rPr>
          <w:color w:val="000000"/>
        </w:rPr>
        <w:t>因子适宜度计算：对每个因子计算当前条件下的适宜度值Si(t)。</w:t>
      </w:r>
    </w:p>
    <w:p w14:paraId="0D2B10B4">
      <w:pPr>
        <w:spacing w:after="80" w:line="360" w:lineRule="auto"/>
        <w:ind w:left="360"/>
        <w:rPr>
          <w:rFonts w:hint="eastAsia"/>
        </w:rPr>
      </w:pPr>
      <w:r>
        <w:rPr>
          <w:b/>
          <w:bCs/>
          <w:color w:val="000000"/>
        </w:rPr>
        <w:t xml:space="preserve">3. </w:t>
      </w:r>
      <w:r>
        <w:rPr>
          <w:color w:val="000000"/>
        </w:rPr>
        <w:t>耦合作用计算：计算两因子耦合(βjk)和三因子耦合(γjkl)的协同效应。</w:t>
      </w:r>
    </w:p>
    <w:p w14:paraId="482C8359">
      <w:pPr>
        <w:spacing w:after="80" w:line="360" w:lineRule="auto"/>
        <w:ind w:left="360"/>
        <w:rPr>
          <w:rFonts w:hint="eastAsia"/>
        </w:rPr>
      </w:pPr>
      <w:r>
        <w:rPr>
          <w:b/>
          <w:bCs/>
          <w:color w:val="000000"/>
        </w:rPr>
        <w:t xml:space="preserve">4. </w:t>
      </w:r>
      <w:r>
        <w:rPr>
          <w:color w:val="000000"/>
        </w:rPr>
        <w:t>时间累积：在历史时间窗口L内使用衰减权重计算累积影响A(t,L)。</w:t>
      </w:r>
    </w:p>
    <w:p w14:paraId="6EB7C722">
      <w:pPr>
        <w:spacing w:after="80" w:line="360" w:lineRule="auto"/>
        <w:ind w:left="360"/>
        <w:rPr>
          <w:rFonts w:hint="eastAsia"/>
        </w:rPr>
      </w:pPr>
      <w:r>
        <w:rPr>
          <w:b/>
          <w:bCs/>
          <w:color w:val="000000"/>
        </w:rPr>
        <w:t xml:space="preserve">5. </w:t>
      </w:r>
      <w:r>
        <w:rPr>
          <w:color w:val="000000"/>
        </w:rPr>
        <w:t>虫源与空间压力：计算各乡镇间的空间传播压力R(t)。</w:t>
      </w:r>
    </w:p>
    <w:p w14:paraId="1B5F44C3">
      <w:pPr>
        <w:spacing w:after="80" w:line="360" w:lineRule="auto"/>
        <w:ind w:left="360"/>
        <w:rPr>
          <w:rFonts w:hint="eastAsia"/>
        </w:rPr>
      </w:pPr>
      <w:r>
        <w:rPr>
          <w:b/>
          <w:bCs/>
          <w:color w:val="000000"/>
        </w:rPr>
        <w:t xml:space="preserve">6. </w:t>
      </w:r>
      <w:r>
        <w:rPr>
          <w:color w:val="000000"/>
        </w:rPr>
        <w:t>概率校准：使用theta1-theta5权重将风险指数校准为发生概率。</w:t>
      </w:r>
    </w:p>
    <w:p w14:paraId="30DDA569">
      <w:pPr>
        <w:spacing w:after="80" w:line="360" w:lineRule="auto"/>
        <w:ind w:left="360"/>
        <w:rPr>
          <w:rFonts w:hint="eastAsia"/>
        </w:rPr>
      </w:pPr>
      <w:r>
        <w:rPr>
          <w:b/>
          <w:bCs/>
          <w:color w:val="000000"/>
        </w:rPr>
        <w:t xml:space="preserve">7. </w:t>
      </w:r>
      <w:r>
        <w:rPr>
          <w:color w:val="000000"/>
        </w:rPr>
        <w:t>结果输出：输出预测概率、风险等级和诊断信息。</w:t>
      </w:r>
    </w:p>
    <w:p w14:paraId="421F8C4E">
      <w:pPr>
        <w:pStyle w:val="4"/>
        <w:spacing w:before="240" w:after="120"/>
        <w:rPr>
          <w:rFonts w:hint="eastAsia"/>
        </w:rPr>
      </w:pPr>
      <w:bookmarkStart w:id="104" w:name="_Toc4050"/>
      <w:r>
        <w:rPr>
          <w:color w:val="000000"/>
        </w:rPr>
        <w:t>4.2.7 风险等级划分</w:t>
      </w:r>
      <w:bookmarkEnd w:id="104"/>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99"/>
        <w:gridCol w:w="1897"/>
        <w:gridCol w:w="870"/>
        <w:gridCol w:w="4580"/>
      </w:tblGrid>
      <w:tr w14:paraId="0B51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F565A09">
            <w:pPr>
              <w:jc w:val="center"/>
              <w:rPr>
                <w:rFonts w:hint="eastAsia"/>
              </w:rPr>
            </w:pPr>
            <w:r>
              <w:rPr>
                <w:rFonts w:ascii="黑体" w:hAnsi="黑体" w:eastAsia="黑体" w:cs="黑体"/>
                <w:b/>
                <w:bCs/>
                <w:color w:val="000000"/>
                <w:sz w:val="20"/>
                <w:szCs w:val="20"/>
              </w:rPr>
              <w:t>风险等级</w:t>
            </w:r>
          </w:p>
        </w:tc>
        <w:tc>
          <w:tcPr>
            <w:tcW w:w="0" w:type="auto"/>
            <w:shd w:val="clear" w:color="auto" w:fill="4472C4"/>
          </w:tcPr>
          <w:p w14:paraId="3EC8F2F8">
            <w:pPr>
              <w:jc w:val="center"/>
              <w:rPr>
                <w:rFonts w:hint="eastAsia"/>
              </w:rPr>
            </w:pPr>
            <w:r>
              <w:rPr>
                <w:rFonts w:ascii="黑体" w:hAnsi="黑体" w:eastAsia="黑体" w:cs="黑体"/>
                <w:b/>
                <w:bCs/>
                <w:color w:val="000000"/>
                <w:sz w:val="20"/>
                <w:szCs w:val="20"/>
              </w:rPr>
              <w:t>概率范围</w:t>
            </w:r>
          </w:p>
        </w:tc>
        <w:tc>
          <w:tcPr>
            <w:tcW w:w="0" w:type="auto"/>
            <w:shd w:val="clear" w:color="auto" w:fill="4472C4"/>
          </w:tcPr>
          <w:p w14:paraId="3E1DFCEB">
            <w:pPr>
              <w:jc w:val="center"/>
              <w:rPr>
                <w:rFonts w:hint="eastAsia"/>
              </w:rPr>
            </w:pPr>
            <w:r>
              <w:rPr>
                <w:rFonts w:ascii="黑体" w:hAnsi="黑体" w:eastAsia="黑体" w:cs="黑体"/>
                <w:b/>
                <w:bCs/>
                <w:color w:val="000000"/>
                <w:sz w:val="20"/>
                <w:szCs w:val="20"/>
              </w:rPr>
              <w:t>颜色</w:t>
            </w:r>
          </w:p>
        </w:tc>
        <w:tc>
          <w:tcPr>
            <w:tcW w:w="0" w:type="auto"/>
            <w:shd w:val="clear" w:color="auto" w:fill="4472C4"/>
          </w:tcPr>
          <w:p w14:paraId="1F7CA1A2">
            <w:pPr>
              <w:jc w:val="center"/>
              <w:rPr>
                <w:rFonts w:hint="eastAsia"/>
              </w:rPr>
            </w:pPr>
            <w:r>
              <w:rPr>
                <w:rFonts w:ascii="黑体" w:hAnsi="黑体" w:eastAsia="黑体" w:cs="黑体"/>
                <w:b/>
                <w:bCs/>
                <w:color w:val="000000"/>
                <w:sz w:val="20"/>
                <w:szCs w:val="20"/>
              </w:rPr>
              <w:t>处置建议</w:t>
            </w:r>
          </w:p>
        </w:tc>
      </w:tr>
      <w:tr w14:paraId="11908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4141D2">
            <w:pPr>
              <w:rPr>
                <w:rFonts w:hint="eastAsia"/>
              </w:rPr>
            </w:pPr>
            <w:r>
              <w:rPr>
                <w:color w:val="000000"/>
                <w:sz w:val="20"/>
                <w:szCs w:val="20"/>
              </w:rPr>
              <w:t>低风险</w:t>
            </w:r>
          </w:p>
        </w:tc>
        <w:tc>
          <w:tcPr>
            <w:tcW w:w="0" w:type="auto"/>
          </w:tcPr>
          <w:p w14:paraId="2C86F99F">
            <w:pPr>
              <w:rPr>
                <w:rFonts w:hint="eastAsia"/>
              </w:rPr>
            </w:pPr>
            <w:r>
              <w:rPr>
                <w:color w:val="000000"/>
                <w:sz w:val="20"/>
                <w:szCs w:val="20"/>
              </w:rPr>
              <w:t>&lt; 60%</w:t>
            </w:r>
          </w:p>
        </w:tc>
        <w:tc>
          <w:tcPr>
            <w:tcW w:w="0" w:type="auto"/>
          </w:tcPr>
          <w:p w14:paraId="5123048E">
            <w:pPr>
              <w:rPr>
                <w:rFonts w:hint="eastAsia"/>
              </w:rPr>
            </w:pPr>
            <w:r>
              <w:rPr>
                <w:color w:val="000000"/>
                <w:sz w:val="20"/>
                <w:szCs w:val="20"/>
              </w:rPr>
              <w:t>绿色</w:t>
            </w:r>
          </w:p>
        </w:tc>
        <w:tc>
          <w:tcPr>
            <w:tcW w:w="0" w:type="auto"/>
          </w:tcPr>
          <w:p w14:paraId="4772937A">
            <w:pPr>
              <w:rPr>
                <w:rFonts w:hint="eastAsia"/>
              </w:rPr>
            </w:pPr>
            <w:r>
              <w:rPr>
                <w:color w:val="000000"/>
                <w:sz w:val="20"/>
                <w:szCs w:val="20"/>
              </w:rPr>
              <w:t>持续监测，无需特殊处置</w:t>
            </w:r>
          </w:p>
        </w:tc>
      </w:tr>
      <w:tr w14:paraId="197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49974C">
            <w:pPr>
              <w:rPr>
                <w:rFonts w:hint="eastAsia"/>
              </w:rPr>
            </w:pPr>
            <w:r>
              <w:rPr>
                <w:color w:val="000000"/>
                <w:sz w:val="20"/>
                <w:szCs w:val="20"/>
              </w:rPr>
              <w:t>中风险</w:t>
            </w:r>
          </w:p>
        </w:tc>
        <w:tc>
          <w:tcPr>
            <w:tcW w:w="0" w:type="auto"/>
          </w:tcPr>
          <w:p w14:paraId="2F3E2975">
            <w:pPr>
              <w:rPr>
                <w:rFonts w:hint="eastAsia"/>
              </w:rPr>
            </w:pPr>
            <w:r>
              <w:rPr>
                <w:color w:val="000000"/>
                <w:sz w:val="20"/>
                <w:szCs w:val="20"/>
              </w:rPr>
              <w:t>60% ~ 75%</w:t>
            </w:r>
          </w:p>
        </w:tc>
        <w:tc>
          <w:tcPr>
            <w:tcW w:w="0" w:type="auto"/>
          </w:tcPr>
          <w:p w14:paraId="7EC9483D">
            <w:pPr>
              <w:rPr>
                <w:rFonts w:hint="eastAsia"/>
              </w:rPr>
            </w:pPr>
            <w:r>
              <w:rPr>
                <w:color w:val="000000"/>
                <w:sz w:val="20"/>
                <w:szCs w:val="20"/>
              </w:rPr>
              <w:t>黄色</w:t>
            </w:r>
          </w:p>
        </w:tc>
        <w:tc>
          <w:tcPr>
            <w:tcW w:w="0" w:type="auto"/>
          </w:tcPr>
          <w:p w14:paraId="0AE54B18">
            <w:pPr>
              <w:rPr>
                <w:rFonts w:hint="eastAsia"/>
              </w:rPr>
            </w:pPr>
            <w:r>
              <w:rPr>
                <w:color w:val="000000"/>
                <w:sz w:val="20"/>
                <w:szCs w:val="20"/>
              </w:rPr>
              <w:t>关注趋势，准备防控方案</w:t>
            </w:r>
          </w:p>
        </w:tc>
      </w:tr>
      <w:tr w14:paraId="36FFD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F9E27F">
            <w:pPr>
              <w:rPr>
                <w:rFonts w:hint="eastAsia"/>
              </w:rPr>
            </w:pPr>
            <w:r>
              <w:rPr>
                <w:color w:val="000000"/>
                <w:sz w:val="20"/>
                <w:szCs w:val="20"/>
              </w:rPr>
              <w:t>高风险</w:t>
            </w:r>
          </w:p>
        </w:tc>
        <w:tc>
          <w:tcPr>
            <w:tcW w:w="0" w:type="auto"/>
          </w:tcPr>
          <w:p w14:paraId="2172E1C1">
            <w:pPr>
              <w:rPr>
                <w:rFonts w:hint="eastAsia"/>
              </w:rPr>
            </w:pPr>
            <w:r>
              <w:rPr>
                <w:color w:val="000000"/>
                <w:sz w:val="20"/>
                <w:szCs w:val="20"/>
              </w:rPr>
              <w:t>75% ~ 90%</w:t>
            </w:r>
          </w:p>
        </w:tc>
        <w:tc>
          <w:tcPr>
            <w:tcW w:w="0" w:type="auto"/>
          </w:tcPr>
          <w:p w14:paraId="4F4B64C1">
            <w:pPr>
              <w:rPr>
                <w:rFonts w:hint="eastAsia"/>
              </w:rPr>
            </w:pPr>
            <w:r>
              <w:rPr>
                <w:color w:val="000000"/>
                <w:sz w:val="20"/>
                <w:szCs w:val="20"/>
              </w:rPr>
              <w:t>橙色</w:t>
            </w:r>
          </w:p>
        </w:tc>
        <w:tc>
          <w:tcPr>
            <w:tcW w:w="0" w:type="auto"/>
          </w:tcPr>
          <w:p w14:paraId="1A65306F">
            <w:pPr>
              <w:rPr>
                <w:rFonts w:hint="eastAsia"/>
              </w:rPr>
            </w:pPr>
            <w:r>
              <w:rPr>
                <w:color w:val="000000"/>
                <w:sz w:val="20"/>
                <w:szCs w:val="20"/>
              </w:rPr>
              <w:t>启动防控措施，发布预警</w:t>
            </w:r>
          </w:p>
        </w:tc>
      </w:tr>
      <w:tr w14:paraId="0CDD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EF28A7">
            <w:pPr>
              <w:rPr>
                <w:rFonts w:hint="eastAsia"/>
              </w:rPr>
            </w:pPr>
            <w:r>
              <w:rPr>
                <w:color w:val="000000"/>
                <w:sz w:val="20"/>
                <w:szCs w:val="20"/>
              </w:rPr>
              <w:t>极高风险</w:t>
            </w:r>
          </w:p>
        </w:tc>
        <w:tc>
          <w:tcPr>
            <w:tcW w:w="0" w:type="auto"/>
          </w:tcPr>
          <w:p w14:paraId="07F75A33">
            <w:pPr>
              <w:rPr>
                <w:rFonts w:hint="eastAsia"/>
              </w:rPr>
            </w:pPr>
            <w:r>
              <w:rPr>
                <w:color w:val="000000"/>
                <w:sz w:val="20"/>
                <w:szCs w:val="20"/>
              </w:rPr>
              <w:t>≥ 90%</w:t>
            </w:r>
          </w:p>
        </w:tc>
        <w:tc>
          <w:tcPr>
            <w:tcW w:w="0" w:type="auto"/>
          </w:tcPr>
          <w:p w14:paraId="374C0D9A">
            <w:pPr>
              <w:rPr>
                <w:rFonts w:hint="eastAsia"/>
              </w:rPr>
            </w:pPr>
            <w:r>
              <w:rPr>
                <w:color w:val="000000"/>
                <w:sz w:val="20"/>
                <w:szCs w:val="20"/>
              </w:rPr>
              <w:t>红色</w:t>
            </w:r>
          </w:p>
        </w:tc>
        <w:tc>
          <w:tcPr>
            <w:tcW w:w="0" w:type="auto"/>
          </w:tcPr>
          <w:p w14:paraId="7BB293D3">
            <w:pPr>
              <w:rPr>
                <w:rFonts w:hint="eastAsia"/>
              </w:rPr>
            </w:pPr>
            <w:r>
              <w:rPr>
                <w:color w:val="000000"/>
                <w:sz w:val="20"/>
                <w:szCs w:val="20"/>
              </w:rPr>
              <w:t>紧急处置，全县联防联控</w:t>
            </w:r>
          </w:p>
        </w:tc>
      </w:tr>
    </w:tbl>
    <w:p w14:paraId="3B9C3F6E">
      <w:pPr>
        <w:rPr>
          <w:rFonts w:hint="eastAsia"/>
        </w:rPr>
      </w:pPr>
      <w:r>
        <w:rPr>
          <w:color w:val="000000"/>
        </w:rPr>
        <w:br w:type="page"/>
      </w:r>
    </w:p>
    <w:p w14:paraId="743A2218">
      <w:pPr>
        <w:pStyle w:val="2"/>
        <w:spacing w:before="240" w:after="120"/>
        <w:rPr>
          <w:rFonts w:hint="eastAsia"/>
        </w:rPr>
      </w:pPr>
      <w:bookmarkStart w:id="105" w:name="_Toc21714"/>
      <w:r>
        <w:rPr>
          <w:color w:val="000000"/>
        </w:rPr>
        <w:t>第五章 非功能需求</w:t>
      </w:r>
      <w:bookmarkEnd w:id="105"/>
    </w:p>
    <w:p w14:paraId="753AE954">
      <w:pPr>
        <w:pStyle w:val="3"/>
        <w:spacing w:before="240" w:after="120"/>
        <w:rPr>
          <w:rFonts w:hint="eastAsia"/>
        </w:rPr>
      </w:pPr>
      <w:bookmarkStart w:id="106" w:name="_Toc23864"/>
      <w:r>
        <w:rPr>
          <w:color w:val="000000"/>
        </w:rPr>
        <w:t>5.1 性能需求</w:t>
      </w:r>
      <w:bookmarkEnd w:id="106"/>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51"/>
        <w:gridCol w:w="6195"/>
      </w:tblGrid>
      <w:tr w14:paraId="3EC18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0162A08">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1D57721D">
            <w:pPr>
              <w:jc w:val="center"/>
              <w:rPr>
                <w:rFonts w:hint="eastAsia"/>
              </w:rPr>
            </w:pPr>
            <w:r>
              <w:rPr>
                <w:rFonts w:ascii="黑体" w:hAnsi="黑体" w:eastAsia="黑体" w:cs="黑体"/>
                <w:b/>
                <w:bCs/>
                <w:color w:val="000000"/>
                <w:sz w:val="20"/>
                <w:szCs w:val="20"/>
              </w:rPr>
              <w:t>要求</w:t>
            </w:r>
          </w:p>
        </w:tc>
      </w:tr>
      <w:tr w14:paraId="1083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DB801B">
            <w:pPr>
              <w:rPr>
                <w:rFonts w:hint="eastAsia"/>
              </w:rPr>
            </w:pPr>
            <w:r>
              <w:rPr>
                <w:color w:val="000000"/>
                <w:sz w:val="20"/>
                <w:szCs w:val="20"/>
              </w:rPr>
              <w:t>页面响应时间</w:t>
            </w:r>
          </w:p>
        </w:tc>
        <w:tc>
          <w:tcPr>
            <w:tcW w:w="0" w:type="auto"/>
          </w:tcPr>
          <w:p w14:paraId="7CCE46EC">
            <w:pPr>
              <w:rPr>
                <w:rFonts w:hint="eastAsia"/>
              </w:rPr>
            </w:pPr>
            <w:r>
              <w:rPr>
                <w:color w:val="000000"/>
                <w:sz w:val="20"/>
                <w:szCs w:val="20"/>
              </w:rPr>
              <w:t>≤ 2秒（95%情况下）</w:t>
            </w:r>
          </w:p>
        </w:tc>
      </w:tr>
      <w:tr w14:paraId="09E2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02530A">
            <w:pPr>
              <w:rPr>
                <w:rFonts w:hint="eastAsia"/>
              </w:rPr>
            </w:pPr>
            <w:r>
              <w:rPr>
                <w:color w:val="000000"/>
                <w:sz w:val="20"/>
                <w:szCs w:val="20"/>
              </w:rPr>
              <w:t>模型推理响应时间</w:t>
            </w:r>
          </w:p>
        </w:tc>
        <w:tc>
          <w:tcPr>
            <w:tcW w:w="0" w:type="auto"/>
          </w:tcPr>
          <w:p w14:paraId="4D3874B5">
            <w:pPr>
              <w:rPr>
                <w:rFonts w:hint="eastAsia"/>
              </w:rPr>
            </w:pPr>
            <w:r>
              <w:rPr>
                <w:color w:val="000000"/>
                <w:sz w:val="20"/>
                <w:szCs w:val="20"/>
              </w:rPr>
              <w:t>≤ 100ms（图像识别）</w:t>
            </w:r>
          </w:p>
        </w:tc>
      </w:tr>
      <w:tr w14:paraId="7A21C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22D00B">
            <w:pPr>
              <w:rPr>
                <w:rFonts w:hint="eastAsia"/>
              </w:rPr>
            </w:pPr>
            <w:r>
              <w:rPr>
                <w:color w:val="000000"/>
                <w:sz w:val="20"/>
                <w:szCs w:val="20"/>
              </w:rPr>
              <w:t>数据同步频率</w:t>
            </w:r>
          </w:p>
        </w:tc>
        <w:tc>
          <w:tcPr>
            <w:tcW w:w="0" w:type="auto"/>
          </w:tcPr>
          <w:p w14:paraId="06941622">
            <w:pPr>
              <w:rPr>
                <w:rFonts w:hint="eastAsia"/>
              </w:rPr>
            </w:pPr>
            <w:r>
              <w:rPr>
                <w:color w:val="000000"/>
                <w:sz w:val="20"/>
                <w:szCs w:val="20"/>
              </w:rPr>
              <w:t>实时（物联网数据）</w:t>
            </w:r>
          </w:p>
        </w:tc>
      </w:tr>
      <w:tr w14:paraId="341D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8AB8B6">
            <w:pPr>
              <w:rPr>
                <w:rFonts w:hint="eastAsia"/>
              </w:rPr>
            </w:pPr>
            <w:r>
              <w:rPr>
                <w:color w:val="000000"/>
                <w:sz w:val="20"/>
                <w:szCs w:val="20"/>
              </w:rPr>
              <w:t>并发用户数</w:t>
            </w:r>
          </w:p>
        </w:tc>
        <w:tc>
          <w:tcPr>
            <w:tcW w:w="0" w:type="auto"/>
          </w:tcPr>
          <w:p w14:paraId="4DDD0BE3">
            <w:pPr>
              <w:rPr>
                <w:rFonts w:hint="eastAsia"/>
              </w:rPr>
            </w:pPr>
            <w:r>
              <w:rPr>
                <w:color w:val="000000"/>
                <w:sz w:val="20"/>
                <w:szCs w:val="20"/>
              </w:rPr>
              <w:t>≥ 500（后台）/ ≥ 10,000（小程序）</w:t>
            </w:r>
          </w:p>
        </w:tc>
      </w:tr>
      <w:tr w14:paraId="710A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5B0405">
            <w:pPr>
              <w:rPr>
                <w:rFonts w:hint="eastAsia"/>
              </w:rPr>
            </w:pPr>
            <w:r>
              <w:rPr>
                <w:color w:val="000000"/>
                <w:sz w:val="20"/>
                <w:szCs w:val="20"/>
              </w:rPr>
              <w:t>数据库查询时间</w:t>
            </w:r>
          </w:p>
        </w:tc>
        <w:tc>
          <w:tcPr>
            <w:tcW w:w="0" w:type="auto"/>
          </w:tcPr>
          <w:p w14:paraId="33B63B37">
            <w:pPr>
              <w:rPr>
                <w:rFonts w:hint="eastAsia"/>
              </w:rPr>
            </w:pPr>
            <w:r>
              <w:rPr>
                <w:color w:val="000000"/>
                <w:sz w:val="20"/>
                <w:szCs w:val="20"/>
              </w:rPr>
              <w:t>≤ 500ms（复杂查询）</w:t>
            </w:r>
          </w:p>
        </w:tc>
      </w:tr>
      <w:tr w14:paraId="21C59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70AB2D">
            <w:pPr>
              <w:rPr>
                <w:rFonts w:hint="eastAsia"/>
              </w:rPr>
            </w:pPr>
            <w:r>
              <w:rPr>
                <w:color w:val="000000"/>
                <w:sz w:val="20"/>
                <w:szCs w:val="20"/>
              </w:rPr>
              <w:t>系统吞吐量</w:t>
            </w:r>
          </w:p>
        </w:tc>
        <w:tc>
          <w:tcPr>
            <w:tcW w:w="0" w:type="auto"/>
          </w:tcPr>
          <w:p w14:paraId="7863A533">
            <w:pPr>
              <w:rPr>
                <w:rFonts w:hint="eastAsia"/>
              </w:rPr>
            </w:pPr>
            <w:r>
              <w:rPr>
                <w:color w:val="000000"/>
                <w:sz w:val="20"/>
                <w:szCs w:val="20"/>
              </w:rPr>
              <w:t>≥ 1000次/秒</w:t>
            </w:r>
          </w:p>
        </w:tc>
      </w:tr>
    </w:tbl>
    <w:p w14:paraId="352A8BF4">
      <w:pPr>
        <w:pStyle w:val="3"/>
        <w:spacing w:before="240" w:after="120"/>
        <w:rPr>
          <w:rFonts w:hint="eastAsia"/>
        </w:rPr>
      </w:pPr>
      <w:bookmarkStart w:id="107" w:name="_Toc523"/>
      <w:r>
        <w:rPr>
          <w:color w:val="000000"/>
        </w:rPr>
        <w:t>5.2 安全性需求</w:t>
      </w:r>
      <w:bookmarkEnd w:id="107"/>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37"/>
        <w:gridCol w:w="6209"/>
      </w:tblGrid>
      <w:tr w14:paraId="658D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C47DE9E">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2C34181C">
            <w:pPr>
              <w:jc w:val="center"/>
              <w:rPr>
                <w:rFonts w:hint="eastAsia"/>
              </w:rPr>
            </w:pPr>
            <w:r>
              <w:rPr>
                <w:rFonts w:ascii="黑体" w:hAnsi="黑体" w:eastAsia="黑体" w:cs="黑体"/>
                <w:b/>
                <w:bCs/>
                <w:color w:val="000000"/>
                <w:sz w:val="20"/>
                <w:szCs w:val="20"/>
              </w:rPr>
              <w:t>要求</w:t>
            </w:r>
          </w:p>
        </w:tc>
      </w:tr>
      <w:tr w14:paraId="66138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24759B">
            <w:pPr>
              <w:rPr>
                <w:rFonts w:hint="eastAsia"/>
              </w:rPr>
            </w:pPr>
            <w:r>
              <w:rPr>
                <w:color w:val="000000"/>
                <w:sz w:val="20"/>
                <w:szCs w:val="20"/>
              </w:rPr>
              <w:t>用户认证</w:t>
            </w:r>
          </w:p>
        </w:tc>
        <w:tc>
          <w:tcPr>
            <w:tcW w:w="0" w:type="auto"/>
          </w:tcPr>
          <w:p w14:paraId="79C06C9C">
            <w:pPr>
              <w:rPr>
                <w:rFonts w:hint="eastAsia"/>
              </w:rPr>
            </w:pPr>
            <w:r>
              <w:rPr>
                <w:color w:val="000000"/>
                <w:sz w:val="20"/>
                <w:szCs w:val="20"/>
              </w:rPr>
              <w:t>用户名密码+微信OAuth2.0</w:t>
            </w:r>
          </w:p>
        </w:tc>
      </w:tr>
      <w:tr w14:paraId="36AF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6B2EEF0">
            <w:pPr>
              <w:rPr>
                <w:rFonts w:hint="eastAsia"/>
              </w:rPr>
            </w:pPr>
            <w:r>
              <w:rPr>
                <w:color w:val="000000"/>
                <w:sz w:val="20"/>
                <w:szCs w:val="20"/>
              </w:rPr>
              <w:t>权限管理</w:t>
            </w:r>
          </w:p>
        </w:tc>
        <w:tc>
          <w:tcPr>
            <w:tcW w:w="0" w:type="auto"/>
          </w:tcPr>
          <w:p w14:paraId="69853784">
            <w:pPr>
              <w:rPr>
                <w:rFonts w:hint="eastAsia"/>
              </w:rPr>
            </w:pPr>
            <w:r>
              <w:rPr>
                <w:color w:val="000000"/>
                <w:sz w:val="20"/>
                <w:szCs w:val="20"/>
              </w:rPr>
              <w:t>基于角色的访问控制（RBAC）</w:t>
            </w:r>
          </w:p>
        </w:tc>
      </w:tr>
      <w:tr w14:paraId="1608F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32DD02">
            <w:pPr>
              <w:rPr>
                <w:rFonts w:hint="eastAsia"/>
              </w:rPr>
            </w:pPr>
            <w:r>
              <w:rPr>
                <w:color w:val="000000"/>
                <w:sz w:val="20"/>
                <w:szCs w:val="20"/>
              </w:rPr>
              <w:t>数据加密</w:t>
            </w:r>
          </w:p>
        </w:tc>
        <w:tc>
          <w:tcPr>
            <w:tcW w:w="0" w:type="auto"/>
          </w:tcPr>
          <w:p w14:paraId="39553CC4">
            <w:pPr>
              <w:rPr>
                <w:rFonts w:hint="eastAsia"/>
              </w:rPr>
            </w:pPr>
            <w:r>
              <w:rPr>
                <w:color w:val="000000"/>
                <w:sz w:val="20"/>
                <w:szCs w:val="20"/>
              </w:rPr>
              <w:t>HTTPS传输+敏感数据存储加密</w:t>
            </w:r>
          </w:p>
        </w:tc>
      </w:tr>
      <w:tr w14:paraId="139D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F9C0D9">
            <w:pPr>
              <w:rPr>
                <w:rFonts w:hint="eastAsia"/>
              </w:rPr>
            </w:pPr>
            <w:r>
              <w:rPr>
                <w:color w:val="000000"/>
                <w:sz w:val="20"/>
                <w:szCs w:val="20"/>
              </w:rPr>
              <w:t>操作日志</w:t>
            </w:r>
          </w:p>
        </w:tc>
        <w:tc>
          <w:tcPr>
            <w:tcW w:w="0" w:type="auto"/>
          </w:tcPr>
          <w:p w14:paraId="386847F5">
            <w:pPr>
              <w:rPr>
                <w:rFonts w:hint="eastAsia"/>
              </w:rPr>
            </w:pPr>
            <w:r>
              <w:rPr>
                <w:color w:val="000000"/>
                <w:sz w:val="20"/>
                <w:szCs w:val="20"/>
              </w:rPr>
              <w:t>记录关键操作，保留30天</w:t>
            </w:r>
          </w:p>
        </w:tc>
      </w:tr>
      <w:tr w14:paraId="27F4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621476C">
            <w:pPr>
              <w:rPr>
                <w:rFonts w:hint="eastAsia"/>
              </w:rPr>
            </w:pPr>
            <w:r>
              <w:rPr>
                <w:color w:val="000000"/>
                <w:sz w:val="20"/>
                <w:szCs w:val="20"/>
              </w:rPr>
              <w:t>数据备份</w:t>
            </w:r>
          </w:p>
        </w:tc>
        <w:tc>
          <w:tcPr>
            <w:tcW w:w="0" w:type="auto"/>
          </w:tcPr>
          <w:p w14:paraId="15BDA878">
            <w:pPr>
              <w:rPr>
                <w:rFonts w:hint="eastAsia"/>
              </w:rPr>
            </w:pPr>
            <w:r>
              <w:rPr>
                <w:color w:val="000000"/>
                <w:sz w:val="20"/>
                <w:szCs w:val="20"/>
              </w:rPr>
              <w:t>每日自动备份，保留30天</w:t>
            </w:r>
          </w:p>
        </w:tc>
      </w:tr>
      <w:tr w14:paraId="02D8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8A5A6C">
            <w:pPr>
              <w:rPr>
                <w:rFonts w:hint="eastAsia"/>
              </w:rPr>
            </w:pPr>
            <w:r>
              <w:rPr>
                <w:color w:val="000000"/>
                <w:sz w:val="20"/>
                <w:szCs w:val="20"/>
              </w:rPr>
              <w:t>SQL注入防护</w:t>
            </w:r>
          </w:p>
        </w:tc>
        <w:tc>
          <w:tcPr>
            <w:tcW w:w="0" w:type="auto"/>
          </w:tcPr>
          <w:p w14:paraId="40BBE1F6">
            <w:pPr>
              <w:rPr>
                <w:rFonts w:hint="eastAsia"/>
              </w:rPr>
            </w:pPr>
            <w:r>
              <w:rPr>
                <w:color w:val="000000"/>
                <w:sz w:val="20"/>
                <w:szCs w:val="20"/>
              </w:rPr>
              <w:t>参数化查询</w:t>
            </w:r>
          </w:p>
        </w:tc>
      </w:tr>
      <w:tr w14:paraId="2C6A0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4AE2CA">
            <w:pPr>
              <w:rPr>
                <w:rFonts w:hint="eastAsia"/>
              </w:rPr>
            </w:pPr>
            <w:r>
              <w:rPr>
                <w:color w:val="000000"/>
                <w:sz w:val="20"/>
                <w:szCs w:val="20"/>
              </w:rPr>
              <w:t>XSS防护</w:t>
            </w:r>
          </w:p>
        </w:tc>
        <w:tc>
          <w:tcPr>
            <w:tcW w:w="0" w:type="auto"/>
          </w:tcPr>
          <w:p w14:paraId="64EB27FD">
            <w:pPr>
              <w:rPr>
                <w:rFonts w:hint="eastAsia"/>
              </w:rPr>
            </w:pPr>
            <w:r>
              <w:rPr>
                <w:color w:val="000000"/>
                <w:sz w:val="20"/>
                <w:szCs w:val="20"/>
              </w:rPr>
              <w:t>输入过滤、输出编码</w:t>
            </w:r>
          </w:p>
        </w:tc>
      </w:tr>
      <w:tr w14:paraId="4406A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79E512">
            <w:pPr>
              <w:rPr>
                <w:rFonts w:hint="eastAsia"/>
              </w:rPr>
            </w:pPr>
            <w:r>
              <w:rPr>
                <w:color w:val="000000"/>
                <w:sz w:val="20"/>
                <w:szCs w:val="20"/>
              </w:rPr>
              <w:t>文件上传安全</w:t>
            </w:r>
          </w:p>
        </w:tc>
        <w:tc>
          <w:tcPr>
            <w:tcW w:w="0" w:type="auto"/>
          </w:tcPr>
          <w:p w14:paraId="3155CF83">
            <w:pPr>
              <w:rPr>
                <w:rFonts w:hint="eastAsia"/>
              </w:rPr>
            </w:pPr>
            <w:r>
              <w:rPr>
                <w:color w:val="000000"/>
                <w:sz w:val="20"/>
                <w:szCs w:val="20"/>
              </w:rPr>
              <w:t>限制类型和大小，病毒扫描</w:t>
            </w:r>
          </w:p>
        </w:tc>
      </w:tr>
    </w:tbl>
    <w:p w14:paraId="4DE8D472">
      <w:pPr>
        <w:pStyle w:val="3"/>
        <w:spacing w:before="240" w:after="120"/>
        <w:rPr>
          <w:rFonts w:hint="eastAsia"/>
        </w:rPr>
      </w:pPr>
      <w:bookmarkStart w:id="108" w:name="_Toc19694"/>
      <w:r>
        <w:rPr>
          <w:color w:val="000000"/>
        </w:rPr>
        <w:t>5.3 可用性需求</w:t>
      </w:r>
      <w:bookmarkEnd w:id="108"/>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6"/>
        <w:gridCol w:w="5640"/>
      </w:tblGrid>
      <w:tr w14:paraId="51099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0" w:type="auto"/>
            <w:shd w:val="clear" w:color="auto" w:fill="4472C4"/>
          </w:tcPr>
          <w:p w14:paraId="782AF174">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227DD964">
            <w:pPr>
              <w:jc w:val="center"/>
              <w:rPr>
                <w:rFonts w:hint="eastAsia"/>
              </w:rPr>
            </w:pPr>
            <w:r>
              <w:rPr>
                <w:rFonts w:ascii="黑体" w:hAnsi="黑体" w:eastAsia="黑体" w:cs="黑体"/>
                <w:b/>
                <w:bCs/>
                <w:color w:val="000000"/>
                <w:sz w:val="20"/>
                <w:szCs w:val="20"/>
              </w:rPr>
              <w:t>要求</w:t>
            </w:r>
          </w:p>
        </w:tc>
      </w:tr>
      <w:tr w14:paraId="3BF3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87FFEBE">
            <w:pPr>
              <w:rPr>
                <w:rFonts w:hint="eastAsia"/>
              </w:rPr>
            </w:pPr>
            <w:r>
              <w:rPr>
                <w:color w:val="000000"/>
                <w:sz w:val="20"/>
                <w:szCs w:val="20"/>
              </w:rPr>
              <w:t>系统可用性</w:t>
            </w:r>
          </w:p>
        </w:tc>
        <w:tc>
          <w:tcPr>
            <w:tcW w:w="0" w:type="auto"/>
          </w:tcPr>
          <w:p w14:paraId="615CB0B0">
            <w:pPr>
              <w:rPr>
                <w:rFonts w:hint="eastAsia"/>
              </w:rPr>
            </w:pPr>
            <w:r>
              <w:rPr>
                <w:color w:val="000000"/>
                <w:sz w:val="20"/>
                <w:szCs w:val="20"/>
              </w:rPr>
              <w:t>≥ 99.5%</w:t>
            </w:r>
          </w:p>
        </w:tc>
      </w:tr>
      <w:tr w14:paraId="5FA5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C1247E">
            <w:pPr>
              <w:rPr>
                <w:rFonts w:hint="eastAsia"/>
              </w:rPr>
            </w:pPr>
            <w:r>
              <w:rPr>
                <w:color w:val="000000"/>
                <w:sz w:val="20"/>
                <w:szCs w:val="20"/>
              </w:rPr>
              <w:t>故障恢复时间</w:t>
            </w:r>
          </w:p>
        </w:tc>
        <w:tc>
          <w:tcPr>
            <w:tcW w:w="0" w:type="auto"/>
          </w:tcPr>
          <w:p w14:paraId="75A1EA49">
            <w:pPr>
              <w:rPr>
                <w:rFonts w:hint="eastAsia"/>
              </w:rPr>
            </w:pPr>
            <w:r>
              <w:rPr>
                <w:color w:val="000000"/>
                <w:sz w:val="20"/>
                <w:szCs w:val="20"/>
              </w:rPr>
              <w:t>≤ 30分钟</w:t>
            </w:r>
          </w:p>
        </w:tc>
      </w:tr>
      <w:tr w14:paraId="67553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389929">
            <w:pPr>
              <w:rPr>
                <w:rFonts w:hint="eastAsia"/>
              </w:rPr>
            </w:pPr>
            <w:r>
              <w:rPr>
                <w:color w:val="000000"/>
                <w:sz w:val="20"/>
                <w:szCs w:val="20"/>
              </w:rPr>
              <w:t>数据一致性</w:t>
            </w:r>
          </w:p>
        </w:tc>
        <w:tc>
          <w:tcPr>
            <w:tcW w:w="0" w:type="auto"/>
          </w:tcPr>
          <w:p w14:paraId="0B58C39E">
            <w:pPr>
              <w:rPr>
                <w:rFonts w:hint="eastAsia"/>
              </w:rPr>
            </w:pPr>
            <w:r>
              <w:rPr>
                <w:color w:val="000000"/>
                <w:sz w:val="20"/>
                <w:szCs w:val="20"/>
              </w:rPr>
              <w:t>强一致性（核心业务）</w:t>
            </w:r>
          </w:p>
        </w:tc>
      </w:tr>
      <w:tr w14:paraId="0EA7C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7E675C">
            <w:pPr>
              <w:rPr>
                <w:rFonts w:hint="eastAsia"/>
              </w:rPr>
            </w:pPr>
            <w:r>
              <w:rPr>
                <w:color w:val="000000"/>
                <w:sz w:val="20"/>
                <w:szCs w:val="20"/>
              </w:rPr>
              <w:t>容灾能力</w:t>
            </w:r>
          </w:p>
        </w:tc>
        <w:tc>
          <w:tcPr>
            <w:tcW w:w="0" w:type="auto"/>
          </w:tcPr>
          <w:p w14:paraId="6E50039E">
            <w:pPr>
              <w:rPr>
                <w:rFonts w:hint="eastAsia"/>
              </w:rPr>
            </w:pPr>
            <w:r>
              <w:rPr>
                <w:color w:val="000000"/>
                <w:sz w:val="20"/>
                <w:szCs w:val="20"/>
              </w:rPr>
              <w:t>支持主备切换</w:t>
            </w:r>
          </w:p>
        </w:tc>
      </w:tr>
      <w:tr w14:paraId="6A157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257A01">
            <w:pPr>
              <w:rPr>
                <w:rFonts w:hint="eastAsia"/>
              </w:rPr>
            </w:pPr>
            <w:r>
              <w:rPr>
                <w:color w:val="000000"/>
                <w:sz w:val="20"/>
                <w:szCs w:val="20"/>
              </w:rPr>
              <w:t>监控告警</w:t>
            </w:r>
          </w:p>
        </w:tc>
        <w:tc>
          <w:tcPr>
            <w:tcW w:w="0" w:type="auto"/>
          </w:tcPr>
          <w:p w14:paraId="19C65E1E">
            <w:pPr>
              <w:rPr>
                <w:rFonts w:hint="eastAsia"/>
              </w:rPr>
            </w:pPr>
            <w:r>
              <w:rPr>
                <w:color w:val="000000"/>
                <w:sz w:val="20"/>
                <w:szCs w:val="20"/>
              </w:rPr>
              <w:t>7×24小时系统监控</w:t>
            </w:r>
          </w:p>
        </w:tc>
      </w:tr>
    </w:tbl>
    <w:p w14:paraId="53C34051">
      <w:pPr>
        <w:pStyle w:val="3"/>
        <w:spacing w:before="240" w:after="120"/>
        <w:rPr>
          <w:rFonts w:hint="eastAsia"/>
        </w:rPr>
      </w:pPr>
      <w:bookmarkStart w:id="109" w:name="_Toc9692"/>
      <w:r>
        <w:rPr>
          <w:color w:val="000000"/>
        </w:rPr>
        <w:t>5.4 兼容性需求</w:t>
      </w:r>
      <w:bookmarkEnd w:id="109"/>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5"/>
        <w:gridCol w:w="6641"/>
      </w:tblGrid>
      <w:tr w14:paraId="692FC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8746DC">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54B61AD2">
            <w:pPr>
              <w:jc w:val="center"/>
              <w:rPr>
                <w:rFonts w:hint="eastAsia"/>
              </w:rPr>
            </w:pPr>
            <w:r>
              <w:rPr>
                <w:rFonts w:ascii="黑体" w:hAnsi="黑体" w:eastAsia="黑体" w:cs="黑体"/>
                <w:b/>
                <w:bCs/>
                <w:color w:val="000000"/>
                <w:sz w:val="20"/>
                <w:szCs w:val="20"/>
              </w:rPr>
              <w:t>要求</w:t>
            </w:r>
          </w:p>
        </w:tc>
      </w:tr>
      <w:tr w14:paraId="7AE7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E2A7E1">
            <w:pPr>
              <w:rPr>
                <w:rFonts w:hint="eastAsia"/>
              </w:rPr>
            </w:pPr>
            <w:r>
              <w:rPr>
                <w:color w:val="000000"/>
                <w:sz w:val="20"/>
                <w:szCs w:val="20"/>
              </w:rPr>
              <w:t>浏览器兼容</w:t>
            </w:r>
          </w:p>
        </w:tc>
        <w:tc>
          <w:tcPr>
            <w:tcW w:w="0" w:type="auto"/>
          </w:tcPr>
          <w:p w14:paraId="374F5E72">
            <w:pPr>
              <w:rPr>
                <w:rFonts w:hint="eastAsia"/>
              </w:rPr>
            </w:pPr>
            <w:r>
              <w:rPr>
                <w:color w:val="000000"/>
                <w:sz w:val="20"/>
                <w:szCs w:val="20"/>
              </w:rPr>
              <w:t>Chrome ≥ 90、Edge ≥ 90、Firefox ≥ 88</w:t>
            </w:r>
          </w:p>
        </w:tc>
      </w:tr>
      <w:tr w14:paraId="19E3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8357A9">
            <w:pPr>
              <w:rPr>
                <w:rFonts w:hint="eastAsia"/>
              </w:rPr>
            </w:pPr>
            <w:r>
              <w:rPr>
                <w:color w:val="000000"/>
                <w:sz w:val="20"/>
                <w:szCs w:val="20"/>
              </w:rPr>
              <w:t>移动端兼容</w:t>
            </w:r>
          </w:p>
        </w:tc>
        <w:tc>
          <w:tcPr>
            <w:tcW w:w="0" w:type="auto"/>
          </w:tcPr>
          <w:p w14:paraId="02C6A638">
            <w:pPr>
              <w:rPr>
                <w:rFonts w:hint="eastAsia"/>
              </w:rPr>
            </w:pPr>
            <w:r>
              <w:rPr>
                <w:color w:val="000000"/>
                <w:sz w:val="20"/>
                <w:szCs w:val="20"/>
              </w:rPr>
              <w:t>iOS ≥ 12、Android ≥ 8.0</w:t>
            </w:r>
          </w:p>
        </w:tc>
      </w:tr>
      <w:tr w14:paraId="66E27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A045A0">
            <w:pPr>
              <w:rPr>
                <w:rFonts w:hint="eastAsia"/>
              </w:rPr>
            </w:pPr>
            <w:r>
              <w:rPr>
                <w:color w:val="000000"/>
                <w:sz w:val="20"/>
                <w:szCs w:val="20"/>
              </w:rPr>
              <w:t>微信小程序兼容</w:t>
            </w:r>
          </w:p>
        </w:tc>
        <w:tc>
          <w:tcPr>
            <w:tcW w:w="0" w:type="auto"/>
          </w:tcPr>
          <w:p w14:paraId="309BDFB8">
            <w:pPr>
              <w:rPr>
                <w:rFonts w:hint="eastAsia"/>
              </w:rPr>
            </w:pPr>
            <w:r>
              <w:rPr>
                <w:color w:val="000000"/>
                <w:sz w:val="20"/>
                <w:szCs w:val="20"/>
              </w:rPr>
              <w:t>微信版本 ≥ 7.0</w:t>
            </w:r>
          </w:p>
        </w:tc>
      </w:tr>
      <w:tr w14:paraId="7B1E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4DB977">
            <w:pPr>
              <w:rPr>
                <w:rFonts w:hint="eastAsia"/>
              </w:rPr>
            </w:pPr>
            <w:r>
              <w:rPr>
                <w:color w:val="000000"/>
                <w:sz w:val="20"/>
                <w:szCs w:val="20"/>
              </w:rPr>
              <w:t>分辨率兼容</w:t>
            </w:r>
          </w:p>
        </w:tc>
        <w:tc>
          <w:tcPr>
            <w:tcW w:w="0" w:type="auto"/>
          </w:tcPr>
          <w:p w14:paraId="78D0BE3A">
            <w:pPr>
              <w:rPr>
                <w:rFonts w:hint="eastAsia"/>
              </w:rPr>
            </w:pPr>
            <w:r>
              <w:rPr>
                <w:color w:val="000000"/>
                <w:sz w:val="20"/>
                <w:szCs w:val="20"/>
              </w:rPr>
              <w:t>支持1920×1080及以上</w:t>
            </w:r>
          </w:p>
        </w:tc>
      </w:tr>
    </w:tbl>
    <w:p w14:paraId="64C0064B">
      <w:pPr>
        <w:pStyle w:val="3"/>
        <w:spacing w:before="240" w:after="120"/>
        <w:rPr>
          <w:rFonts w:hint="eastAsia"/>
        </w:rPr>
      </w:pPr>
      <w:bookmarkStart w:id="110" w:name="_Toc32062"/>
      <w:r>
        <w:rPr>
          <w:color w:val="000000"/>
        </w:rPr>
        <w:t>5.5 扩展性需求</w:t>
      </w:r>
      <w:bookmarkEnd w:id="11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9"/>
        <w:gridCol w:w="5797"/>
      </w:tblGrid>
      <w:tr w14:paraId="54511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5BE6980">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64E22FCF">
            <w:pPr>
              <w:jc w:val="center"/>
              <w:rPr>
                <w:rFonts w:hint="eastAsia"/>
              </w:rPr>
            </w:pPr>
            <w:r>
              <w:rPr>
                <w:rFonts w:ascii="黑体" w:hAnsi="黑体" w:eastAsia="黑体" w:cs="黑体"/>
                <w:b/>
                <w:bCs/>
                <w:color w:val="000000"/>
                <w:sz w:val="20"/>
                <w:szCs w:val="20"/>
              </w:rPr>
              <w:t>要求</w:t>
            </w:r>
          </w:p>
        </w:tc>
      </w:tr>
      <w:tr w14:paraId="5655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E00793">
            <w:pPr>
              <w:rPr>
                <w:rFonts w:hint="eastAsia"/>
              </w:rPr>
            </w:pPr>
            <w:r>
              <w:rPr>
                <w:color w:val="000000"/>
                <w:sz w:val="20"/>
                <w:szCs w:val="20"/>
              </w:rPr>
              <w:t>模块可扩展</w:t>
            </w:r>
          </w:p>
        </w:tc>
        <w:tc>
          <w:tcPr>
            <w:tcW w:w="0" w:type="auto"/>
          </w:tcPr>
          <w:p w14:paraId="618F6CFD">
            <w:pPr>
              <w:rPr>
                <w:rFonts w:hint="eastAsia"/>
              </w:rPr>
            </w:pPr>
            <w:r>
              <w:rPr>
                <w:color w:val="000000"/>
                <w:sz w:val="20"/>
                <w:szCs w:val="20"/>
              </w:rPr>
              <w:t>支持插件化开发</w:t>
            </w:r>
          </w:p>
        </w:tc>
      </w:tr>
      <w:tr w14:paraId="34010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5C7276">
            <w:pPr>
              <w:rPr>
                <w:rFonts w:hint="eastAsia"/>
              </w:rPr>
            </w:pPr>
            <w:r>
              <w:rPr>
                <w:color w:val="000000"/>
                <w:sz w:val="20"/>
                <w:szCs w:val="20"/>
              </w:rPr>
              <w:t>数据可扩展</w:t>
            </w:r>
          </w:p>
        </w:tc>
        <w:tc>
          <w:tcPr>
            <w:tcW w:w="0" w:type="auto"/>
          </w:tcPr>
          <w:p w14:paraId="0A9FEAD8">
            <w:pPr>
              <w:rPr>
                <w:rFonts w:hint="eastAsia"/>
              </w:rPr>
            </w:pPr>
            <w:r>
              <w:rPr>
                <w:color w:val="000000"/>
                <w:sz w:val="20"/>
                <w:szCs w:val="20"/>
              </w:rPr>
              <w:t>支持新增数据源</w:t>
            </w:r>
          </w:p>
        </w:tc>
      </w:tr>
      <w:tr w14:paraId="18B7F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6C34F78">
            <w:pPr>
              <w:rPr>
                <w:rFonts w:hint="eastAsia"/>
              </w:rPr>
            </w:pPr>
            <w:r>
              <w:rPr>
                <w:color w:val="000000"/>
                <w:sz w:val="20"/>
                <w:szCs w:val="20"/>
              </w:rPr>
              <w:t>接口可扩展</w:t>
            </w:r>
          </w:p>
        </w:tc>
        <w:tc>
          <w:tcPr>
            <w:tcW w:w="0" w:type="auto"/>
          </w:tcPr>
          <w:p w14:paraId="2DCC7BD9">
            <w:pPr>
              <w:rPr>
                <w:rFonts w:hint="eastAsia"/>
              </w:rPr>
            </w:pPr>
            <w:r>
              <w:rPr>
                <w:color w:val="000000"/>
                <w:sz w:val="20"/>
                <w:szCs w:val="20"/>
              </w:rPr>
              <w:t>支持API网关扩展</w:t>
            </w:r>
          </w:p>
        </w:tc>
      </w:tr>
      <w:tr w14:paraId="23070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3C12165">
            <w:pPr>
              <w:rPr>
                <w:rFonts w:hint="eastAsia"/>
              </w:rPr>
            </w:pPr>
            <w:r>
              <w:rPr>
                <w:color w:val="000000"/>
                <w:sz w:val="20"/>
                <w:szCs w:val="20"/>
              </w:rPr>
              <w:t>存储可扩展</w:t>
            </w:r>
          </w:p>
        </w:tc>
        <w:tc>
          <w:tcPr>
            <w:tcW w:w="0" w:type="auto"/>
          </w:tcPr>
          <w:p w14:paraId="032AFBB5">
            <w:pPr>
              <w:rPr>
                <w:rFonts w:hint="eastAsia"/>
              </w:rPr>
            </w:pPr>
            <w:r>
              <w:rPr>
                <w:color w:val="000000"/>
                <w:sz w:val="20"/>
                <w:szCs w:val="20"/>
              </w:rPr>
              <w:t>支持分布式存储扩展</w:t>
            </w:r>
          </w:p>
        </w:tc>
      </w:tr>
    </w:tbl>
    <w:p w14:paraId="5F3DDF7C">
      <w:pPr>
        <w:rPr>
          <w:rFonts w:hint="eastAsia"/>
        </w:rPr>
      </w:pPr>
      <w:r>
        <w:rPr>
          <w:color w:val="000000"/>
        </w:rPr>
        <w:br w:type="page"/>
      </w:r>
    </w:p>
    <w:p w14:paraId="63B38823">
      <w:pPr>
        <w:pStyle w:val="2"/>
        <w:spacing w:before="240" w:after="120"/>
        <w:rPr>
          <w:rFonts w:hint="eastAsia"/>
        </w:rPr>
      </w:pPr>
      <w:bookmarkStart w:id="111" w:name="_Toc25542"/>
      <w:r>
        <w:rPr>
          <w:color w:val="000000"/>
        </w:rPr>
        <w:t>第六章 技术选型</w:t>
      </w:r>
      <w:bookmarkEnd w:id="111"/>
    </w:p>
    <w:p w14:paraId="797A9CB9">
      <w:pPr>
        <w:pStyle w:val="3"/>
        <w:spacing w:before="240" w:after="120"/>
        <w:rPr>
          <w:rFonts w:hint="eastAsia"/>
        </w:rPr>
      </w:pPr>
      <w:bookmarkStart w:id="112" w:name="_Toc28818"/>
      <w:r>
        <w:rPr>
          <w:color w:val="000000"/>
        </w:rPr>
        <w:t>6.1 前端技术（建议）</w:t>
      </w:r>
      <w:bookmarkEnd w:id="112"/>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60"/>
        <w:gridCol w:w="3015"/>
        <w:gridCol w:w="4571"/>
      </w:tblGrid>
      <w:tr w14:paraId="589C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FDB68A1">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4F49D968">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5F263A6E">
            <w:pPr>
              <w:jc w:val="center"/>
              <w:rPr>
                <w:rFonts w:hint="eastAsia"/>
              </w:rPr>
            </w:pPr>
            <w:r>
              <w:rPr>
                <w:rFonts w:ascii="黑体" w:hAnsi="黑体" w:eastAsia="黑体" w:cs="黑体"/>
                <w:b/>
                <w:bCs/>
                <w:color w:val="000000"/>
                <w:sz w:val="20"/>
                <w:szCs w:val="20"/>
              </w:rPr>
              <w:t>说明</w:t>
            </w:r>
          </w:p>
        </w:tc>
      </w:tr>
      <w:tr w14:paraId="1AEC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C28F96">
            <w:pPr>
              <w:rPr>
                <w:rFonts w:hint="eastAsia"/>
              </w:rPr>
            </w:pPr>
            <w:r>
              <w:rPr>
                <w:color w:val="000000"/>
                <w:sz w:val="20"/>
                <w:szCs w:val="20"/>
              </w:rPr>
              <w:t>后台管理系统</w:t>
            </w:r>
          </w:p>
        </w:tc>
        <w:tc>
          <w:tcPr>
            <w:tcW w:w="0" w:type="auto"/>
          </w:tcPr>
          <w:p w14:paraId="5A0B2F21">
            <w:pPr>
              <w:rPr>
                <w:rFonts w:hint="eastAsia"/>
              </w:rPr>
            </w:pPr>
            <w:r>
              <w:rPr>
                <w:color w:val="000000"/>
                <w:sz w:val="20"/>
                <w:szCs w:val="20"/>
              </w:rPr>
              <w:t>HTML + Tailwind CSS (CDN)</w:t>
            </w:r>
          </w:p>
        </w:tc>
        <w:tc>
          <w:tcPr>
            <w:tcW w:w="0" w:type="auto"/>
          </w:tcPr>
          <w:p w14:paraId="7A1BE352">
            <w:pPr>
              <w:rPr>
                <w:rFonts w:hint="eastAsia"/>
              </w:rPr>
            </w:pPr>
            <w:r>
              <w:rPr>
                <w:color w:val="000000"/>
                <w:sz w:val="20"/>
                <w:szCs w:val="20"/>
              </w:rPr>
              <w:t>原型页面框架</w:t>
            </w:r>
          </w:p>
        </w:tc>
      </w:tr>
      <w:tr w14:paraId="27753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E5D6EC">
            <w:pPr>
              <w:rPr>
                <w:rFonts w:hint="eastAsia"/>
              </w:rPr>
            </w:pPr>
            <w:r>
              <w:rPr>
                <w:color w:val="000000"/>
                <w:sz w:val="20"/>
                <w:szCs w:val="20"/>
              </w:rPr>
              <w:t>后台管理系统</w:t>
            </w:r>
          </w:p>
        </w:tc>
        <w:tc>
          <w:tcPr>
            <w:tcW w:w="0" w:type="auto"/>
          </w:tcPr>
          <w:p w14:paraId="5D72C1A6">
            <w:pPr>
              <w:rPr>
                <w:rFonts w:hint="eastAsia"/>
              </w:rPr>
            </w:pPr>
            <w:r>
              <w:rPr>
                <w:color w:val="000000"/>
                <w:sz w:val="20"/>
                <w:szCs w:val="20"/>
              </w:rPr>
              <w:t>Chart.js</w:t>
            </w:r>
          </w:p>
        </w:tc>
        <w:tc>
          <w:tcPr>
            <w:tcW w:w="0" w:type="auto"/>
          </w:tcPr>
          <w:p w14:paraId="167BD3B3">
            <w:pPr>
              <w:rPr>
                <w:rFonts w:hint="eastAsia"/>
              </w:rPr>
            </w:pPr>
            <w:r>
              <w:rPr>
                <w:color w:val="000000"/>
                <w:sz w:val="20"/>
                <w:szCs w:val="20"/>
              </w:rPr>
              <w:t>图表库（首页/生长模型/病虫害模型）</w:t>
            </w:r>
          </w:p>
        </w:tc>
      </w:tr>
      <w:tr w14:paraId="3DC74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DAC2F4">
            <w:pPr>
              <w:rPr>
                <w:rFonts w:hint="eastAsia"/>
              </w:rPr>
            </w:pPr>
            <w:r>
              <w:rPr>
                <w:color w:val="000000"/>
                <w:sz w:val="20"/>
                <w:szCs w:val="20"/>
              </w:rPr>
              <w:t>后台管理系统</w:t>
            </w:r>
          </w:p>
        </w:tc>
        <w:tc>
          <w:tcPr>
            <w:tcW w:w="0" w:type="auto"/>
          </w:tcPr>
          <w:p w14:paraId="7E75EDFE">
            <w:pPr>
              <w:rPr>
                <w:rFonts w:hint="eastAsia"/>
              </w:rPr>
            </w:pPr>
            <w:r>
              <w:rPr>
                <w:color w:val="000000"/>
                <w:sz w:val="20"/>
                <w:szCs w:val="20"/>
              </w:rPr>
              <w:t>ECharts</w:t>
            </w:r>
          </w:p>
        </w:tc>
        <w:tc>
          <w:tcPr>
            <w:tcW w:w="0" w:type="auto"/>
          </w:tcPr>
          <w:p w14:paraId="0D3823EF">
            <w:pPr>
              <w:rPr>
                <w:rFonts w:hint="eastAsia"/>
              </w:rPr>
            </w:pPr>
            <w:r>
              <w:rPr>
                <w:color w:val="000000"/>
                <w:sz w:val="20"/>
                <w:szCs w:val="20"/>
              </w:rPr>
              <w:t>展示大屏图表库</w:t>
            </w:r>
          </w:p>
        </w:tc>
      </w:tr>
      <w:tr w14:paraId="1CCD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3A73A0">
            <w:pPr>
              <w:rPr>
                <w:rFonts w:hint="eastAsia"/>
              </w:rPr>
            </w:pPr>
            <w:r>
              <w:rPr>
                <w:color w:val="000000"/>
                <w:sz w:val="20"/>
                <w:szCs w:val="20"/>
              </w:rPr>
              <w:t>后台管理系统</w:t>
            </w:r>
          </w:p>
        </w:tc>
        <w:tc>
          <w:tcPr>
            <w:tcW w:w="0" w:type="auto"/>
          </w:tcPr>
          <w:p w14:paraId="5A7295DE">
            <w:pPr>
              <w:rPr>
                <w:rFonts w:hint="eastAsia"/>
              </w:rPr>
            </w:pPr>
            <w:r>
              <w:rPr>
                <w:color w:val="000000"/>
                <w:sz w:val="20"/>
                <w:szCs w:val="20"/>
              </w:rPr>
              <w:t>Quill</w:t>
            </w:r>
          </w:p>
        </w:tc>
        <w:tc>
          <w:tcPr>
            <w:tcW w:w="0" w:type="auto"/>
          </w:tcPr>
          <w:p w14:paraId="78EC5031">
            <w:pPr>
              <w:rPr>
                <w:rFonts w:hint="eastAsia"/>
              </w:rPr>
            </w:pPr>
            <w:r>
              <w:rPr>
                <w:color w:val="000000"/>
                <w:sz w:val="20"/>
                <w:szCs w:val="20"/>
              </w:rPr>
              <w:t>富文本编辑器（资讯管理）</w:t>
            </w:r>
          </w:p>
        </w:tc>
      </w:tr>
      <w:tr w14:paraId="47092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0CAECB7">
            <w:pPr>
              <w:rPr>
                <w:rFonts w:hint="eastAsia"/>
              </w:rPr>
            </w:pPr>
            <w:r>
              <w:rPr>
                <w:color w:val="000000"/>
                <w:sz w:val="20"/>
                <w:szCs w:val="20"/>
              </w:rPr>
              <w:t>后台管理系统</w:t>
            </w:r>
          </w:p>
        </w:tc>
        <w:tc>
          <w:tcPr>
            <w:tcW w:w="0" w:type="auto"/>
          </w:tcPr>
          <w:p w14:paraId="53E7DE21">
            <w:pPr>
              <w:rPr>
                <w:rFonts w:hint="eastAsia"/>
              </w:rPr>
            </w:pPr>
            <w:r>
              <w:rPr>
                <w:color w:val="000000"/>
                <w:sz w:val="20"/>
                <w:szCs w:val="20"/>
              </w:rPr>
              <w:t>Font Awesome / Iconify</w:t>
            </w:r>
          </w:p>
        </w:tc>
        <w:tc>
          <w:tcPr>
            <w:tcW w:w="0" w:type="auto"/>
          </w:tcPr>
          <w:p w14:paraId="014173EE">
            <w:pPr>
              <w:rPr>
                <w:rFonts w:hint="eastAsia"/>
              </w:rPr>
            </w:pPr>
            <w:r>
              <w:rPr>
                <w:color w:val="000000"/>
                <w:sz w:val="20"/>
                <w:szCs w:val="20"/>
              </w:rPr>
              <w:t>图标库</w:t>
            </w:r>
          </w:p>
        </w:tc>
      </w:tr>
      <w:tr w14:paraId="1BE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200544">
            <w:pPr>
              <w:rPr>
                <w:rFonts w:hint="eastAsia"/>
              </w:rPr>
            </w:pPr>
            <w:r>
              <w:rPr>
                <w:color w:val="000000"/>
                <w:sz w:val="20"/>
                <w:szCs w:val="20"/>
              </w:rPr>
              <w:t>微信小程序</w:t>
            </w:r>
          </w:p>
        </w:tc>
        <w:tc>
          <w:tcPr>
            <w:tcW w:w="0" w:type="auto"/>
          </w:tcPr>
          <w:p w14:paraId="1B76E5E3">
            <w:pPr>
              <w:rPr>
                <w:rFonts w:hint="eastAsia"/>
              </w:rPr>
            </w:pPr>
            <w:r>
              <w:rPr>
                <w:color w:val="000000"/>
                <w:sz w:val="20"/>
                <w:szCs w:val="20"/>
              </w:rPr>
              <w:t>原生HTML + CSS</w:t>
            </w:r>
          </w:p>
        </w:tc>
        <w:tc>
          <w:tcPr>
            <w:tcW w:w="0" w:type="auto"/>
          </w:tcPr>
          <w:p w14:paraId="3B5DE352">
            <w:pPr>
              <w:rPr>
                <w:rFonts w:hint="eastAsia"/>
              </w:rPr>
            </w:pPr>
            <w:r>
              <w:rPr>
                <w:color w:val="000000"/>
                <w:sz w:val="20"/>
                <w:szCs w:val="20"/>
              </w:rPr>
              <w:t>移动端原型</w:t>
            </w:r>
          </w:p>
        </w:tc>
      </w:tr>
      <w:tr w14:paraId="1938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B8594B">
            <w:pPr>
              <w:rPr>
                <w:rFonts w:hint="eastAsia"/>
              </w:rPr>
            </w:pPr>
            <w:r>
              <w:rPr>
                <w:color w:val="000000"/>
                <w:sz w:val="20"/>
                <w:szCs w:val="20"/>
              </w:rPr>
              <w:t>微信小程序</w:t>
            </w:r>
          </w:p>
        </w:tc>
        <w:tc>
          <w:tcPr>
            <w:tcW w:w="0" w:type="auto"/>
          </w:tcPr>
          <w:p w14:paraId="3046911A">
            <w:pPr>
              <w:rPr>
                <w:rFonts w:hint="eastAsia"/>
              </w:rPr>
            </w:pPr>
            <w:r>
              <w:rPr>
                <w:color w:val="000000"/>
                <w:sz w:val="20"/>
                <w:szCs w:val="20"/>
              </w:rPr>
              <w:t>SVG</w:t>
            </w:r>
          </w:p>
        </w:tc>
        <w:tc>
          <w:tcPr>
            <w:tcW w:w="0" w:type="auto"/>
          </w:tcPr>
          <w:p w14:paraId="1E3959DB">
            <w:pPr>
              <w:rPr>
                <w:rFonts w:hint="eastAsia"/>
              </w:rPr>
            </w:pPr>
            <w:r>
              <w:rPr>
                <w:color w:val="000000"/>
                <w:sz w:val="20"/>
                <w:szCs w:val="20"/>
              </w:rPr>
              <w:t>自绘图表（价格趋势/虫情趋势/评分圆环）</w:t>
            </w:r>
          </w:p>
        </w:tc>
      </w:tr>
      <w:tr w14:paraId="14648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A9B617">
            <w:pPr>
              <w:rPr>
                <w:rFonts w:hint="eastAsia"/>
              </w:rPr>
            </w:pPr>
            <w:r>
              <w:rPr>
                <w:color w:val="000000"/>
                <w:sz w:val="20"/>
                <w:szCs w:val="20"/>
              </w:rPr>
              <w:t>展示大屏</w:t>
            </w:r>
          </w:p>
        </w:tc>
        <w:tc>
          <w:tcPr>
            <w:tcW w:w="0" w:type="auto"/>
          </w:tcPr>
          <w:p w14:paraId="4ABB4F25">
            <w:pPr>
              <w:rPr>
                <w:rFonts w:hint="eastAsia"/>
              </w:rPr>
            </w:pPr>
            <w:r>
              <w:rPr>
                <w:color w:val="000000"/>
                <w:sz w:val="20"/>
                <w:szCs w:val="20"/>
              </w:rPr>
              <w:t>ECharts</w:t>
            </w:r>
          </w:p>
        </w:tc>
        <w:tc>
          <w:tcPr>
            <w:tcW w:w="0" w:type="auto"/>
          </w:tcPr>
          <w:p w14:paraId="0ED82087">
            <w:pPr>
              <w:rPr>
                <w:rFonts w:hint="eastAsia"/>
              </w:rPr>
            </w:pPr>
            <w:r>
              <w:rPr>
                <w:color w:val="000000"/>
                <w:sz w:val="20"/>
                <w:szCs w:val="20"/>
              </w:rPr>
              <w:t>地图热力图/组合图/多系列图表</w:t>
            </w:r>
          </w:p>
        </w:tc>
      </w:tr>
      <w:tr w14:paraId="3225C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664560">
            <w:pPr>
              <w:rPr>
                <w:rFonts w:hint="eastAsia"/>
              </w:rPr>
            </w:pPr>
            <w:r>
              <w:rPr>
                <w:color w:val="000000"/>
                <w:sz w:val="20"/>
                <w:szCs w:val="20"/>
              </w:rPr>
              <w:t>展示大屏</w:t>
            </w:r>
          </w:p>
        </w:tc>
        <w:tc>
          <w:tcPr>
            <w:tcW w:w="0" w:type="auto"/>
          </w:tcPr>
          <w:p w14:paraId="41806B50">
            <w:pPr>
              <w:rPr>
                <w:rFonts w:hint="eastAsia"/>
              </w:rPr>
            </w:pPr>
            <w:r>
              <w:rPr>
                <w:color w:val="000000"/>
                <w:sz w:val="20"/>
                <w:szCs w:val="20"/>
              </w:rPr>
              <w:t>SVG</w:t>
            </w:r>
          </w:p>
        </w:tc>
        <w:tc>
          <w:tcPr>
            <w:tcW w:w="0" w:type="auto"/>
          </w:tcPr>
          <w:p w14:paraId="76A1A437">
            <w:pPr>
              <w:rPr>
                <w:rFonts w:hint="eastAsia"/>
              </w:rPr>
            </w:pPr>
            <w:r>
              <w:rPr>
                <w:color w:val="000000"/>
                <w:sz w:val="20"/>
                <w:szCs w:val="20"/>
              </w:rPr>
              <w:t>自绘南丰县地图（生长模型大屏）</w:t>
            </w:r>
          </w:p>
        </w:tc>
      </w:tr>
    </w:tbl>
    <w:p w14:paraId="6F874C32">
      <w:pPr>
        <w:pStyle w:val="3"/>
        <w:spacing w:before="240" w:after="120"/>
        <w:rPr>
          <w:rFonts w:hint="eastAsia"/>
        </w:rPr>
      </w:pPr>
      <w:bookmarkStart w:id="113" w:name="_Toc13749"/>
      <w:r>
        <w:rPr>
          <w:color w:val="000000"/>
        </w:rPr>
        <w:t>6.2 后端技术（建议）</w:t>
      </w:r>
      <w:bookmarkEnd w:id="113"/>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96"/>
        <w:gridCol w:w="4255"/>
        <w:gridCol w:w="660"/>
        <w:gridCol w:w="2535"/>
      </w:tblGrid>
      <w:tr w14:paraId="53C8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4831100">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23300A23">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0501B217">
            <w:pPr>
              <w:jc w:val="center"/>
              <w:rPr>
                <w:rFonts w:hint="eastAsia"/>
              </w:rPr>
            </w:pPr>
            <w:r>
              <w:rPr>
                <w:rFonts w:ascii="黑体" w:hAnsi="黑体" w:eastAsia="黑体" w:cs="黑体"/>
                <w:b/>
                <w:bCs/>
                <w:color w:val="000000"/>
                <w:sz w:val="20"/>
                <w:szCs w:val="20"/>
              </w:rPr>
              <w:t>版本</w:t>
            </w:r>
          </w:p>
        </w:tc>
        <w:tc>
          <w:tcPr>
            <w:tcW w:w="0" w:type="auto"/>
            <w:shd w:val="clear" w:color="auto" w:fill="4472C4"/>
          </w:tcPr>
          <w:p w14:paraId="2D19D9E0">
            <w:pPr>
              <w:jc w:val="center"/>
              <w:rPr>
                <w:rFonts w:hint="eastAsia"/>
              </w:rPr>
            </w:pPr>
            <w:r>
              <w:rPr>
                <w:rFonts w:ascii="黑体" w:hAnsi="黑体" w:eastAsia="黑体" w:cs="黑体"/>
                <w:b/>
                <w:bCs/>
                <w:color w:val="000000"/>
                <w:sz w:val="20"/>
                <w:szCs w:val="20"/>
              </w:rPr>
              <w:t>说明</w:t>
            </w:r>
          </w:p>
        </w:tc>
      </w:tr>
      <w:tr w14:paraId="2EBA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4F6976">
            <w:pPr>
              <w:rPr>
                <w:rFonts w:hint="eastAsia"/>
              </w:rPr>
            </w:pPr>
            <w:r>
              <w:rPr>
                <w:color w:val="000000"/>
                <w:sz w:val="20"/>
                <w:szCs w:val="20"/>
              </w:rPr>
              <w:t>主框架</w:t>
            </w:r>
          </w:p>
        </w:tc>
        <w:tc>
          <w:tcPr>
            <w:tcW w:w="0" w:type="auto"/>
          </w:tcPr>
          <w:p w14:paraId="648DADEE">
            <w:pPr>
              <w:rPr>
                <w:rFonts w:hint="eastAsia"/>
              </w:rPr>
            </w:pPr>
            <w:r>
              <w:rPr>
                <w:color w:val="000000"/>
                <w:sz w:val="20"/>
                <w:szCs w:val="20"/>
              </w:rPr>
              <w:t>Spring Boot</w:t>
            </w:r>
          </w:p>
        </w:tc>
        <w:tc>
          <w:tcPr>
            <w:tcW w:w="0" w:type="auto"/>
          </w:tcPr>
          <w:p w14:paraId="2A566A0A">
            <w:pPr>
              <w:rPr>
                <w:rFonts w:hint="eastAsia"/>
              </w:rPr>
            </w:pPr>
            <w:r>
              <w:rPr>
                <w:color w:val="000000"/>
                <w:sz w:val="20"/>
                <w:szCs w:val="20"/>
              </w:rPr>
              <w:t>3.x</w:t>
            </w:r>
          </w:p>
        </w:tc>
        <w:tc>
          <w:tcPr>
            <w:tcW w:w="0" w:type="auto"/>
          </w:tcPr>
          <w:p w14:paraId="502ECEA9">
            <w:pPr>
              <w:rPr>
                <w:rFonts w:hint="eastAsia"/>
              </w:rPr>
            </w:pPr>
            <w:r>
              <w:rPr>
                <w:color w:val="000000"/>
                <w:sz w:val="20"/>
                <w:szCs w:val="20"/>
              </w:rPr>
              <w:t>Java后端框架</w:t>
            </w:r>
          </w:p>
        </w:tc>
      </w:tr>
      <w:tr w14:paraId="4DB96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E57893">
            <w:pPr>
              <w:rPr>
                <w:rFonts w:hint="eastAsia"/>
              </w:rPr>
            </w:pPr>
            <w:r>
              <w:rPr>
                <w:color w:val="000000"/>
                <w:sz w:val="20"/>
                <w:szCs w:val="20"/>
              </w:rPr>
              <w:t>数据库</w:t>
            </w:r>
          </w:p>
        </w:tc>
        <w:tc>
          <w:tcPr>
            <w:tcW w:w="0" w:type="auto"/>
          </w:tcPr>
          <w:p w14:paraId="5F4F7A4A">
            <w:pPr>
              <w:rPr>
                <w:rFonts w:hint="eastAsia"/>
              </w:rPr>
            </w:pPr>
            <w:r>
              <w:rPr>
                <w:color w:val="000000"/>
                <w:sz w:val="20"/>
                <w:szCs w:val="20"/>
              </w:rPr>
              <w:t>MySQL</w:t>
            </w:r>
          </w:p>
        </w:tc>
        <w:tc>
          <w:tcPr>
            <w:tcW w:w="0" w:type="auto"/>
          </w:tcPr>
          <w:p w14:paraId="07134F63">
            <w:pPr>
              <w:rPr>
                <w:rFonts w:hint="eastAsia"/>
              </w:rPr>
            </w:pPr>
            <w:r>
              <w:rPr>
                <w:color w:val="000000"/>
                <w:sz w:val="20"/>
                <w:szCs w:val="20"/>
              </w:rPr>
              <w:t>8.x</w:t>
            </w:r>
          </w:p>
        </w:tc>
        <w:tc>
          <w:tcPr>
            <w:tcW w:w="0" w:type="auto"/>
          </w:tcPr>
          <w:p w14:paraId="0AD94F07">
            <w:pPr>
              <w:rPr>
                <w:rFonts w:hint="eastAsia"/>
              </w:rPr>
            </w:pPr>
            <w:r>
              <w:rPr>
                <w:color w:val="000000"/>
                <w:sz w:val="20"/>
                <w:szCs w:val="20"/>
              </w:rPr>
              <w:t>关系型数据库</w:t>
            </w:r>
          </w:p>
        </w:tc>
      </w:tr>
      <w:tr w14:paraId="6AF4E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8A037B">
            <w:pPr>
              <w:rPr>
                <w:rFonts w:hint="eastAsia"/>
              </w:rPr>
            </w:pPr>
            <w:r>
              <w:rPr>
                <w:color w:val="000000"/>
                <w:sz w:val="20"/>
                <w:szCs w:val="20"/>
              </w:rPr>
              <w:t>时序数据库</w:t>
            </w:r>
          </w:p>
        </w:tc>
        <w:tc>
          <w:tcPr>
            <w:tcW w:w="0" w:type="auto"/>
          </w:tcPr>
          <w:p w14:paraId="12B46419">
            <w:pPr>
              <w:rPr>
                <w:rFonts w:hint="eastAsia"/>
              </w:rPr>
            </w:pPr>
            <w:r>
              <w:rPr>
                <w:color w:val="000000"/>
                <w:sz w:val="20"/>
                <w:szCs w:val="20"/>
              </w:rPr>
              <w:t>InfluxDB</w:t>
            </w:r>
          </w:p>
        </w:tc>
        <w:tc>
          <w:tcPr>
            <w:tcW w:w="0" w:type="auto"/>
          </w:tcPr>
          <w:p w14:paraId="2D70C177">
            <w:pPr>
              <w:rPr>
                <w:rFonts w:hint="eastAsia"/>
              </w:rPr>
            </w:pPr>
            <w:r>
              <w:rPr>
                <w:color w:val="000000"/>
                <w:sz w:val="20"/>
                <w:szCs w:val="20"/>
              </w:rPr>
              <w:t>2.x</w:t>
            </w:r>
          </w:p>
        </w:tc>
        <w:tc>
          <w:tcPr>
            <w:tcW w:w="0" w:type="auto"/>
          </w:tcPr>
          <w:p w14:paraId="59BAB66A">
            <w:pPr>
              <w:rPr>
                <w:rFonts w:hint="eastAsia"/>
              </w:rPr>
            </w:pPr>
            <w:r>
              <w:rPr>
                <w:color w:val="000000"/>
                <w:sz w:val="20"/>
                <w:szCs w:val="20"/>
              </w:rPr>
              <w:t>物联网时序数据</w:t>
            </w:r>
          </w:p>
        </w:tc>
      </w:tr>
      <w:tr w14:paraId="1FCC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18869B">
            <w:pPr>
              <w:rPr>
                <w:rFonts w:hint="eastAsia"/>
              </w:rPr>
            </w:pPr>
            <w:r>
              <w:rPr>
                <w:color w:val="000000"/>
                <w:sz w:val="20"/>
                <w:szCs w:val="20"/>
              </w:rPr>
              <w:t>缓存</w:t>
            </w:r>
          </w:p>
        </w:tc>
        <w:tc>
          <w:tcPr>
            <w:tcW w:w="0" w:type="auto"/>
          </w:tcPr>
          <w:p w14:paraId="57F0BD5A">
            <w:pPr>
              <w:rPr>
                <w:rFonts w:hint="eastAsia"/>
              </w:rPr>
            </w:pPr>
            <w:r>
              <w:rPr>
                <w:color w:val="000000"/>
                <w:sz w:val="20"/>
                <w:szCs w:val="20"/>
              </w:rPr>
              <w:t>Redis</w:t>
            </w:r>
          </w:p>
        </w:tc>
        <w:tc>
          <w:tcPr>
            <w:tcW w:w="0" w:type="auto"/>
          </w:tcPr>
          <w:p w14:paraId="499D05C1">
            <w:pPr>
              <w:rPr>
                <w:rFonts w:hint="eastAsia"/>
              </w:rPr>
            </w:pPr>
            <w:r>
              <w:rPr>
                <w:color w:val="000000"/>
                <w:sz w:val="20"/>
                <w:szCs w:val="20"/>
              </w:rPr>
              <w:t>7.x</w:t>
            </w:r>
          </w:p>
        </w:tc>
        <w:tc>
          <w:tcPr>
            <w:tcW w:w="0" w:type="auto"/>
          </w:tcPr>
          <w:p w14:paraId="27F291B6">
            <w:pPr>
              <w:rPr>
                <w:rFonts w:hint="eastAsia"/>
              </w:rPr>
            </w:pPr>
            <w:r>
              <w:rPr>
                <w:color w:val="000000"/>
                <w:sz w:val="20"/>
                <w:szCs w:val="20"/>
              </w:rPr>
              <w:t>缓存层</w:t>
            </w:r>
          </w:p>
        </w:tc>
      </w:tr>
      <w:tr w14:paraId="62417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8A421C">
            <w:pPr>
              <w:rPr>
                <w:rFonts w:hint="eastAsia"/>
              </w:rPr>
            </w:pPr>
            <w:r>
              <w:rPr>
                <w:color w:val="000000"/>
                <w:sz w:val="20"/>
                <w:szCs w:val="20"/>
              </w:rPr>
              <w:t>消息队列</w:t>
            </w:r>
          </w:p>
        </w:tc>
        <w:tc>
          <w:tcPr>
            <w:tcW w:w="0" w:type="auto"/>
          </w:tcPr>
          <w:p w14:paraId="1816E02D">
            <w:pPr>
              <w:rPr>
                <w:rFonts w:hint="eastAsia"/>
              </w:rPr>
            </w:pPr>
            <w:r>
              <w:rPr>
                <w:color w:val="000000"/>
                <w:sz w:val="20"/>
                <w:szCs w:val="20"/>
              </w:rPr>
              <w:t>RabbitMQ</w:t>
            </w:r>
          </w:p>
        </w:tc>
        <w:tc>
          <w:tcPr>
            <w:tcW w:w="0" w:type="auto"/>
          </w:tcPr>
          <w:p w14:paraId="40A2D412">
            <w:pPr>
              <w:rPr>
                <w:rFonts w:hint="eastAsia"/>
              </w:rPr>
            </w:pPr>
            <w:r>
              <w:rPr>
                <w:color w:val="000000"/>
                <w:sz w:val="20"/>
                <w:szCs w:val="20"/>
              </w:rPr>
              <w:t>3.x</w:t>
            </w:r>
          </w:p>
        </w:tc>
        <w:tc>
          <w:tcPr>
            <w:tcW w:w="0" w:type="auto"/>
          </w:tcPr>
          <w:p w14:paraId="41AE9972">
            <w:pPr>
              <w:rPr>
                <w:rFonts w:hint="eastAsia"/>
              </w:rPr>
            </w:pPr>
            <w:r>
              <w:rPr>
                <w:color w:val="000000"/>
                <w:sz w:val="20"/>
                <w:szCs w:val="20"/>
              </w:rPr>
              <w:t>异步消息处理</w:t>
            </w:r>
          </w:p>
        </w:tc>
      </w:tr>
      <w:tr w14:paraId="6661C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2292CF">
            <w:pPr>
              <w:rPr>
                <w:rFonts w:hint="eastAsia"/>
              </w:rPr>
            </w:pPr>
            <w:r>
              <w:rPr>
                <w:color w:val="000000"/>
                <w:sz w:val="20"/>
                <w:szCs w:val="20"/>
              </w:rPr>
              <w:t>API网关</w:t>
            </w:r>
          </w:p>
        </w:tc>
        <w:tc>
          <w:tcPr>
            <w:tcW w:w="0" w:type="auto"/>
          </w:tcPr>
          <w:p w14:paraId="1A66BE08">
            <w:pPr>
              <w:rPr>
                <w:rFonts w:hint="eastAsia"/>
              </w:rPr>
            </w:pPr>
            <w:r>
              <w:rPr>
                <w:color w:val="000000"/>
                <w:sz w:val="20"/>
                <w:szCs w:val="20"/>
              </w:rPr>
              <w:t>Spring Cloud Gateway</w:t>
            </w:r>
          </w:p>
        </w:tc>
        <w:tc>
          <w:tcPr>
            <w:tcW w:w="0" w:type="auto"/>
          </w:tcPr>
          <w:p w14:paraId="72950089">
            <w:pPr>
              <w:rPr>
                <w:rFonts w:hint="eastAsia"/>
              </w:rPr>
            </w:pPr>
            <w:r>
              <w:rPr>
                <w:color w:val="000000"/>
                <w:sz w:val="20"/>
                <w:szCs w:val="20"/>
              </w:rPr>
              <w:t>3.x</w:t>
            </w:r>
          </w:p>
        </w:tc>
        <w:tc>
          <w:tcPr>
            <w:tcW w:w="0" w:type="auto"/>
          </w:tcPr>
          <w:p w14:paraId="59427A7C">
            <w:pPr>
              <w:rPr>
                <w:rFonts w:hint="eastAsia"/>
              </w:rPr>
            </w:pPr>
            <w:r>
              <w:rPr>
                <w:color w:val="000000"/>
                <w:sz w:val="20"/>
                <w:szCs w:val="20"/>
              </w:rPr>
              <w:t>服务网关</w:t>
            </w:r>
          </w:p>
        </w:tc>
      </w:tr>
      <w:tr w14:paraId="3FF8C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BB8FEE">
            <w:pPr>
              <w:rPr>
                <w:rFonts w:hint="eastAsia"/>
              </w:rPr>
            </w:pPr>
            <w:r>
              <w:rPr>
                <w:color w:val="000000"/>
                <w:sz w:val="20"/>
                <w:szCs w:val="20"/>
              </w:rPr>
              <w:t>模型推理</w:t>
            </w:r>
          </w:p>
        </w:tc>
        <w:tc>
          <w:tcPr>
            <w:tcW w:w="0" w:type="auto"/>
          </w:tcPr>
          <w:p w14:paraId="698D70DB">
            <w:pPr>
              <w:rPr>
                <w:rFonts w:hint="eastAsia"/>
              </w:rPr>
            </w:pPr>
            <w:r>
              <w:rPr>
                <w:color w:val="000000"/>
                <w:sz w:val="20"/>
                <w:szCs w:val="20"/>
              </w:rPr>
              <w:t>Python + TensorFlow/PyTorch</w:t>
            </w:r>
          </w:p>
        </w:tc>
        <w:tc>
          <w:tcPr>
            <w:tcW w:w="0" w:type="auto"/>
          </w:tcPr>
          <w:p w14:paraId="722F61C4">
            <w:pPr>
              <w:rPr>
                <w:rFonts w:hint="eastAsia"/>
              </w:rPr>
            </w:pPr>
            <w:r>
              <w:rPr>
                <w:color w:val="000000"/>
                <w:sz w:val="20"/>
                <w:szCs w:val="20"/>
              </w:rPr>
              <w:t>—</w:t>
            </w:r>
          </w:p>
        </w:tc>
        <w:tc>
          <w:tcPr>
            <w:tcW w:w="0" w:type="auto"/>
          </w:tcPr>
          <w:p w14:paraId="1EC67EBC">
            <w:pPr>
              <w:rPr>
                <w:rFonts w:hint="eastAsia"/>
              </w:rPr>
            </w:pPr>
            <w:r>
              <w:rPr>
                <w:color w:val="000000"/>
                <w:sz w:val="20"/>
                <w:szCs w:val="20"/>
              </w:rPr>
              <w:t>AI模型部署</w:t>
            </w:r>
          </w:p>
        </w:tc>
      </w:tr>
      <w:tr w14:paraId="12A1D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ED35B3">
            <w:pPr>
              <w:rPr>
                <w:rFonts w:hint="eastAsia"/>
              </w:rPr>
            </w:pPr>
            <w:r>
              <w:rPr>
                <w:color w:val="000000"/>
                <w:sz w:val="20"/>
                <w:szCs w:val="20"/>
              </w:rPr>
              <w:t>大语言模型</w:t>
            </w:r>
          </w:p>
        </w:tc>
        <w:tc>
          <w:tcPr>
            <w:tcW w:w="0" w:type="auto"/>
          </w:tcPr>
          <w:p w14:paraId="3831E33A">
            <w:pPr>
              <w:rPr>
                <w:rFonts w:hint="eastAsia"/>
              </w:rPr>
            </w:pPr>
            <w:r>
              <w:rPr>
                <w:color w:val="000000"/>
                <w:sz w:val="20"/>
                <w:szCs w:val="20"/>
              </w:rPr>
              <w:t>DeepSeek/GLM/Kimi等</w:t>
            </w:r>
          </w:p>
        </w:tc>
        <w:tc>
          <w:tcPr>
            <w:tcW w:w="0" w:type="auto"/>
          </w:tcPr>
          <w:p w14:paraId="6CE701AF">
            <w:pPr>
              <w:rPr>
                <w:rFonts w:hint="eastAsia"/>
              </w:rPr>
            </w:pPr>
            <w:r>
              <w:rPr>
                <w:color w:val="000000"/>
                <w:sz w:val="20"/>
                <w:szCs w:val="20"/>
              </w:rPr>
              <w:t>—</w:t>
            </w:r>
          </w:p>
        </w:tc>
        <w:tc>
          <w:tcPr>
            <w:tcW w:w="0" w:type="auto"/>
          </w:tcPr>
          <w:p w14:paraId="753879B4">
            <w:pPr>
              <w:rPr>
                <w:rFonts w:hint="eastAsia"/>
              </w:rPr>
            </w:pPr>
            <w:r>
              <w:rPr>
                <w:color w:val="000000"/>
                <w:sz w:val="20"/>
                <w:szCs w:val="20"/>
              </w:rPr>
              <w:t>植株评价报告生成</w:t>
            </w:r>
          </w:p>
        </w:tc>
      </w:tr>
      <w:tr w14:paraId="45D25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573C7C">
            <w:pPr>
              <w:rPr>
                <w:rFonts w:hint="eastAsia"/>
              </w:rPr>
            </w:pPr>
            <w:r>
              <w:rPr>
                <w:color w:val="000000"/>
                <w:sz w:val="20"/>
                <w:szCs w:val="20"/>
              </w:rPr>
              <w:t>文件存储</w:t>
            </w:r>
          </w:p>
        </w:tc>
        <w:tc>
          <w:tcPr>
            <w:tcW w:w="0" w:type="auto"/>
          </w:tcPr>
          <w:p w14:paraId="5EB86093">
            <w:pPr>
              <w:rPr>
                <w:rFonts w:hint="eastAsia"/>
              </w:rPr>
            </w:pPr>
            <w:r>
              <w:rPr>
                <w:color w:val="000000"/>
                <w:sz w:val="20"/>
                <w:szCs w:val="20"/>
              </w:rPr>
              <w:t>MinIO</w:t>
            </w:r>
          </w:p>
        </w:tc>
        <w:tc>
          <w:tcPr>
            <w:tcW w:w="0" w:type="auto"/>
          </w:tcPr>
          <w:p w14:paraId="625DC716">
            <w:pPr>
              <w:rPr>
                <w:rFonts w:hint="eastAsia"/>
              </w:rPr>
            </w:pPr>
            <w:r>
              <w:rPr>
                <w:color w:val="000000"/>
                <w:sz w:val="20"/>
                <w:szCs w:val="20"/>
              </w:rPr>
              <w:t>0.x</w:t>
            </w:r>
          </w:p>
        </w:tc>
        <w:tc>
          <w:tcPr>
            <w:tcW w:w="0" w:type="auto"/>
          </w:tcPr>
          <w:p w14:paraId="42AB6F1C">
            <w:pPr>
              <w:rPr>
                <w:rFonts w:hint="eastAsia"/>
              </w:rPr>
            </w:pPr>
            <w:r>
              <w:rPr>
                <w:color w:val="000000"/>
                <w:sz w:val="20"/>
                <w:szCs w:val="20"/>
              </w:rPr>
              <w:t>对象存储</w:t>
            </w:r>
          </w:p>
        </w:tc>
      </w:tr>
    </w:tbl>
    <w:p w14:paraId="3054E1A1">
      <w:pPr>
        <w:pStyle w:val="3"/>
        <w:spacing w:before="240" w:after="120"/>
        <w:rPr>
          <w:rFonts w:hint="eastAsia"/>
        </w:rPr>
      </w:pPr>
      <w:bookmarkStart w:id="114" w:name="_Toc23977"/>
      <w:r>
        <w:rPr>
          <w:color w:val="000000"/>
        </w:rPr>
        <w:t>6.3 基础设施（建议）</w:t>
      </w:r>
      <w:bookmarkEnd w:id="114"/>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3"/>
        <w:gridCol w:w="4734"/>
        <w:gridCol w:w="2859"/>
      </w:tblGrid>
      <w:tr w14:paraId="4609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360A319">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6D5DC61A">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4185D359">
            <w:pPr>
              <w:jc w:val="center"/>
              <w:rPr>
                <w:rFonts w:hint="eastAsia"/>
              </w:rPr>
            </w:pPr>
            <w:r>
              <w:rPr>
                <w:rFonts w:ascii="黑体" w:hAnsi="黑体" w:eastAsia="黑体" w:cs="黑体"/>
                <w:b/>
                <w:bCs/>
                <w:color w:val="000000"/>
                <w:sz w:val="20"/>
                <w:szCs w:val="20"/>
              </w:rPr>
              <w:t>说明</w:t>
            </w:r>
          </w:p>
        </w:tc>
      </w:tr>
      <w:tr w14:paraId="338A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EC8086">
            <w:pPr>
              <w:rPr>
                <w:rFonts w:hint="eastAsia"/>
              </w:rPr>
            </w:pPr>
            <w:r>
              <w:rPr>
                <w:color w:val="000000"/>
                <w:sz w:val="20"/>
                <w:szCs w:val="20"/>
              </w:rPr>
              <w:t>容器化</w:t>
            </w:r>
          </w:p>
        </w:tc>
        <w:tc>
          <w:tcPr>
            <w:tcW w:w="0" w:type="auto"/>
          </w:tcPr>
          <w:p w14:paraId="460B36EC">
            <w:pPr>
              <w:rPr>
                <w:rFonts w:hint="eastAsia"/>
              </w:rPr>
            </w:pPr>
            <w:r>
              <w:rPr>
                <w:color w:val="000000"/>
                <w:sz w:val="20"/>
                <w:szCs w:val="20"/>
              </w:rPr>
              <w:t>Docker</w:t>
            </w:r>
          </w:p>
        </w:tc>
        <w:tc>
          <w:tcPr>
            <w:tcW w:w="0" w:type="auto"/>
          </w:tcPr>
          <w:p w14:paraId="3746D5F4">
            <w:pPr>
              <w:rPr>
                <w:rFonts w:hint="eastAsia"/>
              </w:rPr>
            </w:pPr>
            <w:r>
              <w:rPr>
                <w:color w:val="000000"/>
                <w:sz w:val="20"/>
                <w:szCs w:val="20"/>
              </w:rPr>
              <w:t>应用容器化</w:t>
            </w:r>
          </w:p>
        </w:tc>
      </w:tr>
      <w:tr w14:paraId="68933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9F4E0A">
            <w:pPr>
              <w:rPr>
                <w:rFonts w:hint="eastAsia"/>
              </w:rPr>
            </w:pPr>
            <w:r>
              <w:rPr>
                <w:color w:val="000000"/>
                <w:sz w:val="20"/>
                <w:szCs w:val="20"/>
              </w:rPr>
              <w:t>编排</w:t>
            </w:r>
          </w:p>
        </w:tc>
        <w:tc>
          <w:tcPr>
            <w:tcW w:w="0" w:type="auto"/>
          </w:tcPr>
          <w:p w14:paraId="7C81CCEA">
            <w:pPr>
              <w:rPr>
                <w:rFonts w:hint="eastAsia"/>
              </w:rPr>
            </w:pPr>
            <w:r>
              <w:rPr>
                <w:color w:val="000000"/>
                <w:sz w:val="20"/>
                <w:szCs w:val="20"/>
              </w:rPr>
              <w:t>Kubernetes</w:t>
            </w:r>
          </w:p>
        </w:tc>
        <w:tc>
          <w:tcPr>
            <w:tcW w:w="0" w:type="auto"/>
          </w:tcPr>
          <w:p w14:paraId="1A9F33CE">
            <w:pPr>
              <w:rPr>
                <w:rFonts w:hint="eastAsia"/>
              </w:rPr>
            </w:pPr>
            <w:r>
              <w:rPr>
                <w:color w:val="000000"/>
                <w:sz w:val="20"/>
                <w:szCs w:val="20"/>
              </w:rPr>
              <w:t>容器编排</w:t>
            </w:r>
          </w:p>
        </w:tc>
      </w:tr>
      <w:tr w14:paraId="426B2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B13085">
            <w:pPr>
              <w:rPr>
                <w:rFonts w:hint="eastAsia"/>
              </w:rPr>
            </w:pPr>
            <w:r>
              <w:rPr>
                <w:color w:val="000000"/>
                <w:sz w:val="20"/>
                <w:szCs w:val="20"/>
              </w:rPr>
              <w:t>监控</w:t>
            </w:r>
          </w:p>
        </w:tc>
        <w:tc>
          <w:tcPr>
            <w:tcW w:w="0" w:type="auto"/>
          </w:tcPr>
          <w:p w14:paraId="129F4964">
            <w:pPr>
              <w:rPr>
                <w:rFonts w:hint="eastAsia"/>
              </w:rPr>
            </w:pPr>
            <w:r>
              <w:rPr>
                <w:color w:val="000000"/>
                <w:sz w:val="20"/>
                <w:szCs w:val="20"/>
              </w:rPr>
              <w:t>Prometheus + Grafana</w:t>
            </w:r>
          </w:p>
        </w:tc>
        <w:tc>
          <w:tcPr>
            <w:tcW w:w="0" w:type="auto"/>
          </w:tcPr>
          <w:p w14:paraId="03CF4A89">
            <w:pPr>
              <w:rPr>
                <w:rFonts w:hint="eastAsia"/>
              </w:rPr>
            </w:pPr>
            <w:r>
              <w:rPr>
                <w:color w:val="000000"/>
                <w:sz w:val="20"/>
                <w:szCs w:val="20"/>
              </w:rPr>
              <w:t>系统监控</w:t>
            </w:r>
          </w:p>
        </w:tc>
      </w:tr>
      <w:tr w14:paraId="44D2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F70CE9">
            <w:pPr>
              <w:rPr>
                <w:rFonts w:hint="eastAsia"/>
              </w:rPr>
            </w:pPr>
            <w:r>
              <w:rPr>
                <w:color w:val="000000"/>
                <w:sz w:val="20"/>
                <w:szCs w:val="20"/>
              </w:rPr>
              <w:t>日志</w:t>
            </w:r>
          </w:p>
        </w:tc>
        <w:tc>
          <w:tcPr>
            <w:tcW w:w="0" w:type="auto"/>
          </w:tcPr>
          <w:p w14:paraId="34B70E6D">
            <w:pPr>
              <w:rPr>
                <w:rFonts w:hint="eastAsia"/>
              </w:rPr>
            </w:pPr>
            <w:r>
              <w:rPr>
                <w:color w:val="000000"/>
                <w:sz w:val="20"/>
                <w:szCs w:val="20"/>
              </w:rPr>
              <w:t>ELK Stack</w:t>
            </w:r>
          </w:p>
        </w:tc>
        <w:tc>
          <w:tcPr>
            <w:tcW w:w="0" w:type="auto"/>
          </w:tcPr>
          <w:p w14:paraId="6DB145E2">
            <w:pPr>
              <w:rPr>
                <w:rFonts w:hint="eastAsia"/>
              </w:rPr>
            </w:pPr>
            <w:r>
              <w:rPr>
                <w:color w:val="000000"/>
                <w:sz w:val="20"/>
                <w:szCs w:val="20"/>
              </w:rPr>
              <w:t>日志收集分析</w:t>
            </w:r>
          </w:p>
        </w:tc>
      </w:tr>
      <w:tr w14:paraId="6DFD0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7E3D27">
            <w:pPr>
              <w:rPr>
                <w:rFonts w:hint="eastAsia"/>
              </w:rPr>
            </w:pPr>
            <w:r>
              <w:rPr>
                <w:color w:val="000000"/>
                <w:sz w:val="20"/>
                <w:szCs w:val="20"/>
              </w:rPr>
              <w:t>CI/CD</w:t>
            </w:r>
          </w:p>
        </w:tc>
        <w:tc>
          <w:tcPr>
            <w:tcW w:w="0" w:type="auto"/>
          </w:tcPr>
          <w:p w14:paraId="07FCF802">
            <w:pPr>
              <w:rPr>
                <w:rFonts w:hint="eastAsia"/>
              </w:rPr>
            </w:pPr>
            <w:r>
              <w:rPr>
                <w:color w:val="000000"/>
                <w:sz w:val="20"/>
                <w:szCs w:val="20"/>
              </w:rPr>
              <w:t>Jenkins/GitLab CI</w:t>
            </w:r>
          </w:p>
        </w:tc>
        <w:tc>
          <w:tcPr>
            <w:tcW w:w="0" w:type="auto"/>
          </w:tcPr>
          <w:p w14:paraId="0EC31B5A">
            <w:pPr>
              <w:rPr>
                <w:rFonts w:hint="eastAsia"/>
              </w:rPr>
            </w:pPr>
            <w:r>
              <w:rPr>
                <w:color w:val="000000"/>
                <w:sz w:val="20"/>
                <w:szCs w:val="20"/>
              </w:rPr>
              <w:t>持续集成部署</w:t>
            </w:r>
          </w:p>
        </w:tc>
      </w:tr>
      <w:tr w14:paraId="4424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3A511D">
            <w:pPr>
              <w:rPr>
                <w:rFonts w:hint="eastAsia"/>
              </w:rPr>
            </w:pPr>
            <w:r>
              <w:rPr>
                <w:color w:val="000000"/>
                <w:sz w:val="20"/>
                <w:szCs w:val="20"/>
              </w:rPr>
              <w:t>云服务</w:t>
            </w:r>
          </w:p>
        </w:tc>
        <w:tc>
          <w:tcPr>
            <w:tcW w:w="0" w:type="auto"/>
          </w:tcPr>
          <w:p w14:paraId="78467D34">
            <w:pPr>
              <w:rPr>
                <w:rFonts w:hint="eastAsia"/>
              </w:rPr>
            </w:pPr>
            <w:r>
              <w:rPr>
                <w:color w:val="000000"/>
                <w:sz w:val="20"/>
                <w:szCs w:val="20"/>
              </w:rPr>
              <w:t>阿里云/腾讯云</w:t>
            </w:r>
          </w:p>
        </w:tc>
        <w:tc>
          <w:tcPr>
            <w:tcW w:w="0" w:type="auto"/>
          </w:tcPr>
          <w:p w14:paraId="433E3285">
            <w:pPr>
              <w:rPr>
                <w:rFonts w:hint="eastAsia"/>
              </w:rPr>
            </w:pPr>
            <w:r>
              <w:rPr>
                <w:color w:val="000000"/>
                <w:sz w:val="20"/>
                <w:szCs w:val="20"/>
              </w:rPr>
              <w:t>基础设施</w:t>
            </w:r>
          </w:p>
        </w:tc>
      </w:tr>
    </w:tbl>
    <w:p w14:paraId="58483BC1">
      <w:pPr>
        <w:rPr>
          <w:rFonts w:hint="eastAsia"/>
        </w:rPr>
      </w:pPr>
      <w:r>
        <w:rPr>
          <w:color w:val="000000"/>
        </w:rPr>
        <w:br w:type="page"/>
      </w:r>
    </w:p>
    <w:p w14:paraId="66293F97">
      <w:pPr>
        <w:pStyle w:val="2"/>
        <w:spacing w:before="240" w:after="120"/>
        <w:rPr>
          <w:rFonts w:hint="eastAsia"/>
        </w:rPr>
      </w:pPr>
      <w:bookmarkStart w:id="115" w:name="_Toc4578"/>
      <w:r>
        <w:rPr>
          <w:color w:val="000000"/>
        </w:rPr>
        <w:t>第七章 附录</w:t>
      </w:r>
      <w:bookmarkEnd w:id="115"/>
    </w:p>
    <w:p w14:paraId="577973F2">
      <w:pPr>
        <w:pStyle w:val="3"/>
        <w:spacing w:before="240" w:after="120"/>
        <w:rPr>
          <w:rFonts w:hint="eastAsia"/>
        </w:rPr>
      </w:pPr>
      <w:bookmarkStart w:id="116" w:name="_Toc31339"/>
      <w:r>
        <w:rPr>
          <w:color w:val="000000"/>
        </w:rPr>
        <w:t>7.1 术语定义</w:t>
      </w:r>
      <w:bookmarkEnd w:id="116"/>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5"/>
        <w:gridCol w:w="7111"/>
      </w:tblGrid>
      <w:tr w14:paraId="41FE2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96200ED">
            <w:pPr>
              <w:jc w:val="center"/>
              <w:rPr>
                <w:rFonts w:hint="eastAsia"/>
              </w:rPr>
            </w:pPr>
            <w:r>
              <w:rPr>
                <w:rFonts w:ascii="黑体" w:hAnsi="黑体" w:eastAsia="黑体" w:cs="黑体"/>
                <w:b/>
                <w:bCs/>
                <w:color w:val="000000"/>
                <w:sz w:val="20"/>
                <w:szCs w:val="20"/>
              </w:rPr>
              <w:t>术语</w:t>
            </w:r>
          </w:p>
        </w:tc>
        <w:tc>
          <w:tcPr>
            <w:tcW w:w="0" w:type="auto"/>
            <w:shd w:val="clear" w:color="auto" w:fill="4472C4"/>
          </w:tcPr>
          <w:p w14:paraId="6FCA6128">
            <w:pPr>
              <w:jc w:val="center"/>
              <w:rPr>
                <w:rFonts w:hint="eastAsia"/>
              </w:rPr>
            </w:pPr>
            <w:r>
              <w:rPr>
                <w:rFonts w:ascii="黑体" w:hAnsi="黑体" w:eastAsia="黑体" w:cs="黑体"/>
                <w:b/>
                <w:bCs/>
                <w:color w:val="000000"/>
                <w:sz w:val="20"/>
                <w:szCs w:val="20"/>
              </w:rPr>
              <w:t>定义</w:t>
            </w:r>
          </w:p>
        </w:tc>
      </w:tr>
      <w:tr w14:paraId="11A12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F647AF">
            <w:pPr>
              <w:rPr>
                <w:rFonts w:hint="eastAsia"/>
              </w:rPr>
            </w:pPr>
            <w:r>
              <w:rPr>
                <w:color w:val="000000"/>
                <w:sz w:val="20"/>
                <w:szCs w:val="20"/>
              </w:rPr>
              <w:t>生长模型</w:t>
            </w:r>
          </w:p>
        </w:tc>
        <w:tc>
          <w:tcPr>
            <w:tcW w:w="0" w:type="auto"/>
          </w:tcPr>
          <w:p w14:paraId="5928E9E0">
            <w:pPr>
              <w:rPr>
                <w:rFonts w:hint="eastAsia"/>
              </w:rPr>
            </w:pPr>
            <w:r>
              <w:rPr>
                <w:color w:val="000000"/>
                <w:sz w:val="20"/>
                <w:szCs w:val="20"/>
              </w:rPr>
              <w:t>基于环境数据和农事记录预测蜜桔生长状态的AI模型</w:t>
            </w:r>
          </w:p>
        </w:tc>
      </w:tr>
      <w:tr w14:paraId="448F4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4AB95F">
            <w:pPr>
              <w:rPr>
                <w:rFonts w:hint="eastAsia"/>
              </w:rPr>
            </w:pPr>
            <w:r>
              <w:rPr>
                <w:color w:val="000000"/>
                <w:sz w:val="20"/>
                <w:szCs w:val="20"/>
              </w:rPr>
              <w:t>病虫害防控模型</w:t>
            </w:r>
          </w:p>
        </w:tc>
        <w:tc>
          <w:tcPr>
            <w:tcW w:w="0" w:type="auto"/>
          </w:tcPr>
          <w:p w14:paraId="43B652B2">
            <w:pPr>
              <w:rPr>
                <w:rFonts w:hint="eastAsia"/>
              </w:rPr>
            </w:pPr>
            <w:r>
              <w:rPr>
                <w:color w:val="000000"/>
                <w:sz w:val="20"/>
                <w:szCs w:val="20"/>
              </w:rPr>
              <w:t>基于图像识别和环境数据识别病虫害的AI模型</w:t>
            </w:r>
          </w:p>
        </w:tc>
      </w:tr>
      <w:tr w14:paraId="5597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B491B2">
            <w:pPr>
              <w:rPr>
                <w:rFonts w:hint="eastAsia"/>
              </w:rPr>
            </w:pPr>
            <w:r>
              <w:rPr>
                <w:color w:val="000000"/>
                <w:sz w:val="20"/>
                <w:szCs w:val="20"/>
              </w:rPr>
              <w:t>物候期</w:t>
            </w:r>
          </w:p>
        </w:tc>
        <w:tc>
          <w:tcPr>
            <w:tcW w:w="0" w:type="auto"/>
          </w:tcPr>
          <w:p w14:paraId="1846221F">
            <w:pPr>
              <w:rPr>
                <w:rFonts w:hint="eastAsia"/>
              </w:rPr>
            </w:pPr>
            <w:r>
              <w:rPr>
                <w:color w:val="000000"/>
                <w:sz w:val="20"/>
                <w:szCs w:val="20"/>
              </w:rPr>
              <w:t>蜜桔生长周期中的关键阶段（萌芽期、开花期、膨大期等）</w:t>
            </w:r>
          </w:p>
        </w:tc>
      </w:tr>
      <w:tr w14:paraId="773A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84387">
            <w:pPr>
              <w:rPr>
                <w:rFonts w:hint="eastAsia"/>
              </w:rPr>
            </w:pPr>
            <w:r>
              <w:rPr>
                <w:color w:val="000000"/>
                <w:sz w:val="20"/>
                <w:szCs w:val="20"/>
              </w:rPr>
              <w:t>有效积温</w:t>
            </w:r>
          </w:p>
        </w:tc>
        <w:tc>
          <w:tcPr>
            <w:tcW w:w="0" w:type="auto"/>
          </w:tcPr>
          <w:p w14:paraId="29F35614">
            <w:pPr>
              <w:rPr>
                <w:rFonts w:hint="eastAsia"/>
              </w:rPr>
            </w:pPr>
            <w:r>
              <w:rPr>
                <w:color w:val="000000"/>
                <w:sz w:val="20"/>
                <w:szCs w:val="20"/>
              </w:rPr>
              <w:t>作物生长所需的温度累积值</w:t>
            </w:r>
          </w:p>
        </w:tc>
      </w:tr>
      <w:tr w14:paraId="64E83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2DBD24">
            <w:pPr>
              <w:rPr>
                <w:rFonts w:hint="eastAsia"/>
              </w:rPr>
            </w:pPr>
            <w:r>
              <w:rPr>
                <w:color w:val="000000"/>
                <w:sz w:val="20"/>
                <w:szCs w:val="20"/>
              </w:rPr>
              <w:t>糖度</w:t>
            </w:r>
          </w:p>
        </w:tc>
        <w:tc>
          <w:tcPr>
            <w:tcW w:w="0" w:type="auto"/>
          </w:tcPr>
          <w:p w14:paraId="17BDBC29">
            <w:pPr>
              <w:rPr>
                <w:rFonts w:hint="eastAsia"/>
              </w:rPr>
            </w:pPr>
            <w:r>
              <w:rPr>
                <w:color w:val="000000"/>
                <w:sz w:val="20"/>
                <w:szCs w:val="20"/>
              </w:rPr>
              <w:t>果实含糖量，衡量品质的重要指标</w:t>
            </w:r>
          </w:p>
        </w:tc>
      </w:tr>
      <w:tr w14:paraId="46A2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DB933D">
            <w:pPr>
              <w:rPr>
                <w:rFonts w:hint="eastAsia"/>
              </w:rPr>
            </w:pPr>
            <w:r>
              <w:rPr>
                <w:color w:val="000000"/>
                <w:sz w:val="20"/>
                <w:szCs w:val="20"/>
              </w:rPr>
              <w:t>优品率</w:t>
            </w:r>
          </w:p>
        </w:tc>
        <w:tc>
          <w:tcPr>
            <w:tcW w:w="0" w:type="auto"/>
          </w:tcPr>
          <w:p w14:paraId="4EAC64C6">
            <w:pPr>
              <w:rPr>
                <w:rFonts w:hint="eastAsia"/>
              </w:rPr>
            </w:pPr>
            <w:r>
              <w:rPr>
                <w:color w:val="000000"/>
                <w:sz w:val="20"/>
                <w:szCs w:val="20"/>
              </w:rPr>
              <w:t>达到优质标准的果实比例</w:t>
            </w:r>
          </w:p>
        </w:tc>
      </w:tr>
      <w:tr w14:paraId="43D33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ED9C33">
            <w:pPr>
              <w:rPr>
                <w:rFonts w:hint="eastAsia"/>
              </w:rPr>
            </w:pPr>
            <w:r>
              <w:rPr>
                <w:color w:val="000000"/>
                <w:sz w:val="20"/>
                <w:szCs w:val="20"/>
              </w:rPr>
              <w:t>预警级别</w:t>
            </w:r>
          </w:p>
        </w:tc>
        <w:tc>
          <w:tcPr>
            <w:tcW w:w="0" w:type="auto"/>
          </w:tcPr>
          <w:p w14:paraId="438E43FE">
            <w:pPr>
              <w:rPr>
                <w:rFonts w:hint="eastAsia"/>
              </w:rPr>
            </w:pPr>
            <w:r>
              <w:rPr>
                <w:color w:val="000000"/>
                <w:sz w:val="20"/>
                <w:szCs w:val="20"/>
              </w:rPr>
              <w:t>红（严重）、橙（较重）、黄（一般）、蓝（较轻）四级</w:t>
            </w:r>
          </w:p>
        </w:tc>
      </w:tr>
      <w:tr w14:paraId="235C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F18D29">
            <w:pPr>
              <w:rPr>
                <w:rFonts w:hint="eastAsia"/>
              </w:rPr>
            </w:pPr>
            <w:r>
              <w:rPr>
                <w:color w:val="000000"/>
                <w:sz w:val="20"/>
                <w:szCs w:val="20"/>
              </w:rPr>
              <w:t>RBAC</w:t>
            </w:r>
          </w:p>
        </w:tc>
        <w:tc>
          <w:tcPr>
            <w:tcW w:w="0" w:type="auto"/>
          </w:tcPr>
          <w:p w14:paraId="62C10EAC">
            <w:pPr>
              <w:rPr>
                <w:rFonts w:hint="eastAsia"/>
              </w:rPr>
            </w:pPr>
            <w:r>
              <w:rPr>
                <w:color w:val="000000"/>
                <w:sz w:val="20"/>
                <w:szCs w:val="20"/>
              </w:rPr>
              <w:t>基于角色的访问控制</w:t>
            </w:r>
          </w:p>
        </w:tc>
      </w:tr>
      <w:tr w14:paraId="42B2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386F67">
            <w:pPr>
              <w:rPr>
                <w:rFonts w:hint="eastAsia"/>
              </w:rPr>
            </w:pPr>
            <w:r>
              <w:rPr>
                <w:color w:val="000000"/>
                <w:sz w:val="20"/>
                <w:szCs w:val="20"/>
              </w:rPr>
              <w:t>NF-Plant</w:t>
            </w:r>
          </w:p>
        </w:tc>
        <w:tc>
          <w:tcPr>
            <w:tcW w:w="0" w:type="auto"/>
          </w:tcPr>
          <w:p w14:paraId="68168327">
            <w:pPr>
              <w:rPr>
                <w:rFonts w:hint="eastAsia"/>
              </w:rPr>
            </w:pPr>
            <w:r>
              <w:rPr>
                <w:color w:val="000000"/>
                <w:sz w:val="20"/>
                <w:szCs w:val="20"/>
              </w:rPr>
              <w:t>南丰蜜桔植株综合评价模型（版本1.0）</w:t>
            </w:r>
          </w:p>
        </w:tc>
      </w:tr>
      <w:tr w14:paraId="606E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0B6552">
            <w:pPr>
              <w:rPr>
                <w:rFonts w:hint="eastAsia"/>
              </w:rPr>
            </w:pPr>
            <w:r>
              <w:rPr>
                <w:color w:val="000000"/>
                <w:sz w:val="20"/>
                <w:szCs w:val="20"/>
              </w:rPr>
              <w:t>统一预测公式</w:t>
            </w:r>
          </w:p>
        </w:tc>
        <w:tc>
          <w:tcPr>
            <w:tcW w:w="0" w:type="auto"/>
          </w:tcPr>
          <w:p w14:paraId="1A3AE4F7">
            <w:pPr>
              <w:rPr>
                <w:rFonts w:hint="eastAsia"/>
              </w:rPr>
            </w:pPr>
            <w:r>
              <w:rPr>
                <w:color w:val="000000"/>
                <w:sz w:val="20"/>
                <w:szCs w:val="20"/>
              </w:rPr>
              <w:t>病虫害模型的多因子耦合预测公式</w:t>
            </w:r>
          </w:p>
        </w:tc>
      </w:tr>
    </w:tbl>
    <w:p w14:paraId="0E158874">
      <w:pPr>
        <w:pStyle w:val="3"/>
        <w:spacing w:before="240" w:after="120"/>
        <w:rPr>
          <w:rFonts w:hint="eastAsia"/>
        </w:rPr>
      </w:pPr>
      <w:bookmarkStart w:id="117" w:name="_Toc21730"/>
      <w:r>
        <w:rPr>
          <w:color w:val="000000"/>
        </w:rPr>
        <w:t>7.2 缩略语</w:t>
      </w:r>
      <w:bookmarkEnd w:id="117"/>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3"/>
        <w:gridCol w:w="8143"/>
      </w:tblGrid>
      <w:tr w14:paraId="677C0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B2076F2">
            <w:pPr>
              <w:jc w:val="center"/>
              <w:rPr>
                <w:rFonts w:hint="eastAsia"/>
              </w:rPr>
            </w:pPr>
            <w:r>
              <w:rPr>
                <w:rFonts w:ascii="黑体" w:hAnsi="黑体" w:eastAsia="黑体" w:cs="黑体"/>
                <w:b/>
                <w:bCs/>
                <w:color w:val="000000"/>
                <w:sz w:val="20"/>
                <w:szCs w:val="20"/>
              </w:rPr>
              <w:t>缩略语</w:t>
            </w:r>
          </w:p>
        </w:tc>
        <w:tc>
          <w:tcPr>
            <w:tcW w:w="0" w:type="auto"/>
            <w:shd w:val="clear" w:color="auto" w:fill="4472C4"/>
          </w:tcPr>
          <w:p w14:paraId="57801394">
            <w:pPr>
              <w:jc w:val="center"/>
              <w:rPr>
                <w:rFonts w:hint="eastAsia"/>
              </w:rPr>
            </w:pPr>
            <w:r>
              <w:rPr>
                <w:rFonts w:ascii="黑体" w:hAnsi="黑体" w:eastAsia="黑体" w:cs="黑体"/>
                <w:b/>
                <w:bCs/>
                <w:color w:val="000000"/>
                <w:sz w:val="20"/>
                <w:szCs w:val="20"/>
              </w:rPr>
              <w:t>全称</w:t>
            </w:r>
          </w:p>
        </w:tc>
      </w:tr>
      <w:tr w14:paraId="3DD3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A81D83">
            <w:pPr>
              <w:rPr>
                <w:rFonts w:hint="eastAsia"/>
              </w:rPr>
            </w:pPr>
            <w:r>
              <w:rPr>
                <w:color w:val="000000"/>
                <w:sz w:val="20"/>
                <w:szCs w:val="20"/>
              </w:rPr>
              <w:t>AI</w:t>
            </w:r>
          </w:p>
        </w:tc>
        <w:tc>
          <w:tcPr>
            <w:tcW w:w="0" w:type="auto"/>
          </w:tcPr>
          <w:p w14:paraId="1B80F8BE">
            <w:pPr>
              <w:rPr>
                <w:rFonts w:hint="eastAsia"/>
              </w:rPr>
            </w:pPr>
            <w:r>
              <w:rPr>
                <w:color w:val="000000"/>
                <w:sz w:val="20"/>
                <w:szCs w:val="20"/>
              </w:rPr>
              <w:t>Artificial Intelligence（人工智能）</w:t>
            </w:r>
          </w:p>
        </w:tc>
      </w:tr>
      <w:tr w14:paraId="082DF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8FB64C">
            <w:pPr>
              <w:rPr>
                <w:rFonts w:hint="eastAsia"/>
              </w:rPr>
            </w:pPr>
            <w:r>
              <w:rPr>
                <w:color w:val="000000"/>
                <w:sz w:val="20"/>
                <w:szCs w:val="20"/>
              </w:rPr>
              <w:t>IoT</w:t>
            </w:r>
          </w:p>
        </w:tc>
        <w:tc>
          <w:tcPr>
            <w:tcW w:w="0" w:type="auto"/>
          </w:tcPr>
          <w:p w14:paraId="7751621D">
            <w:pPr>
              <w:rPr>
                <w:rFonts w:hint="eastAsia"/>
              </w:rPr>
            </w:pPr>
            <w:r>
              <w:rPr>
                <w:color w:val="000000"/>
                <w:sz w:val="20"/>
                <w:szCs w:val="20"/>
              </w:rPr>
              <w:t>Internet of Things（物联网）</w:t>
            </w:r>
          </w:p>
        </w:tc>
      </w:tr>
      <w:tr w14:paraId="719C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811182">
            <w:pPr>
              <w:rPr>
                <w:rFonts w:hint="eastAsia"/>
              </w:rPr>
            </w:pPr>
            <w:r>
              <w:rPr>
                <w:color w:val="000000"/>
                <w:sz w:val="20"/>
                <w:szCs w:val="20"/>
              </w:rPr>
              <w:t>DB</w:t>
            </w:r>
          </w:p>
        </w:tc>
        <w:tc>
          <w:tcPr>
            <w:tcW w:w="0" w:type="auto"/>
          </w:tcPr>
          <w:p w14:paraId="23899EC4">
            <w:pPr>
              <w:rPr>
                <w:rFonts w:hint="eastAsia"/>
              </w:rPr>
            </w:pPr>
            <w:r>
              <w:rPr>
                <w:color w:val="000000"/>
                <w:sz w:val="20"/>
                <w:szCs w:val="20"/>
              </w:rPr>
              <w:t>Database（数据库）</w:t>
            </w:r>
          </w:p>
        </w:tc>
      </w:tr>
      <w:tr w14:paraId="442E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D9A559">
            <w:pPr>
              <w:rPr>
                <w:rFonts w:hint="eastAsia"/>
              </w:rPr>
            </w:pPr>
            <w:r>
              <w:rPr>
                <w:color w:val="000000"/>
                <w:sz w:val="20"/>
                <w:szCs w:val="20"/>
              </w:rPr>
              <w:t>API</w:t>
            </w:r>
          </w:p>
        </w:tc>
        <w:tc>
          <w:tcPr>
            <w:tcW w:w="0" w:type="auto"/>
          </w:tcPr>
          <w:p w14:paraId="64A90B97">
            <w:pPr>
              <w:rPr>
                <w:rFonts w:hint="eastAsia"/>
              </w:rPr>
            </w:pPr>
            <w:r>
              <w:rPr>
                <w:color w:val="000000"/>
                <w:sz w:val="20"/>
                <w:szCs w:val="20"/>
              </w:rPr>
              <w:t>Application Programming Interface（应用程序接口）</w:t>
            </w:r>
          </w:p>
        </w:tc>
      </w:tr>
      <w:tr w14:paraId="414EC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B9F3E9">
            <w:pPr>
              <w:rPr>
                <w:rFonts w:hint="eastAsia"/>
              </w:rPr>
            </w:pPr>
            <w:r>
              <w:rPr>
                <w:color w:val="000000"/>
                <w:sz w:val="20"/>
                <w:szCs w:val="20"/>
              </w:rPr>
              <w:t>HTTPS</w:t>
            </w:r>
          </w:p>
        </w:tc>
        <w:tc>
          <w:tcPr>
            <w:tcW w:w="0" w:type="auto"/>
          </w:tcPr>
          <w:p w14:paraId="20CF0711">
            <w:pPr>
              <w:rPr>
                <w:rFonts w:hint="eastAsia"/>
              </w:rPr>
            </w:pPr>
            <w:r>
              <w:rPr>
                <w:color w:val="000000"/>
                <w:sz w:val="20"/>
                <w:szCs w:val="20"/>
              </w:rPr>
              <w:t>Hypertext Transfer Protocol Secure（安全超文本传输协议）</w:t>
            </w:r>
          </w:p>
        </w:tc>
      </w:tr>
      <w:tr w14:paraId="7D69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28B5B0">
            <w:pPr>
              <w:rPr>
                <w:rFonts w:hint="eastAsia"/>
              </w:rPr>
            </w:pPr>
            <w:r>
              <w:rPr>
                <w:color w:val="000000"/>
                <w:sz w:val="20"/>
                <w:szCs w:val="20"/>
              </w:rPr>
              <w:t>RBAC</w:t>
            </w:r>
          </w:p>
        </w:tc>
        <w:tc>
          <w:tcPr>
            <w:tcW w:w="0" w:type="auto"/>
          </w:tcPr>
          <w:p w14:paraId="3FCED90F">
            <w:pPr>
              <w:rPr>
                <w:rFonts w:hint="eastAsia"/>
              </w:rPr>
            </w:pPr>
            <w:r>
              <w:rPr>
                <w:color w:val="000000"/>
                <w:sz w:val="20"/>
                <w:szCs w:val="20"/>
              </w:rPr>
              <w:t>Role-Based Access Control（基于角色的访问控制）</w:t>
            </w:r>
          </w:p>
        </w:tc>
      </w:tr>
      <w:tr w14:paraId="3CDD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2F3B52">
            <w:pPr>
              <w:rPr>
                <w:rFonts w:hint="eastAsia"/>
              </w:rPr>
            </w:pPr>
            <w:r>
              <w:rPr>
                <w:color w:val="000000"/>
                <w:sz w:val="20"/>
                <w:szCs w:val="20"/>
              </w:rPr>
              <w:t>XSS</w:t>
            </w:r>
          </w:p>
        </w:tc>
        <w:tc>
          <w:tcPr>
            <w:tcW w:w="0" w:type="auto"/>
          </w:tcPr>
          <w:p w14:paraId="03039E52">
            <w:pPr>
              <w:rPr>
                <w:rFonts w:hint="eastAsia"/>
              </w:rPr>
            </w:pPr>
            <w:r>
              <w:rPr>
                <w:color w:val="000000"/>
                <w:sz w:val="20"/>
                <w:szCs w:val="20"/>
              </w:rPr>
              <w:t>Cross-Site Scripting（跨站脚本攻击）</w:t>
            </w:r>
          </w:p>
        </w:tc>
      </w:tr>
      <w:tr w14:paraId="5053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EB113C">
            <w:pPr>
              <w:rPr>
                <w:rFonts w:hint="eastAsia"/>
              </w:rPr>
            </w:pPr>
            <w:r>
              <w:rPr>
                <w:color w:val="000000"/>
                <w:sz w:val="20"/>
                <w:szCs w:val="20"/>
              </w:rPr>
              <w:t>SQL</w:t>
            </w:r>
          </w:p>
        </w:tc>
        <w:tc>
          <w:tcPr>
            <w:tcW w:w="0" w:type="auto"/>
          </w:tcPr>
          <w:p w14:paraId="1900D762">
            <w:pPr>
              <w:rPr>
                <w:rFonts w:hint="eastAsia"/>
              </w:rPr>
            </w:pPr>
            <w:r>
              <w:rPr>
                <w:color w:val="000000"/>
                <w:sz w:val="20"/>
                <w:szCs w:val="20"/>
              </w:rPr>
              <w:t>Structured Query Language（结构化查询语言）</w:t>
            </w:r>
          </w:p>
        </w:tc>
      </w:tr>
      <w:tr w14:paraId="7D6A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88B1E5">
            <w:pPr>
              <w:rPr>
                <w:rFonts w:hint="eastAsia"/>
              </w:rPr>
            </w:pPr>
            <w:r>
              <w:rPr>
                <w:color w:val="000000"/>
                <w:sz w:val="20"/>
                <w:szCs w:val="20"/>
              </w:rPr>
              <w:t>UI</w:t>
            </w:r>
          </w:p>
        </w:tc>
        <w:tc>
          <w:tcPr>
            <w:tcW w:w="0" w:type="auto"/>
          </w:tcPr>
          <w:p w14:paraId="4D1D7050">
            <w:pPr>
              <w:rPr>
                <w:rFonts w:hint="eastAsia"/>
              </w:rPr>
            </w:pPr>
            <w:r>
              <w:rPr>
                <w:color w:val="000000"/>
                <w:sz w:val="20"/>
                <w:szCs w:val="20"/>
              </w:rPr>
              <w:t>User Interface（用户界面）</w:t>
            </w:r>
          </w:p>
        </w:tc>
      </w:tr>
      <w:tr w14:paraId="0AFD9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39186A">
            <w:pPr>
              <w:rPr>
                <w:rFonts w:hint="eastAsia"/>
              </w:rPr>
            </w:pPr>
            <w:r>
              <w:rPr>
                <w:color w:val="000000"/>
                <w:sz w:val="20"/>
                <w:szCs w:val="20"/>
              </w:rPr>
              <w:t>UX</w:t>
            </w:r>
          </w:p>
        </w:tc>
        <w:tc>
          <w:tcPr>
            <w:tcW w:w="0" w:type="auto"/>
          </w:tcPr>
          <w:p w14:paraId="586A8F05">
            <w:pPr>
              <w:rPr>
                <w:rFonts w:hint="eastAsia"/>
              </w:rPr>
            </w:pPr>
            <w:r>
              <w:rPr>
                <w:color w:val="000000"/>
                <w:sz w:val="20"/>
                <w:szCs w:val="20"/>
              </w:rPr>
              <w:t>User Experience（用户体验）</w:t>
            </w:r>
          </w:p>
        </w:tc>
      </w:tr>
      <w:tr w14:paraId="6EA4E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A4BCB3">
            <w:pPr>
              <w:rPr>
                <w:rFonts w:hint="eastAsia"/>
              </w:rPr>
            </w:pPr>
            <w:r>
              <w:rPr>
                <w:color w:val="000000"/>
                <w:sz w:val="20"/>
                <w:szCs w:val="20"/>
              </w:rPr>
              <w:t>GPS</w:t>
            </w:r>
          </w:p>
        </w:tc>
        <w:tc>
          <w:tcPr>
            <w:tcW w:w="0" w:type="auto"/>
          </w:tcPr>
          <w:p w14:paraId="50E7FB6A">
            <w:pPr>
              <w:rPr>
                <w:rFonts w:hint="eastAsia"/>
              </w:rPr>
            </w:pPr>
            <w:r>
              <w:rPr>
                <w:color w:val="000000"/>
                <w:sz w:val="20"/>
                <w:szCs w:val="20"/>
              </w:rPr>
              <w:t>Global Positioning System（全球定位系统）</w:t>
            </w:r>
          </w:p>
        </w:tc>
      </w:tr>
      <w:tr w14:paraId="3EF74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AEE976">
            <w:pPr>
              <w:rPr>
                <w:rFonts w:hint="eastAsia"/>
              </w:rPr>
            </w:pPr>
            <w:r>
              <w:rPr>
                <w:color w:val="000000"/>
                <w:sz w:val="20"/>
                <w:szCs w:val="20"/>
              </w:rPr>
              <w:t>LLM</w:t>
            </w:r>
          </w:p>
        </w:tc>
        <w:tc>
          <w:tcPr>
            <w:tcW w:w="0" w:type="auto"/>
          </w:tcPr>
          <w:p w14:paraId="1C3F2EE8">
            <w:pPr>
              <w:rPr>
                <w:rFonts w:hint="eastAsia"/>
              </w:rPr>
            </w:pPr>
            <w:r>
              <w:rPr>
                <w:color w:val="000000"/>
                <w:sz w:val="20"/>
                <w:szCs w:val="20"/>
              </w:rPr>
              <w:t>Large Language Model（大语言模型）</w:t>
            </w:r>
          </w:p>
        </w:tc>
      </w:tr>
    </w:tbl>
    <w:p w14:paraId="2F9FAF3D">
      <w:pPr>
        <w:pStyle w:val="3"/>
        <w:spacing w:before="240" w:after="120"/>
        <w:rPr>
          <w:rFonts w:hint="eastAsia"/>
        </w:rPr>
      </w:pPr>
      <w:bookmarkStart w:id="118" w:name="_Toc24123"/>
      <w:r>
        <w:rPr>
          <w:color w:val="000000"/>
        </w:rPr>
        <w:t>7.3 页面清单</w:t>
      </w:r>
      <w:bookmarkEnd w:id="118"/>
    </w:p>
    <w:p w14:paraId="1C128B62">
      <w:pPr>
        <w:pStyle w:val="4"/>
        <w:spacing w:before="240" w:after="120"/>
        <w:rPr>
          <w:rFonts w:hint="eastAsia"/>
        </w:rPr>
      </w:pPr>
      <w:bookmarkStart w:id="119" w:name="_Toc14628"/>
      <w:r>
        <w:rPr>
          <w:color w:val="000000"/>
        </w:rPr>
        <w:t>7.3.1 模型后台管理系统（46个页面）</w:t>
      </w:r>
      <w:bookmarkEnd w:id="119"/>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184"/>
        <w:gridCol w:w="3862"/>
      </w:tblGrid>
      <w:tr w14:paraId="6F76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E79E860">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75D46012">
            <w:pPr>
              <w:jc w:val="center"/>
              <w:rPr>
                <w:rFonts w:hint="eastAsia"/>
              </w:rPr>
            </w:pPr>
            <w:r>
              <w:rPr>
                <w:rFonts w:ascii="黑体" w:hAnsi="黑体" w:eastAsia="黑体" w:cs="黑体"/>
                <w:b/>
                <w:bCs/>
                <w:color w:val="000000"/>
                <w:sz w:val="20"/>
                <w:szCs w:val="20"/>
              </w:rPr>
              <w:t>功能描述</w:t>
            </w:r>
          </w:p>
        </w:tc>
      </w:tr>
      <w:tr w14:paraId="33A82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2B49719">
            <w:pPr>
              <w:rPr>
                <w:rFonts w:hint="eastAsia"/>
              </w:rPr>
            </w:pPr>
            <w:r>
              <w:rPr>
                <w:color w:val="000000"/>
                <w:sz w:val="20"/>
                <w:szCs w:val="20"/>
              </w:rPr>
              <w:t>backhand/login.html</w:t>
            </w:r>
          </w:p>
        </w:tc>
        <w:tc>
          <w:tcPr>
            <w:tcW w:w="0" w:type="auto"/>
          </w:tcPr>
          <w:p w14:paraId="551577F7">
            <w:pPr>
              <w:rPr>
                <w:rFonts w:hint="eastAsia"/>
              </w:rPr>
            </w:pPr>
            <w:r>
              <w:rPr>
                <w:color w:val="000000"/>
                <w:sz w:val="20"/>
                <w:szCs w:val="20"/>
              </w:rPr>
              <w:t>登录页</w:t>
            </w:r>
          </w:p>
        </w:tc>
      </w:tr>
      <w:tr w14:paraId="31E9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302344">
            <w:pPr>
              <w:rPr>
                <w:rFonts w:hint="eastAsia"/>
              </w:rPr>
            </w:pPr>
            <w:r>
              <w:rPr>
                <w:color w:val="000000"/>
                <w:sz w:val="20"/>
                <w:szCs w:val="20"/>
              </w:rPr>
              <w:t>backhand/index.html</w:t>
            </w:r>
          </w:p>
        </w:tc>
        <w:tc>
          <w:tcPr>
            <w:tcW w:w="0" w:type="auto"/>
          </w:tcPr>
          <w:p w14:paraId="0FC5CA2A">
            <w:pPr>
              <w:rPr>
                <w:rFonts w:hint="eastAsia"/>
              </w:rPr>
            </w:pPr>
            <w:r>
              <w:rPr>
                <w:color w:val="000000"/>
                <w:sz w:val="20"/>
                <w:szCs w:val="20"/>
              </w:rPr>
              <w:t>系统主框架（导航入口）</w:t>
            </w:r>
          </w:p>
        </w:tc>
      </w:tr>
      <w:tr w14:paraId="0AC6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F53B36F">
            <w:pPr>
              <w:rPr>
                <w:rFonts w:hint="eastAsia"/>
              </w:rPr>
            </w:pPr>
            <w:r>
              <w:rPr>
                <w:color w:val="000000"/>
                <w:sz w:val="20"/>
                <w:szCs w:val="20"/>
              </w:rPr>
              <w:t>backhand/home.html</w:t>
            </w:r>
          </w:p>
        </w:tc>
        <w:tc>
          <w:tcPr>
            <w:tcW w:w="0" w:type="auto"/>
          </w:tcPr>
          <w:p w14:paraId="2917A2A3">
            <w:pPr>
              <w:rPr>
                <w:rFonts w:hint="eastAsia"/>
              </w:rPr>
            </w:pPr>
            <w:r>
              <w:rPr>
                <w:color w:val="000000"/>
                <w:sz w:val="20"/>
                <w:szCs w:val="20"/>
              </w:rPr>
              <w:t>系统首页仪表盘</w:t>
            </w:r>
          </w:p>
        </w:tc>
      </w:tr>
      <w:tr w14:paraId="6C6D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FC44EF">
            <w:pPr>
              <w:rPr>
                <w:rFonts w:hint="eastAsia"/>
              </w:rPr>
            </w:pPr>
            <w:r>
              <w:rPr>
                <w:color w:val="000000"/>
                <w:sz w:val="20"/>
                <w:szCs w:val="20"/>
              </w:rPr>
              <w:t>backhand/growth/growth_model.html</w:t>
            </w:r>
          </w:p>
        </w:tc>
        <w:tc>
          <w:tcPr>
            <w:tcW w:w="0" w:type="auto"/>
          </w:tcPr>
          <w:p w14:paraId="7EED3094">
            <w:pPr>
              <w:rPr>
                <w:rFonts w:hint="eastAsia"/>
              </w:rPr>
            </w:pPr>
            <w:r>
              <w:rPr>
                <w:color w:val="000000"/>
                <w:sz w:val="20"/>
                <w:szCs w:val="20"/>
              </w:rPr>
              <w:t>生长模型-模型说明（长势监测）</w:t>
            </w:r>
          </w:p>
        </w:tc>
      </w:tr>
      <w:tr w14:paraId="5D58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C4FFAB">
            <w:pPr>
              <w:rPr>
                <w:rFonts w:hint="eastAsia"/>
              </w:rPr>
            </w:pPr>
            <w:r>
              <w:rPr>
                <w:color w:val="000000"/>
                <w:sz w:val="20"/>
                <w:szCs w:val="20"/>
              </w:rPr>
              <w:t>backhand/growth/growth_model_memo.html</w:t>
            </w:r>
          </w:p>
        </w:tc>
        <w:tc>
          <w:tcPr>
            <w:tcW w:w="0" w:type="auto"/>
          </w:tcPr>
          <w:p w14:paraId="5491182A">
            <w:pPr>
              <w:rPr>
                <w:rFonts w:hint="eastAsia"/>
              </w:rPr>
            </w:pPr>
            <w:r>
              <w:rPr>
                <w:color w:val="000000"/>
                <w:sz w:val="20"/>
                <w:szCs w:val="20"/>
              </w:rPr>
              <w:t>生长模型-算法说明文档</w:t>
            </w:r>
          </w:p>
        </w:tc>
      </w:tr>
      <w:tr w14:paraId="0EFE1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156F05">
            <w:pPr>
              <w:rPr>
                <w:rFonts w:hint="eastAsia"/>
              </w:rPr>
            </w:pPr>
            <w:r>
              <w:rPr>
                <w:color w:val="000000"/>
                <w:sz w:val="20"/>
                <w:szCs w:val="20"/>
              </w:rPr>
              <w:t>backhand/growth/base_archive.html</w:t>
            </w:r>
          </w:p>
        </w:tc>
        <w:tc>
          <w:tcPr>
            <w:tcW w:w="0" w:type="auto"/>
          </w:tcPr>
          <w:p w14:paraId="6F50EF6D">
            <w:pPr>
              <w:rPr>
                <w:rFonts w:hint="eastAsia"/>
              </w:rPr>
            </w:pPr>
            <w:r>
              <w:rPr>
                <w:color w:val="000000"/>
                <w:sz w:val="20"/>
                <w:szCs w:val="20"/>
              </w:rPr>
              <w:t>生长模型-基础档案</w:t>
            </w:r>
          </w:p>
        </w:tc>
      </w:tr>
      <w:tr w14:paraId="1D22A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9BB2CF">
            <w:pPr>
              <w:rPr>
                <w:rFonts w:hint="eastAsia"/>
              </w:rPr>
            </w:pPr>
            <w:r>
              <w:rPr>
                <w:color w:val="000000"/>
                <w:sz w:val="20"/>
                <w:szCs w:val="20"/>
              </w:rPr>
              <w:t>backhand/growth/factor_collect.html</w:t>
            </w:r>
          </w:p>
        </w:tc>
        <w:tc>
          <w:tcPr>
            <w:tcW w:w="0" w:type="auto"/>
          </w:tcPr>
          <w:p w14:paraId="24279242">
            <w:pPr>
              <w:rPr>
                <w:rFonts w:hint="eastAsia"/>
              </w:rPr>
            </w:pPr>
            <w:r>
              <w:rPr>
                <w:color w:val="000000"/>
                <w:sz w:val="20"/>
                <w:szCs w:val="20"/>
              </w:rPr>
              <w:t>生长模型-因子数据采集</w:t>
            </w:r>
          </w:p>
        </w:tc>
      </w:tr>
      <w:tr w14:paraId="5245B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566847">
            <w:pPr>
              <w:rPr>
                <w:rFonts w:hint="eastAsia"/>
              </w:rPr>
            </w:pPr>
            <w:r>
              <w:rPr>
                <w:color w:val="000000"/>
                <w:sz w:val="20"/>
                <w:szCs w:val="20"/>
              </w:rPr>
              <w:t>backhand/growth/farm_scheme_config.html</w:t>
            </w:r>
          </w:p>
        </w:tc>
        <w:tc>
          <w:tcPr>
            <w:tcW w:w="0" w:type="auto"/>
          </w:tcPr>
          <w:p w14:paraId="6EEB41BC">
            <w:pPr>
              <w:rPr>
                <w:rFonts w:hint="eastAsia"/>
              </w:rPr>
            </w:pPr>
            <w:r>
              <w:rPr>
                <w:color w:val="000000"/>
                <w:sz w:val="20"/>
                <w:szCs w:val="20"/>
              </w:rPr>
              <w:t>生长模型-农事建议配置</w:t>
            </w:r>
          </w:p>
        </w:tc>
      </w:tr>
      <w:tr w14:paraId="108D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8750E7">
            <w:pPr>
              <w:rPr>
                <w:rFonts w:hint="eastAsia"/>
              </w:rPr>
            </w:pPr>
            <w:r>
              <w:rPr>
                <w:color w:val="000000"/>
                <w:sz w:val="20"/>
                <w:szCs w:val="20"/>
              </w:rPr>
              <w:t>backhand/growth/model_engine.html</w:t>
            </w:r>
          </w:p>
        </w:tc>
        <w:tc>
          <w:tcPr>
            <w:tcW w:w="0" w:type="auto"/>
          </w:tcPr>
          <w:p w14:paraId="20379CF7">
            <w:pPr>
              <w:rPr>
                <w:rFonts w:hint="eastAsia"/>
              </w:rPr>
            </w:pPr>
            <w:r>
              <w:rPr>
                <w:color w:val="000000"/>
                <w:sz w:val="20"/>
                <w:szCs w:val="20"/>
              </w:rPr>
              <w:t>生长模型-模型计算中心</w:t>
            </w:r>
          </w:p>
        </w:tc>
      </w:tr>
      <w:tr w14:paraId="2257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3D6D41">
            <w:pPr>
              <w:rPr>
                <w:rFonts w:hint="eastAsia"/>
              </w:rPr>
            </w:pPr>
            <w:r>
              <w:rPr>
                <w:color w:val="000000"/>
                <w:sz w:val="20"/>
                <w:szCs w:val="20"/>
              </w:rPr>
              <w:t>backhand/growth/diagnosis.html</w:t>
            </w:r>
          </w:p>
        </w:tc>
        <w:tc>
          <w:tcPr>
            <w:tcW w:w="0" w:type="auto"/>
          </w:tcPr>
          <w:p w14:paraId="7B951BC5">
            <w:pPr>
              <w:rPr>
                <w:rFonts w:hint="eastAsia"/>
              </w:rPr>
            </w:pPr>
            <w:r>
              <w:rPr>
                <w:color w:val="000000"/>
                <w:sz w:val="20"/>
                <w:szCs w:val="20"/>
              </w:rPr>
              <w:t>生长模型-诊断分析</w:t>
            </w:r>
          </w:p>
        </w:tc>
      </w:tr>
      <w:tr w14:paraId="6B442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5F1248">
            <w:pPr>
              <w:rPr>
                <w:rFonts w:hint="eastAsia"/>
              </w:rPr>
            </w:pPr>
            <w:r>
              <w:rPr>
                <w:color w:val="000000"/>
                <w:sz w:val="20"/>
                <w:szCs w:val="20"/>
              </w:rPr>
              <w:t>backhand/growth/report.html</w:t>
            </w:r>
          </w:p>
        </w:tc>
        <w:tc>
          <w:tcPr>
            <w:tcW w:w="0" w:type="auto"/>
          </w:tcPr>
          <w:p w14:paraId="1F4D15A5">
            <w:pPr>
              <w:rPr>
                <w:rFonts w:hint="eastAsia"/>
              </w:rPr>
            </w:pPr>
            <w:r>
              <w:rPr>
                <w:color w:val="000000"/>
                <w:sz w:val="20"/>
                <w:szCs w:val="20"/>
              </w:rPr>
              <w:t>生长模型-评价报告列表</w:t>
            </w:r>
          </w:p>
        </w:tc>
      </w:tr>
      <w:tr w14:paraId="79070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3F7EA0">
            <w:pPr>
              <w:rPr>
                <w:rFonts w:hint="eastAsia"/>
              </w:rPr>
            </w:pPr>
            <w:r>
              <w:rPr>
                <w:color w:val="000000"/>
                <w:sz w:val="20"/>
                <w:szCs w:val="20"/>
              </w:rPr>
              <w:t>backhand/growth/report_detail.html</w:t>
            </w:r>
          </w:p>
        </w:tc>
        <w:tc>
          <w:tcPr>
            <w:tcW w:w="0" w:type="auto"/>
          </w:tcPr>
          <w:p w14:paraId="6BE987AE">
            <w:pPr>
              <w:rPr>
                <w:rFonts w:hint="eastAsia"/>
              </w:rPr>
            </w:pPr>
            <w:r>
              <w:rPr>
                <w:color w:val="000000"/>
                <w:sz w:val="20"/>
                <w:szCs w:val="20"/>
              </w:rPr>
              <w:t>生长模型-评价报告详情</w:t>
            </w:r>
          </w:p>
        </w:tc>
      </w:tr>
      <w:tr w14:paraId="249FC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15DDA3">
            <w:pPr>
              <w:rPr>
                <w:rFonts w:hint="eastAsia"/>
              </w:rPr>
            </w:pPr>
            <w:r>
              <w:rPr>
                <w:color w:val="000000"/>
                <w:sz w:val="20"/>
                <w:szCs w:val="20"/>
              </w:rPr>
              <w:t>backhand/growth/calibration.html</w:t>
            </w:r>
          </w:p>
        </w:tc>
        <w:tc>
          <w:tcPr>
            <w:tcW w:w="0" w:type="auto"/>
          </w:tcPr>
          <w:p w14:paraId="47E483C4">
            <w:pPr>
              <w:rPr>
                <w:rFonts w:hint="eastAsia"/>
              </w:rPr>
            </w:pPr>
            <w:r>
              <w:rPr>
                <w:color w:val="000000"/>
                <w:sz w:val="20"/>
                <w:szCs w:val="20"/>
              </w:rPr>
              <w:t>生长模型-数据校准</w:t>
            </w:r>
          </w:p>
        </w:tc>
      </w:tr>
      <w:tr w14:paraId="61999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FA27CD">
            <w:pPr>
              <w:rPr>
                <w:rFonts w:hint="eastAsia"/>
              </w:rPr>
            </w:pPr>
            <w:r>
              <w:rPr>
                <w:color w:val="000000"/>
                <w:sz w:val="20"/>
                <w:szCs w:val="20"/>
              </w:rPr>
              <w:t>backhand/pest/pest_model.html</w:t>
            </w:r>
          </w:p>
        </w:tc>
        <w:tc>
          <w:tcPr>
            <w:tcW w:w="0" w:type="auto"/>
          </w:tcPr>
          <w:p w14:paraId="14D59A9F">
            <w:pPr>
              <w:rPr>
                <w:rFonts w:hint="eastAsia"/>
              </w:rPr>
            </w:pPr>
            <w:r>
              <w:rPr>
                <w:color w:val="000000"/>
                <w:sz w:val="20"/>
                <w:szCs w:val="20"/>
              </w:rPr>
              <w:t>病虫害模型-模型说明</w:t>
            </w:r>
          </w:p>
        </w:tc>
      </w:tr>
      <w:tr w14:paraId="77198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BC0BD4F">
            <w:pPr>
              <w:rPr>
                <w:rFonts w:hint="eastAsia"/>
              </w:rPr>
            </w:pPr>
            <w:r>
              <w:rPr>
                <w:color w:val="000000"/>
                <w:sz w:val="20"/>
                <w:szCs w:val="20"/>
              </w:rPr>
              <w:t>backhand/pest/pest_model_memo.html</w:t>
            </w:r>
          </w:p>
        </w:tc>
        <w:tc>
          <w:tcPr>
            <w:tcW w:w="0" w:type="auto"/>
          </w:tcPr>
          <w:p w14:paraId="0C2B6049">
            <w:pPr>
              <w:rPr>
                <w:rFonts w:hint="eastAsia"/>
              </w:rPr>
            </w:pPr>
            <w:r>
              <w:rPr>
                <w:color w:val="000000"/>
                <w:sz w:val="20"/>
                <w:szCs w:val="20"/>
              </w:rPr>
              <w:t>病虫害模型-算法说明文档</w:t>
            </w:r>
          </w:p>
        </w:tc>
      </w:tr>
      <w:tr w14:paraId="3B8D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AFF663">
            <w:pPr>
              <w:rPr>
                <w:rFonts w:hint="eastAsia"/>
              </w:rPr>
            </w:pPr>
            <w:r>
              <w:rPr>
                <w:color w:val="000000"/>
                <w:sz w:val="20"/>
                <w:szCs w:val="20"/>
              </w:rPr>
              <w:t>backhand/pest/pest_data.html</w:t>
            </w:r>
          </w:p>
        </w:tc>
        <w:tc>
          <w:tcPr>
            <w:tcW w:w="0" w:type="auto"/>
          </w:tcPr>
          <w:p w14:paraId="5E8BFD9E">
            <w:pPr>
              <w:rPr>
                <w:rFonts w:hint="eastAsia"/>
              </w:rPr>
            </w:pPr>
            <w:r>
              <w:rPr>
                <w:color w:val="000000"/>
                <w:sz w:val="20"/>
                <w:szCs w:val="20"/>
              </w:rPr>
              <w:t>病虫害模型-监测数据</w:t>
            </w:r>
          </w:p>
        </w:tc>
      </w:tr>
      <w:tr w14:paraId="0343B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45213C">
            <w:pPr>
              <w:rPr>
                <w:rFonts w:hint="eastAsia"/>
              </w:rPr>
            </w:pPr>
            <w:r>
              <w:rPr>
                <w:color w:val="000000"/>
                <w:sz w:val="20"/>
                <w:szCs w:val="20"/>
              </w:rPr>
              <w:t>backhand/pest/pest_params.html</w:t>
            </w:r>
          </w:p>
        </w:tc>
        <w:tc>
          <w:tcPr>
            <w:tcW w:w="0" w:type="auto"/>
          </w:tcPr>
          <w:p w14:paraId="5A18C4D3">
            <w:pPr>
              <w:rPr>
                <w:rFonts w:hint="eastAsia"/>
              </w:rPr>
            </w:pPr>
            <w:r>
              <w:rPr>
                <w:color w:val="000000"/>
                <w:sz w:val="20"/>
                <w:szCs w:val="20"/>
              </w:rPr>
              <w:t>病虫害模型-参数配置</w:t>
            </w:r>
          </w:p>
        </w:tc>
      </w:tr>
      <w:tr w14:paraId="63761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E390EC">
            <w:pPr>
              <w:rPr>
                <w:rFonts w:hint="eastAsia"/>
              </w:rPr>
            </w:pPr>
            <w:r>
              <w:rPr>
                <w:color w:val="000000"/>
                <w:sz w:val="20"/>
                <w:szCs w:val="20"/>
              </w:rPr>
              <w:t>backhand/pest/pest_engine.html</w:t>
            </w:r>
          </w:p>
        </w:tc>
        <w:tc>
          <w:tcPr>
            <w:tcW w:w="0" w:type="auto"/>
          </w:tcPr>
          <w:p w14:paraId="2D3BA001">
            <w:pPr>
              <w:rPr>
                <w:rFonts w:hint="eastAsia"/>
              </w:rPr>
            </w:pPr>
            <w:r>
              <w:rPr>
                <w:color w:val="000000"/>
                <w:sz w:val="20"/>
                <w:szCs w:val="20"/>
              </w:rPr>
              <w:t>病虫害模型-预测计算</w:t>
            </w:r>
          </w:p>
        </w:tc>
      </w:tr>
      <w:tr w14:paraId="6AB0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73D6F2">
            <w:pPr>
              <w:rPr>
                <w:rFonts w:hint="eastAsia"/>
              </w:rPr>
            </w:pPr>
            <w:r>
              <w:rPr>
                <w:color w:val="000000"/>
                <w:sz w:val="20"/>
                <w:szCs w:val="20"/>
              </w:rPr>
              <w:t>backhand/pest/pest_diagnosis.html</w:t>
            </w:r>
          </w:p>
        </w:tc>
        <w:tc>
          <w:tcPr>
            <w:tcW w:w="0" w:type="auto"/>
          </w:tcPr>
          <w:p w14:paraId="4E09D802">
            <w:pPr>
              <w:rPr>
                <w:rFonts w:hint="eastAsia"/>
              </w:rPr>
            </w:pPr>
            <w:r>
              <w:rPr>
                <w:color w:val="000000"/>
                <w:sz w:val="20"/>
                <w:szCs w:val="20"/>
              </w:rPr>
              <w:t>病虫害模型-风险诊断</w:t>
            </w:r>
          </w:p>
        </w:tc>
      </w:tr>
      <w:tr w14:paraId="7301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30DE5E1">
            <w:pPr>
              <w:rPr>
                <w:rFonts w:hint="eastAsia"/>
              </w:rPr>
            </w:pPr>
            <w:r>
              <w:rPr>
                <w:color w:val="000000"/>
                <w:sz w:val="20"/>
                <w:szCs w:val="20"/>
              </w:rPr>
              <w:t>backhand/pest/pest_report.html</w:t>
            </w:r>
          </w:p>
        </w:tc>
        <w:tc>
          <w:tcPr>
            <w:tcW w:w="0" w:type="auto"/>
          </w:tcPr>
          <w:p w14:paraId="1738A43C">
            <w:pPr>
              <w:rPr>
                <w:rFonts w:hint="eastAsia"/>
              </w:rPr>
            </w:pPr>
            <w:r>
              <w:rPr>
                <w:color w:val="000000"/>
                <w:sz w:val="20"/>
                <w:szCs w:val="20"/>
              </w:rPr>
              <w:t>病虫害模型-预测报告</w:t>
            </w:r>
          </w:p>
        </w:tc>
      </w:tr>
      <w:tr w14:paraId="6BFFF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13115D">
            <w:pPr>
              <w:rPr>
                <w:rFonts w:hint="eastAsia"/>
              </w:rPr>
            </w:pPr>
            <w:r>
              <w:rPr>
                <w:color w:val="000000"/>
                <w:sz w:val="20"/>
                <w:szCs w:val="20"/>
              </w:rPr>
              <w:t>backhand/pest/pest_scheme.html</w:t>
            </w:r>
          </w:p>
        </w:tc>
        <w:tc>
          <w:tcPr>
            <w:tcW w:w="0" w:type="auto"/>
          </w:tcPr>
          <w:p w14:paraId="3A8DC65F">
            <w:pPr>
              <w:rPr>
                <w:rFonts w:hint="eastAsia"/>
              </w:rPr>
            </w:pPr>
            <w:r>
              <w:rPr>
                <w:color w:val="000000"/>
                <w:sz w:val="20"/>
                <w:szCs w:val="20"/>
              </w:rPr>
              <w:t>病虫害模型-防控方案</w:t>
            </w:r>
          </w:p>
        </w:tc>
      </w:tr>
      <w:tr w14:paraId="03DA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9CEEE9">
            <w:pPr>
              <w:rPr>
                <w:rFonts w:hint="eastAsia"/>
              </w:rPr>
            </w:pPr>
            <w:r>
              <w:rPr>
                <w:color w:val="000000"/>
                <w:sz w:val="20"/>
                <w:szCs w:val="20"/>
              </w:rPr>
              <w:t>backhand/data/disease_db.html</w:t>
            </w:r>
          </w:p>
        </w:tc>
        <w:tc>
          <w:tcPr>
            <w:tcW w:w="0" w:type="auto"/>
          </w:tcPr>
          <w:p w14:paraId="5D864A38">
            <w:pPr>
              <w:rPr>
                <w:rFonts w:hint="eastAsia"/>
              </w:rPr>
            </w:pPr>
            <w:r>
              <w:rPr>
                <w:color w:val="000000"/>
                <w:sz w:val="20"/>
                <w:szCs w:val="20"/>
              </w:rPr>
              <w:t>数据管理-病害数据库</w:t>
            </w:r>
          </w:p>
        </w:tc>
      </w:tr>
      <w:tr w14:paraId="19E2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ACE145">
            <w:pPr>
              <w:rPr>
                <w:rFonts w:hint="eastAsia"/>
              </w:rPr>
            </w:pPr>
            <w:r>
              <w:rPr>
                <w:color w:val="000000"/>
                <w:sz w:val="20"/>
                <w:szCs w:val="20"/>
              </w:rPr>
              <w:t>backhand/data/insect_db.html</w:t>
            </w:r>
          </w:p>
        </w:tc>
        <w:tc>
          <w:tcPr>
            <w:tcW w:w="0" w:type="auto"/>
          </w:tcPr>
          <w:p w14:paraId="404B0A9A">
            <w:pPr>
              <w:rPr>
                <w:rFonts w:hint="eastAsia"/>
              </w:rPr>
            </w:pPr>
            <w:r>
              <w:rPr>
                <w:color w:val="000000"/>
                <w:sz w:val="20"/>
                <w:szCs w:val="20"/>
              </w:rPr>
              <w:t>数据管理-虫害数据库</w:t>
            </w:r>
          </w:p>
        </w:tc>
      </w:tr>
      <w:tr w14:paraId="1EDB1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BE0C28">
            <w:pPr>
              <w:rPr>
                <w:rFonts w:hint="eastAsia"/>
              </w:rPr>
            </w:pPr>
            <w:r>
              <w:rPr>
                <w:color w:val="000000"/>
                <w:sz w:val="20"/>
                <w:szCs w:val="20"/>
              </w:rPr>
              <w:t>backhand/data/disaster_db.html</w:t>
            </w:r>
          </w:p>
        </w:tc>
        <w:tc>
          <w:tcPr>
            <w:tcW w:w="0" w:type="auto"/>
          </w:tcPr>
          <w:p w14:paraId="06E51ECB">
            <w:pPr>
              <w:rPr>
                <w:rFonts w:hint="eastAsia"/>
              </w:rPr>
            </w:pPr>
            <w:r>
              <w:rPr>
                <w:color w:val="000000"/>
                <w:sz w:val="20"/>
                <w:szCs w:val="20"/>
              </w:rPr>
              <w:t>数据管理-灾害数据库</w:t>
            </w:r>
          </w:p>
        </w:tc>
      </w:tr>
      <w:tr w14:paraId="27F3F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1EADF4">
            <w:pPr>
              <w:rPr>
                <w:rFonts w:hint="eastAsia"/>
              </w:rPr>
            </w:pPr>
            <w:r>
              <w:rPr>
                <w:color w:val="000000"/>
                <w:sz w:val="20"/>
                <w:szCs w:val="20"/>
              </w:rPr>
              <w:t>backhand/data/variety_db.html</w:t>
            </w:r>
          </w:p>
        </w:tc>
        <w:tc>
          <w:tcPr>
            <w:tcW w:w="0" w:type="auto"/>
          </w:tcPr>
          <w:p w14:paraId="72043F0E">
            <w:pPr>
              <w:rPr>
                <w:rFonts w:hint="eastAsia"/>
              </w:rPr>
            </w:pPr>
            <w:r>
              <w:rPr>
                <w:color w:val="000000"/>
                <w:sz w:val="20"/>
                <w:szCs w:val="20"/>
              </w:rPr>
              <w:t>数据管理-品种数据库</w:t>
            </w:r>
          </w:p>
        </w:tc>
      </w:tr>
      <w:tr w14:paraId="090AA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89EFF9">
            <w:pPr>
              <w:rPr>
                <w:rFonts w:hint="eastAsia"/>
              </w:rPr>
            </w:pPr>
            <w:r>
              <w:rPr>
                <w:color w:val="000000"/>
                <w:sz w:val="20"/>
                <w:szCs w:val="20"/>
              </w:rPr>
              <w:t>backhand/data/weather_monitor.html</w:t>
            </w:r>
          </w:p>
        </w:tc>
        <w:tc>
          <w:tcPr>
            <w:tcW w:w="0" w:type="auto"/>
          </w:tcPr>
          <w:p w14:paraId="04C808EA">
            <w:pPr>
              <w:rPr>
                <w:rFonts w:hint="eastAsia"/>
              </w:rPr>
            </w:pPr>
            <w:r>
              <w:rPr>
                <w:color w:val="000000"/>
                <w:sz w:val="20"/>
                <w:szCs w:val="20"/>
              </w:rPr>
              <w:t>数据管理-气象数据库</w:t>
            </w:r>
          </w:p>
        </w:tc>
      </w:tr>
      <w:tr w14:paraId="71661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31A698">
            <w:pPr>
              <w:rPr>
                <w:rFonts w:hint="eastAsia"/>
              </w:rPr>
            </w:pPr>
            <w:r>
              <w:rPr>
                <w:color w:val="000000"/>
                <w:sz w:val="20"/>
                <w:szCs w:val="20"/>
              </w:rPr>
              <w:t>backhand/data/soil_moisture_db.html</w:t>
            </w:r>
          </w:p>
        </w:tc>
        <w:tc>
          <w:tcPr>
            <w:tcW w:w="0" w:type="auto"/>
          </w:tcPr>
          <w:p w14:paraId="00D11D84">
            <w:pPr>
              <w:rPr>
                <w:rFonts w:hint="eastAsia"/>
              </w:rPr>
            </w:pPr>
            <w:r>
              <w:rPr>
                <w:color w:val="000000"/>
                <w:sz w:val="20"/>
                <w:szCs w:val="20"/>
              </w:rPr>
              <w:t>数据管理-墒情数据库</w:t>
            </w:r>
          </w:p>
        </w:tc>
      </w:tr>
      <w:tr w14:paraId="3F07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1AA6BB">
            <w:pPr>
              <w:rPr>
                <w:rFonts w:hint="eastAsia"/>
              </w:rPr>
            </w:pPr>
            <w:r>
              <w:rPr>
                <w:color w:val="000000"/>
                <w:sz w:val="20"/>
                <w:szCs w:val="20"/>
              </w:rPr>
              <w:t>backhand/data/video_monitor_db.html</w:t>
            </w:r>
          </w:p>
        </w:tc>
        <w:tc>
          <w:tcPr>
            <w:tcW w:w="0" w:type="auto"/>
          </w:tcPr>
          <w:p w14:paraId="3D7B520A">
            <w:pPr>
              <w:rPr>
                <w:rFonts w:hint="eastAsia"/>
              </w:rPr>
            </w:pPr>
            <w:r>
              <w:rPr>
                <w:color w:val="000000"/>
                <w:sz w:val="20"/>
                <w:szCs w:val="20"/>
              </w:rPr>
              <w:t>数据管理-视频监测库</w:t>
            </w:r>
          </w:p>
        </w:tc>
      </w:tr>
      <w:tr w14:paraId="1872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33BE4A">
            <w:pPr>
              <w:rPr>
                <w:rFonts w:hint="eastAsia"/>
              </w:rPr>
            </w:pPr>
            <w:r>
              <w:rPr>
                <w:color w:val="000000"/>
                <w:sz w:val="20"/>
                <w:szCs w:val="20"/>
              </w:rPr>
              <w:t>backhand/data/price_index.html</w:t>
            </w:r>
          </w:p>
        </w:tc>
        <w:tc>
          <w:tcPr>
            <w:tcW w:w="0" w:type="auto"/>
          </w:tcPr>
          <w:p w14:paraId="7217DC7F">
            <w:pPr>
              <w:rPr>
                <w:rFonts w:hint="eastAsia"/>
              </w:rPr>
            </w:pPr>
            <w:r>
              <w:rPr>
                <w:color w:val="000000"/>
                <w:sz w:val="20"/>
                <w:szCs w:val="20"/>
              </w:rPr>
              <w:t>数据管理-价格数据库</w:t>
            </w:r>
          </w:p>
        </w:tc>
      </w:tr>
      <w:tr w14:paraId="65E2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8E1366">
            <w:pPr>
              <w:rPr>
                <w:rFonts w:hint="eastAsia"/>
              </w:rPr>
            </w:pPr>
            <w:r>
              <w:rPr>
                <w:color w:val="000000"/>
                <w:sz w:val="20"/>
                <w:szCs w:val="20"/>
              </w:rPr>
              <w:t>backhand/data/farming_db.html</w:t>
            </w:r>
          </w:p>
        </w:tc>
        <w:tc>
          <w:tcPr>
            <w:tcW w:w="0" w:type="auto"/>
          </w:tcPr>
          <w:p w14:paraId="4D8AEE3F">
            <w:pPr>
              <w:rPr>
                <w:rFonts w:hint="eastAsia"/>
              </w:rPr>
            </w:pPr>
            <w:r>
              <w:rPr>
                <w:color w:val="000000"/>
                <w:sz w:val="20"/>
                <w:szCs w:val="20"/>
              </w:rPr>
              <w:t>数据管理-物候数据库</w:t>
            </w:r>
          </w:p>
        </w:tc>
      </w:tr>
      <w:tr w14:paraId="791C1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A9C105">
            <w:pPr>
              <w:rPr>
                <w:rFonts w:hint="eastAsia"/>
              </w:rPr>
            </w:pPr>
            <w:r>
              <w:rPr>
                <w:color w:val="000000"/>
                <w:sz w:val="20"/>
                <w:szCs w:val="20"/>
              </w:rPr>
              <w:t>backhand/data/manual_collect.html</w:t>
            </w:r>
          </w:p>
        </w:tc>
        <w:tc>
          <w:tcPr>
            <w:tcW w:w="0" w:type="auto"/>
          </w:tcPr>
          <w:p w14:paraId="1C5EBA41">
            <w:pPr>
              <w:rPr>
                <w:rFonts w:hint="eastAsia"/>
              </w:rPr>
            </w:pPr>
            <w:r>
              <w:rPr>
                <w:color w:val="000000"/>
                <w:sz w:val="20"/>
                <w:szCs w:val="20"/>
              </w:rPr>
              <w:t>数据管理-人工上报</w:t>
            </w:r>
          </w:p>
        </w:tc>
      </w:tr>
      <w:tr w14:paraId="0C50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97D988">
            <w:pPr>
              <w:rPr>
                <w:rFonts w:hint="eastAsia"/>
              </w:rPr>
            </w:pPr>
            <w:r>
              <w:rPr>
                <w:color w:val="000000"/>
                <w:sz w:val="20"/>
                <w:szCs w:val="20"/>
              </w:rPr>
              <w:t>backhand/data/external_fetch.html</w:t>
            </w:r>
          </w:p>
        </w:tc>
        <w:tc>
          <w:tcPr>
            <w:tcW w:w="0" w:type="auto"/>
          </w:tcPr>
          <w:p w14:paraId="6D8116B0">
            <w:pPr>
              <w:rPr>
                <w:rFonts w:hint="eastAsia"/>
              </w:rPr>
            </w:pPr>
            <w:r>
              <w:rPr>
                <w:color w:val="000000"/>
                <w:sz w:val="20"/>
                <w:szCs w:val="20"/>
              </w:rPr>
              <w:t>数据管理-外部抓取</w:t>
            </w:r>
          </w:p>
        </w:tc>
      </w:tr>
      <w:tr w14:paraId="3DA4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ED163EF">
            <w:pPr>
              <w:rPr>
                <w:rFonts w:hint="eastAsia"/>
              </w:rPr>
            </w:pPr>
            <w:r>
              <w:rPr>
                <w:color w:val="000000"/>
                <w:sz w:val="20"/>
                <w:szCs w:val="20"/>
              </w:rPr>
              <w:t>backhand/alert/alert_manage.html</w:t>
            </w:r>
          </w:p>
        </w:tc>
        <w:tc>
          <w:tcPr>
            <w:tcW w:w="0" w:type="auto"/>
          </w:tcPr>
          <w:p w14:paraId="41F3B645">
            <w:pPr>
              <w:rPr>
                <w:rFonts w:hint="eastAsia"/>
              </w:rPr>
            </w:pPr>
            <w:r>
              <w:rPr>
                <w:color w:val="000000"/>
                <w:sz w:val="20"/>
                <w:szCs w:val="20"/>
              </w:rPr>
              <w:t>预警管理-预警管理</w:t>
            </w:r>
          </w:p>
        </w:tc>
      </w:tr>
      <w:tr w14:paraId="1DE6A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F87D06">
            <w:pPr>
              <w:rPr>
                <w:rFonts w:hint="eastAsia"/>
              </w:rPr>
            </w:pPr>
            <w:r>
              <w:rPr>
                <w:color w:val="000000"/>
                <w:sz w:val="20"/>
                <w:szCs w:val="20"/>
              </w:rPr>
              <w:t>backhand/alert/dispose_record.html</w:t>
            </w:r>
          </w:p>
        </w:tc>
        <w:tc>
          <w:tcPr>
            <w:tcW w:w="0" w:type="auto"/>
          </w:tcPr>
          <w:p w14:paraId="14E12F77">
            <w:pPr>
              <w:rPr>
                <w:rFonts w:hint="eastAsia"/>
              </w:rPr>
            </w:pPr>
            <w:r>
              <w:rPr>
                <w:color w:val="000000"/>
                <w:sz w:val="20"/>
                <w:szCs w:val="20"/>
              </w:rPr>
              <w:t>预警管理-处置记录</w:t>
            </w:r>
          </w:p>
        </w:tc>
      </w:tr>
      <w:tr w14:paraId="18D0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490566">
            <w:pPr>
              <w:rPr>
                <w:rFonts w:hint="eastAsia"/>
              </w:rPr>
            </w:pPr>
            <w:r>
              <w:rPr>
                <w:color w:val="000000"/>
                <w:sz w:val="20"/>
                <w:szCs w:val="20"/>
              </w:rPr>
              <w:t>backhand/alert/alert_rule.html</w:t>
            </w:r>
          </w:p>
        </w:tc>
        <w:tc>
          <w:tcPr>
            <w:tcW w:w="0" w:type="auto"/>
          </w:tcPr>
          <w:p w14:paraId="4D60E223">
            <w:pPr>
              <w:rPr>
                <w:rFonts w:hint="eastAsia"/>
              </w:rPr>
            </w:pPr>
            <w:r>
              <w:rPr>
                <w:color w:val="000000"/>
                <w:sz w:val="20"/>
                <w:szCs w:val="20"/>
              </w:rPr>
              <w:t>预警管理-预警规则</w:t>
            </w:r>
          </w:p>
        </w:tc>
      </w:tr>
      <w:tr w14:paraId="12D5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AF1497">
            <w:pPr>
              <w:rPr>
                <w:rFonts w:hint="eastAsia"/>
              </w:rPr>
            </w:pPr>
            <w:r>
              <w:rPr>
                <w:color w:val="000000"/>
                <w:sz w:val="20"/>
                <w:szCs w:val="20"/>
              </w:rPr>
              <w:t>backhand/alert/send_template.html</w:t>
            </w:r>
          </w:p>
        </w:tc>
        <w:tc>
          <w:tcPr>
            <w:tcW w:w="0" w:type="auto"/>
          </w:tcPr>
          <w:p w14:paraId="4BB5A704">
            <w:pPr>
              <w:rPr>
                <w:rFonts w:hint="eastAsia"/>
              </w:rPr>
            </w:pPr>
            <w:r>
              <w:rPr>
                <w:color w:val="000000"/>
                <w:sz w:val="20"/>
                <w:szCs w:val="20"/>
              </w:rPr>
              <w:t>预警管理-预警模板</w:t>
            </w:r>
          </w:p>
        </w:tc>
      </w:tr>
      <w:tr w14:paraId="4024C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3FB2F">
            <w:pPr>
              <w:rPr>
                <w:rFonts w:hint="eastAsia"/>
              </w:rPr>
            </w:pPr>
            <w:r>
              <w:rPr>
                <w:color w:val="000000"/>
                <w:sz w:val="20"/>
                <w:szCs w:val="20"/>
              </w:rPr>
              <w:t>backhand/alert/content_setting.html</w:t>
            </w:r>
          </w:p>
        </w:tc>
        <w:tc>
          <w:tcPr>
            <w:tcW w:w="0" w:type="auto"/>
          </w:tcPr>
          <w:p w14:paraId="40380501">
            <w:pPr>
              <w:rPr>
                <w:rFonts w:hint="eastAsia"/>
              </w:rPr>
            </w:pPr>
            <w:r>
              <w:rPr>
                <w:color w:val="000000"/>
                <w:sz w:val="20"/>
                <w:szCs w:val="20"/>
              </w:rPr>
              <w:t>预警管理-内容设置</w:t>
            </w:r>
          </w:p>
        </w:tc>
      </w:tr>
      <w:tr w14:paraId="59584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69A15B">
            <w:pPr>
              <w:rPr>
                <w:rFonts w:hint="eastAsia"/>
              </w:rPr>
            </w:pPr>
            <w:r>
              <w:rPr>
                <w:color w:val="000000"/>
                <w:sz w:val="20"/>
                <w:szCs w:val="20"/>
              </w:rPr>
              <w:t>backhand/alert/flow_setting.html</w:t>
            </w:r>
          </w:p>
        </w:tc>
        <w:tc>
          <w:tcPr>
            <w:tcW w:w="0" w:type="auto"/>
          </w:tcPr>
          <w:p w14:paraId="386016D2">
            <w:pPr>
              <w:rPr>
                <w:rFonts w:hint="eastAsia"/>
              </w:rPr>
            </w:pPr>
            <w:r>
              <w:rPr>
                <w:color w:val="000000"/>
                <w:sz w:val="20"/>
                <w:szCs w:val="20"/>
              </w:rPr>
              <w:t>预警管理-流程设置</w:t>
            </w:r>
          </w:p>
        </w:tc>
      </w:tr>
      <w:tr w14:paraId="027F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743A42">
            <w:pPr>
              <w:rPr>
                <w:rFonts w:hint="eastAsia"/>
              </w:rPr>
            </w:pPr>
            <w:r>
              <w:rPr>
                <w:color w:val="000000"/>
                <w:sz w:val="20"/>
                <w:szCs w:val="20"/>
              </w:rPr>
              <w:t>backhand/wechat/user_manage.html</w:t>
            </w:r>
          </w:p>
        </w:tc>
        <w:tc>
          <w:tcPr>
            <w:tcW w:w="0" w:type="auto"/>
          </w:tcPr>
          <w:p w14:paraId="24EBBB5D">
            <w:pPr>
              <w:rPr>
                <w:rFonts w:hint="eastAsia"/>
              </w:rPr>
            </w:pPr>
            <w:r>
              <w:rPr>
                <w:color w:val="000000"/>
                <w:sz w:val="20"/>
                <w:szCs w:val="20"/>
              </w:rPr>
              <w:t>微信后台-微信用户</w:t>
            </w:r>
          </w:p>
        </w:tc>
      </w:tr>
      <w:tr w14:paraId="0E907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4018D1">
            <w:pPr>
              <w:rPr>
                <w:rFonts w:hint="eastAsia"/>
              </w:rPr>
            </w:pPr>
            <w:r>
              <w:rPr>
                <w:color w:val="000000"/>
                <w:sz w:val="20"/>
                <w:szCs w:val="20"/>
              </w:rPr>
              <w:t>backhand/wechat/orchard_manage.html</w:t>
            </w:r>
          </w:p>
        </w:tc>
        <w:tc>
          <w:tcPr>
            <w:tcW w:w="0" w:type="auto"/>
          </w:tcPr>
          <w:p w14:paraId="5A050B54">
            <w:pPr>
              <w:rPr>
                <w:rFonts w:hint="eastAsia"/>
              </w:rPr>
            </w:pPr>
            <w:r>
              <w:rPr>
                <w:color w:val="000000"/>
                <w:sz w:val="20"/>
                <w:szCs w:val="20"/>
              </w:rPr>
              <w:t>微信后台-果园管理</w:t>
            </w:r>
          </w:p>
        </w:tc>
      </w:tr>
      <w:tr w14:paraId="70B6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BBF455">
            <w:pPr>
              <w:rPr>
                <w:rFonts w:hint="eastAsia"/>
              </w:rPr>
            </w:pPr>
            <w:r>
              <w:rPr>
                <w:color w:val="000000"/>
                <w:sz w:val="20"/>
                <w:szCs w:val="20"/>
              </w:rPr>
              <w:t>backhand/wechat/news_manage.html</w:t>
            </w:r>
          </w:p>
        </w:tc>
        <w:tc>
          <w:tcPr>
            <w:tcW w:w="0" w:type="auto"/>
          </w:tcPr>
          <w:p w14:paraId="609935EC">
            <w:pPr>
              <w:rPr>
                <w:rFonts w:hint="eastAsia"/>
              </w:rPr>
            </w:pPr>
            <w:r>
              <w:rPr>
                <w:color w:val="000000"/>
                <w:sz w:val="20"/>
                <w:szCs w:val="20"/>
              </w:rPr>
              <w:t>微信后台-资讯管理</w:t>
            </w:r>
          </w:p>
        </w:tc>
      </w:tr>
      <w:tr w14:paraId="6EDA4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2B0658">
            <w:pPr>
              <w:rPr>
                <w:rFonts w:hint="eastAsia"/>
              </w:rPr>
            </w:pPr>
            <w:r>
              <w:rPr>
                <w:color w:val="000000"/>
                <w:sz w:val="20"/>
                <w:szCs w:val="20"/>
              </w:rPr>
              <w:t>backhand/wechat/question_manage.html</w:t>
            </w:r>
          </w:p>
        </w:tc>
        <w:tc>
          <w:tcPr>
            <w:tcW w:w="0" w:type="auto"/>
          </w:tcPr>
          <w:p w14:paraId="219F144B">
            <w:pPr>
              <w:rPr>
                <w:rFonts w:hint="eastAsia"/>
              </w:rPr>
            </w:pPr>
            <w:r>
              <w:rPr>
                <w:color w:val="000000"/>
                <w:sz w:val="20"/>
                <w:szCs w:val="20"/>
              </w:rPr>
              <w:t>微信后台-建议采纳</w:t>
            </w:r>
          </w:p>
        </w:tc>
      </w:tr>
      <w:tr w14:paraId="2659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C213A">
            <w:pPr>
              <w:rPr>
                <w:rFonts w:hint="eastAsia"/>
              </w:rPr>
            </w:pPr>
            <w:r>
              <w:rPr>
                <w:color w:val="000000"/>
                <w:sz w:val="20"/>
                <w:szCs w:val="20"/>
              </w:rPr>
              <w:t>backhand/wechat/recognize_log.html</w:t>
            </w:r>
          </w:p>
        </w:tc>
        <w:tc>
          <w:tcPr>
            <w:tcW w:w="0" w:type="auto"/>
          </w:tcPr>
          <w:p w14:paraId="7A338A9B">
            <w:pPr>
              <w:rPr>
                <w:rFonts w:hint="eastAsia"/>
              </w:rPr>
            </w:pPr>
            <w:r>
              <w:rPr>
                <w:color w:val="000000"/>
                <w:sz w:val="20"/>
                <w:szCs w:val="20"/>
              </w:rPr>
              <w:t>微信后台-识别日志</w:t>
            </w:r>
          </w:p>
        </w:tc>
      </w:tr>
      <w:tr w14:paraId="34E0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5F2C07">
            <w:pPr>
              <w:rPr>
                <w:rFonts w:hint="eastAsia"/>
              </w:rPr>
            </w:pPr>
            <w:r>
              <w:rPr>
                <w:color w:val="000000"/>
                <w:sz w:val="20"/>
                <w:szCs w:val="20"/>
              </w:rPr>
              <w:t>backhand/wechat/plant_eval.html</w:t>
            </w:r>
          </w:p>
        </w:tc>
        <w:tc>
          <w:tcPr>
            <w:tcW w:w="0" w:type="auto"/>
          </w:tcPr>
          <w:p w14:paraId="6328F231">
            <w:pPr>
              <w:rPr>
                <w:rFonts w:hint="eastAsia"/>
              </w:rPr>
            </w:pPr>
            <w:r>
              <w:rPr>
                <w:color w:val="000000"/>
                <w:sz w:val="20"/>
                <w:szCs w:val="20"/>
              </w:rPr>
              <w:t>微信后台-植株评价</w:t>
            </w:r>
          </w:p>
        </w:tc>
      </w:tr>
      <w:tr w14:paraId="2B9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537ECC1">
            <w:pPr>
              <w:rPr>
                <w:rFonts w:hint="eastAsia"/>
              </w:rPr>
            </w:pPr>
            <w:r>
              <w:rPr>
                <w:color w:val="000000"/>
                <w:sz w:val="20"/>
                <w:szCs w:val="20"/>
              </w:rPr>
              <w:t>backhand/system/user_manage.html</w:t>
            </w:r>
          </w:p>
        </w:tc>
        <w:tc>
          <w:tcPr>
            <w:tcW w:w="0" w:type="auto"/>
          </w:tcPr>
          <w:p w14:paraId="1D82524D">
            <w:pPr>
              <w:rPr>
                <w:rFonts w:hint="eastAsia"/>
              </w:rPr>
            </w:pPr>
            <w:r>
              <w:rPr>
                <w:color w:val="000000"/>
                <w:sz w:val="20"/>
                <w:szCs w:val="20"/>
              </w:rPr>
              <w:t>系统管理-用户管理</w:t>
            </w:r>
          </w:p>
        </w:tc>
      </w:tr>
      <w:tr w14:paraId="5B12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5AA6FE">
            <w:pPr>
              <w:rPr>
                <w:rFonts w:hint="eastAsia"/>
              </w:rPr>
            </w:pPr>
            <w:r>
              <w:rPr>
                <w:color w:val="000000"/>
                <w:sz w:val="20"/>
                <w:szCs w:val="20"/>
              </w:rPr>
              <w:t>backhand/system/role_manage.html</w:t>
            </w:r>
          </w:p>
        </w:tc>
        <w:tc>
          <w:tcPr>
            <w:tcW w:w="0" w:type="auto"/>
          </w:tcPr>
          <w:p w14:paraId="39C52468">
            <w:pPr>
              <w:rPr>
                <w:rFonts w:hint="eastAsia"/>
              </w:rPr>
            </w:pPr>
            <w:r>
              <w:rPr>
                <w:color w:val="000000"/>
                <w:sz w:val="20"/>
                <w:szCs w:val="20"/>
              </w:rPr>
              <w:t>系统管理-角色管理</w:t>
            </w:r>
          </w:p>
        </w:tc>
      </w:tr>
      <w:tr w14:paraId="1EC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673B65">
            <w:pPr>
              <w:rPr>
                <w:rFonts w:hint="eastAsia"/>
              </w:rPr>
            </w:pPr>
            <w:r>
              <w:rPr>
                <w:color w:val="000000"/>
                <w:sz w:val="20"/>
                <w:szCs w:val="20"/>
              </w:rPr>
              <w:t>backhand/system/model_config.html</w:t>
            </w:r>
          </w:p>
        </w:tc>
        <w:tc>
          <w:tcPr>
            <w:tcW w:w="0" w:type="auto"/>
          </w:tcPr>
          <w:p w14:paraId="435E96D7">
            <w:pPr>
              <w:rPr>
                <w:rFonts w:hint="eastAsia"/>
              </w:rPr>
            </w:pPr>
            <w:r>
              <w:rPr>
                <w:color w:val="000000"/>
                <w:sz w:val="20"/>
                <w:szCs w:val="20"/>
              </w:rPr>
              <w:t>系统管理-模型配置</w:t>
            </w:r>
          </w:p>
        </w:tc>
      </w:tr>
      <w:tr w14:paraId="3F61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00F7EEC0">
            <w:r>
              <w:rPr>
                <w:color w:val="000000"/>
              </w:rPr>
              <w:t>backhand/alert/content_setting.html</w:t>
            </w:r>
          </w:p>
        </w:tc>
        <w:tc>
          <w:tcPr>
            <w:tcW w:w="3849" w:type="dxa"/>
          </w:tcPr>
          <w:p w14:paraId="414B97EB">
            <w:r>
              <w:rPr>
                <w:color w:val="000000"/>
              </w:rPr>
              <w:t>预警模板-内容设置</w:t>
            </w:r>
          </w:p>
        </w:tc>
      </w:tr>
      <w:tr w14:paraId="38EB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6A53F4CD">
            <w:r>
              <w:rPr>
                <w:color w:val="000000"/>
              </w:rPr>
              <w:t>backhand/alert/flow_setting.html</w:t>
            </w:r>
          </w:p>
        </w:tc>
        <w:tc>
          <w:tcPr>
            <w:tcW w:w="3849" w:type="dxa"/>
          </w:tcPr>
          <w:p w14:paraId="74BF9450">
            <w:r>
              <w:rPr>
                <w:color w:val="000000"/>
              </w:rPr>
              <w:t>预警模板-流程设置</w:t>
            </w:r>
          </w:p>
        </w:tc>
      </w:tr>
      <w:tr w14:paraId="5EE0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1BF040F2">
            <w:r>
              <w:rPr>
                <w:color w:val="000000"/>
              </w:rPr>
              <w:t>backhand/system/model_config.html</w:t>
            </w:r>
          </w:p>
        </w:tc>
        <w:tc>
          <w:tcPr>
            <w:tcW w:w="3849" w:type="dxa"/>
          </w:tcPr>
          <w:p w14:paraId="059CA466">
            <w:r>
              <w:rPr>
                <w:color w:val="000000"/>
              </w:rPr>
              <w:t>系统-模型配置</w:t>
            </w:r>
          </w:p>
        </w:tc>
      </w:tr>
      <w:tr w14:paraId="64F1F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51AE07DC">
            <w:r>
              <w:rPr>
                <w:color w:val="000000"/>
              </w:rPr>
              <w:t>backhand/wechat/manual_collect.html</w:t>
            </w:r>
          </w:p>
        </w:tc>
        <w:tc>
          <w:tcPr>
            <w:tcW w:w="3849" w:type="dxa"/>
          </w:tcPr>
          <w:p w14:paraId="0D758C74">
            <w:r>
              <w:rPr>
                <w:color w:val="000000"/>
              </w:rPr>
              <w:t>微信后台-人工上报</w:t>
            </w:r>
          </w:p>
        </w:tc>
      </w:tr>
      <w:tr w14:paraId="6C653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42C2B68B">
            <w:r>
              <w:rPr>
                <w:color w:val="000000"/>
              </w:rPr>
              <w:t>backhand/wechat/question_manage.html</w:t>
            </w:r>
          </w:p>
        </w:tc>
        <w:tc>
          <w:tcPr>
            <w:tcW w:w="3849" w:type="dxa"/>
          </w:tcPr>
          <w:p w14:paraId="7D090D44">
            <w:r>
              <w:rPr>
                <w:color w:val="000000"/>
              </w:rPr>
              <w:t>微信后台-问题管理</w:t>
            </w:r>
          </w:p>
        </w:tc>
      </w:tr>
    </w:tbl>
    <w:p w14:paraId="4DD05754">
      <w:pPr>
        <w:pStyle w:val="4"/>
        <w:spacing w:before="240" w:after="120"/>
        <w:rPr>
          <w:rFonts w:hint="eastAsia"/>
        </w:rPr>
      </w:pPr>
      <w:bookmarkStart w:id="120" w:name="_Toc16380"/>
      <w:r>
        <w:rPr>
          <w:color w:val="000000"/>
        </w:rPr>
        <w:t>7.3.2 微信小程序（22个页面）</w:t>
      </w:r>
      <w:bookmarkEnd w:id="12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18"/>
        <w:gridCol w:w="3028"/>
      </w:tblGrid>
      <w:tr w14:paraId="2EB1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CB31458">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0D206437">
            <w:pPr>
              <w:jc w:val="center"/>
              <w:rPr>
                <w:rFonts w:hint="eastAsia"/>
              </w:rPr>
            </w:pPr>
            <w:r>
              <w:rPr>
                <w:rFonts w:ascii="黑体" w:hAnsi="黑体" w:eastAsia="黑体" w:cs="黑体"/>
                <w:b/>
                <w:bCs/>
                <w:color w:val="000000"/>
                <w:sz w:val="20"/>
                <w:szCs w:val="20"/>
              </w:rPr>
              <w:t>功能描述</w:t>
            </w:r>
          </w:p>
        </w:tc>
      </w:tr>
      <w:tr w14:paraId="1E3D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5224B5">
            <w:pPr>
              <w:rPr>
                <w:rFonts w:hint="eastAsia"/>
              </w:rPr>
            </w:pPr>
            <w:r>
              <w:rPr>
                <w:color w:val="000000"/>
                <w:sz w:val="20"/>
                <w:szCs w:val="20"/>
              </w:rPr>
              <w:t>mobile/mb_home.html</w:t>
            </w:r>
          </w:p>
        </w:tc>
        <w:tc>
          <w:tcPr>
            <w:tcW w:w="0" w:type="auto"/>
          </w:tcPr>
          <w:p w14:paraId="04572546">
            <w:pPr>
              <w:rPr>
                <w:rFonts w:hint="eastAsia"/>
              </w:rPr>
            </w:pPr>
            <w:r>
              <w:rPr>
                <w:color w:val="000000"/>
                <w:sz w:val="20"/>
                <w:szCs w:val="20"/>
              </w:rPr>
              <w:t>首页</w:t>
            </w:r>
          </w:p>
        </w:tc>
      </w:tr>
      <w:tr w14:paraId="1F686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8A26AB">
            <w:pPr>
              <w:rPr>
                <w:rFonts w:hint="eastAsia"/>
              </w:rPr>
            </w:pPr>
            <w:r>
              <w:rPr>
                <w:color w:val="000000"/>
                <w:sz w:val="20"/>
                <w:szCs w:val="20"/>
              </w:rPr>
              <w:t>mobile/mb_data.html</w:t>
            </w:r>
          </w:p>
        </w:tc>
        <w:tc>
          <w:tcPr>
            <w:tcW w:w="0" w:type="auto"/>
          </w:tcPr>
          <w:p w14:paraId="54FA3FA4">
            <w:pPr>
              <w:rPr>
                <w:rFonts w:hint="eastAsia"/>
              </w:rPr>
            </w:pPr>
            <w:r>
              <w:rPr>
                <w:color w:val="000000"/>
                <w:sz w:val="20"/>
                <w:szCs w:val="20"/>
              </w:rPr>
              <w:t>环境监测</w:t>
            </w:r>
          </w:p>
        </w:tc>
      </w:tr>
      <w:tr w14:paraId="5D9FA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79C12A">
            <w:pPr>
              <w:rPr>
                <w:rFonts w:hint="eastAsia"/>
              </w:rPr>
            </w:pPr>
            <w:r>
              <w:rPr>
                <w:color w:val="000000"/>
                <w:sz w:val="20"/>
                <w:szCs w:val="20"/>
              </w:rPr>
              <w:t>mobile/mb_data_input.html</w:t>
            </w:r>
          </w:p>
        </w:tc>
        <w:tc>
          <w:tcPr>
            <w:tcW w:w="0" w:type="auto"/>
          </w:tcPr>
          <w:p w14:paraId="70F40CE5">
            <w:pPr>
              <w:rPr>
                <w:rFonts w:hint="eastAsia"/>
              </w:rPr>
            </w:pPr>
            <w:r>
              <w:rPr>
                <w:color w:val="000000"/>
                <w:sz w:val="20"/>
                <w:szCs w:val="20"/>
              </w:rPr>
              <w:t>数据上报</w:t>
            </w:r>
          </w:p>
        </w:tc>
      </w:tr>
      <w:tr w14:paraId="63E1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C63922">
            <w:pPr>
              <w:rPr>
                <w:rFonts w:hint="eastAsia"/>
              </w:rPr>
            </w:pPr>
            <w:r>
              <w:rPr>
                <w:color w:val="000000"/>
                <w:sz w:val="20"/>
                <w:szCs w:val="20"/>
              </w:rPr>
              <w:t>mobile/mb_data_orchard.html</w:t>
            </w:r>
          </w:p>
        </w:tc>
        <w:tc>
          <w:tcPr>
            <w:tcW w:w="0" w:type="auto"/>
          </w:tcPr>
          <w:p w14:paraId="5F8A9E1F">
            <w:pPr>
              <w:rPr>
                <w:rFonts w:hint="eastAsia"/>
              </w:rPr>
            </w:pPr>
            <w:r>
              <w:rPr>
                <w:color w:val="000000"/>
                <w:sz w:val="20"/>
                <w:szCs w:val="20"/>
              </w:rPr>
              <w:t>我的果园</w:t>
            </w:r>
          </w:p>
        </w:tc>
      </w:tr>
      <w:tr w14:paraId="5E65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67F293">
            <w:pPr>
              <w:rPr>
                <w:rFonts w:hint="eastAsia"/>
              </w:rPr>
            </w:pPr>
            <w:r>
              <w:rPr>
                <w:color w:val="000000"/>
                <w:sz w:val="20"/>
                <w:szCs w:val="20"/>
              </w:rPr>
              <w:t>mobile/mb_disease_ai.html</w:t>
            </w:r>
          </w:p>
        </w:tc>
        <w:tc>
          <w:tcPr>
            <w:tcW w:w="0" w:type="auto"/>
          </w:tcPr>
          <w:p w14:paraId="10D1DF07">
            <w:pPr>
              <w:rPr>
                <w:rFonts w:hint="eastAsia"/>
              </w:rPr>
            </w:pPr>
            <w:r>
              <w:rPr>
                <w:color w:val="000000"/>
                <w:sz w:val="20"/>
                <w:szCs w:val="20"/>
              </w:rPr>
              <w:t>AI智能识别</w:t>
            </w:r>
          </w:p>
        </w:tc>
      </w:tr>
      <w:tr w14:paraId="70FF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7919AF">
            <w:pPr>
              <w:rPr>
                <w:rFonts w:hint="eastAsia"/>
              </w:rPr>
            </w:pPr>
            <w:r>
              <w:rPr>
                <w:color w:val="000000"/>
                <w:sz w:val="20"/>
                <w:szCs w:val="20"/>
              </w:rPr>
              <w:t>mobile/mb_disease_knowledge.html</w:t>
            </w:r>
          </w:p>
        </w:tc>
        <w:tc>
          <w:tcPr>
            <w:tcW w:w="0" w:type="auto"/>
          </w:tcPr>
          <w:p w14:paraId="63DB5957">
            <w:pPr>
              <w:rPr>
                <w:rFonts w:hint="eastAsia"/>
              </w:rPr>
            </w:pPr>
            <w:r>
              <w:rPr>
                <w:color w:val="000000"/>
                <w:sz w:val="20"/>
                <w:szCs w:val="20"/>
              </w:rPr>
              <w:t>病虫害知识库</w:t>
            </w:r>
          </w:p>
        </w:tc>
      </w:tr>
      <w:tr w14:paraId="6E0E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6FA4B5">
            <w:pPr>
              <w:rPr>
                <w:rFonts w:hint="eastAsia"/>
              </w:rPr>
            </w:pPr>
            <w:r>
              <w:rPr>
                <w:color w:val="000000"/>
                <w:sz w:val="20"/>
                <w:szCs w:val="20"/>
              </w:rPr>
              <w:t>mobile/mb_market.html</w:t>
            </w:r>
          </w:p>
        </w:tc>
        <w:tc>
          <w:tcPr>
            <w:tcW w:w="0" w:type="auto"/>
          </w:tcPr>
          <w:p w14:paraId="320E6A3A">
            <w:pPr>
              <w:rPr>
                <w:rFonts w:hint="eastAsia"/>
              </w:rPr>
            </w:pPr>
            <w:r>
              <w:rPr>
                <w:color w:val="000000"/>
                <w:sz w:val="20"/>
                <w:szCs w:val="20"/>
              </w:rPr>
              <w:t>价格指数</w:t>
            </w:r>
          </w:p>
        </w:tc>
      </w:tr>
      <w:tr w14:paraId="5FA3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5FB4D3">
            <w:pPr>
              <w:rPr>
                <w:rFonts w:hint="eastAsia"/>
              </w:rPr>
            </w:pPr>
            <w:r>
              <w:rPr>
                <w:color w:val="000000"/>
                <w:sz w:val="20"/>
                <w:szCs w:val="20"/>
              </w:rPr>
              <w:t>mobile/mb_news.html</w:t>
            </w:r>
          </w:p>
        </w:tc>
        <w:tc>
          <w:tcPr>
            <w:tcW w:w="0" w:type="auto"/>
          </w:tcPr>
          <w:p w14:paraId="6EA8DFEF">
            <w:pPr>
              <w:rPr>
                <w:rFonts w:hint="eastAsia"/>
              </w:rPr>
            </w:pPr>
            <w:r>
              <w:rPr>
                <w:color w:val="000000"/>
                <w:sz w:val="20"/>
                <w:szCs w:val="20"/>
              </w:rPr>
              <w:t>农技资讯</w:t>
            </w:r>
          </w:p>
        </w:tc>
      </w:tr>
      <w:tr w14:paraId="388DB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DBB8C7">
            <w:pPr>
              <w:rPr>
                <w:rFonts w:hint="eastAsia"/>
              </w:rPr>
            </w:pPr>
            <w:r>
              <w:rPr>
                <w:color w:val="000000"/>
                <w:sz w:val="20"/>
                <w:szCs w:val="20"/>
              </w:rPr>
              <w:t>mobile/mb_news_learning.html</w:t>
            </w:r>
          </w:p>
        </w:tc>
        <w:tc>
          <w:tcPr>
            <w:tcW w:w="0" w:type="auto"/>
          </w:tcPr>
          <w:p w14:paraId="274C6364">
            <w:pPr>
              <w:rPr>
                <w:rFonts w:hint="eastAsia"/>
              </w:rPr>
            </w:pPr>
            <w:r>
              <w:rPr>
                <w:color w:val="000000"/>
                <w:sz w:val="20"/>
                <w:szCs w:val="20"/>
              </w:rPr>
              <w:t>学习中心</w:t>
            </w:r>
          </w:p>
        </w:tc>
      </w:tr>
      <w:tr w14:paraId="73A6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A0A35A">
            <w:pPr>
              <w:rPr>
                <w:rFonts w:hint="eastAsia"/>
              </w:rPr>
            </w:pPr>
            <w:r>
              <w:rPr>
                <w:color w:val="000000"/>
                <w:sz w:val="20"/>
                <w:szCs w:val="20"/>
              </w:rPr>
              <w:t>mobile/mb_news_detail.html</w:t>
            </w:r>
          </w:p>
        </w:tc>
        <w:tc>
          <w:tcPr>
            <w:tcW w:w="0" w:type="auto"/>
          </w:tcPr>
          <w:p w14:paraId="40A777A8">
            <w:pPr>
              <w:rPr>
                <w:rFonts w:hint="eastAsia"/>
              </w:rPr>
            </w:pPr>
            <w:r>
              <w:rPr>
                <w:color w:val="000000"/>
                <w:sz w:val="20"/>
                <w:szCs w:val="20"/>
              </w:rPr>
              <w:t>资讯详情</w:t>
            </w:r>
          </w:p>
        </w:tc>
      </w:tr>
      <w:tr w14:paraId="113E3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C70A5E">
            <w:pPr>
              <w:rPr>
                <w:rFonts w:hint="eastAsia"/>
              </w:rPr>
            </w:pPr>
            <w:r>
              <w:rPr>
                <w:color w:val="000000"/>
                <w:sz w:val="20"/>
                <w:szCs w:val="20"/>
              </w:rPr>
              <w:t>mobile/mb_news_list.html</w:t>
            </w:r>
          </w:p>
        </w:tc>
        <w:tc>
          <w:tcPr>
            <w:tcW w:w="0" w:type="auto"/>
          </w:tcPr>
          <w:p w14:paraId="50E58C24">
            <w:pPr>
              <w:rPr>
                <w:rFonts w:hint="eastAsia"/>
              </w:rPr>
            </w:pPr>
            <w:r>
              <w:rPr>
                <w:color w:val="000000"/>
                <w:sz w:val="20"/>
                <w:szCs w:val="20"/>
              </w:rPr>
              <w:t>资讯列表</w:t>
            </w:r>
          </w:p>
        </w:tc>
      </w:tr>
      <w:tr w14:paraId="7A9BA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2AB20D">
            <w:pPr>
              <w:rPr>
                <w:rFonts w:hint="eastAsia"/>
              </w:rPr>
            </w:pPr>
            <w:r>
              <w:rPr>
                <w:color w:val="000000"/>
                <w:sz w:val="20"/>
                <w:szCs w:val="20"/>
              </w:rPr>
              <w:t>mobile/mb_judge_input.html</w:t>
            </w:r>
          </w:p>
        </w:tc>
        <w:tc>
          <w:tcPr>
            <w:tcW w:w="0" w:type="auto"/>
          </w:tcPr>
          <w:p w14:paraId="72FD4DB9">
            <w:pPr>
              <w:rPr>
                <w:rFonts w:hint="eastAsia"/>
              </w:rPr>
            </w:pPr>
            <w:r>
              <w:rPr>
                <w:color w:val="000000"/>
                <w:sz w:val="20"/>
                <w:szCs w:val="20"/>
              </w:rPr>
              <w:t>植株指标数据录入</w:t>
            </w:r>
          </w:p>
        </w:tc>
      </w:tr>
      <w:tr w14:paraId="67D4D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E7859A">
            <w:pPr>
              <w:rPr>
                <w:rFonts w:hint="eastAsia"/>
              </w:rPr>
            </w:pPr>
            <w:r>
              <w:rPr>
                <w:color w:val="000000"/>
                <w:sz w:val="20"/>
                <w:szCs w:val="20"/>
              </w:rPr>
              <w:t>mobile/mb_judge_result.html</w:t>
            </w:r>
          </w:p>
        </w:tc>
        <w:tc>
          <w:tcPr>
            <w:tcW w:w="0" w:type="auto"/>
          </w:tcPr>
          <w:p w14:paraId="0CFD2DDB">
            <w:pPr>
              <w:rPr>
                <w:rFonts w:hint="eastAsia"/>
              </w:rPr>
            </w:pPr>
            <w:r>
              <w:rPr>
                <w:color w:val="000000"/>
                <w:sz w:val="20"/>
                <w:szCs w:val="20"/>
              </w:rPr>
              <w:t>植株综合评价报告</w:t>
            </w:r>
          </w:p>
        </w:tc>
      </w:tr>
      <w:tr w14:paraId="5AF94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D2C266">
            <w:pPr>
              <w:rPr>
                <w:rFonts w:hint="eastAsia"/>
              </w:rPr>
            </w:pPr>
            <w:r>
              <w:rPr>
                <w:color w:val="000000"/>
                <w:sz w:val="20"/>
                <w:szCs w:val="20"/>
              </w:rPr>
              <w:t>mobile/mb_messages.html</w:t>
            </w:r>
          </w:p>
        </w:tc>
        <w:tc>
          <w:tcPr>
            <w:tcW w:w="0" w:type="auto"/>
          </w:tcPr>
          <w:p w14:paraId="3278AFB4">
            <w:pPr>
              <w:rPr>
                <w:rFonts w:hint="eastAsia"/>
              </w:rPr>
            </w:pPr>
            <w:r>
              <w:rPr>
                <w:color w:val="000000"/>
                <w:sz w:val="20"/>
                <w:szCs w:val="20"/>
              </w:rPr>
              <w:t>我的消息</w:t>
            </w:r>
          </w:p>
        </w:tc>
      </w:tr>
      <w:tr w14:paraId="6958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475FF9">
            <w:pPr>
              <w:rPr>
                <w:rFonts w:hint="eastAsia"/>
              </w:rPr>
            </w:pPr>
            <w:r>
              <w:rPr>
                <w:color w:val="000000"/>
                <w:sz w:val="20"/>
                <w:szCs w:val="20"/>
              </w:rPr>
              <w:t>mobile/mb_profile.html</w:t>
            </w:r>
          </w:p>
        </w:tc>
        <w:tc>
          <w:tcPr>
            <w:tcW w:w="0" w:type="auto"/>
          </w:tcPr>
          <w:p w14:paraId="3239AAC0">
            <w:pPr>
              <w:rPr>
                <w:rFonts w:hint="eastAsia"/>
              </w:rPr>
            </w:pPr>
            <w:r>
              <w:rPr>
                <w:color w:val="000000"/>
                <w:sz w:val="20"/>
                <w:szCs w:val="20"/>
              </w:rPr>
              <w:t>我的</w:t>
            </w:r>
          </w:p>
        </w:tc>
      </w:tr>
      <w:tr w14:paraId="6447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8A943">
            <w:pPr>
              <w:rPr>
                <w:rFonts w:hint="eastAsia"/>
              </w:rPr>
            </w:pPr>
            <w:r>
              <w:rPr>
                <w:color w:val="000000"/>
                <w:sz w:val="20"/>
                <w:szCs w:val="20"/>
              </w:rPr>
              <w:t>mobile/mb_profile_center.html</w:t>
            </w:r>
          </w:p>
        </w:tc>
        <w:tc>
          <w:tcPr>
            <w:tcW w:w="0" w:type="auto"/>
          </w:tcPr>
          <w:p w14:paraId="56325730">
            <w:pPr>
              <w:rPr>
                <w:rFonts w:hint="eastAsia"/>
              </w:rPr>
            </w:pPr>
            <w:r>
              <w:rPr>
                <w:color w:val="000000"/>
                <w:sz w:val="20"/>
                <w:szCs w:val="20"/>
              </w:rPr>
              <w:t>个人信息</w:t>
            </w:r>
          </w:p>
        </w:tc>
      </w:tr>
      <w:tr w14:paraId="25A9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1E114A">
            <w:pPr>
              <w:rPr>
                <w:rFonts w:hint="eastAsia"/>
              </w:rPr>
            </w:pPr>
            <w:r>
              <w:rPr>
                <w:color w:val="000000"/>
                <w:sz w:val="20"/>
                <w:szCs w:val="20"/>
              </w:rPr>
              <w:t>mobile/mb_profile_records.html</w:t>
            </w:r>
          </w:p>
        </w:tc>
        <w:tc>
          <w:tcPr>
            <w:tcW w:w="0" w:type="auto"/>
          </w:tcPr>
          <w:p w14:paraId="0C8A0333">
            <w:pPr>
              <w:rPr>
                <w:rFonts w:hint="eastAsia"/>
              </w:rPr>
            </w:pPr>
            <w:r>
              <w:rPr>
                <w:color w:val="000000"/>
                <w:sz w:val="20"/>
                <w:szCs w:val="20"/>
              </w:rPr>
              <w:t>上报记录</w:t>
            </w:r>
          </w:p>
        </w:tc>
      </w:tr>
      <w:tr w14:paraId="3042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E00AD5">
            <w:pPr>
              <w:rPr>
                <w:rFonts w:hint="eastAsia"/>
              </w:rPr>
            </w:pPr>
            <w:r>
              <w:rPr>
                <w:color w:val="000000"/>
                <w:sz w:val="20"/>
                <w:szCs w:val="20"/>
              </w:rPr>
              <w:t>mobile/mb_profile_reports.html</w:t>
            </w:r>
          </w:p>
        </w:tc>
        <w:tc>
          <w:tcPr>
            <w:tcW w:w="0" w:type="auto"/>
          </w:tcPr>
          <w:p w14:paraId="180C7070">
            <w:pPr>
              <w:rPr>
                <w:rFonts w:hint="eastAsia"/>
              </w:rPr>
            </w:pPr>
            <w:r>
              <w:rPr>
                <w:color w:val="000000"/>
                <w:sz w:val="20"/>
                <w:szCs w:val="20"/>
              </w:rPr>
              <w:t>我的报告</w:t>
            </w:r>
          </w:p>
        </w:tc>
      </w:tr>
      <w:tr w14:paraId="38DC3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689022">
            <w:pPr>
              <w:rPr>
                <w:rFonts w:hint="eastAsia"/>
              </w:rPr>
            </w:pPr>
            <w:r>
              <w:rPr>
                <w:color w:val="000000"/>
                <w:sz w:val="20"/>
                <w:szCs w:val="20"/>
              </w:rPr>
              <w:t>mobile/mb_profile_settings.html</w:t>
            </w:r>
          </w:p>
        </w:tc>
        <w:tc>
          <w:tcPr>
            <w:tcW w:w="0" w:type="auto"/>
          </w:tcPr>
          <w:p w14:paraId="246E5C6B">
            <w:pPr>
              <w:rPr>
                <w:rFonts w:hint="eastAsia"/>
              </w:rPr>
            </w:pPr>
            <w:r>
              <w:rPr>
                <w:color w:val="000000"/>
                <w:sz w:val="20"/>
                <w:szCs w:val="20"/>
              </w:rPr>
              <w:t>设置</w:t>
            </w:r>
          </w:p>
        </w:tc>
      </w:tr>
      <w:tr w14:paraId="4B373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998" w:type="dxa"/>
          </w:tcPr>
          <w:p w14:paraId="7A5966EC">
            <w:r>
              <w:rPr>
                <w:color w:val="000000"/>
              </w:rPr>
              <w:t>mobile/mb_disease_result.html</w:t>
            </w:r>
          </w:p>
        </w:tc>
        <w:tc>
          <w:tcPr>
            <w:tcW w:w="3018" w:type="dxa"/>
          </w:tcPr>
          <w:p w14:paraId="60D2818C">
            <w:r>
              <w:rPr>
                <w:color w:val="000000"/>
              </w:rPr>
              <w:t>AI识别结果页</w:t>
            </w:r>
          </w:p>
        </w:tc>
      </w:tr>
      <w:tr w14:paraId="7A29F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998" w:type="dxa"/>
          </w:tcPr>
          <w:p w14:paraId="0F2B61F9">
            <w:r>
              <w:rPr>
                <w:color w:val="000000"/>
              </w:rPr>
              <w:t>mobile/mb_disease_detail.html</w:t>
            </w:r>
          </w:p>
        </w:tc>
        <w:tc>
          <w:tcPr>
            <w:tcW w:w="3018" w:type="dxa"/>
          </w:tcPr>
          <w:p w14:paraId="0505A1F1">
            <w:r>
              <w:rPr>
                <w:color w:val="000000"/>
              </w:rPr>
              <w:t>病害/虫害详情页</w:t>
            </w:r>
          </w:p>
        </w:tc>
      </w:tr>
    </w:tbl>
    <w:p w14:paraId="731B57F2">
      <w:pPr>
        <w:pStyle w:val="4"/>
        <w:spacing w:before="240" w:after="120"/>
        <w:rPr>
          <w:rFonts w:hint="eastAsia"/>
        </w:rPr>
      </w:pPr>
      <w:bookmarkStart w:id="121" w:name="_Toc12140"/>
      <w:r>
        <w:rPr>
          <w:color w:val="000000"/>
        </w:rPr>
        <w:t>7.3.3 模型成效展示中心（2个页面）</w:t>
      </w:r>
      <w:bookmarkEnd w:id="121"/>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713"/>
        <w:gridCol w:w="3333"/>
      </w:tblGrid>
      <w:tr w14:paraId="00C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B09DF6A">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44CCD321">
            <w:pPr>
              <w:jc w:val="center"/>
              <w:rPr>
                <w:rFonts w:hint="eastAsia"/>
              </w:rPr>
            </w:pPr>
            <w:r>
              <w:rPr>
                <w:rFonts w:ascii="黑体" w:hAnsi="黑体" w:eastAsia="黑体" w:cs="黑体"/>
                <w:b/>
                <w:bCs/>
                <w:color w:val="000000"/>
                <w:sz w:val="20"/>
                <w:szCs w:val="20"/>
              </w:rPr>
              <w:t>功能描述</w:t>
            </w:r>
          </w:p>
        </w:tc>
      </w:tr>
      <w:tr w14:paraId="7543C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E291C2">
            <w:pPr>
              <w:rPr>
                <w:rFonts w:hint="eastAsia"/>
              </w:rPr>
            </w:pPr>
            <w:r>
              <w:rPr>
                <w:color w:val="000000"/>
                <w:sz w:val="20"/>
                <w:szCs w:val="20"/>
              </w:rPr>
              <w:t>dataanlye/growth_dashboard.html</w:t>
            </w:r>
          </w:p>
        </w:tc>
        <w:tc>
          <w:tcPr>
            <w:tcW w:w="0" w:type="auto"/>
          </w:tcPr>
          <w:p w14:paraId="5AFE9FC2">
            <w:pPr>
              <w:rPr>
                <w:rFonts w:hint="eastAsia"/>
              </w:rPr>
            </w:pPr>
            <w:r>
              <w:rPr>
                <w:color w:val="000000"/>
                <w:sz w:val="20"/>
                <w:szCs w:val="20"/>
              </w:rPr>
              <w:t>生长模型监测大屏</w:t>
            </w:r>
          </w:p>
        </w:tc>
      </w:tr>
      <w:tr w14:paraId="7723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BA1948">
            <w:pPr>
              <w:rPr>
                <w:rFonts w:hint="eastAsia"/>
              </w:rPr>
            </w:pPr>
            <w:r>
              <w:rPr>
                <w:color w:val="000000"/>
                <w:sz w:val="20"/>
                <w:szCs w:val="20"/>
              </w:rPr>
              <w:t>dataanlye/pest_dashboard.html</w:t>
            </w:r>
          </w:p>
        </w:tc>
        <w:tc>
          <w:tcPr>
            <w:tcW w:w="0" w:type="auto"/>
          </w:tcPr>
          <w:p w14:paraId="3268BCE5">
            <w:pPr>
              <w:rPr>
                <w:rFonts w:hint="eastAsia"/>
              </w:rPr>
            </w:pPr>
            <w:r>
              <w:rPr>
                <w:color w:val="000000"/>
                <w:sz w:val="20"/>
                <w:szCs w:val="20"/>
              </w:rPr>
              <w:t>病虫害模型监测大屏</w:t>
            </w:r>
          </w:p>
        </w:tc>
      </w:tr>
    </w:tbl>
    <w:p w14:paraId="22309268"/>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DA88E">
    <w:pPr>
      <w:jc w:val="center"/>
      <w:rPr>
        <w:rFonts w:hint="eastAsia"/>
      </w:rPr>
    </w:pPr>
    <w:r>
      <w:rPr>
        <w:color w:val="999999"/>
        <w:sz w:val="18"/>
        <w:szCs w:val="18"/>
      </w:rPr>
      <w:t xml:space="preserve">第 </w:t>
    </w:r>
    <w:r>
      <w:rPr>
        <w:color w:val="999999"/>
        <w:sz w:val="18"/>
        <w:szCs w:val="18"/>
      </w:rPr>
      <w:fldChar w:fldCharType="begin"/>
    </w:r>
    <w:r>
      <w:rPr>
        <w:color w:val="999999"/>
        <w:sz w:val="18"/>
        <w:szCs w:val="18"/>
      </w:rPr>
      <w:instrText xml:space="preserve">PAGE</w:instrText>
    </w:r>
    <w:r>
      <w:rPr>
        <w:rFonts w:hint="eastAsia"/>
        <w:color w:val="999999"/>
        <w:sz w:val="18"/>
        <w:szCs w:val="18"/>
      </w:rPr>
      <w:fldChar w:fldCharType="separate"/>
    </w:r>
    <w:r>
      <w:rPr>
        <w:rFonts w:hint="eastAsia"/>
        <w:color w:val="999999"/>
        <w:sz w:val="18"/>
        <w:szCs w:val="18"/>
      </w:rPr>
      <w:t>1</w:t>
    </w:r>
    <w:r>
      <w:rPr>
        <w:color w:val="999999"/>
        <w:sz w:val="18"/>
        <w:szCs w:val="18"/>
      </w:rPr>
      <w:fldChar w:fldCharType="end"/>
    </w:r>
    <w:r>
      <w:rPr>
        <w:color w:val="999999"/>
        <w:sz w:val="18"/>
        <w:szCs w:val="18"/>
      </w:rPr>
      <w:t xml:space="preserve"> 页 / 共 </w:t>
    </w:r>
    <w:r>
      <w:rPr>
        <w:color w:val="999999"/>
        <w:sz w:val="18"/>
        <w:szCs w:val="18"/>
      </w:rPr>
      <w:fldChar w:fldCharType="begin"/>
    </w:r>
    <w:r>
      <w:rPr>
        <w:color w:val="999999"/>
        <w:sz w:val="18"/>
        <w:szCs w:val="18"/>
      </w:rPr>
      <w:instrText xml:space="preserve">NUMPAGES</w:instrText>
    </w:r>
    <w:r>
      <w:rPr>
        <w:rFonts w:hint="eastAsia"/>
        <w:color w:val="999999"/>
        <w:sz w:val="18"/>
        <w:szCs w:val="18"/>
      </w:rPr>
      <w:fldChar w:fldCharType="separate"/>
    </w:r>
    <w:r>
      <w:rPr>
        <w:rFonts w:hint="eastAsia"/>
        <w:color w:val="999999"/>
        <w:sz w:val="18"/>
        <w:szCs w:val="18"/>
      </w:rPr>
      <w:t>2</w:t>
    </w:r>
    <w:r>
      <w:rPr>
        <w:color w:val="999999"/>
        <w:sz w:val="18"/>
        <w:szCs w:val="18"/>
      </w:rPr>
      <w:fldChar w:fldCharType="end"/>
    </w:r>
    <w:r>
      <w:rPr>
        <w:color w:val="999999"/>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DF461">
    <w:pPr>
      <w:jc w:val="center"/>
      <w:rPr>
        <w:rFonts w:hint="eastAsia"/>
      </w:rPr>
    </w:pPr>
    <w:r>
      <w:rPr>
        <w:color w:val="999999"/>
        <w:sz w:val="18"/>
        <w:szCs w:val="18"/>
      </w:rPr>
      <w:t>南丰蜜桔模型管理系统需求说明书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38E2"/>
    <w:rsid w:val="002C0773"/>
    <w:rsid w:val="00346534"/>
    <w:rsid w:val="00390A0E"/>
    <w:rsid w:val="004D2BB6"/>
    <w:rsid w:val="00516F16"/>
    <w:rsid w:val="007238E2"/>
    <w:rsid w:val="0084369B"/>
    <w:rsid w:val="009E4FA5"/>
    <w:rsid w:val="00A34C8B"/>
    <w:rsid w:val="00AE4A63"/>
    <w:rsid w:val="00BA6043"/>
    <w:rsid w:val="00C730C1"/>
    <w:rsid w:val="07D23B28"/>
    <w:rsid w:val="0B2465EF"/>
    <w:rsid w:val="2A7D586A"/>
    <w:rsid w:val="60C138F1"/>
    <w:rsid w:val="65E80456"/>
    <w:rsid w:val="6B713F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1"/>
      <w:szCs w:val="21"/>
      <w:lang w:val="en-US" w:eastAsia="zh-CN" w:bidi="ar-SA"/>
    </w:rPr>
  </w:style>
  <w:style w:type="paragraph" w:styleId="2">
    <w:name w:val="heading 1"/>
    <w:qFormat/>
    <w:uiPriority w:val="9"/>
    <w:pPr>
      <w:outlineLvl w:val="0"/>
    </w:pPr>
    <w:rPr>
      <w:rFonts w:ascii="黑体" w:hAnsi="黑体" w:eastAsia="黑体" w:cs="黑体"/>
      <w:b/>
      <w:bCs/>
      <w:color w:val="1A1A1A"/>
      <w:sz w:val="36"/>
      <w:szCs w:val="36"/>
      <w:lang w:val="en-US" w:eastAsia="zh-CN" w:bidi="ar-SA"/>
    </w:rPr>
  </w:style>
  <w:style w:type="paragraph" w:styleId="3">
    <w:name w:val="heading 2"/>
    <w:unhideWhenUsed/>
    <w:qFormat/>
    <w:uiPriority w:val="9"/>
    <w:pPr>
      <w:outlineLvl w:val="1"/>
    </w:pPr>
    <w:rPr>
      <w:rFonts w:ascii="黑体" w:hAnsi="黑体" w:eastAsia="黑体" w:cs="黑体"/>
      <w:b/>
      <w:bCs/>
      <w:color w:val="1A1A1A"/>
      <w:sz w:val="30"/>
      <w:szCs w:val="30"/>
      <w:lang w:val="en-US" w:eastAsia="zh-CN" w:bidi="ar-SA"/>
    </w:rPr>
  </w:style>
  <w:style w:type="paragraph" w:styleId="4">
    <w:name w:val="heading 3"/>
    <w:unhideWhenUsed/>
    <w:qFormat/>
    <w:uiPriority w:val="9"/>
    <w:pPr>
      <w:outlineLvl w:val="2"/>
    </w:pPr>
    <w:rPr>
      <w:rFonts w:ascii="黑体" w:hAnsi="黑体" w:eastAsia="黑体" w:cs="黑体"/>
      <w:b/>
      <w:bCs/>
      <w:color w:val="1A1A1A"/>
      <w:sz w:val="26"/>
      <w:szCs w:val="26"/>
      <w:lang w:val="en-US" w:eastAsia="zh-CN" w:bidi="ar-SA"/>
    </w:rPr>
  </w:style>
  <w:style w:type="paragraph" w:styleId="5">
    <w:name w:val="heading 4"/>
    <w:unhideWhenUsed/>
    <w:qFormat/>
    <w:uiPriority w:val="9"/>
    <w:pPr>
      <w:outlineLvl w:val="3"/>
    </w:pPr>
    <w:rPr>
      <w:rFonts w:ascii="黑体" w:hAnsi="黑体" w:eastAsia="黑体" w:cs="黑体"/>
      <w:b/>
      <w:bCs/>
      <w:color w:val="1A1A1A"/>
      <w:sz w:val="22"/>
      <w:szCs w:val="22"/>
      <w:lang w:val="en-US" w:eastAsia="zh-CN" w:bidi="ar-SA"/>
    </w:rPr>
  </w:style>
  <w:style w:type="paragraph" w:styleId="6">
    <w:name w:val="heading 5"/>
    <w:semiHidden/>
    <w:unhideWhenUsed/>
    <w:qFormat/>
    <w:uiPriority w:val="9"/>
    <w:pPr>
      <w:outlineLvl w:val="4"/>
    </w:pPr>
    <w:rPr>
      <w:rFonts w:ascii="宋体" w:hAnsi="宋体" w:eastAsia="宋体" w:cs="宋体"/>
      <w:color w:val="2E74B5"/>
      <w:sz w:val="21"/>
      <w:szCs w:val="21"/>
      <w:lang w:val="en-US" w:eastAsia="zh-CN" w:bidi="ar-SA"/>
    </w:rPr>
  </w:style>
  <w:style w:type="paragraph" w:styleId="7">
    <w:name w:val="heading 6"/>
    <w:semiHidden/>
    <w:unhideWhenUsed/>
    <w:qFormat/>
    <w:uiPriority w:val="9"/>
    <w:pPr>
      <w:outlineLvl w:val="5"/>
    </w:pPr>
    <w:rPr>
      <w:rFonts w:ascii="宋体" w:hAnsi="宋体" w:eastAsia="宋体" w:cs="宋体"/>
      <w:color w:val="1F4D78"/>
      <w:sz w:val="21"/>
      <w:szCs w:val="21"/>
      <w:lang w:val="en-US" w:eastAsia="zh-CN" w:bidi="ar-SA"/>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autoRedefine/>
    <w:unhideWhenUsed/>
    <w:qFormat/>
    <w:uiPriority w:val="39"/>
    <w:pPr>
      <w:spacing w:after="160" w:line="278" w:lineRule="auto"/>
      <w:ind w:left="2520" w:leftChars="1200"/>
    </w:pPr>
    <w:rPr>
      <w:rFonts w:asciiTheme="minorHAnsi" w:hAnsiTheme="minorHAnsi" w:eastAsiaTheme="minorEastAsia" w:cstheme="minorBidi"/>
      <w:kern w:val="2"/>
      <w:sz w:val="22"/>
      <w:szCs w:val="24"/>
      <w14:ligatures w14:val="standardContextual"/>
    </w:rPr>
  </w:style>
  <w:style w:type="paragraph" w:styleId="9">
    <w:name w:val="toc 5"/>
    <w:basedOn w:val="1"/>
    <w:next w:val="1"/>
    <w:autoRedefine/>
    <w:unhideWhenUsed/>
    <w:qFormat/>
    <w:uiPriority w:val="39"/>
    <w:pPr>
      <w:spacing w:after="160" w:line="278" w:lineRule="auto"/>
      <w:ind w:left="1680" w:leftChars="800"/>
    </w:pPr>
    <w:rPr>
      <w:rFonts w:asciiTheme="minorHAnsi" w:hAnsiTheme="minorHAnsi" w:eastAsiaTheme="minorEastAsia" w:cstheme="minorBidi"/>
      <w:kern w:val="2"/>
      <w:sz w:val="22"/>
      <w:szCs w:val="24"/>
      <w14:ligatures w14:val="standardContextual"/>
    </w:rPr>
  </w:style>
  <w:style w:type="paragraph" w:styleId="10">
    <w:name w:val="toc 3"/>
    <w:basedOn w:val="1"/>
    <w:next w:val="1"/>
    <w:autoRedefine/>
    <w:unhideWhenUsed/>
    <w:qFormat/>
    <w:uiPriority w:val="39"/>
    <w:pPr>
      <w:ind w:left="840" w:leftChars="400"/>
    </w:pPr>
  </w:style>
  <w:style w:type="paragraph" w:styleId="11">
    <w:name w:val="toc 8"/>
    <w:basedOn w:val="1"/>
    <w:next w:val="1"/>
    <w:autoRedefine/>
    <w:unhideWhenUsed/>
    <w:qFormat/>
    <w:uiPriority w:val="39"/>
    <w:pPr>
      <w:spacing w:after="160" w:line="278" w:lineRule="auto"/>
      <w:ind w:left="2940" w:leftChars="1400"/>
    </w:pPr>
    <w:rPr>
      <w:rFonts w:asciiTheme="minorHAnsi" w:hAnsiTheme="minorHAnsi" w:eastAsiaTheme="minorEastAsia" w:cstheme="minorBidi"/>
      <w:kern w:val="2"/>
      <w:sz w:val="22"/>
      <w:szCs w:val="24"/>
      <w14:ligatures w14:val="standardContextual"/>
    </w:rPr>
  </w:style>
  <w:style w:type="paragraph" w:styleId="12">
    <w:name w:val="endnote text"/>
    <w:link w:val="28"/>
    <w:semiHidden/>
    <w:unhideWhenUsed/>
    <w:qFormat/>
    <w:uiPriority w:val="99"/>
    <w:rPr>
      <w:rFonts w:ascii="宋体" w:hAnsi="宋体" w:eastAsia="宋体" w:cs="宋体"/>
      <w:sz w:val="20"/>
      <w:szCs w:val="20"/>
      <w:lang w:val="en-US" w:eastAsia="zh-CN" w:bidi="ar-SA"/>
    </w:rPr>
  </w:style>
  <w:style w:type="paragraph" w:styleId="13">
    <w:name w:val="toc 1"/>
    <w:basedOn w:val="1"/>
    <w:next w:val="1"/>
    <w:autoRedefine/>
    <w:unhideWhenUsed/>
    <w:uiPriority w:val="39"/>
  </w:style>
  <w:style w:type="paragraph" w:styleId="14">
    <w:name w:val="toc 4"/>
    <w:basedOn w:val="1"/>
    <w:next w:val="1"/>
    <w:autoRedefine/>
    <w:unhideWhenUsed/>
    <w:qFormat/>
    <w:uiPriority w:val="39"/>
    <w:pPr>
      <w:ind w:left="1260" w:leftChars="600"/>
    </w:pPr>
  </w:style>
  <w:style w:type="paragraph" w:styleId="15">
    <w:name w:val="footnote text"/>
    <w:link w:val="27"/>
    <w:semiHidden/>
    <w:unhideWhenUsed/>
    <w:qFormat/>
    <w:uiPriority w:val="99"/>
    <w:rPr>
      <w:rFonts w:ascii="宋体" w:hAnsi="宋体" w:eastAsia="宋体" w:cs="宋体"/>
      <w:sz w:val="20"/>
      <w:szCs w:val="20"/>
      <w:lang w:val="en-US" w:eastAsia="zh-CN" w:bidi="ar-SA"/>
    </w:rPr>
  </w:style>
  <w:style w:type="paragraph" w:styleId="16">
    <w:name w:val="toc 6"/>
    <w:basedOn w:val="1"/>
    <w:next w:val="1"/>
    <w:autoRedefine/>
    <w:unhideWhenUsed/>
    <w:qFormat/>
    <w:uiPriority w:val="39"/>
    <w:pPr>
      <w:spacing w:after="160" w:line="278" w:lineRule="auto"/>
      <w:ind w:left="2100" w:leftChars="1000"/>
    </w:pPr>
    <w:rPr>
      <w:rFonts w:asciiTheme="minorHAnsi" w:hAnsiTheme="minorHAnsi" w:eastAsiaTheme="minorEastAsia" w:cstheme="minorBidi"/>
      <w:kern w:val="2"/>
      <w:sz w:val="22"/>
      <w:szCs w:val="24"/>
      <w14:ligatures w14:val="standardContextual"/>
    </w:rPr>
  </w:style>
  <w:style w:type="paragraph" w:styleId="17">
    <w:name w:val="toc 2"/>
    <w:basedOn w:val="1"/>
    <w:next w:val="1"/>
    <w:autoRedefine/>
    <w:unhideWhenUsed/>
    <w:qFormat/>
    <w:uiPriority w:val="39"/>
    <w:pPr>
      <w:ind w:left="420" w:leftChars="200"/>
    </w:pPr>
  </w:style>
  <w:style w:type="paragraph" w:styleId="18">
    <w:name w:val="toc 9"/>
    <w:basedOn w:val="1"/>
    <w:next w:val="1"/>
    <w:autoRedefine/>
    <w:unhideWhenUsed/>
    <w:qFormat/>
    <w:uiPriority w:val="39"/>
    <w:pPr>
      <w:spacing w:after="160" w:line="278" w:lineRule="auto"/>
      <w:ind w:left="3360" w:leftChars="1600"/>
    </w:pPr>
    <w:rPr>
      <w:rFonts w:asciiTheme="minorHAnsi" w:hAnsiTheme="minorHAnsi" w:eastAsiaTheme="minorEastAsia" w:cstheme="minorBidi"/>
      <w:kern w:val="2"/>
      <w:sz w:val="22"/>
      <w:szCs w:val="24"/>
      <w14:ligatures w14:val="standardContextual"/>
    </w:rPr>
  </w:style>
  <w:style w:type="paragraph" w:styleId="19">
    <w:name w:val="Title"/>
    <w:qFormat/>
    <w:uiPriority w:val="10"/>
    <w:rPr>
      <w:rFonts w:ascii="宋体" w:hAnsi="宋体" w:eastAsia="宋体" w:cs="宋体"/>
      <w:sz w:val="56"/>
      <w:szCs w:val="56"/>
      <w:lang w:val="en-US" w:eastAsia="zh-CN" w:bidi="ar-SA"/>
    </w:rPr>
  </w:style>
  <w:style w:type="character" w:styleId="22">
    <w:name w:val="endnote reference"/>
    <w:semiHidden/>
    <w:unhideWhenUsed/>
    <w:qFormat/>
    <w:uiPriority w:val="99"/>
    <w:rPr>
      <w:vertAlign w:val="superscript"/>
    </w:rPr>
  </w:style>
  <w:style w:type="character" w:styleId="23">
    <w:name w:val="Hyperlink"/>
    <w:unhideWhenUsed/>
    <w:qFormat/>
    <w:uiPriority w:val="99"/>
    <w:rPr>
      <w:color w:val="0563C1"/>
      <w:u w:val="single"/>
    </w:rPr>
  </w:style>
  <w:style w:type="character" w:styleId="24">
    <w:name w:val="footnote reference"/>
    <w:semiHidden/>
    <w:unhideWhenUsed/>
    <w:qFormat/>
    <w:uiPriority w:val="99"/>
    <w:rPr>
      <w:vertAlign w:val="superscript"/>
    </w:rPr>
  </w:style>
  <w:style w:type="paragraph" w:customStyle="1" w:styleId="25">
    <w:name w:val="要点1"/>
    <w:qFormat/>
    <w:uiPriority w:val="0"/>
    <w:rPr>
      <w:rFonts w:ascii="宋体" w:hAnsi="宋体" w:eastAsia="宋体" w:cs="宋体"/>
      <w:b/>
      <w:bCs/>
      <w:sz w:val="21"/>
      <w:szCs w:val="21"/>
      <w:lang w:val="en-US" w:eastAsia="zh-CN" w:bidi="ar-SA"/>
    </w:rPr>
  </w:style>
  <w:style w:type="paragraph" w:styleId="26">
    <w:name w:val="List Paragraph"/>
    <w:qFormat/>
    <w:uiPriority w:val="0"/>
    <w:rPr>
      <w:rFonts w:ascii="宋体" w:hAnsi="宋体" w:eastAsia="宋体" w:cs="宋体"/>
      <w:sz w:val="21"/>
      <w:szCs w:val="21"/>
      <w:lang w:val="en-US" w:eastAsia="zh-CN" w:bidi="ar-SA"/>
    </w:rPr>
  </w:style>
  <w:style w:type="character" w:customStyle="1" w:styleId="27">
    <w:name w:val="脚注文本 字符"/>
    <w:link w:val="15"/>
    <w:semiHidden/>
    <w:unhideWhenUsed/>
    <w:qFormat/>
    <w:uiPriority w:val="99"/>
    <w:rPr>
      <w:sz w:val="20"/>
      <w:szCs w:val="20"/>
    </w:rPr>
  </w:style>
  <w:style w:type="character" w:customStyle="1" w:styleId="28">
    <w:name w:val="尾注文本 字符"/>
    <w:link w:val="12"/>
    <w:semiHidden/>
    <w:unhideWhenUsed/>
    <w:qFormat/>
    <w:uiPriority w:val="99"/>
    <w:rPr>
      <w:sz w:val="20"/>
      <w:szCs w:val="20"/>
    </w:rPr>
  </w:style>
  <w:style w:type="character" w:customStyle="1" w:styleId="29">
    <w:name w:val="Unresolved Mention"/>
    <w:basedOn w:val="2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5" Type="http://schemas.openxmlformats.org/officeDocument/2006/relationships/fontTable" Target="fontTable.xml"/><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129</Pages>
  <Words>8232</Words>
  <Characters>10623</Characters>
  <Lines>302</Lines>
  <Paragraphs>85</Paragraphs>
  <TotalTime>0</TotalTime>
  <ScaleCrop>false</ScaleCrop>
  <LinksUpToDate>false</LinksUpToDate>
  <CharactersWithSpaces>11414</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2026-08-04T09:35:00Z</dcterms:created>
  <dc:creator>Un-named</dc:creator>
  <cp:lastModifiedBy>刘友宝</cp:lastModifiedBy>
  <dcterms:modified xsi:type="dcterms:W3CDTF">2026-08-24T06:37:22Z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eyJoZGlkIjoiZWZhMTdkYjEwNzZkNWY5OWRhZDNlY2EwYzgwNGEwNTMiLCJ1c2VySWQiOiIyNjEwMTA1MzQifQ==</vt:lpwstr>
  </property>
  <property fmtid="{D5CDD505-2E9C-101B-9397-08002B2CF9AE}" pid="3" name="KSOProductBuildVer">
    <vt:lpwstr>2052-12.1.0.28022</vt:lpwstr>
  </property>
  <property fmtid="{D5CDD505-2E9C-101B-9397-08002B2CF9AE}" pid="4" name="ICV">
    <vt:lpwstr>25171DBF060F4A8386B4C8F7843357A6_12</vt:lpwstr>
  </property>
</Properties>
</file>