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C74007">
      <w:pPr>
        <w:spacing w:before="1200" w:after="0"/>
      </w:pPr>
    </w:p>
    <w:p w14:paraId="34E10488">
      <w:pPr>
        <w:spacing w:before="0" w:after="120"/>
        <w:jc w:val="center"/>
      </w:pPr>
      <w:r>
        <w:rPr>
          <w:b/>
          <w:bCs/>
          <w:color w:val="2D6A2D"/>
          <w:sz w:val="60"/>
          <w:szCs w:val="60"/>
        </w:rPr>
        <w:t>智慧果园数字化管理平台</w:t>
      </w:r>
    </w:p>
    <w:p w14:paraId="4F46B16C">
      <w:pPr>
        <w:spacing w:before="0" w:after="300"/>
        <w:jc w:val="center"/>
      </w:pPr>
      <w:r>
        <w:rPr>
          <w:i/>
          <w:iCs/>
          <w:color w:val="757575"/>
          <w:sz w:val="28"/>
          <w:szCs w:val="28"/>
        </w:rPr>
        <w:t>Smart Orchard Digital Management Platform</w:t>
      </w:r>
    </w:p>
    <w:p w14:paraId="3AA96BA4">
      <w:pPr>
        <w:spacing w:before="120" w:after="120"/>
        <w:jc w:val="center"/>
      </w:pPr>
      <w:r>
        <w:rPr>
          <w:b/>
          <w:bCs/>
          <w:color w:val="1565C0"/>
          <w:sz w:val="44"/>
          <w:szCs w:val="44"/>
        </w:rPr>
        <w:t>产  品  白  皮  书</w:t>
      </w:r>
    </w:p>
    <w:p w14:paraId="56B6E14E">
      <w:pPr>
        <w:spacing w:before="0" w:after="600"/>
        <w:jc w:val="center"/>
      </w:pPr>
      <w:r>
        <w:rPr>
          <w:color w:val="757575"/>
          <w:sz w:val="24"/>
          <w:szCs w:val="24"/>
        </w:rPr>
        <w:t>Product White Paper  v2.0</w:t>
      </w:r>
    </w:p>
    <w:p w14:paraId="58A3C12B">
      <w:pPr>
        <w:pBdr>
          <w:bottom w:val="single" w:color="C8E6C9" w:sz="6" w:space="1"/>
        </w:pBdr>
        <w:spacing w:before="120" w:after="120"/>
      </w:pPr>
    </w:p>
    <w:p w14:paraId="6C5E11A5">
      <w:pPr>
        <w:spacing w:before="200" w:after="0"/>
      </w:pPr>
    </w:p>
    <w:p w14:paraId="6BA62B25">
      <w:pPr>
        <w:spacing w:before="60" w:after="60"/>
        <w:jc w:val="center"/>
      </w:pPr>
      <w:r>
        <w:rPr>
          <w:i/>
          <w:iCs/>
          <w:color w:val="424242"/>
          <w:sz w:val="26"/>
          <w:szCs w:val="26"/>
        </w:rPr>
        <w:t>四端协同 · 全程数字 · 专为苹果种植企业打造</w:t>
      </w:r>
    </w:p>
    <w:p w14:paraId="75C96B2F">
      <w:pPr>
        <w:spacing w:before="60" w:after="600"/>
        <w:jc w:val="center"/>
      </w:pPr>
      <w:r>
        <w:rPr>
          <w:color w:val="757575"/>
          <w:sz w:val="22"/>
          <w:szCs w:val="22"/>
        </w:rPr>
        <w:t>PC端 · 移动端 · 数据大屏 · H5消费者溯源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6"/>
        <w:gridCol w:w="2795"/>
        <w:gridCol w:w="4079"/>
      </w:tblGrid>
      <w:tr w14:paraId="21E3D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68E9E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文档版本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56F57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发布日期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00A54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文档状态</w:t>
            </w:r>
          </w:p>
        </w:tc>
      </w:tr>
      <w:tr w14:paraId="35BEA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EAFC6">
            <w:pPr>
              <w:rPr>
                <w:rFonts w:hint="eastAsia" w:eastAsia="微软雅黑"/>
                <w:lang w:val="en-US" w:eastAsia="zh-CN"/>
              </w:rPr>
            </w:pPr>
            <w:r>
              <w:rPr>
                <w:color w:val="212121"/>
                <w:sz w:val="19"/>
                <w:szCs w:val="19"/>
              </w:rPr>
              <w:t>v2.</w:t>
            </w:r>
            <w:r>
              <w:rPr>
                <w:rFonts w:hint="eastAsia"/>
                <w:color w:val="212121"/>
                <w:sz w:val="19"/>
                <w:szCs w:val="19"/>
                <w:lang w:val="en-US" w:eastAsia="zh-CN"/>
              </w:rPr>
              <w:t>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7D1E0">
            <w:r>
              <w:rPr>
                <w:color w:val="212121"/>
                <w:sz w:val="19"/>
                <w:szCs w:val="19"/>
              </w:rPr>
              <w:t>2026年5月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42281">
            <w:r>
              <w:rPr>
                <w:color w:val="212121"/>
                <w:sz w:val="19"/>
                <w:szCs w:val="19"/>
              </w:rPr>
              <w:t>评审通过 · 正式发布</w:t>
            </w:r>
          </w:p>
        </w:tc>
      </w:tr>
    </w:tbl>
    <w:p w14:paraId="247E2224">
      <w:r>
        <w:br w:type="page"/>
      </w:r>
    </w:p>
    <w:p w14:paraId="4971D063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目　　录</w:t>
      </w:r>
    </w:p>
    <w:p w14:paraId="7C391BEA">
      <w:pPr>
        <w:spacing w:before="60" w:after="60"/>
      </w:pPr>
      <w:r>
        <w:rPr>
          <w:b/>
          <w:bCs/>
          <w:color w:val="2D6A2D"/>
          <w:sz w:val="21"/>
          <w:szCs w:val="21"/>
        </w:rPr>
        <w:t>一</w:t>
      </w:r>
      <w:r>
        <w:rPr>
          <w:color w:val="424242"/>
          <w:sz w:val="21"/>
          <w:szCs w:val="21"/>
        </w:rPr>
        <w:t>　项目概述与背景</w:t>
      </w:r>
    </w:p>
    <w:p w14:paraId="548547FE">
      <w:pPr>
        <w:spacing w:before="60" w:after="60"/>
      </w:pPr>
      <w:r>
        <w:rPr>
          <w:b/>
          <w:bCs/>
          <w:color w:val="2D6A2D"/>
          <w:sz w:val="21"/>
          <w:szCs w:val="21"/>
        </w:rPr>
        <w:t>二</w:t>
      </w:r>
      <w:r>
        <w:rPr>
          <w:color w:val="424242"/>
          <w:sz w:val="21"/>
          <w:szCs w:val="21"/>
        </w:rPr>
        <w:t>　系统架构总览（四端协同）</w:t>
      </w:r>
    </w:p>
    <w:p w14:paraId="19855631">
      <w:pPr>
        <w:spacing w:before="60" w:after="60"/>
      </w:pPr>
      <w:r>
        <w:rPr>
          <w:b/>
          <w:bCs/>
          <w:color w:val="2D6A2D"/>
          <w:sz w:val="21"/>
          <w:szCs w:val="21"/>
        </w:rPr>
        <w:t>三</w:t>
      </w:r>
      <w:r>
        <w:rPr>
          <w:color w:val="424242"/>
          <w:sz w:val="21"/>
          <w:szCs w:val="21"/>
        </w:rPr>
        <w:t>　用户角色与权限体系</w:t>
      </w:r>
    </w:p>
    <w:p w14:paraId="4C1D734E">
      <w:pPr>
        <w:spacing w:before="60" w:after="60"/>
      </w:pPr>
      <w:r>
        <w:rPr>
          <w:b/>
          <w:bCs/>
          <w:color w:val="2D6A2D"/>
          <w:sz w:val="21"/>
          <w:szCs w:val="21"/>
        </w:rPr>
        <w:t>四</w:t>
      </w:r>
      <w:r>
        <w:rPr>
          <w:color w:val="424242"/>
          <w:sz w:val="21"/>
          <w:szCs w:val="21"/>
        </w:rPr>
        <w:t>　PC端管理后台</w:t>
      </w:r>
    </w:p>
    <w:p w14:paraId="32B69964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4.1</w:t>
      </w:r>
      <w:r>
        <w:rPr>
          <w:color w:val="424242"/>
          <w:sz w:val="21"/>
          <w:szCs w:val="21"/>
        </w:rPr>
        <w:t>　整体布局与导航</w:t>
      </w:r>
    </w:p>
    <w:p w14:paraId="68D42FDA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4.2</w:t>
      </w:r>
      <w:r>
        <w:rPr>
          <w:color w:val="424242"/>
          <w:sz w:val="21"/>
          <w:szCs w:val="21"/>
        </w:rPr>
        <w:t>　首页数据看板</w:t>
      </w:r>
    </w:p>
    <w:p w14:paraId="00476D4B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4.3</w:t>
      </w:r>
      <w:r>
        <w:rPr>
          <w:color w:val="424242"/>
          <w:sz w:val="21"/>
          <w:szCs w:val="21"/>
        </w:rPr>
        <w:t>　企业与地块管理</w:t>
      </w:r>
    </w:p>
    <w:p w14:paraId="5F3BE5A9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4.4</w:t>
      </w:r>
      <w:r>
        <w:rPr>
          <w:color w:val="424242"/>
          <w:sz w:val="21"/>
          <w:szCs w:val="21"/>
        </w:rPr>
        <w:t>　农事管理（计划/记录/巡逻）</w:t>
      </w:r>
    </w:p>
    <w:p w14:paraId="51A03687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4.5</w:t>
      </w:r>
      <w:r>
        <w:rPr>
          <w:color w:val="424242"/>
          <w:sz w:val="21"/>
          <w:szCs w:val="21"/>
        </w:rPr>
        <w:t>　农资管理（台账/库存/进出/退货/供应商/使用）</w:t>
      </w:r>
    </w:p>
    <w:p w14:paraId="44AB6B6F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4.6</w:t>
      </w:r>
      <w:r>
        <w:rPr>
          <w:color w:val="424242"/>
          <w:sz w:val="21"/>
          <w:szCs w:val="21"/>
        </w:rPr>
        <w:t>　设备监控与维护</w:t>
      </w:r>
    </w:p>
    <w:p w14:paraId="6C78A6C7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4.7</w:t>
      </w:r>
      <w:r>
        <w:rPr>
          <w:color w:val="424242"/>
          <w:sz w:val="21"/>
          <w:szCs w:val="21"/>
        </w:rPr>
        <w:t>　预警管理</w:t>
      </w:r>
    </w:p>
    <w:p w14:paraId="493B72A4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4.8</w:t>
      </w:r>
      <w:r>
        <w:rPr>
          <w:color w:val="424242"/>
          <w:sz w:val="21"/>
          <w:szCs w:val="21"/>
        </w:rPr>
        <w:t>　产品追溯（二维码/配置/查询/区块链）</w:t>
      </w:r>
    </w:p>
    <w:p w14:paraId="364356B7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4.9</w:t>
      </w:r>
      <w:r>
        <w:rPr>
          <w:color w:val="424242"/>
          <w:sz w:val="21"/>
          <w:szCs w:val="21"/>
        </w:rPr>
        <w:t>　采收管理</w:t>
      </w:r>
    </w:p>
    <w:p w14:paraId="5039C26A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4.10</w:t>
      </w:r>
      <w:r>
        <w:rPr>
          <w:color w:val="424242"/>
          <w:sz w:val="21"/>
          <w:szCs w:val="21"/>
        </w:rPr>
        <w:t>　模型预测中心（六大模型）</w:t>
      </w:r>
    </w:p>
    <w:p w14:paraId="61F16B78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4.11</w:t>
      </w:r>
      <w:r>
        <w:rPr>
          <w:color w:val="424242"/>
          <w:sz w:val="21"/>
          <w:szCs w:val="21"/>
        </w:rPr>
        <w:t>　无人机巡园</w:t>
      </w:r>
    </w:p>
    <w:p w14:paraId="68B84DFB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4.12</w:t>
      </w:r>
      <w:r>
        <w:rPr>
          <w:color w:val="424242"/>
          <w:sz w:val="21"/>
          <w:szCs w:val="21"/>
        </w:rPr>
        <w:t>　VR基地全景展示</w:t>
      </w:r>
    </w:p>
    <w:p w14:paraId="1C0B857A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4.13</w:t>
      </w:r>
      <w:r>
        <w:rPr>
          <w:color w:val="424242"/>
          <w:sz w:val="21"/>
          <w:szCs w:val="21"/>
        </w:rPr>
        <w:t>　系统设置与用户管理</w:t>
      </w:r>
    </w:p>
    <w:p w14:paraId="33885453">
      <w:pPr>
        <w:spacing w:before="60" w:after="60"/>
      </w:pPr>
      <w:r>
        <w:rPr>
          <w:b/>
          <w:bCs/>
          <w:color w:val="2D6A2D"/>
          <w:sz w:val="21"/>
          <w:szCs w:val="21"/>
        </w:rPr>
        <w:t>五</w:t>
      </w:r>
      <w:r>
        <w:rPr>
          <w:color w:val="424242"/>
          <w:sz w:val="21"/>
          <w:szCs w:val="21"/>
        </w:rPr>
        <w:t>　移动端APP</w:t>
      </w:r>
    </w:p>
    <w:p w14:paraId="1CCEB752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5.1</w:t>
      </w:r>
      <w:r>
        <w:rPr>
          <w:color w:val="424242"/>
          <w:sz w:val="21"/>
          <w:szCs w:val="21"/>
        </w:rPr>
        <w:t>　登录与首页</w:t>
      </w:r>
    </w:p>
    <w:p w14:paraId="70A61727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5.2</w:t>
      </w:r>
      <w:r>
        <w:rPr>
          <w:color w:val="424242"/>
          <w:sz w:val="21"/>
          <w:szCs w:val="21"/>
        </w:rPr>
        <w:t>　AI智能助手</w:t>
      </w:r>
    </w:p>
    <w:p w14:paraId="64B0B111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5.3</w:t>
      </w:r>
      <w:r>
        <w:rPr>
          <w:color w:val="424242"/>
          <w:sz w:val="21"/>
          <w:szCs w:val="21"/>
        </w:rPr>
        <w:t>　农事执行（巡逻/任务/病虫害）</w:t>
      </w:r>
    </w:p>
    <w:p w14:paraId="051B76BD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5.4</w:t>
      </w:r>
      <w:r>
        <w:rPr>
          <w:color w:val="424242"/>
          <w:sz w:val="21"/>
          <w:szCs w:val="21"/>
        </w:rPr>
        <w:t>　农资与设备</w:t>
      </w:r>
    </w:p>
    <w:p w14:paraId="46E0E90B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5.5</w:t>
      </w:r>
      <w:r>
        <w:rPr>
          <w:color w:val="424242"/>
          <w:sz w:val="21"/>
          <w:szCs w:val="21"/>
        </w:rPr>
        <w:t>　地块与地图</w:t>
      </w:r>
    </w:p>
    <w:p w14:paraId="66178E1B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5.6</w:t>
      </w:r>
      <w:r>
        <w:rPr>
          <w:color w:val="424242"/>
          <w:sz w:val="21"/>
          <w:szCs w:val="21"/>
        </w:rPr>
        <w:t>　画地块（GIS绘图）</w:t>
      </w:r>
    </w:p>
    <w:p w14:paraId="073F7506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5.7</w:t>
      </w:r>
      <w:r>
        <w:rPr>
          <w:color w:val="424242"/>
          <w:sz w:val="21"/>
          <w:szCs w:val="21"/>
        </w:rPr>
        <w:t>　模型快讯（六大模型预测）</w:t>
      </w:r>
    </w:p>
    <w:p w14:paraId="0F887A74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5.8</w:t>
      </w:r>
      <w:r>
        <w:rPr>
          <w:color w:val="424242"/>
          <w:sz w:val="21"/>
          <w:szCs w:val="21"/>
        </w:rPr>
        <w:t>　气象早知道</w:t>
      </w:r>
    </w:p>
    <w:p w14:paraId="29EAB52C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5.9</w:t>
      </w:r>
      <w:r>
        <w:rPr>
          <w:color w:val="424242"/>
          <w:sz w:val="21"/>
          <w:szCs w:val="21"/>
        </w:rPr>
        <w:t>　病虫害风险预警</w:t>
      </w:r>
    </w:p>
    <w:p w14:paraId="71DE2312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5.10</w:t>
      </w:r>
      <w:r>
        <w:rPr>
          <w:color w:val="424242"/>
          <w:sz w:val="21"/>
          <w:szCs w:val="21"/>
        </w:rPr>
        <w:t>　价格预测与产量估测</w:t>
      </w:r>
    </w:p>
    <w:p w14:paraId="7D42F87F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5.11</w:t>
      </w:r>
      <w:r>
        <w:rPr>
          <w:color w:val="424242"/>
          <w:sz w:val="21"/>
          <w:szCs w:val="21"/>
        </w:rPr>
        <w:t>　无人机巡园</w:t>
      </w:r>
    </w:p>
    <w:p w14:paraId="4D5F3FFA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5.12</w:t>
      </w:r>
      <w:r>
        <w:rPr>
          <w:color w:val="424242"/>
          <w:sz w:val="21"/>
          <w:szCs w:val="21"/>
        </w:rPr>
        <w:t>　VR全景</w:t>
      </w:r>
    </w:p>
    <w:p w14:paraId="7B2849C4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5.13</w:t>
      </w:r>
      <w:r>
        <w:rPr>
          <w:color w:val="424242"/>
          <w:sz w:val="21"/>
          <w:szCs w:val="21"/>
        </w:rPr>
        <w:t>　反馈与专家咨询</w:t>
      </w:r>
    </w:p>
    <w:p w14:paraId="59FA5189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5.14</w:t>
      </w:r>
      <w:r>
        <w:rPr>
          <w:color w:val="424242"/>
          <w:sz w:val="21"/>
          <w:szCs w:val="21"/>
        </w:rPr>
        <w:t>　故障排查</w:t>
      </w:r>
    </w:p>
    <w:p w14:paraId="33215CDC">
      <w:pPr>
        <w:spacing w:before="60" w:after="60"/>
      </w:pPr>
      <w:r>
        <w:rPr>
          <w:b w:val="0"/>
          <w:bCs w:val="0"/>
          <w:color w:val="424242"/>
          <w:sz w:val="21"/>
          <w:szCs w:val="21"/>
        </w:rPr>
        <w:t>　5.15</w:t>
      </w:r>
      <w:r>
        <w:rPr>
          <w:color w:val="424242"/>
          <w:sz w:val="21"/>
          <w:szCs w:val="21"/>
        </w:rPr>
        <w:t>　个人中心</w:t>
      </w:r>
    </w:p>
    <w:p w14:paraId="051D3595">
      <w:pPr>
        <w:spacing w:before="60" w:after="60"/>
      </w:pPr>
      <w:r>
        <w:rPr>
          <w:b/>
          <w:bCs/>
          <w:color w:val="2D6A2D"/>
          <w:sz w:val="21"/>
          <w:szCs w:val="21"/>
        </w:rPr>
        <w:t>六</w:t>
      </w:r>
      <w:r>
        <w:rPr>
          <w:color w:val="424242"/>
          <w:sz w:val="21"/>
          <w:szCs w:val="21"/>
        </w:rPr>
        <w:t>　数据可视化大屏</w:t>
      </w:r>
    </w:p>
    <w:p w14:paraId="69006C32">
      <w:pPr>
        <w:spacing w:before="60" w:after="60"/>
      </w:pPr>
      <w:r>
        <w:rPr>
          <w:b/>
          <w:bCs/>
          <w:color w:val="2D6A2D"/>
          <w:sz w:val="21"/>
          <w:szCs w:val="21"/>
        </w:rPr>
        <w:t>七</w:t>
      </w:r>
      <w:r>
        <w:rPr>
          <w:color w:val="424242"/>
          <w:sz w:val="21"/>
          <w:szCs w:val="21"/>
        </w:rPr>
        <w:t>　H5消费者溯源端</w:t>
      </w:r>
    </w:p>
    <w:p w14:paraId="350BC699">
      <w:pPr>
        <w:spacing w:before="60" w:after="60"/>
      </w:pPr>
      <w:r>
        <w:rPr>
          <w:b/>
          <w:bCs/>
          <w:color w:val="2D6A2D"/>
          <w:sz w:val="21"/>
          <w:szCs w:val="21"/>
        </w:rPr>
        <w:t>八</w:t>
      </w:r>
      <w:r>
        <w:rPr>
          <w:color w:val="424242"/>
          <w:sz w:val="21"/>
          <w:szCs w:val="21"/>
        </w:rPr>
        <w:t>　农业智能模型体系</w:t>
      </w:r>
    </w:p>
    <w:p w14:paraId="57D471BB">
      <w:pPr>
        <w:spacing w:before="60" w:after="60"/>
      </w:pPr>
      <w:r>
        <w:rPr>
          <w:b/>
          <w:bCs/>
          <w:color w:val="2D6A2D"/>
          <w:sz w:val="21"/>
          <w:szCs w:val="21"/>
        </w:rPr>
        <w:t>九</w:t>
      </w:r>
      <w:r>
        <w:rPr>
          <w:color w:val="424242"/>
          <w:sz w:val="21"/>
          <w:szCs w:val="21"/>
        </w:rPr>
        <w:t>　区块链溯源技术</w:t>
      </w:r>
    </w:p>
    <w:p w14:paraId="30DE977B">
      <w:pPr>
        <w:spacing w:before="60" w:after="60"/>
      </w:pPr>
      <w:r>
        <w:rPr>
          <w:b/>
          <w:bCs/>
          <w:color w:val="2D6A2D"/>
          <w:sz w:val="21"/>
          <w:szCs w:val="21"/>
        </w:rPr>
        <w:t>十</w:t>
      </w:r>
      <w:r>
        <w:rPr>
          <w:color w:val="424242"/>
          <w:sz w:val="21"/>
          <w:szCs w:val="21"/>
        </w:rPr>
        <w:t>　系统技术架构</w:t>
      </w:r>
    </w:p>
    <w:p w14:paraId="2424DBE2">
      <w:pPr>
        <w:spacing w:before="60" w:after="60"/>
      </w:pPr>
      <w:r>
        <w:rPr>
          <w:b/>
          <w:bCs/>
          <w:color w:val="2D6A2D"/>
          <w:sz w:val="21"/>
          <w:szCs w:val="21"/>
        </w:rPr>
        <w:t>十一</w:t>
      </w:r>
      <w:r>
        <w:rPr>
          <w:color w:val="424242"/>
          <w:sz w:val="21"/>
          <w:szCs w:val="21"/>
        </w:rPr>
        <w:t>　非功能性需求</w:t>
      </w:r>
    </w:p>
    <w:p w14:paraId="2F64EF5D">
      <w:pPr>
        <w:spacing w:before="60" w:after="60"/>
      </w:pPr>
      <w:r>
        <w:rPr>
          <w:b/>
          <w:bCs/>
          <w:color w:val="2D6A2D"/>
          <w:sz w:val="21"/>
          <w:szCs w:val="21"/>
        </w:rPr>
        <w:t>十二</w:t>
      </w:r>
      <w:r>
        <w:rPr>
          <w:color w:val="424242"/>
          <w:sz w:val="21"/>
          <w:szCs w:val="21"/>
        </w:rPr>
        <w:t>　产品路线图</w:t>
      </w:r>
    </w:p>
    <w:p w14:paraId="13E72A01">
      <w:pPr>
        <w:spacing w:before="60" w:after="60"/>
      </w:pPr>
      <w:r>
        <w:rPr>
          <w:b/>
          <w:bCs/>
          <w:color w:val="2D6A2D"/>
          <w:sz w:val="21"/>
          <w:szCs w:val="21"/>
        </w:rPr>
        <w:t>十三</w:t>
      </w:r>
      <w:r>
        <w:rPr>
          <w:color w:val="424242"/>
          <w:sz w:val="21"/>
          <w:szCs w:val="21"/>
        </w:rPr>
        <w:t>　预期成效与价值</w:t>
      </w:r>
    </w:p>
    <w:p w14:paraId="2EE82CE5">
      <w:r>
        <w:br w:type="page"/>
      </w:r>
    </w:p>
    <w:p w14:paraId="090EA65F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一、项目概述与背景</w:t>
      </w:r>
    </w:p>
    <w:p w14:paraId="3903B682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1.1 项目背景</w:t>
      </w:r>
    </w:p>
    <w:p w14:paraId="18778A8A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中国是全球最大的苹果生产国，种植面积约2900万亩，年产量超5000万吨，占全球产量40%以上。主要产区集中于陕西、山东、河南、河北等省份。然而，苹果种植行业数字化渗透率仅约11%，远低于工业和服务业水平，存在巨大的数字化升级空间。</w:t>
      </w:r>
    </w:p>
    <w:p w14:paraId="4F4DF1DA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国家农业农村部在2024—2028年政策窗口期持续推进农业数字化转型，智慧农业进入快速发展阶段，市场规模预计达千亿级别。</w:t>
      </w:r>
    </w:p>
    <w:p w14:paraId="5B47ED8F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1.2 核心痛点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45"/>
        <w:gridCol w:w="3617"/>
        <w:gridCol w:w="2293"/>
        <w:gridCol w:w="1545"/>
      </w:tblGrid>
      <w:tr w14:paraId="4FBC6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C4DA5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痛点维度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4178B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现状描述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117AA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量化指标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43D3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目标改善</w:t>
            </w:r>
          </w:p>
        </w:tc>
      </w:tr>
      <w:tr w14:paraId="38C43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E7656">
            <w:r>
              <w:rPr>
                <w:color w:val="212121"/>
                <w:sz w:val="19"/>
                <w:szCs w:val="19"/>
              </w:rPr>
              <w:t>农事排程低效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E16CD">
            <w:r>
              <w:rPr>
                <w:color w:val="212121"/>
                <w:sz w:val="19"/>
                <w:szCs w:val="19"/>
              </w:rPr>
              <w:t>依赖微信群+电话安排，信息碎片化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CA998">
            <w:r>
              <w:rPr>
                <w:color w:val="212121"/>
                <w:sz w:val="19"/>
                <w:szCs w:val="19"/>
              </w:rPr>
              <w:t>排程耗时2-4小时/次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B6100">
            <w:r>
              <w:rPr>
                <w:color w:val="212121"/>
                <w:sz w:val="19"/>
                <w:szCs w:val="19"/>
              </w:rPr>
              <w:t>减少60%+</w:t>
            </w:r>
          </w:p>
        </w:tc>
      </w:tr>
      <w:tr w14:paraId="1CF3B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47604">
            <w:r>
              <w:rPr>
                <w:color w:val="212121"/>
                <w:sz w:val="19"/>
                <w:szCs w:val="19"/>
              </w:rPr>
              <w:t>记录完整率低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1818F">
            <w:r>
              <w:rPr>
                <w:color w:val="212121"/>
                <w:sz w:val="19"/>
                <w:szCs w:val="19"/>
              </w:rPr>
              <w:t>依赖"老经验员工"记忆，记录缺失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7B8D5">
            <w:r>
              <w:rPr>
                <w:color w:val="212121"/>
                <w:sz w:val="19"/>
                <w:szCs w:val="19"/>
              </w:rPr>
              <w:t>完整率不足30%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5B6DC">
            <w:r>
              <w:rPr>
                <w:color w:val="212121"/>
                <w:sz w:val="19"/>
                <w:szCs w:val="19"/>
              </w:rPr>
              <w:t>提升至&gt;80%</w:t>
            </w:r>
          </w:p>
        </w:tc>
      </w:tr>
      <w:tr w14:paraId="2C6AA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92DA9">
            <w:r>
              <w:rPr>
                <w:color w:val="212121"/>
                <w:sz w:val="19"/>
                <w:szCs w:val="19"/>
              </w:rPr>
              <w:t>库存管理失控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51682">
            <w:r>
              <w:rPr>
                <w:color w:val="212121"/>
                <w:sz w:val="19"/>
                <w:szCs w:val="19"/>
              </w:rPr>
              <w:t>采购-使用-库存三段脱节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947E5">
            <w:r>
              <w:rPr>
                <w:color w:val="212121"/>
                <w:sz w:val="19"/>
                <w:szCs w:val="19"/>
              </w:rPr>
              <w:t>库存准确率~60%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9500F">
            <w:r>
              <w:rPr>
                <w:color w:val="212121"/>
                <w:sz w:val="19"/>
                <w:szCs w:val="19"/>
              </w:rPr>
              <w:t>提升至&gt;95%</w:t>
            </w:r>
          </w:p>
        </w:tc>
      </w:tr>
      <w:tr w14:paraId="01D51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3780A">
            <w:r>
              <w:rPr>
                <w:color w:val="212121"/>
                <w:sz w:val="19"/>
                <w:szCs w:val="19"/>
              </w:rPr>
              <w:t>预警响应滞后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4AF9F">
            <w:r>
              <w:rPr>
                <w:color w:val="212121"/>
                <w:sz w:val="19"/>
                <w:szCs w:val="19"/>
              </w:rPr>
              <w:t>设备故障、气象异常发现晚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D38E9">
            <w:r>
              <w:rPr>
                <w:color w:val="212121"/>
                <w:sz w:val="19"/>
                <w:szCs w:val="19"/>
              </w:rPr>
              <w:t>响应为小时级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B9324">
            <w:r>
              <w:rPr>
                <w:color w:val="212121"/>
                <w:sz w:val="19"/>
                <w:szCs w:val="19"/>
              </w:rPr>
              <w:t>降至分钟级</w:t>
            </w:r>
          </w:p>
        </w:tc>
      </w:tr>
      <w:tr w14:paraId="7EBB9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28732">
            <w:r>
              <w:rPr>
                <w:color w:val="212121"/>
                <w:sz w:val="19"/>
                <w:szCs w:val="19"/>
              </w:rPr>
              <w:t>溯源信息缺失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8ECE">
            <w:r>
              <w:rPr>
                <w:color w:val="212121"/>
                <w:sz w:val="19"/>
                <w:szCs w:val="19"/>
              </w:rPr>
              <w:t>产品来源不可查，消费者信任低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F763F">
            <w:r>
              <w:rPr>
                <w:color w:val="212121"/>
                <w:sz w:val="19"/>
                <w:szCs w:val="19"/>
              </w:rPr>
              <w:t>基本无溯源体系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63E5F">
            <w:r>
              <w:rPr>
                <w:color w:val="212121"/>
                <w:sz w:val="19"/>
                <w:szCs w:val="19"/>
              </w:rPr>
              <w:t>全程上链存证</w:t>
            </w:r>
          </w:p>
        </w:tc>
      </w:tr>
    </w:tbl>
    <w:p w14:paraId="3FD0C732">
      <w:pPr>
        <w:spacing w:before="120"/>
      </w:pPr>
    </w:p>
    <w:p w14:paraId="423831E2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1.3 产品定位</w:t>
      </w:r>
    </w:p>
    <w:p w14:paraId="7FF95E5D">
      <w:pPr>
        <w:shd w:val="clear" w:fill="F1F8E9"/>
        <w:spacing w:before="80" w:after="80"/>
        <w:ind w:left="200" w:right="200"/>
      </w:pPr>
      <w:r>
        <w:rPr>
          <w:i/>
          <w:iCs/>
          <w:color w:val="2D6A2D"/>
          <w:sz w:val="20"/>
          <w:szCs w:val="20"/>
        </w:rPr>
        <w:t>💡 "懂苹果的种植管理平台" — 以苹果物候期模型为引擎、以生产全过程为核心的垂直专业化数字化管理系统。</w:t>
      </w:r>
    </w:p>
    <w:p w14:paraId="63497EC9">
      <w:pPr>
        <w:spacing w:before="80"/>
      </w:pPr>
    </w:p>
    <w:p w14:paraId="4F452FB5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本系统定位为苹果种植企业专属的四端协同数字化管理平台，覆盖从种植、采收、仓储到消费者溯源的全产业链数字化闭环。</w:t>
      </w:r>
    </w:p>
    <w:p w14:paraId="13A9B9A6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1.4 核心差异化亮点</w:t>
      </w:r>
    </w:p>
    <w:p w14:paraId="57563F2D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🏆 农资全链路管理（采购→退货→使用→库存）— 行业独家解决方案</w:t>
      </w:r>
    </w:p>
    <w:p w14:paraId="7A4391DA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🍎 苹果物候期模型 + 六大农业智能模型 — 从通用管理升级为专业化智能决策支持</w:t>
      </w:r>
    </w:p>
    <w:p w14:paraId="13A49A63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🔗 区块链产品溯源 — 追溯数据上链存证，消费者H5扫码查看苹果数字履历</w:t>
      </w:r>
    </w:p>
    <w:p w14:paraId="06A75E68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🚁 无人机巡园 — 高空视角+AI识别，全园无死角覆盖</w:t>
      </w:r>
    </w:p>
    <w:p w14:paraId="2A1EE62F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🔮 VR基地全景展示 — 沉浸式园区浏览，远程参观营销赋能</w:t>
      </w:r>
    </w:p>
    <w:p w14:paraId="71596B80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⚡ 四层预警体系 — 响应从小时级降至分钟级</w:t>
      </w:r>
    </w:p>
    <w:p w14:paraId="6FE53113">
      <w:r>
        <w:br w:type="page"/>
      </w:r>
    </w:p>
    <w:p w14:paraId="41F72475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二、系统架构总览（四端协同）</w:t>
      </w:r>
    </w:p>
    <w:p w14:paraId="10062BD9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智慧果园平台采用四端协同架构，各端定位清晰、职责分明，通过统一数据中台实现实时数据同步和业务联动。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6"/>
        <w:gridCol w:w="1214"/>
        <w:gridCol w:w="2266"/>
        <w:gridCol w:w="2858"/>
        <w:gridCol w:w="1836"/>
      </w:tblGrid>
      <w:tr w14:paraId="16539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5A1FB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端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B13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名称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D6127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主要用户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2227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核心职责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E704E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典型设备</w:t>
            </w:r>
          </w:p>
        </w:tc>
      </w:tr>
      <w:tr w14:paraId="32074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CB057">
            <w:r>
              <w:rPr>
                <w:color w:val="212121"/>
                <w:sz w:val="19"/>
                <w:szCs w:val="19"/>
              </w:rPr>
              <w:t>PC端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78463">
            <w:r>
              <w:rPr>
                <w:color w:val="212121"/>
                <w:sz w:val="19"/>
                <w:szCs w:val="19"/>
              </w:rPr>
              <w:t>管理后台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3EB84">
            <w:r>
              <w:rPr>
                <w:color w:val="212121"/>
                <w:sz w:val="19"/>
                <w:szCs w:val="19"/>
              </w:rPr>
              <w:t>企业管理者/基地管理者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F145A">
            <w:r>
              <w:rPr>
                <w:color w:val="212121"/>
                <w:sz w:val="19"/>
                <w:szCs w:val="19"/>
              </w:rPr>
              <w:t>指挥决策·排程配置·报表分析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64529">
            <w:r>
              <w:rPr>
                <w:color w:val="212121"/>
                <w:sz w:val="19"/>
                <w:szCs w:val="19"/>
              </w:rPr>
              <w:t>电脑浏览器</w:t>
            </w:r>
          </w:p>
        </w:tc>
      </w:tr>
      <w:tr w14:paraId="1EC4D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65CE9">
            <w:r>
              <w:rPr>
                <w:color w:val="212121"/>
                <w:sz w:val="19"/>
                <w:szCs w:val="19"/>
              </w:rPr>
              <w:t>移动端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EA125">
            <w:r>
              <w:rPr>
                <w:color w:val="212121"/>
                <w:sz w:val="19"/>
                <w:szCs w:val="19"/>
              </w:rPr>
              <w:t>APP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74789">
            <w:r>
              <w:rPr>
                <w:color w:val="212121"/>
                <w:sz w:val="19"/>
                <w:szCs w:val="19"/>
              </w:rPr>
              <w:t>地块负责者/基地管理者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9808D">
            <w:r>
              <w:rPr>
                <w:color w:val="212121"/>
                <w:sz w:val="19"/>
                <w:szCs w:val="19"/>
              </w:rPr>
              <w:t>任务执行·拍照记录·实时上报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F3DA2">
            <w:r>
              <w:rPr>
                <w:color w:val="212121"/>
                <w:sz w:val="19"/>
                <w:szCs w:val="19"/>
              </w:rPr>
              <w:t>iOS/Android手机</w:t>
            </w:r>
          </w:p>
        </w:tc>
      </w:tr>
      <w:tr w14:paraId="73D87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351F4">
            <w:r>
              <w:rPr>
                <w:color w:val="212121"/>
                <w:sz w:val="19"/>
                <w:szCs w:val="19"/>
              </w:rPr>
              <w:t>大屏端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71C0B">
            <w:r>
              <w:rPr>
                <w:color w:val="212121"/>
                <w:sz w:val="19"/>
                <w:szCs w:val="19"/>
              </w:rPr>
              <w:t>数据大屏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4E413">
            <w:r>
              <w:rPr>
                <w:color w:val="212121"/>
                <w:sz w:val="19"/>
                <w:szCs w:val="19"/>
              </w:rPr>
              <w:t>企业管理者/展示汇报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F5ED9">
            <w:r>
              <w:rPr>
                <w:color w:val="212121"/>
                <w:sz w:val="19"/>
                <w:szCs w:val="19"/>
              </w:rPr>
              <w:t>实时态势·全局监控·可视化展示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33F5A">
            <w:r>
              <w:rPr>
                <w:color w:val="212121"/>
                <w:sz w:val="19"/>
                <w:szCs w:val="19"/>
              </w:rPr>
              <w:t>大型显示屏</w:t>
            </w:r>
          </w:p>
        </w:tc>
      </w:tr>
      <w:tr w14:paraId="62DD6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66AE6">
            <w:r>
              <w:rPr>
                <w:color w:val="212121"/>
                <w:sz w:val="19"/>
                <w:szCs w:val="19"/>
              </w:rPr>
              <w:t>H5端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C0D88">
            <w:r>
              <w:rPr>
                <w:color w:val="212121"/>
                <w:sz w:val="19"/>
                <w:szCs w:val="19"/>
              </w:rPr>
              <w:t>消费者溯源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7004">
            <w:r>
              <w:rPr>
                <w:color w:val="212121"/>
                <w:sz w:val="19"/>
                <w:szCs w:val="19"/>
              </w:rPr>
              <w:t>终端消费者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1D81F">
            <w:r>
              <w:rPr>
                <w:color w:val="212121"/>
                <w:sz w:val="19"/>
                <w:szCs w:val="19"/>
              </w:rPr>
              <w:t>扫码查询苹果数字履历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D0C52">
            <w:r>
              <w:rPr>
                <w:color w:val="212121"/>
                <w:sz w:val="19"/>
                <w:szCs w:val="19"/>
              </w:rPr>
              <w:t>微信/浏览器</w:t>
            </w:r>
          </w:p>
        </w:tc>
      </w:tr>
    </w:tbl>
    <w:p w14:paraId="5C709A41">
      <w:pPr>
        <w:spacing w:before="160"/>
      </w:pPr>
    </w:p>
    <w:p w14:paraId="0B179190">
      <w:pPr>
        <w:spacing w:before="160"/>
      </w:pPr>
      <w:r>
        <w:drawing>
          <wp:inline distT="0" distB="0" distL="0" distR="0">
            <wp:extent cx="5524500" cy="3105150"/>
            <wp:effectExtent l="0" t="0" r="0" b="0"/>
            <wp:docPr id="68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architecture.png" descr="architecture.png" title="architecture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833D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2.1 四端协同数据流</w:t>
      </w:r>
    </w:p>
    <w:p w14:paraId="42899C44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各端之间的数据流动遵循以下闭环逻辑：</w:t>
      </w:r>
    </w:p>
    <w:p w14:paraId="2A36C74E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PC端（指挥中心）→ 农事计划编排、农资采购审批、模型策略配置</w:t>
      </w:r>
    </w:p>
    <w:p w14:paraId="392CF67A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移动端（执行前线）→ 接收任务、拍照记录、巡逻上报、实时数据上卷</w:t>
      </w:r>
    </w:p>
    <w:p w14:paraId="0DA6281C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大屏端（决策舱）→ 汇聚三端数据、实时态势感知、可视化展示</w:t>
      </w:r>
    </w:p>
    <w:p w14:paraId="5136F587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H5端（消费者侧）→ 扫码查询产品溯源信息、区块链存证验真</w:t>
      </w:r>
    </w:p>
    <w:p w14:paraId="7ADA233C">
      <w:pPr>
        <w:pStyle w:val="16"/>
        <w:numPr>
          <w:numId w:val="0"/>
        </w:numPr>
        <w:spacing w:before="40" w:after="40" w:line="300" w:lineRule="auto"/>
        <w:ind w:left="360" w:leftChars="0"/>
        <w:rPr>
          <w:color w:val="424242"/>
          <w:sz w:val="21"/>
          <w:szCs w:val="21"/>
        </w:rPr>
      </w:pPr>
    </w:p>
    <w:p w14:paraId="03A34366">
      <w:pPr>
        <w:pStyle w:val="16"/>
        <w:numPr>
          <w:numId w:val="0"/>
        </w:numPr>
        <w:spacing w:before="40" w:after="40" w:line="300" w:lineRule="auto"/>
        <w:ind w:left="360" w:leftChars="0"/>
        <w:rPr>
          <w:color w:val="424242"/>
          <w:sz w:val="21"/>
          <w:szCs w:val="21"/>
        </w:rPr>
      </w:pPr>
      <w:r>
        <w:drawing>
          <wp:inline distT="0" distB="0" distL="0" distR="0">
            <wp:extent cx="5524500" cy="2590800"/>
            <wp:effectExtent l="0" t="0" r="0" b="0"/>
            <wp:docPr id="70" name="dataflow.png" descr="dataflow.png" title="data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dataflow.png" descr="dataflow.png" title="dataflow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5994C">
      <w:pPr>
        <w:spacing w:before="80"/>
      </w:pPr>
    </w:p>
    <w:p w14:paraId="65F21B65">
      <w:pPr>
        <w:spacing w:before="80"/>
      </w:pPr>
    </w:p>
    <w:p w14:paraId="5314F1A3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2.2 核心模块架构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93"/>
        <w:gridCol w:w="7707"/>
      </w:tblGrid>
      <w:tr w14:paraId="29FCD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8C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模块层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AAFDB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包含子系统</w:t>
            </w:r>
          </w:p>
        </w:tc>
      </w:tr>
      <w:tr w14:paraId="76A38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4BF8">
            <w:r>
              <w:rPr>
                <w:color w:val="212121"/>
                <w:sz w:val="19"/>
                <w:szCs w:val="19"/>
              </w:rPr>
              <w:t>业务层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9D60D">
            <w:r>
              <w:rPr>
                <w:color w:val="212121"/>
                <w:sz w:val="19"/>
                <w:szCs w:val="19"/>
              </w:rPr>
              <w:t>农事管理 / 农资管理 / 设备监控 / 预警管理 / 采收管理</w:t>
            </w:r>
          </w:p>
        </w:tc>
      </w:tr>
      <w:tr w14:paraId="7F42B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169F">
            <w:r>
              <w:rPr>
                <w:color w:val="212121"/>
                <w:sz w:val="19"/>
                <w:szCs w:val="19"/>
              </w:rPr>
              <w:t>智能层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8400">
            <w:r>
              <w:rPr>
                <w:color w:val="212121"/>
                <w:sz w:val="19"/>
                <w:szCs w:val="19"/>
              </w:rPr>
              <w:t>模型预测中心（生长/气象/病虫害/物候期/产量/价格）</w:t>
            </w:r>
          </w:p>
        </w:tc>
      </w:tr>
      <w:tr w14:paraId="4C7F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0E673">
            <w:r>
              <w:rPr>
                <w:color w:val="212121"/>
                <w:sz w:val="19"/>
                <w:szCs w:val="19"/>
              </w:rPr>
              <w:t>IoT层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BF143">
            <w:r>
              <w:rPr>
                <w:color w:val="212121"/>
                <w:sz w:val="19"/>
                <w:szCs w:val="19"/>
              </w:rPr>
              <w:t>传感器监控 / 无人机巡园 / 设备日志与维护</w:t>
            </w:r>
          </w:p>
        </w:tc>
      </w:tr>
      <w:tr w14:paraId="72CF4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CF8FC">
            <w:r>
              <w:rPr>
                <w:color w:val="212121"/>
                <w:sz w:val="19"/>
                <w:szCs w:val="19"/>
              </w:rPr>
              <w:t>溯源层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09314">
            <w:r>
              <w:rPr>
                <w:color w:val="212121"/>
                <w:sz w:val="19"/>
                <w:szCs w:val="19"/>
              </w:rPr>
              <w:t>产品二维码 / 区块链存证 / H5消费者溯源</w:t>
            </w:r>
          </w:p>
        </w:tc>
      </w:tr>
      <w:tr w14:paraId="2FC55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5A78C">
            <w:r>
              <w:rPr>
                <w:color w:val="212121"/>
                <w:sz w:val="19"/>
                <w:szCs w:val="19"/>
              </w:rPr>
              <w:t>展示层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F5C68">
            <w:r>
              <w:rPr>
                <w:color w:val="212121"/>
                <w:sz w:val="19"/>
                <w:szCs w:val="19"/>
              </w:rPr>
              <w:t>VR全景 / 数据大屏 / 移动端模型快讯</w:t>
            </w:r>
          </w:p>
        </w:tc>
      </w:tr>
      <w:tr w14:paraId="05213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F59A4">
            <w:r>
              <w:rPr>
                <w:color w:val="212121"/>
                <w:sz w:val="19"/>
                <w:szCs w:val="19"/>
              </w:rPr>
              <w:t>基础层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C827">
            <w:r>
              <w:rPr>
                <w:color w:val="212121"/>
                <w:sz w:val="19"/>
                <w:szCs w:val="19"/>
              </w:rPr>
              <w:t>RBAC权限 / 系统设置 / 用户管理 / 数据中台</w:t>
            </w:r>
          </w:p>
        </w:tc>
      </w:tr>
    </w:tbl>
    <w:p w14:paraId="7CF75075">
      <w:r>
        <w:br w:type="page"/>
      </w:r>
    </w:p>
    <w:p w14:paraId="4B3C2841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三、用户角色与权限体系</w:t>
      </w:r>
    </w:p>
    <w:p w14:paraId="157B1D56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3.1 角色定义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3"/>
        <w:gridCol w:w="1712"/>
        <w:gridCol w:w="3006"/>
        <w:gridCol w:w="1815"/>
        <w:gridCol w:w="1234"/>
      </w:tblGrid>
      <w:tr w14:paraId="2B2BF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3D2AC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角色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AC49C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典型身份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1866C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核心场景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1F873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设备偏好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26A2B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技术接受度</w:t>
            </w:r>
          </w:p>
        </w:tc>
      </w:tr>
      <w:tr w14:paraId="7375E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24083">
            <w:r>
              <w:rPr>
                <w:color w:val="212121"/>
                <w:sz w:val="19"/>
                <w:szCs w:val="19"/>
              </w:rPr>
              <w:t>企业管理者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C1425">
            <w:r>
              <w:rPr>
                <w:color w:val="212121"/>
                <w:sz w:val="19"/>
                <w:szCs w:val="19"/>
              </w:rPr>
              <w:t>老板/总经理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51BF5">
            <w:r>
              <w:rPr>
                <w:color w:val="212121"/>
                <w:sz w:val="19"/>
                <w:szCs w:val="19"/>
              </w:rPr>
              <w:t>看报表、投屏大屏、出差看指标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0C5A5">
            <w:r>
              <w:rPr>
                <w:color w:val="212121"/>
                <w:sz w:val="19"/>
                <w:szCs w:val="19"/>
              </w:rPr>
              <w:t>PC + 大屏 + 手机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874DD">
            <w:r>
              <w:rPr>
                <w:color w:val="212121"/>
                <w:sz w:val="19"/>
                <w:szCs w:val="19"/>
              </w:rPr>
              <w:t>低→中</w:t>
            </w:r>
          </w:p>
        </w:tc>
      </w:tr>
      <w:tr w14:paraId="0B42B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97D23">
            <w:r>
              <w:rPr>
                <w:color w:val="212121"/>
                <w:sz w:val="19"/>
                <w:szCs w:val="19"/>
              </w:rPr>
              <w:t>基地管理者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78A65">
            <w:r>
              <w:rPr>
                <w:color w:val="212121"/>
                <w:sz w:val="19"/>
                <w:szCs w:val="19"/>
              </w:rPr>
              <w:t>基地经理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4078F">
            <w:r>
              <w:rPr>
                <w:color w:val="212121"/>
                <w:sz w:val="19"/>
                <w:szCs w:val="19"/>
              </w:rPr>
              <w:t>排农事、调度、处理异常、汇报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796C7">
            <w:r>
              <w:rPr>
                <w:color w:val="212121"/>
                <w:sz w:val="19"/>
                <w:szCs w:val="19"/>
              </w:rPr>
              <w:t>PC + 手机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093F4">
            <w:r>
              <w:rPr>
                <w:color w:val="212121"/>
                <w:sz w:val="19"/>
                <w:szCs w:val="19"/>
              </w:rPr>
              <w:t>中→高</w:t>
            </w:r>
          </w:p>
        </w:tc>
      </w:tr>
      <w:tr w14:paraId="710C5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5C902">
            <w:r>
              <w:rPr>
                <w:color w:val="212121"/>
                <w:sz w:val="19"/>
                <w:szCs w:val="19"/>
              </w:rPr>
              <w:t>地块负责者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F3892">
            <w:r>
              <w:rPr>
                <w:color w:val="212121"/>
                <w:sz w:val="19"/>
                <w:szCs w:val="19"/>
              </w:rPr>
              <w:t>一线工人/班组长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968CE">
            <w:r>
              <w:rPr>
                <w:color w:val="212121"/>
                <w:sz w:val="19"/>
                <w:szCs w:val="19"/>
              </w:rPr>
              <w:t>看任务、拍照记录、打卡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E5C4D">
            <w:r>
              <w:rPr>
                <w:color w:val="212121"/>
                <w:sz w:val="19"/>
                <w:szCs w:val="19"/>
              </w:rPr>
              <w:t>仅手机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F9C01">
            <w:r>
              <w:rPr>
                <w:color w:val="212121"/>
                <w:sz w:val="19"/>
                <w:szCs w:val="19"/>
              </w:rPr>
              <w:t>低</w:t>
            </w:r>
          </w:p>
        </w:tc>
      </w:tr>
      <w:tr w14:paraId="236F2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AD98D">
            <w:r>
              <w:rPr>
                <w:color w:val="212121"/>
                <w:sz w:val="19"/>
                <w:szCs w:val="19"/>
              </w:rPr>
              <w:t>系统管理员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34F62">
            <w:r>
              <w:rPr>
                <w:color w:val="212121"/>
                <w:sz w:val="19"/>
                <w:szCs w:val="19"/>
              </w:rPr>
              <w:t>IT/行政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5A97">
            <w:r>
              <w:rPr>
                <w:color w:val="212121"/>
                <w:sz w:val="19"/>
                <w:szCs w:val="19"/>
              </w:rPr>
              <w:t>用户管理、权限配置、数据备份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A277A">
            <w:r>
              <w:rPr>
                <w:color w:val="212121"/>
                <w:sz w:val="19"/>
                <w:szCs w:val="19"/>
              </w:rPr>
              <w:t>PC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0C472">
            <w:r>
              <w:rPr>
                <w:color w:val="212121"/>
                <w:sz w:val="19"/>
                <w:szCs w:val="19"/>
              </w:rPr>
              <w:t>高</w:t>
            </w:r>
          </w:p>
        </w:tc>
      </w:tr>
    </w:tbl>
    <w:p w14:paraId="5E9F1F66">
      <w:pPr>
        <w:spacing w:before="120"/>
      </w:pPr>
    </w:p>
    <w:p w14:paraId="6705A379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3.2 RBAC权限矩阵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50"/>
        <w:gridCol w:w="1855"/>
        <w:gridCol w:w="2163"/>
        <w:gridCol w:w="2832"/>
      </w:tblGrid>
      <w:tr w14:paraId="4686B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54B4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功能模块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8A9D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企业管理者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86BA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基地管理者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45C19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地块负责者</w:t>
            </w:r>
          </w:p>
        </w:tc>
      </w:tr>
      <w:tr w14:paraId="529F1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A3B14">
            <w:r>
              <w:rPr>
                <w:color w:val="212121"/>
                <w:sz w:val="19"/>
                <w:szCs w:val="19"/>
              </w:rPr>
              <w:t>数据大屏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0D0CD">
            <w:r>
              <w:rPr>
                <w:color w:val="212121"/>
                <w:sz w:val="19"/>
                <w:szCs w:val="19"/>
              </w:rPr>
              <w:t>✅ 查看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01023">
            <w:r>
              <w:rPr>
                <w:color w:val="212121"/>
                <w:sz w:val="19"/>
                <w:szCs w:val="19"/>
              </w:rPr>
              <w:t>✅ 查看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C6BD5">
            <w:r>
              <w:rPr>
                <w:color w:val="212121"/>
                <w:sz w:val="19"/>
                <w:szCs w:val="19"/>
              </w:rPr>
              <w:t>❌</w:t>
            </w:r>
          </w:p>
        </w:tc>
      </w:tr>
      <w:tr w14:paraId="1E820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2AB5F">
            <w:r>
              <w:rPr>
                <w:color w:val="212121"/>
                <w:sz w:val="19"/>
                <w:szCs w:val="19"/>
              </w:rPr>
              <w:t>农事计划管理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8560A">
            <w:r>
              <w:rPr>
                <w:color w:val="212121"/>
                <w:sz w:val="19"/>
                <w:szCs w:val="19"/>
              </w:rPr>
              <w:t>✅ 审批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70696">
            <w:r>
              <w:rPr>
                <w:color w:val="212121"/>
                <w:sz w:val="19"/>
                <w:szCs w:val="19"/>
              </w:rPr>
              <w:t>✅ 创建/编辑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E0DC0">
            <w:r>
              <w:rPr>
                <w:color w:val="212121"/>
                <w:sz w:val="19"/>
                <w:szCs w:val="19"/>
              </w:rPr>
              <w:t>📖 只读本人任务</w:t>
            </w:r>
          </w:p>
        </w:tc>
      </w:tr>
      <w:tr w14:paraId="53665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F5441">
            <w:r>
              <w:rPr>
                <w:color w:val="212121"/>
                <w:sz w:val="19"/>
                <w:szCs w:val="19"/>
              </w:rPr>
              <w:t>农事记录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C5E5">
            <w:r>
              <w:rPr>
                <w:color w:val="212121"/>
                <w:sz w:val="19"/>
                <w:szCs w:val="19"/>
              </w:rPr>
              <w:t>📖 查看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F5C1D">
            <w:r>
              <w:rPr>
                <w:color w:val="212121"/>
                <w:sz w:val="19"/>
                <w:szCs w:val="19"/>
              </w:rPr>
              <w:t>✅ 管理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FEA7B">
            <w:r>
              <w:rPr>
                <w:color w:val="212121"/>
                <w:sz w:val="19"/>
                <w:szCs w:val="19"/>
              </w:rPr>
              <w:t>✅ 创建（本地块）</w:t>
            </w:r>
          </w:p>
        </w:tc>
      </w:tr>
      <w:tr w14:paraId="482FA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9084C">
            <w:r>
              <w:rPr>
                <w:color w:val="212121"/>
                <w:sz w:val="19"/>
                <w:szCs w:val="19"/>
              </w:rPr>
              <w:t>农资采购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3CB4B">
            <w:r>
              <w:rPr>
                <w:color w:val="212121"/>
                <w:sz w:val="19"/>
                <w:szCs w:val="19"/>
              </w:rPr>
              <w:t>✅ 审批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4ECB3">
            <w:r>
              <w:rPr>
                <w:color w:val="212121"/>
                <w:sz w:val="19"/>
                <w:szCs w:val="19"/>
              </w:rPr>
              <w:t>✅ 申请/管理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393E0">
            <w:r>
              <w:rPr>
                <w:color w:val="212121"/>
                <w:sz w:val="19"/>
                <w:szCs w:val="19"/>
              </w:rPr>
              <w:t>❌</w:t>
            </w:r>
          </w:p>
        </w:tc>
      </w:tr>
      <w:tr w14:paraId="7DC51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022A8">
            <w:r>
              <w:rPr>
                <w:color w:val="212121"/>
                <w:sz w:val="19"/>
                <w:szCs w:val="19"/>
              </w:rPr>
              <w:t>农资退货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90952">
            <w:r>
              <w:rPr>
                <w:color w:val="212121"/>
                <w:sz w:val="19"/>
                <w:szCs w:val="19"/>
              </w:rPr>
              <w:t>✅ 审批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10B09">
            <w:r>
              <w:rPr>
                <w:color w:val="212121"/>
                <w:sz w:val="19"/>
                <w:szCs w:val="19"/>
              </w:rPr>
              <w:t>✅ 申请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A8274">
            <w:r>
              <w:rPr>
                <w:color w:val="212121"/>
                <w:sz w:val="19"/>
                <w:szCs w:val="19"/>
              </w:rPr>
              <w:t>❌</w:t>
            </w:r>
          </w:p>
        </w:tc>
      </w:tr>
      <w:tr w14:paraId="5B041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31549">
            <w:r>
              <w:rPr>
                <w:color w:val="212121"/>
                <w:sz w:val="19"/>
                <w:szCs w:val="19"/>
              </w:rPr>
              <w:t>设备监控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5E177">
            <w:r>
              <w:rPr>
                <w:color w:val="212121"/>
                <w:sz w:val="19"/>
                <w:szCs w:val="19"/>
              </w:rPr>
              <w:t>📖 查看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B2983">
            <w:r>
              <w:rPr>
                <w:color w:val="212121"/>
                <w:sz w:val="19"/>
                <w:szCs w:val="19"/>
              </w:rPr>
              <w:t>✅ 操作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F1887">
            <w:r>
              <w:rPr>
                <w:color w:val="212121"/>
                <w:sz w:val="19"/>
                <w:szCs w:val="19"/>
              </w:rPr>
              <w:t>📖 查看本地块</w:t>
            </w:r>
          </w:p>
        </w:tc>
      </w:tr>
      <w:tr w14:paraId="4DFA5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C845D">
            <w:r>
              <w:rPr>
                <w:color w:val="212121"/>
                <w:sz w:val="19"/>
                <w:szCs w:val="19"/>
              </w:rPr>
              <w:t>模型预测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32D6F">
            <w:r>
              <w:rPr>
                <w:color w:val="212121"/>
                <w:sz w:val="19"/>
                <w:szCs w:val="19"/>
              </w:rPr>
              <w:t>✅ 查看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69583">
            <w:r>
              <w:rPr>
                <w:color w:val="212121"/>
                <w:sz w:val="19"/>
                <w:szCs w:val="19"/>
              </w:rPr>
              <w:t>✅ 查看+配置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2B7F">
            <w:r>
              <w:rPr>
                <w:color w:val="212121"/>
                <w:sz w:val="19"/>
                <w:szCs w:val="19"/>
              </w:rPr>
              <w:t>📖 查看摘要</w:t>
            </w:r>
          </w:p>
        </w:tc>
      </w:tr>
      <w:tr w14:paraId="65D36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19756">
            <w:r>
              <w:rPr>
                <w:color w:val="212121"/>
                <w:sz w:val="19"/>
                <w:szCs w:val="19"/>
              </w:rPr>
              <w:t>无人机巡园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0853D">
            <w:r>
              <w:rPr>
                <w:color w:val="212121"/>
                <w:sz w:val="19"/>
                <w:szCs w:val="19"/>
              </w:rPr>
              <w:t>📖 查看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ACDC3">
            <w:r>
              <w:rPr>
                <w:color w:val="212121"/>
                <w:sz w:val="19"/>
                <w:szCs w:val="19"/>
              </w:rPr>
              <w:t>✅ 发起任务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CC60B">
            <w:r>
              <w:rPr>
                <w:color w:val="212121"/>
                <w:sz w:val="19"/>
                <w:szCs w:val="19"/>
              </w:rPr>
              <w:t>❌</w:t>
            </w:r>
          </w:p>
        </w:tc>
      </w:tr>
      <w:tr w14:paraId="69327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76BF3">
            <w:r>
              <w:rPr>
                <w:color w:val="212121"/>
                <w:sz w:val="19"/>
                <w:szCs w:val="19"/>
              </w:rPr>
              <w:t>VR全景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9FC27">
            <w:r>
              <w:rPr>
                <w:color w:val="212121"/>
                <w:sz w:val="19"/>
                <w:szCs w:val="19"/>
              </w:rPr>
              <w:t>✅ 查看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6EAFF">
            <w:r>
              <w:rPr>
                <w:color w:val="212121"/>
                <w:sz w:val="19"/>
                <w:szCs w:val="19"/>
              </w:rPr>
              <w:t>✅ 查看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EA7EC">
            <w:r>
              <w:rPr>
                <w:color w:val="212121"/>
                <w:sz w:val="19"/>
                <w:szCs w:val="19"/>
              </w:rPr>
              <w:t>❌</w:t>
            </w:r>
          </w:p>
        </w:tc>
      </w:tr>
      <w:tr w14:paraId="52CA5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A2F1A">
            <w:r>
              <w:rPr>
                <w:color w:val="212121"/>
                <w:sz w:val="19"/>
                <w:szCs w:val="19"/>
              </w:rPr>
              <w:t>系统设置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1088F">
            <w:r>
              <w:rPr>
                <w:color w:val="212121"/>
                <w:sz w:val="19"/>
                <w:szCs w:val="19"/>
              </w:rPr>
              <w:t>❌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01155">
            <w:r>
              <w:rPr>
                <w:color w:val="212121"/>
                <w:sz w:val="19"/>
                <w:szCs w:val="19"/>
              </w:rPr>
              <w:t>❌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64F19">
            <w:r>
              <w:rPr>
                <w:color w:val="212121"/>
                <w:sz w:val="19"/>
                <w:szCs w:val="19"/>
              </w:rPr>
              <w:t>❌（仅管理员）</w:t>
            </w:r>
          </w:p>
        </w:tc>
      </w:tr>
    </w:tbl>
    <w:p w14:paraId="0C163172">
      <w:r>
        <w:br w:type="page"/>
      </w:r>
    </w:p>
    <w:p w14:paraId="6441A415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四、PC端管理后台</w:t>
      </w:r>
    </w:p>
    <w:p w14:paraId="1D324E99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PC端管理后台是系统的指挥决策中心，采用左侧导航+顶部工具栏+主内容区三栏布局，兼顾信息密度与操作效率。提供完整的农事管理、农资全链路、设备监控、智能模型预测等核心功能。</w:t>
      </w:r>
    </w:p>
    <w:p w14:paraId="08E2A917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4.1 整体布局与登录</w:t>
      </w:r>
    </w:p>
    <w:p w14:paraId="6740E120">
      <w:pPr>
        <w:spacing w:before="80" w:after="80"/>
        <w:jc w:val="center"/>
      </w:pPr>
      <w:r>
        <w:drawing>
          <wp:inline distT="0" distB="0" distL="0" distR="0">
            <wp:extent cx="5334000" cy="3333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251AA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图4-1 系统登录页面</w:t>
      </w:r>
    </w:p>
    <w:p w14:paraId="7F68322A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AD93A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图4-2 PC端管理后台首页</w:t>
      </w:r>
    </w:p>
    <w:p w14:paraId="740EDF34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登录页面采用全屏苹果园背景图，中央卡片式登录表单，支持账号密码登录。首页以数据看板为核心，展示当日任务进度、设备状态、预警信息和核心农业指标，让管理者一屏掌握全局。</w:t>
      </w:r>
    </w:p>
    <w:p w14:paraId="259AB0C2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4.2 企业与地块管理</w:t>
      </w:r>
    </w:p>
    <w:p w14:paraId="00588237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6C373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图4-3 企业基地管理</w:t>
      </w:r>
    </w:p>
    <w:p w14:paraId="13409EDA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AC5CD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图4-4 地块管理</w:t>
      </w:r>
    </w:p>
    <w:p w14:paraId="7CB881BD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企业基地管理模块支持多基地多地块的层级管理，每个地块可配置面积、品种、种植年份、负责人等详细信息。地块管理列表支持批量操作、状态筛选和GIS地图定位联动。</w:t>
      </w:r>
    </w:p>
    <w:p w14:paraId="3ADE22CB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4.3 农事管理</w:t>
      </w:r>
    </w:p>
    <w:p w14:paraId="7E117352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8C047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图4-5 农事计划管理</w:t>
      </w:r>
    </w:p>
    <w:p w14:paraId="080ABAC0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25101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图4-6 农事记录管理</w:t>
      </w:r>
    </w:p>
    <w:p w14:paraId="1E6AEA37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13F08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图4-7 巡逻记录管理</w:t>
      </w:r>
    </w:p>
    <w:p w14:paraId="64BA5045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农事计划模块支持按地块、农事类型（施肥/打药/修剪/灌溉/采摘等）创建任务，任务下发至移动端后工人实时接收。农事记录模块汇聚移动端上报的作业照片、完成情况和用药用料信息，形成可追溯的数字化农事档案。</w:t>
      </w:r>
    </w:p>
    <w:p w14:paraId="0999CB1B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4.4 农资管理（全链路六大模块）</w:t>
      </w:r>
    </w:p>
    <w:p w14:paraId="482D966E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农资管理是本系统的核心差异化模块，完整覆盖采购→退货→供应商→使用→库存→出入库六大环节，实现农资全链路可控可视。</w:t>
      </w:r>
    </w:p>
    <w:p w14:paraId="46B3A0DF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DD328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图4-8 农资台账管理</w:t>
      </w:r>
    </w:p>
    <w:p w14:paraId="695B7F36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C7164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图4-9 农资库存管理</w:t>
      </w:r>
    </w:p>
    <w:p w14:paraId="72E87AD5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6E9FD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图4-10 农资出入库记录</w:t>
      </w:r>
    </w:p>
    <w:p w14:paraId="4FA34651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CF645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图4-11 农资退货管理</w:t>
      </w:r>
    </w:p>
    <w:p w14:paraId="44A21992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9A39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图4-12 供应商管理</w:t>
      </w:r>
    </w:p>
    <w:p w14:paraId="4A18BBC1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6A0FF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图4-13 农资使用记录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1"/>
        <w:gridCol w:w="5080"/>
        <w:gridCol w:w="2339"/>
      </w:tblGrid>
      <w:tr w14:paraId="08A73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82D6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子模块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C20E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功能说明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CCBA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核心价值</w:t>
            </w:r>
          </w:p>
        </w:tc>
      </w:tr>
      <w:tr w14:paraId="2AF1B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9F21C">
            <w:r>
              <w:rPr>
                <w:color w:val="212121"/>
                <w:sz w:val="19"/>
                <w:szCs w:val="19"/>
              </w:rPr>
              <w:t>农资台账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163D9">
            <w:r>
              <w:rPr>
                <w:color w:val="212121"/>
                <w:sz w:val="19"/>
                <w:szCs w:val="19"/>
              </w:rPr>
              <w:t>录入农药/化肥/农膜等全品类农资基础信息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41381">
            <w:r>
              <w:rPr>
                <w:color w:val="212121"/>
                <w:sz w:val="19"/>
                <w:szCs w:val="19"/>
              </w:rPr>
              <w:t>统一农资标准库</w:t>
            </w:r>
          </w:p>
        </w:tc>
      </w:tr>
      <w:tr w14:paraId="207EC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228BC">
            <w:r>
              <w:rPr>
                <w:color w:val="212121"/>
                <w:sz w:val="19"/>
                <w:szCs w:val="19"/>
              </w:rPr>
              <w:t>库存管理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2FD62">
            <w:r>
              <w:rPr>
                <w:color w:val="212121"/>
                <w:sz w:val="19"/>
                <w:szCs w:val="19"/>
              </w:rPr>
              <w:t>实时库存查看，低库存预警，库龄管理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C139B">
            <w:r>
              <w:rPr>
                <w:color w:val="212121"/>
                <w:sz w:val="19"/>
                <w:szCs w:val="19"/>
              </w:rPr>
              <w:t>告别人工盘点错误</w:t>
            </w:r>
          </w:p>
        </w:tc>
      </w:tr>
      <w:tr w14:paraId="2B719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7FA68">
            <w:r>
              <w:rPr>
                <w:color w:val="212121"/>
                <w:sz w:val="19"/>
                <w:szCs w:val="19"/>
              </w:rPr>
              <w:t>出入库记录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C86DC">
            <w:r>
              <w:rPr>
                <w:color w:val="212121"/>
                <w:sz w:val="19"/>
                <w:szCs w:val="19"/>
              </w:rPr>
              <w:t>每次入库/领用自动记录，支持照片凭证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D7DF7">
            <w:r>
              <w:rPr>
                <w:color w:val="212121"/>
                <w:sz w:val="19"/>
                <w:szCs w:val="19"/>
              </w:rPr>
              <w:t>操作留痕可追溯</w:t>
            </w:r>
          </w:p>
        </w:tc>
      </w:tr>
      <w:tr w14:paraId="4112E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B0923">
            <w:r>
              <w:rPr>
                <w:color w:val="212121"/>
                <w:sz w:val="19"/>
                <w:szCs w:val="19"/>
              </w:rPr>
              <w:t>退货管理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51EB6">
            <w:r>
              <w:rPr>
                <w:color w:val="212121"/>
                <w:sz w:val="19"/>
                <w:szCs w:val="19"/>
              </w:rPr>
              <w:t>支持供应商退货申请、审批流程闭环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DAA4A">
            <w:r>
              <w:rPr>
                <w:color w:val="212121"/>
                <w:sz w:val="19"/>
                <w:szCs w:val="19"/>
              </w:rPr>
              <w:t>减少农资损耗</w:t>
            </w:r>
          </w:p>
        </w:tc>
      </w:tr>
      <w:tr w14:paraId="7366E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BBDF">
            <w:r>
              <w:rPr>
                <w:color w:val="212121"/>
                <w:sz w:val="19"/>
                <w:szCs w:val="19"/>
              </w:rPr>
              <w:t>供应商管理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E93DF">
            <w:r>
              <w:rPr>
                <w:color w:val="212121"/>
                <w:sz w:val="19"/>
                <w:szCs w:val="19"/>
              </w:rPr>
              <w:t>供应商资质、联系方式、历史合作记录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F1077">
            <w:r>
              <w:rPr>
                <w:color w:val="212121"/>
                <w:sz w:val="19"/>
                <w:szCs w:val="19"/>
              </w:rPr>
              <w:t>供应链管理规范化</w:t>
            </w:r>
          </w:p>
        </w:tc>
      </w:tr>
      <w:tr w14:paraId="29605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63D87">
            <w:r>
              <w:rPr>
                <w:color w:val="212121"/>
                <w:sz w:val="19"/>
                <w:szCs w:val="19"/>
              </w:rPr>
              <w:t>使用记录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79309">
            <w:r>
              <w:rPr>
                <w:color w:val="212121"/>
                <w:sz w:val="19"/>
                <w:szCs w:val="19"/>
              </w:rPr>
              <w:t>用量、地块、日期全记录，对接溯源模块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7002A">
            <w:r>
              <w:rPr>
                <w:color w:val="212121"/>
                <w:sz w:val="19"/>
                <w:szCs w:val="19"/>
              </w:rPr>
              <w:t>用药合规可查</w:t>
            </w:r>
          </w:p>
        </w:tc>
      </w:tr>
    </w:tbl>
    <w:p w14:paraId="3F22F7BB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4.5 设备监控与维护</w:t>
      </w:r>
    </w:p>
    <w:p w14:paraId="6C950F7A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1FCDC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图4-14 设备实时监控</w:t>
      </w:r>
    </w:p>
    <w:p w14:paraId="798E51EC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126B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图4-15 设备详情与参数</w:t>
      </w:r>
    </w:p>
    <w:p w14:paraId="1EFBF825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2B73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图4-16 设备运行日志</w:t>
      </w:r>
    </w:p>
    <w:p w14:paraId="1BC73DF3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11637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图4-17 设备维护记录</w:t>
      </w:r>
    </w:p>
    <w:p w14:paraId="1DE7C0F8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设备监控模块对接IoT传感器，实时展示土壤温湿度、气象站、水肥机、虫情灯等农业设备的在线状态和采集数据。设备日志记录所有设备的运行历史；维护记录管理设备的巡检、维修和保养记录，形成设备全生命周期档案。</w:t>
      </w:r>
    </w:p>
    <w:p w14:paraId="0156D0A0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4.6 预警管理</w:t>
      </w:r>
    </w:p>
    <w:p w14:paraId="1A4C0AB0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D72D7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图4-18 预警规则设置</w:t>
      </w:r>
    </w:p>
    <w:p w14:paraId="15148CCB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D8E80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图4-19 农事预警</w:t>
      </w:r>
    </w:p>
    <w:p w14:paraId="356C3FA9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F357A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图4-20 设备预警</w:t>
      </w:r>
    </w:p>
    <w:p w14:paraId="06505930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BFC62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图4-21 企业内报</w:t>
      </w:r>
    </w:p>
    <w:p w14:paraId="74805F1B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预警体系分四个维度：农事任务超期预警、设备故障/离线预警、气象异常预警（霜冻/暴雨/高温）、病虫害风险预警。每类预警可自定义触发阈值和推送对象。企业内报功能提供结构化的日报/周报模板，自动聚合各模块数据生成管理汇报。</w:t>
      </w:r>
    </w:p>
    <w:p w14:paraId="048472A0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4.7 产品追溯（四个子模块）</w:t>
      </w:r>
    </w:p>
    <w:p w14:paraId="5F470D6A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F941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图4-22 溯源二维码管理</w:t>
      </w:r>
    </w:p>
    <w:p w14:paraId="21C400BB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378BE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图4-23 溯源配置</w:t>
      </w:r>
    </w:p>
    <w:p w14:paraId="7AEEA466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E2196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图4-24 溯源查询</w:t>
      </w:r>
    </w:p>
    <w:p w14:paraId="09106E1B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7BFB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图4-25 区块链存证记录</w:t>
      </w:r>
    </w:p>
    <w:p w14:paraId="424FD118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溯源模块将苹果从种植到采收的全过程数字化，生成唯一溯源二维码。消费者扫码即可查看苹果的品种信息、基地档案、农事记录、用药记录、采收信息及质检证书。区块链存证模块将关键追溯节点哈希值上链，确保数据不可篡改，提升消费者信任度。</w:t>
      </w:r>
    </w:p>
    <w:p w14:paraId="635D301C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4.8 采收管理</w:t>
      </w:r>
    </w:p>
    <w:p w14:paraId="557BFBE6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C2BA0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图4-26 采收计划管理</w:t>
      </w:r>
    </w:p>
    <w:p w14:paraId="7C661D72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BF9E2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图4-27 采收记录</w:t>
      </w:r>
    </w:p>
    <w:p w14:paraId="501ED212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AEA4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图4-28 采后处理</w:t>
      </w:r>
    </w:p>
    <w:p w14:paraId="10F08D2A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采收管理覆盖从采收计划制定、采收任务执行、产量记录到采后处理的完整流程。系统结合苹果物候期模型和产量预估模型，智能推荐最佳采收时窗，帮助管理者合理安排采收劳力和运输资源。采后处理模块记录分拣、包装、入库等环节，与溯源模块双向联动。</w:t>
      </w:r>
    </w:p>
    <w:p w14:paraId="5BDFAC13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4.9 模型预测中心（六大农业模型）</w:t>
      </w:r>
    </w:p>
    <w:p w14:paraId="3D99388D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模型预测中心是本系统最核心的智能化模块，集成六大苹果专属农业模型，将气象大数据、IoT传感器数据与苹果农学知识相融合，为管理者提供科学决策依据。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11"/>
        <w:gridCol w:w="3316"/>
        <w:gridCol w:w="2165"/>
        <w:gridCol w:w="2208"/>
      </w:tblGrid>
      <w:tr w14:paraId="4DA45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160C9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模型名称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0F05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核心功能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8078E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数据来源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1C92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业务价值</w:t>
            </w:r>
          </w:p>
        </w:tc>
      </w:tr>
      <w:tr w14:paraId="76FA3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8E36D">
            <w:r>
              <w:rPr>
                <w:color w:val="212121"/>
                <w:sz w:val="19"/>
                <w:szCs w:val="19"/>
              </w:rPr>
              <w:t>生长模型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6F69C">
            <w:r>
              <w:rPr>
                <w:color w:val="212121"/>
                <w:sz w:val="19"/>
                <w:szCs w:val="19"/>
              </w:rPr>
              <w:t>苹果生长周期追踪，关键物候期预测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1EF8D">
            <w:r>
              <w:rPr>
                <w:color w:val="212121"/>
                <w:sz w:val="19"/>
                <w:szCs w:val="19"/>
              </w:rPr>
              <w:t>IoT+气象+人工记录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B6A25">
            <w:r>
              <w:rPr>
                <w:color w:val="212121"/>
                <w:sz w:val="19"/>
                <w:szCs w:val="19"/>
              </w:rPr>
              <w:t>精准判断施肥/疏果时机</w:t>
            </w:r>
          </w:p>
        </w:tc>
      </w:tr>
      <w:tr w14:paraId="1FAC0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E5D5E">
            <w:r>
              <w:rPr>
                <w:color w:val="212121"/>
                <w:sz w:val="19"/>
                <w:szCs w:val="19"/>
              </w:rPr>
              <w:t>气象模型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95BCC">
            <w:r>
              <w:rPr>
                <w:color w:val="212121"/>
                <w:sz w:val="19"/>
                <w:szCs w:val="19"/>
              </w:rPr>
              <w:t>7-14天气象预测，霜冻/冰雹/高温预警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D66BE">
            <w:r>
              <w:rPr>
                <w:color w:val="212121"/>
                <w:sz w:val="19"/>
                <w:szCs w:val="19"/>
              </w:rPr>
              <w:t>气象站+第三方气象数据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76C21">
            <w:r>
              <w:rPr>
                <w:color w:val="212121"/>
                <w:sz w:val="19"/>
                <w:szCs w:val="19"/>
              </w:rPr>
              <w:t>提前48h发出灾害预警</w:t>
            </w:r>
          </w:p>
        </w:tc>
      </w:tr>
      <w:tr w14:paraId="26016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C8D8C">
            <w:r>
              <w:rPr>
                <w:color w:val="212121"/>
                <w:sz w:val="19"/>
                <w:szCs w:val="19"/>
              </w:rPr>
              <w:t>病虫害模型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962F">
            <w:r>
              <w:rPr>
                <w:color w:val="212121"/>
                <w:sz w:val="19"/>
                <w:szCs w:val="19"/>
              </w:rPr>
              <w:t>主要病虫害发生概率预测及防治建议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607FC">
            <w:r>
              <w:rPr>
                <w:color w:val="212121"/>
                <w:sz w:val="19"/>
                <w:szCs w:val="19"/>
              </w:rPr>
              <w:t>温湿度+历史病虫数据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BCF7C">
            <w:r>
              <w:rPr>
                <w:color w:val="212121"/>
                <w:sz w:val="19"/>
                <w:szCs w:val="19"/>
              </w:rPr>
              <w:t>减少20-30%农药用量</w:t>
            </w:r>
          </w:p>
        </w:tc>
      </w:tr>
      <w:tr w14:paraId="4097A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4EF29">
            <w:r>
              <w:rPr>
                <w:color w:val="212121"/>
                <w:sz w:val="19"/>
                <w:szCs w:val="19"/>
              </w:rPr>
              <w:t>物候期模型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5875E">
            <w:r>
              <w:rPr>
                <w:color w:val="212121"/>
                <w:sz w:val="19"/>
                <w:szCs w:val="19"/>
              </w:rPr>
              <w:t>萌芽/开花/坐果/成熟等物候期精确预判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CABDF">
            <w:r>
              <w:rPr>
                <w:color w:val="212121"/>
                <w:sz w:val="19"/>
                <w:szCs w:val="19"/>
              </w:rPr>
              <w:t>气温积温+品种数据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7DEB6">
            <w:r>
              <w:rPr>
                <w:color w:val="212121"/>
                <w:sz w:val="19"/>
                <w:szCs w:val="19"/>
              </w:rPr>
              <w:t>农事排程智能化参考</w:t>
            </w:r>
          </w:p>
        </w:tc>
      </w:tr>
      <w:tr w14:paraId="044BD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85615">
            <w:r>
              <w:rPr>
                <w:color w:val="212121"/>
                <w:sz w:val="19"/>
                <w:szCs w:val="19"/>
              </w:rPr>
              <w:t>产量预估模型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0A97A">
            <w:r>
              <w:rPr>
                <w:color w:val="212121"/>
                <w:sz w:val="19"/>
                <w:szCs w:val="19"/>
              </w:rPr>
              <w:t>分地块、分品种产量预估及误差分析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C907B">
            <w:r>
              <w:rPr>
                <w:color w:val="212121"/>
                <w:sz w:val="19"/>
                <w:szCs w:val="19"/>
              </w:rPr>
              <w:t>历史产量+气象+生长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8B621">
            <w:r>
              <w:rPr>
                <w:color w:val="212121"/>
                <w:sz w:val="19"/>
                <w:szCs w:val="19"/>
              </w:rPr>
              <w:t>采收计划和销售排期依据</w:t>
            </w:r>
          </w:p>
        </w:tc>
      </w:tr>
      <w:tr w14:paraId="49F64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1F430">
            <w:r>
              <w:rPr>
                <w:color w:val="212121"/>
                <w:sz w:val="19"/>
                <w:szCs w:val="19"/>
              </w:rPr>
              <w:t>价格预测模型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2303B">
            <w:r>
              <w:rPr>
                <w:color w:val="212121"/>
                <w:sz w:val="19"/>
                <w:szCs w:val="19"/>
              </w:rPr>
              <w:t>苹果市场价格走势预测，最优销售时窗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66C56">
            <w:r>
              <w:rPr>
                <w:color w:val="212121"/>
                <w:sz w:val="19"/>
                <w:szCs w:val="19"/>
              </w:rPr>
              <w:t>市场行情+历史价格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AE26B">
            <w:r>
              <w:rPr>
                <w:color w:val="212121"/>
                <w:sz w:val="19"/>
                <w:szCs w:val="19"/>
              </w:rPr>
              <w:t>帮助企业择时销售增收</w:t>
            </w:r>
          </w:p>
        </w:tc>
      </w:tr>
    </w:tbl>
    <w:p w14:paraId="48C00883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C1EF0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图4-29 生长模型预测</w:t>
      </w:r>
    </w:p>
    <w:p w14:paraId="312E836D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1F8F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图4-30 气象预测模型</w:t>
      </w:r>
    </w:p>
    <w:p w14:paraId="04134652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478F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图4-31 病虫害预测模型</w:t>
      </w:r>
    </w:p>
    <w:p w14:paraId="7E1C5C02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05C1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图4-32 物候期模型</w:t>
      </w:r>
    </w:p>
    <w:p w14:paraId="039E0817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4278E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图4-33 产量预估模型</w:t>
      </w:r>
    </w:p>
    <w:p w14:paraId="3EF6F2B5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714E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图4-34 价格预测模型</w:t>
      </w:r>
    </w:p>
    <w:p w14:paraId="3F2F0C5D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1A3B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图4-35 模型参数配置</w:t>
      </w:r>
    </w:p>
    <w:p w14:paraId="7390C006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4.10 无人机巡园</w:t>
      </w:r>
    </w:p>
    <w:p w14:paraId="2B135ACF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43961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图4-36 无人机巡园管理</w:t>
      </w:r>
    </w:p>
    <w:p w14:paraId="4431B8D6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无人机巡园模块支持任务创建、航线规划、实时视频回传和AI智能识别。巡园结果自动分析病虫害发生区域、果树长势异常区块，生成可视化热力图报告。与PC端地图系统集成，支持精准定位问题区域并直接创建农事处理任务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86"/>
        <w:gridCol w:w="7214"/>
      </w:tblGrid>
      <w:tr w14:paraId="1675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91C0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功能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791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说明</w:t>
            </w:r>
          </w:p>
        </w:tc>
      </w:tr>
      <w:tr w14:paraId="05ECA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9B229">
            <w:r>
              <w:rPr>
                <w:color w:val="212121"/>
                <w:sz w:val="19"/>
                <w:szCs w:val="19"/>
              </w:rPr>
              <w:t>航线规划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09AD5">
            <w:r>
              <w:rPr>
                <w:color w:val="212121"/>
                <w:sz w:val="19"/>
                <w:szCs w:val="19"/>
              </w:rPr>
              <w:t>地图上划定巡园区域，自动生成最优飞行航线</w:t>
            </w:r>
          </w:p>
        </w:tc>
      </w:tr>
      <w:tr w14:paraId="2EE30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1D7CC">
            <w:r>
              <w:rPr>
                <w:color w:val="212121"/>
                <w:sz w:val="19"/>
                <w:szCs w:val="19"/>
              </w:rPr>
              <w:t>实时回传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7EC18">
            <w:r>
              <w:rPr>
                <w:color w:val="212121"/>
                <w:sz w:val="19"/>
                <w:szCs w:val="19"/>
              </w:rPr>
              <w:t>无人机采集视频实时传输至PC端管理界面</w:t>
            </w:r>
          </w:p>
        </w:tc>
      </w:tr>
      <w:tr w14:paraId="62B15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27DD5">
            <w:r>
              <w:rPr>
                <w:color w:val="212121"/>
                <w:sz w:val="19"/>
                <w:szCs w:val="19"/>
              </w:rPr>
              <w:t>AI识别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85C75">
            <w:r>
              <w:rPr>
                <w:color w:val="212121"/>
                <w:sz w:val="19"/>
                <w:szCs w:val="19"/>
              </w:rPr>
              <w:t>自动识别病虫害、果树长势异常、倒伏区域</w:t>
            </w:r>
          </w:p>
        </w:tc>
      </w:tr>
      <w:tr w14:paraId="22DF0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7C94">
            <w:r>
              <w:rPr>
                <w:color w:val="212121"/>
                <w:sz w:val="19"/>
                <w:szCs w:val="19"/>
              </w:rPr>
              <w:t>报告生成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D3564">
            <w:r>
              <w:rPr>
                <w:color w:val="212121"/>
                <w:sz w:val="19"/>
                <w:szCs w:val="19"/>
              </w:rPr>
              <w:t>巡园结束后自动生成图文报告，标记问题坐标</w:t>
            </w:r>
          </w:p>
        </w:tc>
      </w:tr>
      <w:tr w14:paraId="74F3A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F2694">
            <w:r>
              <w:rPr>
                <w:color w:val="212121"/>
                <w:sz w:val="19"/>
                <w:szCs w:val="19"/>
              </w:rPr>
              <w:t>任务联动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CBF16">
            <w:r>
              <w:rPr>
                <w:color w:val="212121"/>
                <w:sz w:val="19"/>
                <w:szCs w:val="19"/>
              </w:rPr>
              <w:t>发现问题区域可直接发起农事处理任务</w:t>
            </w:r>
          </w:p>
        </w:tc>
      </w:tr>
    </w:tbl>
    <w:p w14:paraId="60B36821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4.11 VR基地全景展示</w:t>
      </w:r>
    </w:p>
    <w:p w14:paraId="75F125B2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722EF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图4-37 VR基地全景展示</w:t>
      </w:r>
    </w:p>
    <w:p w14:paraId="152E1DA5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VR全景展示模块通过360°全景摄影技术，将果园基地进行沉浸式数字化呈现。支持Web端免安装浏览，鼠标/触控拖拽探索全景画面，可在关键点位添加信息热点标注（设备信息、地块数据、作物状态等）。主要应用场景包括：远程参观接待、品牌营销、政府汇报展示。</w:t>
      </w:r>
    </w:p>
    <w:p w14:paraId="50A41A31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4.12 系统设置与用户管理</w:t>
      </w:r>
    </w:p>
    <w:p w14:paraId="75E25D29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70EDC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图4-38 系统设置</w:t>
      </w:r>
    </w:p>
    <w:p w14:paraId="3B1FF0C1">
      <w:pPr>
        <w:spacing w:before="80" w:after="80"/>
        <w:jc w:val="center"/>
      </w:pPr>
      <w:r>
        <w:drawing>
          <wp:inline distT="0" distB="0" distL="0" distR="0">
            <wp:extent cx="5524500" cy="3429000"/>
            <wp:effectExtent l="0" t="0" r="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BC73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图4-39 用户设置</w:t>
      </w:r>
    </w:p>
    <w:p w14:paraId="75B7B436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系统设置提供平台全局参数配置，包括企业信息、通知渠道（短信/企业微信/App推送）、数据备份策略、操作日志查询等。用户设置支持个人信息修改、密码更改、消息通知订阅偏好等个性化配置。</w:t>
      </w:r>
    </w:p>
    <w:p w14:paraId="6E0791EB">
      <w:r>
        <w:br w:type="page"/>
      </w:r>
    </w:p>
    <w:p w14:paraId="7FD62E62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五、移动端APP</w:t>
      </w:r>
    </w:p>
    <w:p w14:paraId="77A8EC2B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移动端是系统执行前线，面向地块负责者（一线工人）设计，以"一线不用，系统白搭"为设计哲学。遵循极简操作原则：核心动作≤3步完成，支持离线使用，离线数据自动同步。</w:t>
      </w:r>
    </w:p>
    <w:p w14:paraId="704156F1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5.1 登录与首页</w:t>
      </w:r>
    </w:p>
    <w:p w14:paraId="2BC5C82F">
      <w:pPr>
        <w:spacing w:before="80" w:after="80"/>
        <w:jc w:val="center"/>
      </w:pPr>
      <w:r>
        <w:drawing>
          <wp:inline distT="0" distB="0" distL="0" distR="0">
            <wp:extent cx="2095500" cy="4543425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095500" cy="4543425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8AF96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图5-1 移动端登录页（左）与首页（右）</w:t>
      </w:r>
    </w:p>
    <w:p w14:paraId="4F957B65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移动端登录页延续PC端苹果园风格，支持账号密码和短信验证码登录。首页以卡片式布局展示待办任务、今日天气、AI助手入口、常用功能快捷键，以及当前基地的实时数据摘要（土壤湿度、温度、病虫害风险指数）。</w:t>
      </w:r>
    </w:p>
    <w:p w14:paraId="312965FF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5.2 AI智能助手</w:t>
      </w:r>
    </w:p>
    <w:p w14:paraId="463E90A0">
      <w:pPr>
        <w:spacing w:before="80" w:after="80"/>
        <w:jc w:val="center"/>
      </w:pPr>
      <w:r>
        <w:drawing>
          <wp:inline distT="0" distB="0" distL="0" distR="0">
            <wp:extent cx="2476500" cy="5372100"/>
            <wp:effectExtent l="0" t="0" r="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DFFB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图5-2 AI智能助手</w:t>
      </w:r>
    </w:p>
    <w:p w14:paraId="6AE6BE9C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AI智能助手基于大语言模型，支持自然语言提问农业问题（"今天需要给苹果园浇水吗？"、"最近有霜冻风险吗？"），系统结合当前IoT数据和气象预报给出针对性建议。同时支持语音输入，方便田间作业时双手占用的场景使用。</w:t>
      </w:r>
    </w:p>
    <w:p w14:paraId="03E7CD59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5.3 农事执行</w:t>
      </w:r>
    </w:p>
    <w:p w14:paraId="6D66ED75">
      <w:pPr>
        <w:spacing w:before="80" w:after="80"/>
        <w:jc w:val="center"/>
      </w:pPr>
      <w:r>
        <w:drawing>
          <wp:inline distT="0" distB="0" distL="0" distR="0">
            <wp:extent cx="2095500" cy="4543425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095500" cy="4543425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0F08A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图5-3 移动端巡逻（左）与病虫害上报（右）</w:t>
      </w:r>
    </w:p>
    <w:p w14:paraId="087C906A">
      <w:pPr>
        <w:spacing w:before="80" w:after="80"/>
        <w:jc w:val="center"/>
      </w:pPr>
      <w:r>
        <w:drawing>
          <wp:inline distT="0" distB="0" distL="0" distR="0">
            <wp:extent cx="2095500" cy="4543425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095500" cy="4543425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5630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图5-4 任务计划（左）与任务打卡记录（右）</w:t>
      </w:r>
    </w:p>
    <w:p w14:paraId="5C95B50F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农事执行模块包含：任务列表（显示本人待办、进行中、已完成的农事任务）、巡逻打卡（GPS定位+时间戳+照片上传）、病虫害识别上报（拍照+AI辅助识别病种）、任务记录（完工打卡、用药用料填报）。</w:t>
      </w:r>
    </w:p>
    <w:p w14:paraId="776C328A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5.4 农资与设备</w:t>
      </w:r>
    </w:p>
    <w:p w14:paraId="0C668CD9">
      <w:pPr>
        <w:spacing w:before="80" w:after="80"/>
        <w:jc w:val="center"/>
      </w:pPr>
      <w:r>
        <w:drawing>
          <wp:inline distT="0" distB="0" distL="0" distR="0">
            <wp:extent cx="2095500" cy="4543425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095500" cy="4543425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1B17E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图5-5 移动端农资（左）与设备监控（右）</w:t>
      </w:r>
    </w:p>
    <w:p w14:paraId="649C7047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移动端农资模块支持工人快速查看今日领料任务、扫码确认农资出库、填写实际用量。设备监控模块展示本地块相关设备的实时状态，一旦设备异常立即推送App通知，工人可直接在App内提交故障报修。</w:t>
      </w:r>
    </w:p>
    <w:p w14:paraId="6C63FAA3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5.5 地块与地图</w:t>
      </w:r>
    </w:p>
    <w:p w14:paraId="22C31768">
      <w:pPr>
        <w:spacing w:before="80" w:after="80"/>
        <w:jc w:val="center"/>
      </w:pPr>
      <w:r>
        <w:drawing>
          <wp:inline distT="0" distB="0" distL="0" distR="0">
            <wp:extent cx="2095500" cy="4543425"/>
            <wp:effectExtent l="0" t="0" r="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095500" cy="4543425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8C0A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图5-6 地块列表（左）与地图视图（右）</w:t>
      </w:r>
    </w:p>
    <w:p w14:paraId="5CED38BB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地块模块以列表和地图两种视图展示。地图视图基于GIS，在卫星地图上叠加地块边界、作物状态热力图、设备位置图标。点击地块可查看实时土壤数据、当前农事任务和历史记录。</w:t>
      </w:r>
    </w:p>
    <w:p w14:paraId="652F9970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5.6 画地块（GIS绘图）</w:t>
      </w:r>
    </w:p>
    <w:p w14:paraId="7A7004E0">
      <w:pPr>
        <w:spacing w:before="80" w:after="80"/>
        <w:jc w:val="center"/>
      </w:pPr>
      <w:r>
        <w:drawing>
          <wp:inline distT="0" distB="0" distL="0" distR="0">
            <wp:extent cx="2476500" cy="5372100"/>
            <wp:effectExtent l="0" t="0" r="0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8CB7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图5-7 移动端画地块</w:t>
      </w:r>
    </w:p>
    <w:p w14:paraId="07CD6065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画地块功能允许用户在手机上直接在地图上绘制地块边界多边形，系统自动计算面积并绑定地块基本信息。支持GPS定位辅助，可在实地行走时自动记录边界轨迹。</w:t>
      </w:r>
    </w:p>
    <w:p w14:paraId="03F67371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5.7 模型快讯（六大模型预测摘要）</w:t>
      </w:r>
    </w:p>
    <w:p w14:paraId="51DD1DFD">
      <w:pPr>
        <w:spacing w:before="80" w:after="80"/>
        <w:jc w:val="center"/>
      </w:pPr>
      <w:r>
        <w:drawing>
          <wp:inline distT="0" distB="0" distL="0" distR="0">
            <wp:extent cx="2476500" cy="5372100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6CB1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图5-8 移动端模型预测快讯</w:t>
      </w:r>
    </w:p>
    <w:p w14:paraId="1024150E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移动端模型快讯模块将PC端六大模型的预测结果以移动端友好的卡片形式呈现，每类模型给出简洁结论和操作建议（"本周病虫害风险中等，建议周四施药"）。数据每日自动推送，重要预警直接推送App通知。</w:t>
      </w:r>
    </w:p>
    <w:p w14:paraId="52C03F3B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5.8 气象早知道</w:t>
      </w:r>
    </w:p>
    <w:p w14:paraId="14DFAEDB">
      <w:pPr>
        <w:spacing w:before="80" w:after="80"/>
        <w:jc w:val="center"/>
      </w:pPr>
      <w:r>
        <w:drawing>
          <wp:inline distT="0" distB="0" distL="0" distR="0">
            <wp:extent cx="2476500" cy="5372100"/>
            <wp:effectExtent l="0" t="0" r="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0A32F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图5-9 移动端气象早知道</w:t>
      </w:r>
    </w:p>
    <w:p w14:paraId="2127BBD3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气象早知道模块整合气象预报数据，以可视化时间轴展示未来7天的温度曲线、降雨概率、风速风向，并针对苹果种植场景给出重点提示（冻害预警、灌溉建议、农药施用禁忌天气等）。</w:t>
      </w:r>
    </w:p>
    <w:p w14:paraId="285DDB34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5.9 病虫害风险预警</w:t>
      </w:r>
    </w:p>
    <w:p w14:paraId="654C7305">
      <w:pPr>
        <w:spacing w:before="80" w:after="80"/>
        <w:jc w:val="center"/>
      </w:pPr>
      <w:r>
        <w:drawing>
          <wp:inline distT="0" distB="0" distL="0" distR="0">
            <wp:extent cx="2476500" cy="5372100"/>
            <wp:effectExtent l="0" t="0" r="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2A09B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图5-10 移动端病虫害风险</w:t>
      </w:r>
    </w:p>
    <w:p w14:paraId="556237B2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病虫害风险模块结合温湿度数据和历史病虫害数据，实时计算苹果主要病虫害（腐烂病、早期落叶病、红蜘蛛、蚜虫等）的发生风险指数，并给出分级防治建议（低风险/注意观察/立即处置）。</w:t>
      </w:r>
    </w:p>
    <w:p w14:paraId="068F7564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5.10 价格预测与产量估测</w:t>
      </w:r>
    </w:p>
    <w:p w14:paraId="3FAE0E6A">
      <w:pPr>
        <w:spacing w:before="80" w:after="80"/>
        <w:jc w:val="center"/>
      </w:pPr>
      <w:r>
        <w:drawing>
          <wp:inline distT="0" distB="0" distL="0" distR="0">
            <wp:extent cx="2095500" cy="4543425"/>
            <wp:effectExtent l="0" t="0" r="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095500" cy="4543425"/>
            <wp:effectExtent l="0" t="0" r="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7D2BD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图5-11 移动端价格预测（左）与产量估测（右）</w:t>
      </w:r>
    </w:p>
    <w:p w14:paraId="12632956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价格预测模块展示市场苹果收购价格走势预测，帮助种植者判断最优销售时机。产量估测模块基于当前生长数据和气象条件，给出本季度各地块的预估产量，支持多维度汇总（基地/品种/等级），为采收计划和销售谈判提供数据支撑。</w:t>
      </w:r>
    </w:p>
    <w:p w14:paraId="18817C47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5.11 无人机巡园（移动端）</w:t>
      </w:r>
    </w:p>
    <w:p w14:paraId="0474C7AC">
      <w:pPr>
        <w:spacing w:before="80" w:after="80"/>
        <w:jc w:val="center"/>
      </w:pPr>
      <w:r>
        <w:drawing>
          <wp:inline distT="0" distB="0" distL="0" distR="0">
            <wp:extent cx="2476500" cy="5372100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0CD9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图5-12 移动端无人机巡园</w:t>
      </w:r>
    </w:p>
    <w:p w14:paraId="29B43004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移动端无人机模块支持在手机上发起巡园任务、实时查看无人机飞行状态和回传视频缩略图，以及查阅历史巡园报告。适用于在田间作业时随时查看最新巡园结果。</w:t>
      </w:r>
    </w:p>
    <w:p w14:paraId="5A0813C3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5.12 VR全景（移动端）</w:t>
      </w:r>
    </w:p>
    <w:p w14:paraId="251E1EBF">
      <w:pPr>
        <w:spacing w:before="80" w:after="80"/>
        <w:jc w:val="center"/>
      </w:pPr>
      <w:r>
        <w:drawing>
          <wp:inline distT="0" distB="0" distL="0" distR="0">
            <wp:extent cx="2476500" cy="5372100"/>
            <wp:effectExtent l="0" t="0" r="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8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6A27D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图5-13 移动端VR全景浏览</w:t>
      </w:r>
    </w:p>
    <w:p w14:paraId="48C3C537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移动端VR全景支持陀螺仪联动操控，用户转动手机即可探索360°全景画面，还支持分享链接给客户或参观者，无需安装任何App即可流畅浏览苹果园全景。</w:t>
      </w:r>
    </w:p>
    <w:p w14:paraId="595D7737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5.13 标签/专家/服务</w:t>
      </w:r>
    </w:p>
    <w:p w14:paraId="6BB881FD">
      <w:pPr>
        <w:spacing w:before="80" w:after="80"/>
        <w:jc w:val="center"/>
      </w:pPr>
      <w:r>
        <w:drawing>
          <wp:inline distT="0" distB="0" distL="0" distR="0">
            <wp:extent cx="2095500" cy="4543425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095500" cy="4543425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F040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图5-14 移动端标签管理（左）与专家咨询（右）</w:t>
      </w:r>
    </w:p>
    <w:p w14:paraId="736C7C79">
      <w:pPr>
        <w:spacing w:before="80" w:after="80"/>
        <w:jc w:val="center"/>
      </w:pPr>
      <w:r>
        <w:drawing>
          <wp:inline distT="0" distB="0" distL="0" distR="0">
            <wp:extent cx="2476500" cy="5372100"/>
            <wp:effectExtent l="0" t="0" r="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4A783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图5-15 移动端服务中心</w:t>
      </w:r>
    </w:p>
    <w:p w14:paraId="4C73E561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标签管理支持给地块/作物/农资贴自定义标签，方便快速筛选和分类。专家咨询模块接入农业专家资源，一线工人遇到无法判断的病虫害或农事问题可直接发起图文咨询。服务中心提供系统帮助文档、操作视频教程和客服入口。</w:t>
      </w:r>
    </w:p>
    <w:p w14:paraId="7A0632A8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5.14 反馈与故障排查</w:t>
      </w:r>
    </w:p>
    <w:p w14:paraId="11306452">
      <w:pPr>
        <w:spacing w:before="80" w:after="80"/>
        <w:jc w:val="center"/>
      </w:pPr>
      <w:r>
        <w:drawing>
          <wp:inline distT="0" distB="0" distL="0" distR="0">
            <wp:extent cx="2095500" cy="4543425"/>
            <wp:effectExtent l="0" t="0" r="0" b="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095500" cy="4543425"/>
            <wp:effectExtent l="0" t="0" r="0" b="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79E58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图5-16 问题反馈（左）与故障排查（右）</w:t>
      </w:r>
    </w:p>
    <w:p w14:paraId="4ADFCD81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问题反馈支持用户提交功能建议、Bug报告，含截图上传和优先级标记。故障排查模块提供设备常见故障的自助诊断引导，配合图文步骤引导工人完成基础故障处理，减少远程支持成本。</w:t>
      </w:r>
    </w:p>
    <w:p w14:paraId="12D82E2C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5.15 个人中心与生长阶段</w:t>
      </w:r>
    </w:p>
    <w:p w14:paraId="71F1B642">
      <w:pPr>
        <w:spacing w:before="80" w:after="80"/>
        <w:jc w:val="center"/>
      </w:pPr>
      <w:r>
        <w:drawing>
          <wp:inline distT="0" distB="0" distL="0" distR="0">
            <wp:extent cx="2095500" cy="4543425"/>
            <wp:effectExtent l="0" t="0" r="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095500" cy="4543425"/>
            <wp:effectExtent l="0" t="0" r="0" b="0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33D7E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图5-17 个人中心（左）与生长阶段（右）</w:t>
      </w:r>
    </w:p>
    <w:p w14:paraId="44AF7609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个人中心提供账户信息管理、通知设置、关联基地切换等功能。生长阶段模块以时间轴形式直观呈现苹果当前所处的物候期阶段（萌芽/花期/坐果/膨大/成熟），结合模型数据给出当前阶段的关键农事提醒。</w:t>
      </w:r>
    </w:p>
    <w:p w14:paraId="6A98F3D1">
      <w:r>
        <w:br w:type="page"/>
      </w:r>
    </w:p>
    <w:p w14:paraId="7A710BF7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六、数据可视化大屏</w:t>
      </w:r>
    </w:p>
    <w:p w14:paraId="3C10CEE7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数据大屏是系统的决策舱，面向企业管理者设计，采用1920×1080全屏可视化布局，汇聚四端数据实时展示果园整体运营态势。</w:t>
      </w:r>
    </w:p>
    <w:p w14:paraId="094CB949">
      <w:pPr>
        <w:spacing w:before="80" w:after="80"/>
        <w:jc w:val="center"/>
      </w:pPr>
      <w:r>
        <w:drawing>
          <wp:inline distT="0" distB="0" distL="0" distR="0">
            <wp:extent cx="5524500" cy="3105150"/>
            <wp:effectExtent l="0" t="0" r="0" b="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B7653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图6-1 智慧果园数据可视化大屏</w:t>
      </w:r>
    </w:p>
    <w:p w14:paraId="3D398276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大屏采用深色主题，左中右三栏布局：左栏展示农事任务完成率、今日生产数据；中栏以GIS地图为核心，叠加地块状态、设备位置、预警点位；右栏展示气象监测实时数据、设备在线状态、近期产量趋势。顶部横幅展示企业名称和实时时间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92"/>
        <w:gridCol w:w="6255"/>
        <w:gridCol w:w="1253"/>
      </w:tblGrid>
      <w:tr w14:paraId="73E89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EEA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区域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71DB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展示内容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3EE7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刷新频率</w:t>
            </w:r>
          </w:p>
        </w:tc>
      </w:tr>
      <w:tr w14:paraId="0F89E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0A4C">
            <w:r>
              <w:rPr>
                <w:color w:val="212121"/>
                <w:sz w:val="19"/>
                <w:szCs w:val="19"/>
              </w:rPr>
              <w:t>顶部导航栏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9DDF8">
            <w:r>
              <w:rPr>
                <w:color w:val="212121"/>
                <w:sz w:val="19"/>
                <w:szCs w:val="19"/>
              </w:rPr>
              <w:t>企业Logo、平台名称、实时时间、全屏切换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9D53A">
            <w:r>
              <w:rPr>
                <w:color w:val="212121"/>
                <w:sz w:val="19"/>
                <w:szCs w:val="19"/>
              </w:rPr>
              <w:t>实时</w:t>
            </w:r>
          </w:p>
        </w:tc>
      </w:tr>
      <w:tr w14:paraId="7CAEB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5362D">
            <w:r>
              <w:rPr>
                <w:color w:val="212121"/>
                <w:sz w:val="19"/>
                <w:szCs w:val="19"/>
              </w:rPr>
              <w:t>左侧栏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DF890">
            <w:r>
              <w:rPr>
                <w:color w:val="212121"/>
                <w:sz w:val="19"/>
                <w:szCs w:val="19"/>
              </w:rPr>
              <w:t>今日任务进度环图、农事完成统计、预警数量汇总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0584C">
            <w:r>
              <w:rPr>
                <w:color w:val="212121"/>
                <w:sz w:val="19"/>
                <w:szCs w:val="19"/>
              </w:rPr>
              <w:t>5分钟</w:t>
            </w:r>
          </w:p>
        </w:tc>
      </w:tr>
      <w:tr w14:paraId="68917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F967D">
            <w:r>
              <w:rPr>
                <w:color w:val="212121"/>
                <w:sz w:val="19"/>
                <w:szCs w:val="19"/>
              </w:rPr>
              <w:t>中央地图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6FCC3">
            <w:r>
              <w:rPr>
                <w:color w:val="212121"/>
                <w:sz w:val="19"/>
                <w:szCs w:val="19"/>
              </w:rPr>
              <w:t>GIS地图+地块状态+设备位置+预警热力图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260E">
            <w:r>
              <w:rPr>
                <w:color w:val="212121"/>
                <w:sz w:val="19"/>
                <w:szCs w:val="19"/>
              </w:rPr>
              <w:t>实时</w:t>
            </w:r>
          </w:p>
        </w:tc>
      </w:tr>
      <w:tr w14:paraId="42710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ADEA0">
            <w:r>
              <w:rPr>
                <w:color w:val="212121"/>
                <w:sz w:val="19"/>
                <w:szCs w:val="19"/>
              </w:rPr>
              <w:t>右侧栏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A9497">
            <w:r>
              <w:rPr>
                <w:color w:val="212121"/>
                <w:sz w:val="19"/>
                <w:szCs w:val="19"/>
              </w:rPr>
              <w:t>气象实时数据、土壤监测、设备在线率、产量趋势折线图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29570">
            <w:r>
              <w:rPr>
                <w:color w:val="212121"/>
                <w:sz w:val="19"/>
                <w:szCs w:val="19"/>
              </w:rPr>
              <w:t>1分钟</w:t>
            </w:r>
          </w:p>
        </w:tc>
      </w:tr>
      <w:tr w14:paraId="3D1DC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D7539">
            <w:r>
              <w:rPr>
                <w:color w:val="212121"/>
                <w:sz w:val="19"/>
                <w:szCs w:val="19"/>
              </w:rPr>
              <w:t>底部滚动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E68A8">
            <w:r>
              <w:rPr>
                <w:color w:val="212121"/>
                <w:sz w:val="19"/>
                <w:szCs w:val="19"/>
              </w:rPr>
              <w:t>最新预警消息、待处理任务、近期农事动态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542A8">
            <w:r>
              <w:rPr>
                <w:color w:val="212121"/>
                <w:sz w:val="19"/>
                <w:szCs w:val="19"/>
              </w:rPr>
              <w:t>实时</w:t>
            </w:r>
          </w:p>
        </w:tc>
      </w:tr>
    </w:tbl>
    <w:p w14:paraId="3450D45A">
      <w:r>
        <w:br w:type="page"/>
      </w:r>
    </w:p>
    <w:p w14:paraId="5526D5EA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七、H5消费者溯源端</w:t>
      </w:r>
    </w:p>
    <w:p w14:paraId="5215B075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H5消费者溯源端是系统面向终端消费者的移动端Web产品，消费者通过扫描苹果包装箱上的二维码，即可在微信/浏览器中无需下载App直接查看该批次苹果的完整数字履历。</w:t>
      </w:r>
    </w:p>
    <w:p w14:paraId="3EE08967">
      <w:pPr>
        <w:spacing w:before="80" w:after="80"/>
        <w:jc w:val="center"/>
      </w:pPr>
      <w:r>
        <w:drawing>
          <wp:inline distT="0" distB="0" distL="0" distR="0">
            <wp:extent cx="2857500" cy="6200775"/>
            <wp:effectExtent l="0" t="0" r="0" b="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00822">
      <w:pPr>
        <w:spacing w:before="30" w:after="120"/>
        <w:jc w:val="center"/>
      </w:pPr>
      <w:r>
        <w:rPr>
          <w:i/>
          <w:iCs/>
          <w:color w:val="757575"/>
          <w:sz w:val="18"/>
          <w:szCs w:val="18"/>
        </w:rPr>
        <w:t>图7-1 H5消费者苹果数字履历溯源页</w:t>
      </w:r>
    </w:p>
    <w:p w14:paraId="1A3E2B84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7.1 核心内容展示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17"/>
        <w:gridCol w:w="5249"/>
        <w:gridCol w:w="2034"/>
      </w:tblGrid>
      <w:tr w14:paraId="18C34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1AC24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模块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F2103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展示内容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2DA23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数据来源</w:t>
            </w:r>
          </w:p>
        </w:tc>
      </w:tr>
      <w:tr w14:paraId="7768A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9F2BF">
            <w:r>
              <w:rPr>
                <w:color w:val="212121"/>
                <w:sz w:val="19"/>
                <w:szCs w:val="19"/>
              </w:rPr>
              <w:t>产品基本信息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18835">
            <w:r>
              <w:rPr>
                <w:color w:val="212121"/>
                <w:sz w:val="19"/>
                <w:szCs w:val="19"/>
              </w:rPr>
              <w:t>品种、等级、重量、批次号、产地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269EE">
            <w:r>
              <w:rPr>
                <w:color w:val="212121"/>
                <w:sz w:val="19"/>
                <w:szCs w:val="19"/>
              </w:rPr>
              <w:t>PC端采收记录</w:t>
            </w:r>
          </w:p>
        </w:tc>
      </w:tr>
      <w:tr w14:paraId="34271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C197">
            <w:r>
              <w:rPr>
                <w:color w:val="212121"/>
                <w:sz w:val="19"/>
                <w:szCs w:val="19"/>
              </w:rPr>
              <w:t>区块链存证徽章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230C3">
            <w:r>
              <w:rPr>
                <w:color w:val="212121"/>
                <w:sz w:val="19"/>
                <w:szCs w:val="19"/>
              </w:rPr>
              <w:t>上链时间、哈希值、合约地址，一键核验真伪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61EF4">
            <w:r>
              <w:rPr>
                <w:color w:val="212121"/>
                <w:sz w:val="19"/>
                <w:szCs w:val="19"/>
              </w:rPr>
              <w:t>区块链模块</w:t>
            </w:r>
          </w:p>
        </w:tc>
      </w:tr>
      <w:tr w14:paraId="59274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2ACF5">
            <w:r>
              <w:rPr>
                <w:color w:val="212121"/>
                <w:sz w:val="19"/>
                <w:szCs w:val="19"/>
              </w:rPr>
              <w:t>基地档案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EF3FA">
            <w:r>
              <w:rPr>
                <w:color w:val="212121"/>
                <w:sz w:val="19"/>
                <w:szCs w:val="19"/>
              </w:rPr>
              <w:t>基地名称、地理位置、海拔、种植面积、负责人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34A96">
            <w:r>
              <w:rPr>
                <w:color w:val="212121"/>
                <w:sz w:val="19"/>
                <w:szCs w:val="19"/>
              </w:rPr>
              <w:t>PC端基地管理</w:t>
            </w:r>
          </w:p>
        </w:tc>
      </w:tr>
      <w:tr w14:paraId="1B41A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30E9A">
            <w:r>
              <w:rPr>
                <w:color w:val="212121"/>
                <w:sz w:val="19"/>
                <w:szCs w:val="19"/>
              </w:rPr>
              <w:t>种植时间轴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20947">
            <w:r>
              <w:rPr>
                <w:color w:val="212121"/>
                <w:sz w:val="19"/>
                <w:szCs w:val="19"/>
              </w:rPr>
              <w:t>萌芽→开花→坐果→着色→采收全过程关键节点记录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8231E">
            <w:r>
              <w:rPr>
                <w:color w:val="212121"/>
                <w:sz w:val="19"/>
                <w:szCs w:val="19"/>
              </w:rPr>
              <w:t>PC端农事记录</w:t>
            </w:r>
          </w:p>
        </w:tc>
      </w:tr>
      <w:tr w14:paraId="42A15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13AE1">
            <w:r>
              <w:rPr>
                <w:color w:val="212121"/>
                <w:sz w:val="19"/>
                <w:szCs w:val="19"/>
              </w:rPr>
              <w:t>农事管理记录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46B38">
            <w:r>
              <w:rPr>
                <w:color w:val="212121"/>
                <w:sz w:val="19"/>
                <w:szCs w:val="19"/>
              </w:rPr>
              <w:t>施肥、打药、修剪、灌溉等作业记录（含日期、用量）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49F99">
            <w:r>
              <w:rPr>
                <w:color w:val="212121"/>
                <w:sz w:val="19"/>
                <w:szCs w:val="19"/>
              </w:rPr>
              <w:t>PC端农资使用记录</w:t>
            </w:r>
          </w:p>
        </w:tc>
      </w:tr>
      <w:tr w14:paraId="7D604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A029E">
            <w:r>
              <w:rPr>
                <w:color w:val="212121"/>
                <w:sz w:val="19"/>
                <w:szCs w:val="19"/>
              </w:rPr>
              <w:t>图片画廊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556DA">
            <w:r>
              <w:rPr>
                <w:color w:val="212121"/>
                <w:sz w:val="19"/>
                <w:szCs w:val="19"/>
              </w:rPr>
              <w:t>基地实景图、作物生长照片、采收场景图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F708C">
            <w:r>
              <w:rPr>
                <w:color w:val="212121"/>
                <w:sz w:val="19"/>
                <w:szCs w:val="19"/>
              </w:rPr>
              <w:t>PC端/移动端上传</w:t>
            </w:r>
          </w:p>
        </w:tc>
      </w:tr>
      <w:tr w14:paraId="4EC26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1661C">
            <w:r>
              <w:rPr>
                <w:color w:val="212121"/>
                <w:sz w:val="19"/>
                <w:szCs w:val="19"/>
              </w:rPr>
              <w:t>质检证书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F3AF4">
            <w:r>
              <w:rPr>
                <w:color w:val="212121"/>
                <w:sz w:val="19"/>
                <w:szCs w:val="19"/>
              </w:rPr>
              <w:t>农药残留检测报告、有机认证等质检文件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F8F0B">
            <w:r>
              <w:rPr>
                <w:color w:val="212121"/>
                <w:sz w:val="19"/>
                <w:szCs w:val="19"/>
              </w:rPr>
              <w:t>PC端文件上传</w:t>
            </w:r>
          </w:p>
        </w:tc>
      </w:tr>
      <w:tr w14:paraId="4BE84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CB7D8">
            <w:r>
              <w:rPr>
                <w:color w:val="212121"/>
                <w:sz w:val="19"/>
                <w:szCs w:val="19"/>
              </w:rPr>
              <w:t>气候环境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623C3">
            <w:r>
              <w:rPr>
                <w:color w:val="212121"/>
                <w:sz w:val="19"/>
                <w:szCs w:val="19"/>
              </w:rPr>
              <w:t>种植期间气温/降雨/日照数据摘要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D0B26">
            <w:r>
              <w:rPr>
                <w:color w:val="212121"/>
                <w:sz w:val="19"/>
                <w:szCs w:val="19"/>
              </w:rPr>
              <w:t>气象模型</w:t>
            </w:r>
          </w:p>
        </w:tc>
      </w:tr>
    </w:tbl>
    <w:p w14:paraId="55C1D9F4">
      <w:pPr>
        <w:spacing w:before="120"/>
      </w:pPr>
    </w:p>
    <w:p w14:paraId="2C165ECE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7.2 产品特性</w:t>
      </w:r>
    </w:p>
    <w:p w14:paraId="48072CE0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零门槛访问：无需下载App，扫码直达，支持微信内嵌浏览</w:t>
      </w:r>
    </w:p>
    <w:p w14:paraId="3593E350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绿色清新UI：采用#2e9e5a绿色主题，契合农产品健康品牌调性</w:t>
      </w:r>
    </w:p>
    <w:p w14:paraId="6EDADD88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移动端自适应：最大宽度750px，完美适配iOS/Android各机型</w:t>
      </w:r>
    </w:p>
    <w:p w14:paraId="74BB3E87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区块链防篡改：核心溯源数据上链，消费者可一键验真</w:t>
      </w:r>
    </w:p>
    <w:p w14:paraId="024FED37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品牌营销价值：精美的数字履历页面同时是品牌展示窗口</w:t>
      </w:r>
    </w:p>
    <w:p w14:paraId="58EDAF43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7.3 消费者旅程</w:t>
      </w:r>
    </w:p>
    <w:p w14:paraId="01F0037A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消费者扫码 → 进入H5页 → 查看产品信息 → 浏览种植时间轴 → 核验区块链存证 → 查看质检证书 → 分享给好友/收藏 → 信任度提升 → 复购意愿增强。</w:t>
      </w:r>
    </w:p>
    <w:p w14:paraId="1253945D">
      <w:pPr>
        <w:shd w:val="clear" w:fill="F1F8E9"/>
        <w:spacing w:before="80" w:after="80"/>
        <w:ind w:left="200" w:right="200"/>
      </w:pPr>
      <w:r>
        <w:rPr>
          <w:i/>
          <w:iCs/>
          <w:color w:val="2D6A2D"/>
          <w:sz w:val="20"/>
          <w:szCs w:val="20"/>
        </w:rPr>
        <w:t>💡 H5溯源端是连接"种植管理后台"与"终端消费者"的关键纽带，将内部管理数据转化为面向消费市场的透明度与信任背书。</w:t>
      </w:r>
    </w:p>
    <w:p w14:paraId="47C4D5EC">
      <w:r>
        <w:br w:type="page"/>
      </w:r>
    </w:p>
    <w:p w14:paraId="46F85985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八、农业智能模型体系</w:t>
      </w:r>
    </w:p>
    <w:p w14:paraId="2412AAB9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本系统构建了苹果种植专属的六大农业智能模型，打破传统管理软件"通用记录工具"的定位，升级为"懂苹果的决策支持系统"。</w:t>
      </w:r>
    </w:p>
    <w:p w14:paraId="27F1A0C6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8.1 苹果物候期模型</w:t>
      </w:r>
    </w:p>
    <w:p w14:paraId="37A54844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物候期模型是六大模型的基础，通过积温计算法和机器学习算法，精确预测苹果各物候期（萌芽、开花、坐果、幼果期、膨大期、着色期、成熟期）的到达时间。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20"/>
        <w:gridCol w:w="3081"/>
        <w:gridCol w:w="4799"/>
      </w:tblGrid>
      <w:tr w14:paraId="7C135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F9D8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物候期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B862E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积温触发条件（≥0°C）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C15D2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农事建议</w:t>
            </w:r>
          </w:p>
        </w:tc>
      </w:tr>
      <w:tr w14:paraId="631B7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A635A">
            <w:r>
              <w:rPr>
                <w:color w:val="212121"/>
                <w:sz w:val="19"/>
                <w:szCs w:val="19"/>
              </w:rPr>
              <w:t>萌芽期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F2D59">
            <w:r>
              <w:rPr>
                <w:color w:val="212121"/>
                <w:sz w:val="19"/>
                <w:szCs w:val="19"/>
              </w:rPr>
              <w:t>10-60°C·日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18CB5">
            <w:r>
              <w:rPr>
                <w:color w:val="212121"/>
                <w:sz w:val="19"/>
                <w:szCs w:val="19"/>
              </w:rPr>
              <w:t>冻害防护，结合气象模型发布风险预警</w:t>
            </w:r>
          </w:p>
        </w:tc>
      </w:tr>
      <w:tr w14:paraId="5835C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A2F84">
            <w:r>
              <w:rPr>
                <w:color w:val="212121"/>
                <w:sz w:val="19"/>
                <w:szCs w:val="19"/>
              </w:rPr>
              <w:t>开花期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56690">
            <w:r>
              <w:rPr>
                <w:color w:val="212121"/>
                <w:sz w:val="19"/>
                <w:szCs w:val="19"/>
              </w:rPr>
              <w:t>100-350°C·日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D24F8">
            <w:r>
              <w:rPr>
                <w:color w:val="212121"/>
                <w:sz w:val="19"/>
                <w:szCs w:val="19"/>
              </w:rPr>
              <w:t>辅助授粉时机，防霜冻</w:t>
            </w:r>
          </w:p>
        </w:tc>
      </w:tr>
      <w:tr w14:paraId="03A81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7E7E8">
            <w:r>
              <w:rPr>
                <w:color w:val="212121"/>
                <w:sz w:val="19"/>
                <w:szCs w:val="19"/>
              </w:rPr>
              <w:t>坐果期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A8FE">
            <w:r>
              <w:rPr>
                <w:color w:val="212121"/>
                <w:sz w:val="19"/>
                <w:szCs w:val="19"/>
              </w:rPr>
              <w:t>350-500°C·日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36383">
            <w:r>
              <w:rPr>
                <w:color w:val="212121"/>
                <w:sz w:val="19"/>
                <w:szCs w:val="19"/>
              </w:rPr>
              <w:t>疏果定果，调整产量目标</w:t>
            </w:r>
          </w:p>
        </w:tc>
      </w:tr>
      <w:tr w14:paraId="7EFEF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3EB16">
            <w:r>
              <w:rPr>
                <w:color w:val="212121"/>
                <w:sz w:val="19"/>
                <w:szCs w:val="19"/>
              </w:rPr>
              <w:t>膨大期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F9045">
            <w:r>
              <w:rPr>
                <w:color w:val="212121"/>
                <w:sz w:val="19"/>
                <w:szCs w:val="19"/>
              </w:rPr>
              <w:t>500-1200°C·日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9B84E">
            <w:r>
              <w:rPr>
                <w:color w:val="212121"/>
                <w:sz w:val="19"/>
                <w:szCs w:val="19"/>
              </w:rPr>
              <w:t>增施钾肥，水分管理关键期</w:t>
            </w:r>
          </w:p>
        </w:tc>
      </w:tr>
      <w:tr w14:paraId="2E346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4BE95">
            <w:r>
              <w:rPr>
                <w:color w:val="212121"/>
                <w:sz w:val="19"/>
                <w:szCs w:val="19"/>
              </w:rPr>
              <w:t>着色期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DD5E">
            <w:r>
              <w:rPr>
                <w:color w:val="212121"/>
                <w:sz w:val="19"/>
                <w:szCs w:val="19"/>
              </w:rPr>
              <w:t>1200-1800°C·日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FA086">
            <w:r>
              <w:rPr>
                <w:color w:val="212121"/>
                <w:sz w:val="19"/>
                <w:szCs w:val="19"/>
              </w:rPr>
              <w:t>摘袋时机，反光膜铺设</w:t>
            </w:r>
          </w:p>
        </w:tc>
      </w:tr>
      <w:tr w14:paraId="27EFA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F67F2">
            <w:r>
              <w:rPr>
                <w:color w:val="212121"/>
                <w:sz w:val="19"/>
                <w:szCs w:val="19"/>
              </w:rPr>
              <w:t>采收期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7DB95">
            <w:r>
              <w:rPr>
                <w:color w:val="212121"/>
                <w:sz w:val="19"/>
                <w:szCs w:val="19"/>
              </w:rPr>
              <w:t>1800+°C·日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CEE70">
            <w:r>
              <w:rPr>
                <w:color w:val="212121"/>
                <w:sz w:val="19"/>
                <w:szCs w:val="19"/>
              </w:rPr>
              <w:t>结合产量模型确定最佳采收窗口</w:t>
            </w:r>
          </w:p>
        </w:tc>
      </w:tr>
    </w:tbl>
    <w:p w14:paraId="4E590981">
      <w:pPr>
        <w:spacing w:before="120"/>
      </w:pPr>
    </w:p>
    <w:p w14:paraId="1B93E5A1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8.2 病虫害预测模型</w:t>
      </w:r>
    </w:p>
    <w:p w14:paraId="344ABA92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病虫害模型基于温湿度积累、历史发生数据和物候期数据，计算苹果主要病虫害（腐烂病、轮纹病、早期落叶病、红蜘蛛、蚜虫、卷叶蛾等）的发生风险指数，实现提前3-7天预警，指导精准施药。</w:t>
      </w:r>
    </w:p>
    <w:p w14:paraId="5204B9DE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8.3 气象预测与灾害预警</w:t>
      </w:r>
    </w:p>
    <w:p w14:paraId="0F0EA584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气象模型接入高精度气象数据，结合苹果生长敏感度参数，重点监测晚霜冻（花期最危险）、冰雹（膨大期损失最大）、连阴雨（病害诱发）、高温热害等气象灾害风险，提前48小时发出预警推送。</w:t>
      </w:r>
    </w:p>
    <w:p w14:paraId="42726E1D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8.4 产量预估与价格预测</w:t>
      </w:r>
    </w:p>
    <w:p w14:paraId="7566D955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产量预估模型综合历史产量数据、当年气象条件、疏果数量记录等多维度因素，对每个地块进行产量预测（精度目标±10%以内）。价格预测模型分析历史市场价格规律和供需关系，为择机销售提供参考。</w:t>
      </w:r>
    </w:p>
    <w:p w14:paraId="11D56B04">
      <w:r>
        <w:br w:type="page"/>
      </w:r>
    </w:p>
    <w:p w14:paraId="3A1E30F1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九、区块链溯源技术</w:t>
      </w:r>
    </w:p>
    <w:p w14:paraId="7E6398E1">
      <w:pPr>
        <w:spacing w:before="60" w:after="60" w:line="340" w:lineRule="auto"/>
        <w:jc w:val="both"/>
      </w:pPr>
      <w:r>
        <w:rPr>
          <w:b w:val="0"/>
          <w:bCs w:val="0"/>
          <w:i w:val="0"/>
          <w:iCs w:val="0"/>
          <w:color w:val="212121"/>
          <w:sz w:val="22"/>
          <w:szCs w:val="22"/>
        </w:rPr>
        <w:t>系统采用联盟链技术，将苹果产品的关键溯源节点数据上链存证，构建不可篡改的数字农业信任体系。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39"/>
        <w:gridCol w:w="5012"/>
        <w:gridCol w:w="2049"/>
      </w:tblGrid>
      <w:tr w14:paraId="40CDD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8ABF5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上链节点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C0F4E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数据内容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EE1B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验证方式</w:t>
            </w:r>
          </w:p>
        </w:tc>
      </w:tr>
      <w:tr w14:paraId="34861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2674B">
            <w:r>
              <w:rPr>
                <w:color w:val="212121"/>
                <w:sz w:val="19"/>
                <w:szCs w:val="19"/>
              </w:rPr>
              <w:t>基地认证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E85C8">
            <w:r>
              <w:rPr>
                <w:color w:val="212121"/>
                <w:sz w:val="19"/>
                <w:szCs w:val="19"/>
              </w:rPr>
              <w:t>基地信息、地理位置、认证资质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86104">
            <w:r>
              <w:rPr>
                <w:color w:val="212121"/>
                <w:sz w:val="19"/>
                <w:szCs w:val="19"/>
              </w:rPr>
              <w:t>Hash校验</w:t>
            </w:r>
          </w:p>
        </w:tc>
      </w:tr>
      <w:tr w14:paraId="16BE8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BCCEC">
            <w:r>
              <w:rPr>
                <w:color w:val="212121"/>
                <w:sz w:val="19"/>
                <w:szCs w:val="19"/>
              </w:rPr>
              <w:t>种植记录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17E03">
            <w:r>
              <w:rPr>
                <w:color w:val="212121"/>
                <w:sz w:val="19"/>
                <w:szCs w:val="19"/>
              </w:rPr>
              <w:t>播种/定植日期、品种信息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F7B03">
            <w:r>
              <w:rPr>
                <w:color w:val="212121"/>
                <w:sz w:val="19"/>
                <w:szCs w:val="19"/>
              </w:rPr>
              <w:t>Hash校验</w:t>
            </w:r>
          </w:p>
        </w:tc>
      </w:tr>
      <w:tr w14:paraId="2F7E9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CDA65">
            <w:r>
              <w:rPr>
                <w:color w:val="212121"/>
                <w:sz w:val="19"/>
                <w:szCs w:val="19"/>
              </w:rPr>
              <w:t>关键农事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F4608">
            <w:r>
              <w:rPr>
                <w:color w:val="212121"/>
                <w:sz w:val="19"/>
                <w:szCs w:val="19"/>
              </w:rPr>
              <w:t>施药（品种/用量/间隔期）、施肥记录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C7008">
            <w:r>
              <w:rPr>
                <w:color w:val="212121"/>
                <w:sz w:val="19"/>
                <w:szCs w:val="19"/>
              </w:rPr>
              <w:t>时间戳+Hash</w:t>
            </w:r>
          </w:p>
        </w:tc>
      </w:tr>
      <w:tr w14:paraId="1A128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E688">
            <w:r>
              <w:rPr>
                <w:color w:val="212121"/>
                <w:sz w:val="19"/>
                <w:szCs w:val="19"/>
              </w:rPr>
              <w:t>IoT数据快照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38314">
            <w:r>
              <w:rPr>
                <w:color w:val="212121"/>
                <w:sz w:val="19"/>
                <w:szCs w:val="19"/>
              </w:rPr>
              <w:t>关键时间节点的气象/土壤数据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0307">
            <w:r>
              <w:rPr>
                <w:color w:val="212121"/>
                <w:sz w:val="19"/>
                <w:szCs w:val="19"/>
              </w:rPr>
              <w:t>时间戳+Hash</w:t>
            </w:r>
          </w:p>
        </w:tc>
      </w:tr>
      <w:tr w14:paraId="4E038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B17C6">
            <w:r>
              <w:rPr>
                <w:color w:val="212121"/>
                <w:sz w:val="19"/>
                <w:szCs w:val="19"/>
              </w:rPr>
              <w:t>采收记录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3E37D">
            <w:r>
              <w:rPr>
                <w:color w:val="212121"/>
                <w:sz w:val="19"/>
                <w:szCs w:val="19"/>
              </w:rPr>
              <w:t>采收日期、产量、等级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FDB74">
            <w:r>
              <w:rPr>
                <w:color w:val="212121"/>
                <w:sz w:val="19"/>
                <w:szCs w:val="19"/>
              </w:rPr>
              <w:t>多签验证</w:t>
            </w:r>
          </w:p>
        </w:tc>
      </w:tr>
      <w:tr w14:paraId="363C1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BAA7F">
            <w:r>
              <w:rPr>
                <w:color w:val="212121"/>
                <w:sz w:val="19"/>
                <w:szCs w:val="19"/>
              </w:rPr>
              <w:t>质检报告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909C4">
            <w:r>
              <w:rPr>
                <w:color w:val="212121"/>
                <w:sz w:val="19"/>
                <w:szCs w:val="19"/>
              </w:rPr>
              <w:t>农药残留检测结果、合格证书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75E51">
            <w:r>
              <w:rPr>
                <w:color w:val="212121"/>
                <w:sz w:val="19"/>
                <w:szCs w:val="19"/>
              </w:rPr>
              <w:t>PDF Hash</w:t>
            </w:r>
          </w:p>
        </w:tc>
      </w:tr>
    </w:tbl>
    <w:p w14:paraId="35F09B53">
      <w:pPr>
        <w:spacing w:before="120"/>
      </w:pPr>
    </w:p>
    <w:p w14:paraId="23ECD07C">
      <w:pPr>
        <w:shd w:val="clear" w:fill="F1F8E9"/>
        <w:spacing w:before="80" w:after="80"/>
        <w:ind w:left="200" w:right="200"/>
      </w:pPr>
      <w:r>
        <w:rPr>
          <w:i/>
          <w:iCs/>
          <w:color w:val="2D6A2D"/>
          <w:sz w:val="20"/>
          <w:szCs w:val="20"/>
        </w:rPr>
        <w:t>💡 每个上链操作生成唯一哈希值，消费者扫码后可通过哈希值在区块链浏览器直接核验，确保溯源数据真实可信、不可篡改。</w:t>
      </w:r>
    </w:p>
    <w:p w14:paraId="48FF0DB2">
      <w:r>
        <w:br w:type="page"/>
      </w:r>
    </w:p>
    <w:p w14:paraId="4244EEF4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十、系统技术架构</w:t>
      </w:r>
    </w:p>
    <w:p w14:paraId="2BF814CF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10.1 总体架构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0"/>
        <w:gridCol w:w="8010"/>
      </w:tblGrid>
      <w:tr w14:paraId="33EE6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71049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层次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F4316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技术组件</w:t>
            </w:r>
          </w:p>
        </w:tc>
      </w:tr>
      <w:tr w14:paraId="69285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ABAEE">
            <w:r>
              <w:rPr>
                <w:color w:val="212121"/>
                <w:sz w:val="19"/>
                <w:szCs w:val="19"/>
              </w:rPr>
              <w:t>展示层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3EE18">
            <w:r>
              <w:rPr>
                <w:color w:val="212121"/>
                <w:sz w:val="19"/>
                <w:szCs w:val="19"/>
              </w:rPr>
              <w:t>React（PC端/数据大屏）/ React Native或Uni-App（移动端）/ H5 Web（消费者溯源）</w:t>
            </w:r>
          </w:p>
        </w:tc>
      </w:tr>
      <w:tr w14:paraId="59930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9FC8E">
            <w:r>
              <w:rPr>
                <w:color w:val="212121"/>
                <w:sz w:val="19"/>
                <w:szCs w:val="19"/>
              </w:rPr>
              <w:t>应用层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B9A2">
            <w:r>
              <w:rPr>
                <w:color w:val="212121"/>
                <w:sz w:val="19"/>
                <w:szCs w:val="19"/>
              </w:rPr>
              <w:t>Node.js / Java Spring Boot / RESTful API + GraphQL</w:t>
            </w:r>
          </w:p>
        </w:tc>
      </w:tr>
      <w:tr w14:paraId="613B8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220C6">
            <w:r>
              <w:rPr>
                <w:color w:val="212121"/>
                <w:sz w:val="19"/>
                <w:szCs w:val="19"/>
              </w:rPr>
              <w:t>智能层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42D54">
            <w:r>
              <w:rPr>
                <w:color w:val="212121"/>
                <w:sz w:val="19"/>
                <w:szCs w:val="19"/>
              </w:rPr>
              <w:t>Python机器学习（农业模型）/ TensorFlow Lite（移动端推理）/ 大语言模型API（AI助手）</w:t>
            </w:r>
          </w:p>
        </w:tc>
      </w:tr>
      <w:tr w14:paraId="249B5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859AF">
            <w:r>
              <w:rPr>
                <w:color w:val="212121"/>
                <w:sz w:val="19"/>
                <w:szCs w:val="19"/>
              </w:rPr>
              <w:t>数据层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70170">
            <w:r>
              <w:rPr>
                <w:color w:val="212121"/>
                <w:sz w:val="19"/>
                <w:szCs w:val="19"/>
              </w:rPr>
              <w:t>PostgreSQL（结构化数据）/ InfluxDB（IoT时序数据）/ OSS（文件/图片）</w:t>
            </w:r>
          </w:p>
        </w:tc>
      </w:tr>
      <w:tr w14:paraId="387B4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0B3E">
            <w:r>
              <w:rPr>
                <w:color w:val="212121"/>
                <w:sz w:val="19"/>
                <w:szCs w:val="19"/>
              </w:rPr>
              <w:t>IoT层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03DA1">
            <w:r>
              <w:rPr>
                <w:color w:val="212121"/>
                <w:sz w:val="19"/>
                <w:szCs w:val="19"/>
              </w:rPr>
              <w:t>MQTT协议（传感器数据）/ 无人机SDK / WebRTC（视频回传）</w:t>
            </w:r>
          </w:p>
        </w:tc>
      </w:tr>
      <w:tr w14:paraId="01EB8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29B96">
            <w:r>
              <w:rPr>
                <w:color w:val="212121"/>
                <w:sz w:val="19"/>
                <w:szCs w:val="19"/>
              </w:rPr>
              <w:t>链层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E05F">
            <w:r>
              <w:rPr>
                <w:color w:val="212121"/>
                <w:sz w:val="19"/>
                <w:szCs w:val="19"/>
              </w:rPr>
              <w:t>联盟链节点（溯源存证）/ 智能合约</w:t>
            </w:r>
          </w:p>
        </w:tc>
      </w:tr>
      <w:tr w14:paraId="01E7C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A0E28">
            <w:r>
              <w:rPr>
                <w:color w:val="212121"/>
                <w:sz w:val="19"/>
                <w:szCs w:val="19"/>
              </w:rPr>
              <w:t>基础设施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6C822">
            <w:r>
              <w:rPr>
                <w:color w:val="212121"/>
                <w:sz w:val="19"/>
                <w:szCs w:val="19"/>
              </w:rPr>
              <w:t>容器化部署 / 云服务器 / 边缘计算节点（山区弱网）</w:t>
            </w:r>
          </w:p>
        </w:tc>
      </w:tr>
    </w:tbl>
    <w:p w14:paraId="6862243B">
      <w:pPr>
        <w:spacing w:before="120"/>
      </w:pPr>
    </w:p>
    <w:p w14:paraId="7ED5027F">
      <w:pPr>
        <w:spacing w:before="120"/>
      </w:pPr>
      <w:r>
        <w:drawing>
          <wp:inline distT="0" distB="0" distL="0" distR="0">
            <wp:extent cx="5524500" cy="3105150"/>
            <wp:effectExtent l="0" t="0" r="0" b="0"/>
            <wp:docPr id="71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architecture.png" descr="architecture.png" title="architecture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C4AA">
      <w:pPr>
        <w:spacing w:before="120"/>
      </w:pPr>
    </w:p>
    <w:p w14:paraId="1EC1793C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10.2 弱网适配策略</w:t>
      </w:r>
    </w:p>
    <w:p w14:paraId="0294CC09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移动端离线优先：核心业务（任务查看、记录上传）本地存储，网络恢复后自动同步</w:t>
      </w:r>
    </w:p>
    <w:p w14:paraId="02BB4208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图片压缩上传：田间作业拍照自动压缩至200KB以内，减少流量消耗</w:t>
      </w:r>
    </w:p>
    <w:p w14:paraId="5D1EB377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增量数据同步：只同步变更数据，减少弱网下的传输量</w:t>
      </w:r>
    </w:p>
    <w:p w14:paraId="2489FCF6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边缘计算：关键模型推理部署至基地本地服务器，不依赖云端网络</w:t>
      </w:r>
    </w:p>
    <w:p w14:paraId="347BB9A8">
      <w:r>
        <w:br w:type="page"/>
      </w:r>
    </w:p>
    <w:p w14:paraId="6326E777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十一、非功能性需求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83"/>
        <w:gridCol w:w="3546"/>
        <w:gridCol w:w="3771"/>
      </w:tblGrid>
      <w:tr w14:paraId="262F3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2E0D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维度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794A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指标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BF52E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说明</w:t>
            </w:r>
          </w:p>
        </w:tc>
      </w:tr>
      <w:tr w14:paraId="0750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F0619">
            <w:r>
              <w:rPr>
                <w:color w:val="212121"/>
                <w:sz w:val="19"/>
                <w:szCs w:val="19"/>
              </w:rPr>
              <w:t>性能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42492">
            <w:r>
              <w:rPr>
                <w:color w:val="212121"/>
                <w:sz w:val="19"/>
                <w:szCs w:val="19"/>
              </w:rPr>
              <w:t>页面首屏加载≤3秒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BC5AB">
            <w:r>
              <w:rPr>
                <w:color w:val="212121"/>
                <w:sz w:val="19"/>
                <w:szCs w:val="19"/>
              </w:rPr>
              <w:t>4G网络环境下PC端/移动端</w:t>
            </w:r>
          </w:p>
        </w:tc>
      </w:tr>
      <w:tr w14:paraId="28AE9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F4BF1">
            <w:r>
              <w:rPr>
                <w:color w:val="212121"/>
                <w:sz w:val="19"/>
                <w:szCs w:val="19"/>
              </w:rPr>
              <w:t>可用性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EACA0">
            <w:r>
              <w:rPr>
                <w:color w:val="212121"/>
                <w:sz w:val="19"/>
                <w:szCs w:val="19"/>
              </w:rPr>
              <w:t>SLA 99.5%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12CA">
            <w:r>
              <w:rPr>
                <w:color w:val="212121"/>
                <w:sz w:val="19"/>
                <w:szCs w:val="19"/>
              </w:rPr>
              <w:t>全年不超过43.8小时停机</w:t>
            </w:r>
          </w:p>
        </w:tc>
      </w:tr>
      <w:tr w14:paraId="6CE56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86488">
            <w:r>
              <w:rPr>
                <w:color w:val="212121"/>
                <w:sz w:val="19"/>
                <w:szCs w:val="19"/>
              </w:rPr>
              <w:t>并发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10D3">
            <w:r>
              <w:rPr>
                <w:color w:val="212121"/>
                <w:sz w:val="19"/>
                <w:szCs w:val="19"/>
              </w:rPr>
              <w:t>500并发用户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979C">
            <w:r>
              <w:rPr>
                <w:color w:val="212121"/>
                <w:sz w:val="19"/>
                <w:szCs w:val="19"/>
              </w:rPr>
              <w:t>高峰农忙季节支撑</w:t>
            </w:r>
          </w:p>
        </w:tc>
      </w:tr>
      <w:tr w14:paraId="5E63C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4C41C">
            <w:r>
              <w:rPr>
                <w:color w:val="212121"/>
                <w:sz w:val="19"/>
                <w:szCs w:val="19"/>
              </w:rPr>
              <w:t>数据安全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E5636">
            <w:r>
              <w:rPr>
                <w:color w:val="212121"/>
                <w:sz w:val="19"/>
                <w:szCs w:val="19"/>
              </w:rPr>
              <w:t>传输加密TLS 1.3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6633C">
            <w:r>
              <w:rPr>
                <w:color w:val="212121"/>
                <w:sz w:val="19"/>
                <w:szCs w:val="19"/>
              </w:rPr>
              <w:t>所有API采用HTTPS</w:t>
            </w:r>
          </w:p>
        </w:tc>
      </w:tr>
      <w:tr w14:paraId="032C2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4D382">
            <w:r>
              <w:rPr>
                <w:color w:val="212121"/>
                <w:sz w:val="19"/>
                <w:szCs w:val="19"/>
              </w:rPr>
              <w:t>数据备份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D8D80">
            <w:r>
              <w:rPr>
                <w:color w:val="212121"/>
                <w:sz w:val="19"/>
                <w:szCs w:val="19"/>
              </w:rPr>
              <w:t>每日全量+每小时增量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C7E69">
            <w:r>
              <w:rPr>
                <w:color w:val="212121"/>
                <w:sz w:val="19"/>
                <w:szCs w:val="19"/>
              </w:rPr>
              <w:t>异地双备份，RTO≤4小时</w:t>
            </w:r>
          </w:p>
        </w:tc>
      </w:tr>
      <w:tr w14:paraId="6D4F8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1ACB8">
            <w:r>
              <w:rPr>
                <w:color w:val="212121"/>
                <w:sz w:val="19"/>
                <w:szCs w:val="19"/>
              </w:rPr>
              <w:t>权限安全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9D53D">
            <w:r>
              <w:rPr>
                <w:color w:val="212121"/>
                <w:sz w:val="19"/>
                <w:szCs w:val="19"/>
              </w:rPr>
              <w:t>RBAC + 操作审计日志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0B95">
            <w:r>
              <w:rPr>
                <w:color w:val="212121"/>
                <w:sz w:val="19"/>
                <w:szCs w:val="19"/>
              </w:rPr>
              <w:t>所有敏感操作留痕</w:t>
            </w:r>
          </w:p>
        </w:tc>
      </w:tr>
      <w:tr w14:paraId="5BEBC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22E73">
            <w:r>
              <w:rPr>
                <w:color w:val="212121"/>
                <w:sz w:val="19"/>
                <w:szCs w:val="19"/>
              </w:rPr>
              <w:t>移动端离线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56EF5">
            <w:r>
              <w:rPr>
                <w:color w:val="212121"/>
                <w:sz w:val="19"/>
                <w:szCs w:val="19"/>
              </w:rPr>
              <w:t>支持72小时离线作业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F87E8">
            <w:r>
              <w:rPr>
                <w:color w:val="212121"/>
                <w:sz w:val="19"/>
                <w:szCs w:val="19"/>
              </w:rPr>
              <w:t>断网环境数据不丢失</w:t>
            </w:r>
          </w:p>
        </w:tc>
      </w:tr>
      <w:tr w14:paraId="5797D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34B2">
            <w:r>
              <w:rPr>
                <w:color w:val="212121"/>
                <w:sz w:val="19"/>
                <w:szCs w:val="19"/>
              </w:rPr>
              <w:t>可访问性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BFBCE">
            <w:r>
              <w:rPr>
                <w:color w:val="212121"/>
                <w:sz w:val="19"/>
                <w:szCs w:val="19"/>
              </w:rPr>
              <w:t>WCAG 2.1 AA标准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CF82D">
            <w:r>
              <w:rPr>
                <w:color w:val="212121"/>
                <w:sz w:val="19"/>
                <w:szCs w:val="19"/>
              </w:rPr>
              <w:t>aria标注，键盘可操作</w:t>
            </w:r>
          </w:p>
        </w:tc>
      </w:tr>
      <w:tr w14:paraId="14597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01040">
            <w:r>
              <w:rPr>
                <w:color w:val="212121"/>
                <w:sz w:val="19"/>
                <w:szCs w:val="19"/>
              </w:rPr>
              <w:t>浏览器兼容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DE475">
            <w:r>
              <w:rPr>
                <w:color w:val="212121"/>
                <w:sz w:val="19"/>
                <w:szCs w:val="19"/>
              </w:rPr>
              <w:t>Chrome 90+ / Safari 14+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F7574">
            <w:r>
              <w:rPr>
                <w:color w:val="212121"/>
                <w:sz w:val="19"/>
                <w:szCs w:val="19"/>
              </w:rPr>
              <w:t>主流浏览器全兼容</w:t>
            </w:r>
          </w:p>
        </w:tc>
      </w:tr>
    </w:tbl>
    <w:p w14:paraId="376FDCD3">
      <w:r>
        <w:br w:type="page"/>
      </w:r>
    </w:p>
    <w:p w14:paraId="5755E9C6">
      <w:pPr>
        <w:pStyle w:val="2"/>
        <w:numPr>
          <w:ilvl w:val="0"/>
          <w:numId w:val="2"/>
        </w:numPr>
        <w:spacing w:before="360" w:after="120"/>
        <w:rPr>
          <w:rFonts w:hint="eastAsia"/>
          <w:b/>
          <w:bCs/>
          <w:color w:val="2D6A2D"/>
          <w:sz w:val="32"/>
          <w:szCs w:val="32"/>
          <w:lang w:val="en-US" w:eastAsia="zh-CN"/>
        </w:rPr>
      </w:pPr>
      <w:r>
        <w:rPr>
          <w:rFonts w:hint="eastAsia"/>
          <w:b/>
          <w:bCs/>
          <w:color w:val="2D6A2D"/>
          <w:sz w:val="32"/>
          <w:szCs w:val="32"/>
          <w:lang w:val="en-US" w:eastAsia="zh-CN"/>
        </w:rPr>
        <w:t>业务闭环</w:t>
      </w:r>
    </w:p>
    <w:p w14:paraId="0278FC4E">
      <w:pPr>
        <w:numPr>
          <w:numId w:val="0"/>
        </w:numPr>
        <w:rPr>
          <w:rFonts w:hint="default"/>
          <w:lang w:val="en-US" w:eastAsia="zh-CN"/>
        </w:rPr>
      </w:pPr>
    </w:p>
    <w:p w14:paraId="4C88E065">
      <w:pPr>
        <w:pStyle w:val="3"/>
        <w:bidi w:val="0"/>
        <w:rPr>
          <w:b/>
          <w:bCs/>
          <w:color w:val="2D6A2D"/>
        </w:rPr>
      </w:pPr>
      <w:r>
        <w:rPr>
          <w:rFonts w:hint="eastAsia"/>
          <w:b/>
          <w:bCs/>
          <w:color w:val="2D6A2D"/>
          <w:lang w:val="en-US" w:eastAsia="zh-CN"/>
        </w:rPr>
        <w:t xml:space="preserve">12.1 </w:t>
      </w:r>
      <w:r>
        <w:rPr>
          <w:b/>
          <w:bCs/>
          <w:color w:val="2D6A2D"/>
        </w:rPr>
        <w:t>生产管理闭环</w:t>
      </w:r>
    </w:p>
    <w:p w14:paraId="5E4683B9">
      <w:pPr>
        <w:spacing w:before="200" w:after="200"/>
        <w:jc w:val="center"/>
      </w:pPr>
      <w:r>
        <w:drawing>
          <wp:inline distT="0" distB="0" distL="0" distR="0">
            <wp:extent cx="5524500" cy="2419350"/>
            <wp:effectExtent l="0" t="0" r="0" b="0"/>
            <wp:docPr id="72" name="business_flow.png" descr="business_flow.png" title="business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business_flow.png" descr="business_flow.png" title="business_flow.png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FB10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sz w:val="22"/>
          <w:szCs w:val="22"/>
        </w:rPr>
        <w:t>从制定生产计划→分配农事任务→农工执行记录→IoT 设备监测→预警触发处理→采收执行→采后处理分级→追溯码生成→区块链存证→H5消费者溯源，实现全流程数字化闭环。</w:t>
      </w:r>
    </w:p>
    <w:p w14:paraId="28EF3901">
      <w:pPr>
        <w:numPr>
          <w:numId w:val="0"/>
        </w:numPr>
        <w:rPr>
          <w:rFonts w:hint="default"/>
          <w:lang w:val="en-US" w:eastAsia="zh-CN"/>
        </w:rPr>
      </w:pPr>
    </w:p>
    <w:p w14:paraId="205ABD9E">
      <w:pPr>
        <w:pStyle w:val="3"/>
        <w:bidi w:val="0"/>
        <w:rPr>
          <w:b/>
          <w:bCs/>
          <w:color w:val="2D6A2D"/>
        </w:rPr>
      </w:pPr>
      <w:r>
        <w:rPr>
          <w:rFonts w:hint="eastAsia"/>
          <w:b/>
          <w:bCs/>
          <w:color w:val="2D6A2D"/>
          <w:lang w:val="en-US" w:eastAsia="zh-CN"/>
        </w:rPr>
        <w:t xml:space="preserve">12.2 </w:t>
      </w:r>
      <w:r>
        <w:rPr>
          <w:b/>
          <w:bCs/>
          <w:color w:val="2D6A2D"/>
        </w:rPr>
        <w:t>云认养闭环</w:t>
      </w:r>
    </w:p>
    <w:p w14:paraId="04C4E539">
      <w:pPr>
        <w:spacing w:before="200" w:after="200"/>
        <w:jc w:val="center"/>
      </w:pPr>
      <w:r>
        <w:drawing>
          <wp:inline distT="0" distB="0" distL="0" distR="0">
            <wp:extent cx="5524500" cy="2076450"/>
            <wp:effectExtent l="0" t="0" r="0" b="0"/>
            <wp:docPr id="73" name="adoption_flow.png" descr="adoption_flow.png" title="adoption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adoption_flow.png" descr="adoption_flow.png" title="adoption_flow.png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FCF85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sz w:val="22"/>
          <w:szCs w:val="22"/>
        </w:rPr>
        <w:t>用户浏览果树→选择认养套餐→支付订单→管理员分配果树→认养生效→定期推送生长动态→采收通知→配送/物流→用户确认收货，形成B端管理到C端消费的完整闭环。</w:t>
      </w:r>
    </w:p>
    <w:p w14:paraId="2BB3E1E8">
      <w:pPr>
        <w:pStyle w:val="3"/>
        <w:bidi w:val="0"/>
        <w:rPr>
          <w:b/>
          <w:bCs/>
          <w:color w:val="2D6A2D"/>
        </w:rPr>
      </w:pPr>
      <w:r>
        <w:rPr>
          <w:rFonts w:hint="eastAsia"/>
          <w:b/>
          <w:bCs/>
          <w:color w:val="2D6A2D"/>
          <w:lang w:val="en-US" w:eastAsia="zh-CN"/>
        </w:rPr>
        <w:t xml:space="preserve">12.3 </w:t>
      </w:r>
      <w:r>
        <w:rPr>
          <w:b/>
          <w:bCs/>
          <w:color w:val="2D6A2D"/>
        </w:rPr>
        <w:t>IoT 预警闭环</w:t>
      </w:r>
    </w:p>
    <w:p w14:paraId="468A04CC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sz w:val="22"/>
          <w:szCs w:val="22"/>
        </w:rPr>
        <w:t>传感器采集数据→MQTT上报→数据清洗→预警引擎规则判断→触发预警→推送通知（站内/App/短信）→责任人处理→关闭预警，实现从感知到响应的自动化闭环。</w:t>
      </w:r>
    </w:p>
    <w:p w14:paraId="4AFDD0D2">
      <w:pPr>
        <w:pStyle w:val="3"/>
        <w:bidi w:val="0"/>
        <w:rPr>
          <w:b/>
          <w:bCs/>
          <w:color w:val="2D6A2D"/>
        </w:rPr>
      </w:pPr>
      <w:r>
        <w:rPr>
          <w:rFonts w:hint="eastAsia"/>
          <w:b/>
          <w:bCs/>
          <w:color w:val="2D6A2D"/>
          <w:lang w:val="en-US" w:eastAsia="zh-CN"/>
        </w:rPr>
        <w:t xml:space="preserve">12.4 </w:t>
      </w:r>
      <w:r>
        <w:rPr>
          <w:b/>
          <w:bCs/>
          <w:color w:val="2D6A2D"/>
        </w:rPr>
        <w:t>移动端作业闭环</w:t>
      </w:r>
    </w:p>
    <w:p w14:paraId="76A83D14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sz w:val="22"/>
          <w:szCs w:val="22"/>
        </w:rPr>
        <w:t>任务下发→农工手机接收→现场执行→拍照/定位/记录上报→关联农资/设备→数据同步PC端→管理者审核，实现从派工到验收的移动化闭环。</w:t>
      </w:r>
    </w:p>
    <w:p w14:paraId="73DCD378">
      <w:pPr>
        <w:numPr>
          <w:numId w:val="0"/>
        </w:numPr>
        <w:rPr>
          <w:rFonts w:hint="default"/>
          <w:lang w:val="en-US" w:eastAsia="zh-CN"/>
        </w:rPr>
      </w:pPr>
    </w:p>
    <w:p w14:paraId="64CE891B">
      <w:pPr>
        <w:pStyle w:val="2"/>
        <w:numPr>
          <w:ilvl w:val="0"/>
          <w:numId w:val="2"/>
        </w:numPr>
        <w:bidi w:val="0"/>
        <w:rPr>
          <w:b/>
          <w:bCs/>
          <w:color w:val="2D6A2D"/>
        </w:rPr>
      </w:pPr>
      <w:r>
        <w:rPr>
          <w:b/>
          <w:bCs/>
          <w:color w:val="2D6A2D"/>
        </w:rPr>
        <w:t>部署要求</w:t>
      </w:r>
    </w:p>
    <w:tbl>
      <w:tblPr>
        <w:tblStyle w:val="11"/>
        <w:tblW w:w="94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600"/>
        <w:gridCol w:w="4600"/>
      </w:tblGrid>
      <w:tr w14:paraId="1039A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B68DF"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配置项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64994"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推荐配置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CA8D9"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说明</w:t>
            </w:r>
          </w:p>
        </w:tc>
      </w:tr>
      <w:tr w14:paraId="4536C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E5E60">
            <w:r>
              <w:rPr>
                <w:rFonts w:ascii="微软雅黑" w:hAnsi="微软雅黑" w:eastAsia="微软雅黑" w:cs="微软雅黑"/>
                <w:sz w:val="20"/>
                <w:szCs w:val="20"/>
              </w:rPr>
              <w:t>应用服务器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01489">
            <w:r>
              <w:rPr>
                <w:rFonts w:ascii="微软雅黑" w:hAnsi="微软雅黑" w:eastAsia="微软雅黑" w:cs="微软雅黑"/>
                <w:sz w:val="20"/>
                <w:szCs w:val="20"/>
              </w:rPr>
              <w:t>4核8G × 2台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89896">
            <w:r>
              <w:rPr>
                <w:rFonts w:ascii="微软雅黑" w:hAnsi="微软雅黑" w:eastAsia="微软雅黑" w:cs="微软雅黑"/>
                <w:sz w:val="20"/>
                <w:szCs w:val="20"/>
              </w:rPr>
              <w:t>Spring Boot 业务服务 + AI推理服务</w:t>
            </w:r>
          </w:p>
        </w:tc>
      </w:tr>
      <w:tr w14:paraId="5553E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B56C7">
            <w:r>
              <w:rPr>
                <w:rFonts w:ascii="微软雅黑" w:hAnsi="微软雅黑" w:eastAsia="微软雅黑" w:cs="微软雅黑"/>
                <w:sz w:val="20"/>
                <w:szCs w:val="20"/>
              </w:rPr>
              <w:t>数据库服务器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9070B">
            <w:r>
              <w:rPr>
                <w:rFonts w:ascii="微软雅黑" w:hAnsi="微软雅黑" w:eastAsia="微软雅黑" w:cs="微软雅黑"/>
                <w:sz w:val="20"/>
                <w:szCs w:val="20"/>
              </w:rPr>
              <w:t>8核16G × 1台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03EB">
            <w:r>
              <w:rPr>
                <w:rFonts w:ascii="微软雅黑" w:hAnsi="微软雅黑" w:eastAsia="微软雅黑" w:cs="微软雅黑"/>
                <w:sz w:val="20"/>
                <w:szCs w:val="20"/>
              </w:rPr>
              <w:t>MySQL + Redis + TimescaleDB</w:t>
            </w:r>
          </w:p>
        </w:tc>
      </w:tr>
      <w:tr w14:paraId="206BA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C36F2">
            <w:r>
              <w:rPr>
                <w:rFonts w:ascii="微软雅黑" w:hAnsi="微软雅黑" w:eastAsia="微软雅黑" w:cs="微软雅黑"/>
                <w:sz w:val="20"/>
                <w:szCs w:val="20"/>
              </w:rPr>
              <w:t>IoT 消息服务器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ED31">
            <w:r>
              <w:rPr>
                <w:rFonts w:ascii="微软雅黑" w:hAnsi="微软雅黑" w:eastAsia="微软雅黑" w:cs="微软雅黑"/>
                <w:sz w:val="20"/>
                <w:szCs w:val="20"/>
              </w:rPr>
              <w:t>4核8G × 1台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665EA">
            <w:r>
              <w:rPr>
                <w:rFonts w:ascii="微软雅黑" w:hAnsi="微软雅黑" w:eastAsia="微软雅黑" w:cs="微软雅黑"/>
                <w:sz w:val="20"/>
                <w:szCs w:val="20"/>
              </w:rPr>
              <w:t>EMQ X Broker + Kafka</w:t>
            </w:r>
          </w:p>
        </w:tc>
      </w:tr>
      <w:tr w14:paraId="1E784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202D0">
            <w:r>
              <w:rPr>
                <w:rFonts w:ascii="微软雅黑" w:hAnsi="微软雅黑" w:eastAsia="微软雅黑" w:cs="微软雅黑"/>
                <w:sz w:val="20"/>
                <w:szCs w:val="20"/>
              </w:rPr>
              <w:t>文件存储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C9FBA">
            <w:r>
              <w:rPr>
                <w:rFonts w:ascii="微软雅黑" w:hAnsi="微软雅黑" w:eastAsia="微软雅黑" w:cs="微软雅黑"/>
                <w:sz w:val="20"/>
                <w:szCs w:val="20"/>
              </w:rPr>
              <w:t>对象存储 500GB+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7585A">
            <w:r>
              <w:rPr>
                <w:rFonts w:ascii="微软雅黑" w:hAnsi="微软雅黑" w:eastAsia="微软雅黑" w:cs="微软雅黑"/>
                <w:sz w:val="20"/>
                <w:szCs w:val="20"/>
              </w:rPr>
              <w:t>MinIO 或阿里云 OSS</w:t>
            </w:r>
          </w:p>
        </w:tc>
      </w:tr>
      <w:tr w14:paraId="573B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75F6">
            <w:r>
              <w:rPr>
                <w:rFonts w:ascii="微软雅黑" w:hAnsi="微软雅黑" w:eastAsia="微软雅黑" w:cs="微软雅黑"/>
                <w:sz w:val="20"/>
                <w:szCs w:val="20"/>
              </w:rPr>
              <w:t>区块链节点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1B8D8">
            <w:r>
              <w:rPr>
                <w:rFonts w:ascii="微软雅黑" w:hAnsi="微软雅黑" w:eastAsia="微软雅黑" w:cs="微软雅黑"/>
                <w:sz w:val="20"/>
                <w:szCs w:val="20"/>
              </w:rPr>
              <w:t>4核8G × 1台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1595C">
            <w:r>
              <w:rPr>
                <w:rFonts w:ascii="微软雅黑" w:hAnsi="微软雅黑" w:eastAsia="微软雅黑" w:cs="微软雅黑"/>
                <w:sz w:val="20"/>
                <w:szCs w:val="20"/>
              </w:rPr>
              <w:t>FISCO BCOS 联盟链</w:t>
            </w:r>
          </w:p>
        </w:tc>
      </w:tr>
      <w:tr w14:paraId="223ED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78EE">
            <w:r>
              <w:rPr>
                <w:rFonts w:ascii="微软雅黑" w:hAnsi="微软雅黑" w:eastAsia="微软雅黑" w:cs="微软雅黑"/>
                <w:sz w:val="20"/>
                <w:szCs w:val="20"/>
              </w:rPr>
              <w:t>负载均衡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43DCC">
            <w:r>
              <w:rPr>
                <w:rFonts w:ascii="微软雅黑" w:hAnsi="微软雅黑" w:eastAsia="微软雅黑" w:cs="微软雅黑"/>
                <w:sz w:val="20"/>
                <w:szCs w:val="20"/>
              </w:rPr>
              <w:t>Nginx / SLB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F8FC2">
            <w:r>
              <w:rPr>
                <w:rFonts w:ascii="微软雅黑" w:hAnsi="微软雅黑" w:eastAsia="微软雅黑" w:cs="微软雅黑"/>
                <w:sz w:val="20"/>
                <w:szCs w:val="20"/>
              </w:rPr>
              <w:t>API 网关负载均衡</w:t>
            </w:r>
          </w:p>
        </w:tc>
      </w:tr>
      <w:tr w14:paraId="20291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32E50">
            <w:r>
              <w:rPr>
                <w:rFonts w:ascii="微软雅黑" w:hAnsi="微软雅黑" w:eastAsia="微软雅黑" w:cs="微软雅黑"/>
                <w:sz w:val="20"/>
                <w:szCs w:val="20"/>
              </w:rPr>
              <w:t>网络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14C66">
            <w:r>
              <w:rPr>
                <w:rFonts w:ascii="微软雅黑" w:hAnsi="微软雅黑" w:eastAsia="微软雅黑" w:cs="微软雅黑"/>
                <w:sz w:val="20"/>
                <w:szCs w:val="20"/>
              </w:rPr>
              <w:t>100Mbps 专线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EAA6B">
            <w:r>
              <w:rPr>
                <w:rFonts w:ascii="微软雅黑" w:hAnsi="微软雅黑" w:eastAsia="微软雅黑" w:cs="微软雅黑"/>
                <w:sz w:val="20"/>
                <w:szCs w:val="20"/>
              </w:rPr>
              <w:t>IoT设备上报+业务访问</w:t>
            </w:r>
          </w:p>
        </w:tc>
      </w:tr>
      <w:tr w14:paraId="57374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3F80B">
            <w:r>
              <w:rPr>
                <w:rFonts w:ascii="微软雅黑" w:hAnsi="微软雅黑" w:eastAsia="微软雅黑" w:cs="微软雅黑"/>
                <w:sz w:val="20"/>
                <w:szCs w:val="20"/>
              </w:rPr>
              <w:t>操作系统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E5F7E">
            <w:r>
              <w:rPr>
                <w:rFonts w:ascii="微软雅黑" w:hAnsi="微软雅黑" w:eastAsia="微软雅黑" w:cs="微软雅黑"/>
                <w:sz w:val="20"/>
                <w:szCs w:val="20"/>
              </w:rPr>
              <w:t>CentOS 7+ / Ubuntu 20.04+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C8095">
            <w:r>
              <w:rPr>
                <w:rFonts w:ascii="微软雅黑" w:hAnsi="微软雅黑" w:eastAsia="微软雅黑" w:cs="微软雅黑"/>
                <w:sz w:val="20"/>
                <w:szCs w:val="20"/>
              </w:rPr>
              <w:t>Docker 容器化部署</w:t>
            </w:r>
          </w:p>
        </w:tc>
      </w:tr>
    </w:tbl>
    <w:p w14:paraId="50F07912">
      <w:pPr>
        <w:spacing w:after="120" w:line="360" w:lineRule="auto"/>
        <w:jc w:val="left"/>
      </w:pPr>
      <w:r>
        <w:rPr>
          <w:rFonts w:ascii="微软雅黑" w:hAnsi="微软雅黑" w:eastAsia="微软雅黑" w:cs="微软雅黑"/>
          <w:sz w:val="22"/>
          <w:szCs w:val="22"/>
        </w:rPr>
        <w:t>建议采用 Docker Compose / Kubernetes 容器化部署，CI/CD 自动化流水线，蓝绿发布/金丝雀发布策略。</w:t>
      </w:r>
    </w:p>
    <w:p w14:paraId="1EF3F108">
      <w:r>
        <w:br w:type="page"/>
      </w:r>
    </w:p>
    <w:p w14:paraId="6AE0522B">
      <w:pPr>
        <w:pStyle w:val="3"/>
        <w:bidi w:val="0"/>
        <w:rPr>
          <w:b/>
          <w:bCs/>
          <w:color w:val="2D6A2D"/>
        </w:rPr>
      </w:pPr>
      <w:r>
        <w:rPr>
          <w:rFonts w:hint="eastAsia"/>
          <w:b/>
          <w:bCs/>
          <w:color w:val="2D6A2D"/>
          <w:lang w:val="en-US" w:eastAsia="zh-CN"/>
        </w:rPr>
        <w:t xml:space="preserve">13.1 </w:t>
      </w:r>
      <w:r>
        <w:rPr>
          <w:b/>
          <w:bCs/>
          <w:color w:val="2D6A2D"/>
        </w:rPr>
        <w:t>运维建议</w:t>
      </w:r>
    </w:p>
    <w:p w14:paraId="3C64FE45">
      <w:pPr>
        <w:pStyle w:val="4"/>
        <w:bidi w:val="0"/>
      </w:pPr>
      <w:r>
        <w:t>1</w:t>
      </w:r>
      <w:r>
        <w:rPr>
          <w:rFonts w:hint="eastAsia"/>
          <w:lang w:val="en-US" w:eastAsia="zh-CN"/>
        </w:rPr>
        <w:t>3</w:t>
      </w:r>
      <w:r>
        <w:t>.1</w:t>
      </w:r>
      <w:r>
        <w:rPr>
          <w:rFonts w:hint="eastAsia"/>
          <w:lang w:val="en-US" w:eastAsia="zh-CN"/>
        </w:rPr>
        <w:t xml:space="preserve">.1 </w:t>
      </w:r>
      <w:r>
        <w:t xml:space="preserve"> 监控体系</w:t>
      </w:r>
    </w:p>
    <w:p w14:paraId="4BDE9F7F">
      <w:pPr>
        <w:pStyle w:val="16"/>
        <w:numPr>
          <w:ilvl w:val="0"/>
          <w:numId w:val="3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基础设施监控：CPU/内存/磁盘/网络（Prometheus + Grafana）</w:t>
      </w:r>
    </w:p>
    <w:p w14:paraId="1C42F88E">
      <w:pPr>
        <w:pStyle w:val="16"/>
        <w:numPr>
          <w:ilvl w:val="0"/>
          <w:numId w:val="3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应用监控：JVM/线程池/慢查询/APM（SkyWalking）</w:t>
      </w:r>
    </w:p>
    <w:p w14:paraId="4701AEAD">
      <w:pPr>
        <w:pStyle w:val="16"/>
        <w:numPr>
          <w:ilvl w:val="0"/>
          <w:numId w:val="3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业务监控：API成功率/响应时间/错误率</w:t>
      </w:r>
    </w:p>
    <w:p w14:paraId="64704468">
      <w:pPr>
        <w:pStyle w:val="16"/>
        <w:numPr>
          <w:ilvl w:val="0"/>
          <w:numId w:val="3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IoT 监控：设备在线率/数据延迟/异常数据比例</w:t>
      </w:r>
    </w:p>
    <w:p w14:paraId="13FBD5EC">
      <w:pPr>
        <w:pStyle w:val="4"/>
        <w:bidi w:val="0"/>
        <w:rPr>
          <w:b/>
          <w:bCs/>
          <w:color w:val="2D6A2D"/>
        </w:rPr>
      </w:pPr>
      <w:r>
        <w:rPr>
          <w:b/>
          <w:bCs/>
          <w:color w:val="2D6A2D"/>
        </w:rPr>
        <w:t>1</w:t>
      </w:r>
      <w:r>
        <w:rPr>
          <w:rFonts w:hint="eastAsia"/>
          <w:b/>
          <w:bCs/>
          <w:color w:val="2D6A2D"/>
          <w:lang w:val="en-US" w:eastAsia="zh-CN"/>
        </w:rPr>
        <w:t>3</w:t>
      </w:r>
      <w:r>
        <w:rPr>
          <w:b/>
          <w:bCs/>
          <w:color w:val="2D6A2D"/>
        </w:rPr>
        <w:t>.1</w:t>
      </w:r>
      <w:r>
        <w:rPr>
          <w:rFonts w:hint="eastAsia"/>
          <w:b/>
          <w:bCs/>
          <w:color w:val="2D6A2D"/>
          <w:lang w:val="en-US" w:eastAsia="zh-CN"/>
        </w:rPr>
        <w:t>.2</w:t>
      </w:r>
      <w:r>
        <w:rPr>
          <w:b/>
          <w:bCs/>
          <w:color w:val="2D6A2D"/>
        </w:rPr>
        <w:t xml:space="preserve"> 备份策略</w:t>
      </w:r>
    </w:p>
    <w:p w14:paraId="0FF39739">
      <w:pPr>
        <w:pStyle w:val="16"/>
        <w:numPr>
          <w:ilvl w:val="0"/>
          <w:numId w:val="3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数据库：每日全量备份 + 实时增量备份，保留30天</w:t>
      </w:r>
    </w:p>
    <w:p w14:paraId="46DD8232">
      <w:pPr>
        <w:pStyle w:val="16"/>
        <w:numPr>
          <w:ilvl w:val="0"/>
          <w:numId w:val="3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IoT 时序数据：超过2年自动归档到对象存储</w:t>
      </w:r>
    </w:p>
    <w:p w14:paraId="40B9681E">
      <w:pPr>
        <w:pStyle w:val="16"/>
        <w:numPr>
          <w:ilvl w:val="0"/>
          <w:numId w:val="3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文件/图片：对象存储多副本冗余</w:t>
      </w:r>
    </w:p>
    <w:p w14:paraId="3A1B385E">
      <w:pPr>
        <w:pStyle w:val="16"/>
        <w:numPr>
          <w:ilvl w:val="0"/>
          <w:numId w:val="3"/>
        </w:numPr>
        <w:spacing w:after="80" w:line="340" w:lineRule="auto"/>
      </w:pPr>
      <w:r>
        <w:rPr>
          <w:rFonts w:ascii="微软雅黑" w:hAnsi="微软雅黑" w:eastAsia="微软雅黑" w:cs="微软雅黑"/>
          <w:sz w:val="22"/>
          <w:szCs w:val="22"/>
        </w:rPr>
        <w:t>区块链：链上数据天然冗余，定期导出快照</w:t>
      </w:r>
    </w:p>
    <w:p w14:paraId="7EAA6175">
      <w:pPr>
        <w:pStyle w:val="4"/>
        <w:bidi w:val="0"/>
        <w:rPr>
          <w:b/>
          <w:bCs/>
          <w:color w:val="2D6A2D"/>
        </w:rPr>
      </w:pPr>
      <w:bookmarkStart w:id="0" w:name="_GoBack"/>
      <w:r>
        <w:rPr>
          <w:b/>
          <w:bCs/>
          <w:color w:val="2D6A2D"/>
        </w:rPr>
        <w:t>1</w:t>
      </w:r>
      <w:r>
        <w:rPr>
          <w:rFonts w:hint="eastAsia"/>
          <w:b/>
          <w:bCs/>
          <w:color w:val="2D6A2D"/>
          <w:lang w:val="en-US" w:eastAsia="zh-CN"/>
        </w:rPr>
        <w:t>3</w:t>
      </w:r>
      <w:r>
        <w:rPr>
          <w:b/>
          <w:bCs/>
          <w:color w:val="2D6A2D"/>
        </w:rPr>
        <w:t>.1.3 日常运维</w:t>
      </w:r>
    </w:p>
    <w:bookmarkEnd w:id="0"/>
    <w:tbl>
      <w:tblPr>
        <w:tblStyle w:val="11"/>
        <w:tblW w:w="94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7600"/>
      </w:tblGrid>
      <w:tr w14:paraId="10802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A9B55"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周期</w:t>
            </w:r>
          </w:p>
        </w:tc>
        <w:tc>
          <w:tcPr>
            <w:tcW w:w="7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3F2DC">
            <w:r>
              <w:rPr>
                <w:rFonts w:ascii="微软雅黑" w:hAnsi="微软雅黑" w:eastAsia="微软雅黑" w:cs="微软雅黑"/>
                <w:b/>
                <w:bCs/>
                <w:sz w:val="20"/>
                <w:szCs w:val="20"/>
              </w:rPr>
              <w:t>运维内容</w:t>
            </w:r>
          </w:p>
        </w:tc>
      </w:tr>
      <w:tr w14:paraId="27E1B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A07BA">
            <w:r>
              <w:rPr>
                <w:rFonts w:ascii="微软雅黑" w:hAnsi="微软雅黑" w:eastAsia="微软雅黑" w:cs="微软雅黑"/>
                <w:sz w:val="20"/>
                <w:szCs w:val="20"/>
              </w:rPr>
              <w:t>每日</w:t>
            </w:r>
          </w:p>
        </w:tc>
        <w:tc>
          <w:tcPr>
            <w:tcW w:w="7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1CD33">
            <w:r>
              <w:rPr>
                <w:rFonts w:ascii="微软雅黑" w:hAnsi="微软雅黑" w:eastAsia="微软雅黑" w:cs="微软雅黑"/>
                <w:sz w:val="20"/>
                <w:szCs w:val="20"/>
              </w:rPr>
              <w:t>检查服务健康状态、异常日志巡检、备份验证</w:t>
            </w:r>
          </w:p>
        </w:tc>
      </w:tr>
      <w:tr w14:paraId="27C15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7408">
            <w:r>
              <w:rPr>
                <w:rFonts w:ascii="微软雅黑" w:hAnsi="微软雅黑" w:eastAsia="微软雅黑" w:cs="微软雅黑"/>
                <w:sz w:val="20"/>
                <w:szCs w:val="20"/>
              </w:rPr>
              <w:t>每周</w:t>
            </w:r>
          </w:p>
        </w:tc>
        <w:tc>
          <w:tcPr>
            <w:tcW w:w="7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39930">
            <w:r>
              <w:rPr>
                <w:rFonts w:ascii="微软雅黑" w:hAnsi="微软雅黑" w:eastAsia="微软雅黑" w:cs="微软雅黑"/>
                <w:sz w:val="20"/>
                <w:szCs w:val="20"/>
              </w:rPr>
              <w:t>性能指标分析、安全日志审计、磁盘空间检查</w:t>
            </w:r>
          </w:p>
        </w:tc>
      </w:tr>
      <w:tr w14:paraId="0595E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C6D04">
            <w:r>
              <w:rPr>
                <w:rFonts w:ascii="微软雅黑" w:hAnsi="微软雅黑" w:eastAsia="微软雅黑" w:cs="微软雅黑"/>
                <w:sz w:val="20"/>
                <w:szCs w:val="20"/>
              </w:rPr>
              <w:t>每月</w:t>
            </w:r>
          </w:p>
        </w:tc>
        <w:tc>
          <w:tcPr>
            <w:tcW w:w="7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A1C55">
            <w:r>
              <w:rPr>
                <w:rFonts w:ascii="微软雅黑" w:hAnsi="微软雅黑" w:eastAsia="微软雅黑" w:cs="微软雅黑"/>
                <w:sz w:val="20"/>
                <w:szCs w:val="20"/>
              </w:rPr>
              <w:t>数据库慢查询优化、依赖版本升级评估、容量规划</w:t>
            </w:r>
          </w:p>
        </w:tc>
      </w:tr>
    </w:tbl>
    <w:p w14:paraId="0EC76617">
      <w:pPr>
        <w:numPr>
          <w:numId w:val="0"/>
        </w:numPr>
        <w:rPr>
          <w:rFonts w:hint="default"/>
          <w:lang w:val="en-US" w:eastAsia="zh-CN"/>
        </w:rPr>
      </w:pPr>
      <w:r>
        <w:br w:type="page"/>
      </w:r>
    </w:p>
    <w:p w14:paraId="5633F2E5">
      <w:pPr>
        <w:pStyle w:val="2"/>
        <w:spacing w:before="360" w:after="120"/>
      </w:pPr>
      <w:r>
        <w:rPr>
          <w:b/>
          <w:bCs/>
          <w:color w:val="2D6A2D"/>
          <w:sz w:val="32"/>
          <w:szCs w:val="32"/>
        </w:rPr>
        <w:t>十</w:t>
      </w:r>
      <w:r>
        <w:rPr>
          <w:rFonts w:hint="eastAsia"/>
          <w:b/>
          <w:bCs/>
          <w:color w:val="2D6A2D"/>
          <w:sz w:val="32"/>
          <w:szCs w:val="32"/>
          <w:lang w:val="en-US" w:eastAsia="zh-CN"/>
        </w:rPr>
        <w:t>四</w:t>
      </w:r>
      <w:r>
        <w:rPr>
          <w:b/>
          <w:bCs/>
          <w:color w:val="2D6A2D"/>
          <w:sz w:val="32"/>
          <w:szCs w:val="32"/>
        </w:rPr>
        <w:t>、预期成效与价值</w:t>
      </w:r>
    </w:p>
    <w:p w14:paraId="31A3EE44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1</w:t>
      </w:r>
      <w:r>
        <w:rPr>
          <w:rFonts w:hint="eastAsia"/>
          <w:b/>
          <w:bCs/>
          <w:color w:val="2D6A2D"/>
          <w:sz w:val="26"/>
          <w:szCs w:val="26"/>
          <w:lang w:val="en-US" w:eastAsia="zh-CN"/>
        </w:rPr>
        <w:t>4</w:t>
      </w:r>
      <w:r>
        <w:rPr>
          <w:b/>
          <w:bCs/>
          <w:color w:val="2D6A2D"/>
          <w:sz w:val="26"/>
          <w:szCs w:val="26"/>
        </w:rPr>
        <w:t>.1 效率提升</w:t>
      </w:r>
    </w:p>
    <w:tbl>
      <w:tblPr>
        <w:tblStyle w:val="11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56"/>
        <w:gridCol w:w="2181"/>
        <w:gridCol w:w="2307"/>
        <w:gridCol w:w="1756"/>
      </w:tblGrid>
      <w:tr w14:paraId="285A4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37293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指标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04D5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改善前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21537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改善后</w:t>
            </w:r>
          </w:p>
        </w:tc>
        <w:tc>
          <w:tcPr>
            <w:shd w:val="clear" w:color="auto" w:fill="2D6A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AAFF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改善幅度</w:t>
            </w:r>
          </w:p>
        </w:tc>
      </w:tr>
      <w:tr w14:paraId="1C779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62D65">
            <w:r>
              <w:rPr>
                <w:color w:val="212121"/>
                <w:sz w:val="19"/>
                <w:szCs w:val="19"/>
              </w:rPr>
              <w:t>农事排程时间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A4191">
            <w:r>
              <w:rPr>
                <w:color w:val="212121"/>
                <w:sz w:val="19"/>
                <w:szCs w:val="19"/>
              </w:rPr>
              <w:t>2-4小时/次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3B2C4">
            <w:r>
              <w:rPr>
                <w:color w:val="212121"/>
                <w:sz w:val="19"/>
                <w:szCs w:val="19"/>
              </w:rPr>
              <w:t>&lt;1小时/次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0C311">
            <w:r>
              <w:rPr>
                <w:color w:val="212121"/>
                <w:sz w:val="19"/>
                <w:szCs w:val="19"/>
              </w:rPr>
              <w:t>-60%+</w:t>
            </w:r>
          </w:p>
        </w:tc>
      </w:tr>
      <w:tr w14:paraId="0B5CD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4EC82">
            <w:r>
              <w:rPr>
                <w:color w:val="212121"/>
                <w:sz w:val="19"/>
                <w:szCs w:val="19"/>
              </w:rPr>
              <w:t>农事记录完整率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31796">
            <w:r>
              <w:rPr>
                <w:color w:val="212121"/>
                <w:sz w:val="19"/>
                <w:szCs w:val="19"/>
              </w:rPr>
              <w:t>&lt;30%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7D794">
            <w:r>
              <w:rPr>
                <w:color w:val="212121"/>
                <w:sz w:val="19"/>
                <w:szCs w:val="19"/>
              </w:rPr>
              <w:t>&gt;80%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38400">
            <w:r>
              <w:rPr>
                <w:color w:val="212121"/>
                <w:sz w:val="19"/>
                <w:szCs w:val="19"/>
              </w:rPr>
              <w:t>+167%</w:t>
            </w:r>
          </w:p>
        </w:tc>
      </w:tr>
      <w:tr w14:paraId="3F872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10468">
            <w:r>
              <w:rPr>
                <w:color w:val="212121"/>
                <w:sz w:val="19"/>
                <w:szCs w:val="19"/>
              </w:rPr>
              <w:t>库存准确率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84603">
            <w:r>
              <w:rPr>
                <w:color w:val="212121"/>
                <w:sz w:val="19"/>
                <w:szCs w:val="19"/>
              </w:rPr>
              <w:t>~60%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E15FD">
            <w:r>
              <w:rPr>
                <w:color w:val="212121"/>
                <w:sz w:val="19"/>
                <w:szCs w:val="19"/>
              </w:rPr>
              <w:t>&gt;95%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DBCDE">
            <w:r>
              <w:rPr>
                <w:color w:val="212121"/>
                <w:sz w:val="19"/>
                <w:szCs w:val="19"/>
              </w:rPr>
              <w:t>+58%</w:t>
            </w:r>
          </w:p>
        </w:tc>
      </w:tr>
      <w:tr w14:paraId="52F0E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A0B2C">
            <w:r>
              <w:rPr>
                <w:color w:val="212121"/>
                <w:sz w:val="19"/>
                <w:szCs w:val="19"/>
              </w:rPr>
              <w:t>预警响应时间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7E9A9">
            <w:r>
              <w:rPr>
                <w:color w:val="212121"/>
                <w:sz w:val="19"/>
                <w:szCs w:val="19"/>
              </w:rPr>
              <w:t>小时级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E58D3">
            <w:r>
              <w:rPr>
                <w:color w:val="212121"/>
                <w:sz w:val="19"/>
                <w:szCs w:val="19"/>
              </w:rPr>
              <w:t>分钟级</w:t>
            </w:r>
          </w:p>
        </w:tc>
        <w:tc>
          <w:tcPr>
            <w:shd w:val="clear" w:color="auto" w:fill="F9FB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8F3CE">
            <w:r>
              <w:rPr>
                <w:color w:val="212121"/>
                <w:sz w:val="19"/>
                <w:szCs w:val="19"/>
              </w:rPr>
              <w:t>-90%</w:t>
            </w:r>
          </w:p>
        </w:tc>
      </w:tr>
      <w:tr w14:paraId="2834A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A7B27">
            <w:r>
              <w:rPr>
                <w:color w:val="212121"/>
                <w:sz w:val="19"/>
                <w:szCs w:val="19"/>
              </w:rPr>
              <w:t>溯源信息完整度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035BB">
            <w:r>
              <w:rPr>
                <w:color w:val="212121"/>
                <w:sz w:val="19"/>
                <w:szCs w:val="19"/>
              </w:rPr>
              <w:t>基本为零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F04F">
            <w:r>
              <w:rPr>
                <w:color w:val="212121"/>
                <w:sz w:val="19"/>
                <w:szCs w:val="19"/>
              </w:rPr>
              <w:t>100%全链路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8F278">
            <w:r>
              <w:rPr>
                <w:color w:val="212121"/>
                <w:sz w:val="19"/>
                <w:szCs w:val="19"/>
              </w:rPr>
              <w:t>从无到有</w:t>
            </w:r>
          </w:p>
        </w:tc>
      </w:tr>
    </w:tbl>
    <w:p w14:paraId="594C46BA">
      <w:pPr>
        <w:spacing w:before="120"/>
      </w:pPr>
    </w:p>
    <w:p w14:paraId="20CE2E14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1</w:t>
      </w:r>
      <w:r>
        <w:rPr>
          <w:rFonts w:hint="eastAsia"/>
          <w:b/>
          <w:bCs/>
          <w:color w:val="2D6A2D"/>
          <w:sz w:val="26"/>
          <w:szCs w:val="26"/>
          <w:lang w:val="en-US" w:eastAsia="zh-CN"/>
        </w:rPr>
        <w:t>4</w:t>
      </w:r>
      <w:r>
        <w:rPr>
          <w:b/>
          <w:bCs/>
          <w:color w:val="2D6A2D"/>
          <w:sz w:val="26"/>
          <w:szCs w:val="26"/>
        </w:rPr>
        <w:t>.2 经济价值</w:t>
      </w:r>
    </w:p>
    <w:p w14:paraId="026AAC1A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农药精准使用，减少用药量20-30%，降低生产成本</w:t>
      </w:r>
    </w:p>
    <w:p w14:paraId="50BE0D66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采摘时机精准，优等果率提升5-10%，增加销售收益</w:t>
      </w:r>
    </w:p>
    <w:p w14:paraId="26699D53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溯源品牌化，苹果溢价5-15%，打开高端市场</w:t>
      </w:r>
    </w:p>
    <w:p w14:paraId="3912AA41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数字化管理减少人工信息传递成本，每基地节省1-2个专职协调岗位</w:t>
      </w:r>
    </w:p>
    <w:p w14:paraId="11FEC03F">
      <w:pPr>
        <w:pStyle w:val="3"/>
        <w:spacing w:before="240" w:after="120"/>
      </w:pPr>
      <w:r>
        <w:rPr>
          <w:b/>
          <w:bCs/>
          <w:color w:val="2D6A2D"/>
          <w:sz w:val="26"/>
          <w:szCs w:val="26"/>
        </w:rPr>
        <w:t>1</w:t>
      </w:r>
      <w:r>
        <w:rPr>
          <w:rFonts w:hint="eastAsia"/>
          <w:b/>
          <w:bCs/>
          <w:color w:val="2D6A2D"/>
          <w:sz w:val="26"/>
          <w:szCs w:val="26"/>
          <w:lang w:val="en-US" w:eastAsia="zh-CN"/>
        </w:rPr>
        <w:t>4</w:t>
      </w:r>
      <w:r>
        <w:rPr>
          <w:b/>
          <w:bCs/>
          <w:color w:val="2D6A2D"/>
          <w:sz w:val="26"/>
          <w:szCs w:val="26"/>
        </w:rPr>
        <w:t>.3 社会价值</w:t>
      </w:r>
    </w:p>
    <w:p w14:paraId="5802EAA3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推动苹果种植行业数字化转型，助力农业现代化</w:t>
      </w:r>
    </w:p>
    <w:p w14:paraId="7E33C3E4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减少农药化肥过量使用，推动绿色农业发展</w:t>
      </w:r>
    </w:p>
    <w:p w14:paraId="6FA94C37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区块链溯源提升食品安全透明度，保障消费者权益</w:t>
      </w:r>
    </w:p>
    <w:p w14:paraId="4DD7B8A9">
      <w:pPr>
        <w:pStyle w:val="16"/>
        <w:numPr>
          <w:ilvl w:val="0"/>
          <w:numId w:val="1"/>
        </w:numPr>
        <w:spacing w:before="40" w:after="40" w:line="300" w:lineRule="auto"/>
      </w:pPr>
      <w:r>
        <w:rPr>
          <w:color w:val="424242"/>
          <w:sz w:val="21"/>
          <w:szCs w:val="21"/>
        </w:rPr>
        <w:t>为农业数字化领域提供可复制推广的产品范本</w:t>
      </w:r>
    </w:p>
    <w:p w14:paraId="1834DD46">
      <w:r>
        <w:br w:type="page"/>
      </w:r>
    </w:p>
    <w:sectPr>
      <w:pgSz w:w="11906" w:h="16838"/>
      <w:pgMar w:top="1080" w:right="1260" w:bottom="1080" w:left="126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03BDCB76"/>
    <w:multiLevelType w:val="singleLevel"/>
    <w:tmpl w:val="03BDCB76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2">
    <w:nsid w:val="36033A34"/>
    <w:multiLevelType w:val="singleLevel"/>
    <w:tmpl w:val="36033A34"/>
    <w:lvl w:ilvl="0" w:tentative="0">
      <w:start w:val="1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  <w:lvlOverride w:ilvl="0">
      <w:startOverride w:val="1"/>
    </w:lvlOverride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93727D2"/>
    <w:rsid w:val="20B226EB"/>
    <w:rsid w:val="27457E9C"/>
    <w:rsid w:val="33134E71"/>
    <w:rsid w:val="343F23BC"/>
    <w:rsid w:val="40144FC2"/>
    <w:rsid w:val="520527C7"/>
    <w:rsid w:val="6DB20C43"/>
    <w:rsid w:val="77511B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212121"/>
      <w:sz w:val="22"/>
      <w:szCs w:val="22"/>
    </w:rPr>
  </w:style>
  <w:style w:type="paragraph" w:styleId="2">
    <w:name w:val="heading 1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212121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212121"/>
      <w:sz w:val="20"/>
      <w:szCs w:val="20"/>
    </w:rPr>
  </w:style>
  <w:style w:type="paragraph" w:styleId="10">
    <w:name w:val="Title"/>
    <w:qFormat/>
    <w:uiPriority w:val="0"/>
    <w:pPr>
      <w:spacing w:line="340" w:lineRule="auto"/>
    </w:pPr>
    <w:rPr>
      <w:rFonts w:ascii="微软雅黑" w:hAnsi="微软雅黑" w:eastAsia="微软雅黑" w:cs="微软雅黑"/>
      <w:color w:val="212121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40" w:lineRule="auto"/>
    </w:pPr>
    <w:rPr>
      <w:rFonts w:ascii="微软雅黑" w:hAnsi="微软雅黑" w:eastAsia="微软雅黑" w:cs="微软雅黑"/>
      <w:color w:val="212121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6" Type="http://schemas.openxmlformats.org/officeDocument/2006/relationships/fontTable" Target="fontTable.xml"/><Relationship Id="rId75" Type="http://schemas.openxmlformats.org/officeDocument/2006/relationships/numbering" Target="numbering.xml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60</Pages>
  <Words>5516</Words>
  <Characters>6002</Characters>
  <TotalTime>2</TotalTime>
  <ScaleCrop>false</ScaleCrop>
  <LinksUpToDate>false</LinksUpToDate>
  <CharactersWithSpaces>6296</CharactersWithSpaces>
  <Application>WPS Office_12.1.0.26373_F1E327BC-269C-435d-A152-05C5408002CA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2026-05-22T03:48:00Z</dcterms:created>
  <dc:creator>Un-named</dc:creator>
  <cp:lastModifiedBy>刘友宝</cp:lastModifiedBy>
  <dcterms:modified xsi:type="dcterms:W3CDTF">2026-05-25T00:41:56Z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eyJoZGlkIjoiZWZhMTdkYjEwNzZkNWY5OWRhZDNlY2EwYzgwNGEwNTMiLCJ1c2VySWQiOiIyNjEwMTA1MzQifQ==</vt:lpwstr>
  </property>
  <property fmtid="{D5CDD505-2E9C-101B-9397-08002B2CF9AE}" pid="3" name="KSOProductBuildVer">
    <vt:lpwstr>2052-12.1.0.26373</vt:lpwstr>
  </property>
  <property fmtid="{D5CDD505-2E9C-101B-9397-08002B2CF9AE}" pid="4" name="ICV">
    <vt:lpwstr>77B289AB73064644BE2C111EC9142ED6_12</vt:lpwstr>
  </property>
</Properties>
</file>