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C5285" w14:textId="1155B407" w:rsidR="004D53F9" w:rsidRPr="001D541B" w:rsidRDefault="0061309C" w:rsidP="001D541B">
      <w:pPr>
        <w:spacing w:before="480" w:after="480" w:line="288" w:lineRule="auto"/>
        <w:jc w:val="center"/>
        <w:rPr>
          <w:rFonts w:ascii="微软雅黑" w:eastAsia="微软雅黑" w:hAnsi="微软雅黑" w:cs="微软雅黑" w:hint="eastAsia"/>
          <w:sz w:val="44"/>
          <w:szCs w:val="44"/>
        </w:rPr>
      </w:pPr>
      <w:r>
        <w:rPr>
          <w:rFonts w:ascii="微软雅黑" w:eastAsia="微软雅黑" w:hAnsi="微软雅黑" w:cs="微软雅黑" w:hint="eastAsia"/>
          <w:b/>
          <w:sz w:val="44"/>
          <w:szCs w:val="44"/>
        </w:rPr>
        <w:t>叁竹培训</w:t>
      </w:r>
      <w:r w:rsidRPr="001D541B">
        <w:rPr>
          <w:rFonts w:ascii="微软雅黑" w:eastAsia="微软雅黑" w:hAnsi="微软雅黑" w:cs="微软雅黑" w:hint="eastAsia"/>
          <w:b/>
          <w:sz w:val="44"/>
          <w:szCs w:val="44"/>
        </w:rPr>
        <w:t>在线学习平台开发方案</w:t>
      </w:r>
    </w:p>
    <w:p w14:paraId="0B5060A8" w14:textId="03E9D144" w:rsidR="004D53F9" w:rsidRPr="00843998" w:rsidRDefault="00000000">
      <w:pPr>
        <w:spacing w:before="320" w:after="120" w:line="288" w:lineRule="auto"/>
        <w:jc w:val="left"/>
        <w:outlineLvl w:val="1"/>
        <w:rPr>
          <w:rFonts w:ascii="微软雅黑" w:eastAsia="微软雅黑" w:hAnsi="微软雅黑" w:cs="微软雅黑" w:hint="eastAsia"/>
        </w:rPr>
      </w:pPr>
      <w:bookmarkStart w:id="0" w:name="heading_0"/>
      <w:r w:rsidRPr="00843998">
        <w:rPr>
          <w:rFonts w:ascii="微软雅黑" w:eastAsia="微软雅黑" w:hAnsi="微软雅黑" w:cs="微软雅黑" w:hint="eastAsia"/>
          <w:b/>
          <w:sz w:val="32"/>
        </w:rPr>
        <w:t>一、平台介绍</w:t>
      </w:r>
      <w:bookmarkEnd w:id="0"/>
    </w:p>
    <w:p w14:paraId="625B9700" w14:textId="475379ED" w:rsidR="004D53F9" w:rsidRPr="00843998" w:rsidRDefault="0061309C">
      <w:pPr>
        <w:spacing w:before="120" w:after="120" w:line="288" w:lineRule="auto"/>
        <w:jc w:val="left"/>
        <w:rPr>
          <w:rFonts w:ascii="微软雅黑" w:eastAsia="微软雅黑" w:hAnsi="微软雅黑" w:cs="微软雅黑" w:hint="eastAsia"/>
        </w:rPr>
      </w:pPr>
      <w:r>
        <w:rPr>
          <w:rFonts w:ascii="微软雅黑" w:eastAsia="微软雅黑" w:hAnsi="微软雅黑" w:cs="微软雅黑" w:hint="eastAsia"/>
          <w:sz w:val="22"/>
        </w:rPr>
        <w:t>叁竹培训</w:t>
      </w:r>
      <w:r w:rsidRPr="00843998">
        <w:rPr>
          <w:rFonts w:ascii="微软雅黑" w:eastAsia="微软雅黑" w:hAnsi="微软雅黑" w:cs="微软雅黑" w:hint="eastAsia"/>
          <w:sz w:val="22"/>
        </w:rPr>
        <w:t>在线学习平台是面向养老行业从业人员的全品类一站式在线培训平台，聚焦老年人能力评估师、养老护理员、健康照护师、营养配餐员等多工种的课程学习、在线刷题</w:t>
      </w:r>
      <w:r w:rsidR="007C43D7">
        <w:rPr>
          <w:rFonts w:ascii="微软雅黑" w:eastAsia="微软雅黑" w:hAnsi="微软雅黑" w:cs="微软雅黑" w:hint="eastAsia"/>
          <w:sz w:val="22"/>
        </w:rPr>
        <w:t>等</w:t>
      </w:r>
      <w:r w:rsidRPr="00843998">
        <w:rPr>
          <w:rFonts w:ascii="微软雅黑" w:eastAsia="微软雅黑" w:hAnsi="微软雅黑" w:cs="微软雅黑" w:hint="eastAsia"/>
          <w:sz w:val="22"/>
        </w:rPr>
        <w:t>需求。平台以微信小程序为核心学习入口，PC端承担品牌展示、课程报名转化与学员自主学习职能，后台管理系统支撑全平台机构运营、数据统计、课程和学员管理，全方位解决机构的核心资产价值挖掘和学员粘性等核心痛点。</w:t>
      </w:r>
    </w:p>
    <w:p w14:paraId="4F561FED"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平台围绕学员、机构、行业三方打造核心价值，实现全链路数字化管理闭环：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96"/>
        <w:gridCol w:w="6946"/>
      </w:tblGrid>
      <w:tr w:rsidR="004D53F9" w:rsidRPr="00A251B2" w14:paraId="004A969E" w14:textId="77777777" w:rsidTr="003C68BE">
        <w:tc>
          <w:tcPr>
            <w:tcW w:w="1396" w:type="dxa"/>
            <w:tcMar>
              <w:top w:w="60" w:type="dxa"/>
              <w:left w:w="120" w:type="dxa"/>
              <w:bottom w:w="30" w:type="dxa"/>
              <w:right w:w="120" w:type="dxa"/>
            </w:tcMar>
          </w:tcPr>
          <w:p w14:paraId="202817F7" w14:textId="77777777" w:rsidR="004D53F9" w:rsidRPr="00A251B2" w:rsidRDefault="00000000" w:rsidP="00A251B2">
            <w:pPr>
              <w:spacing w:before="120" w:after="120" w:line="288" w:lineRule="auto"/>
              <w:jc w:val="center"/>
              <w:rPr>
                <w:rFonts w:ascii="微软雅黑" w:eastAsia="微软雅黑" w:hAnsi="微软雅黑" w:cs="微软雅黑" w:hint="eastAsia"/>
                <w:b/>
                <w:bCs/>
              </w:rPr>
            </w:pPr>
            <w:r w:rsidRPr="00A251B2">
              <w:rPr>
                <w:rFonts w:ascii="微软雅黑" w:eastAsia="微软雅黑" w:hAnsi="微软雅黑" w:cs="微软雅黑" w:hint="eastAsia"/>
                <w:b/>
                <w:bCs/>
                <w:sz w:val="22"/>
              </w:rPr>
              <w:t>服务对象</w:t>
            </w:r>
          </w:p>
        </w:tc>
        <w:tc>
          <w:tcPr>
            <w:tcW w:w="6946" w:type="dxa"/>
            <w:tcMar>
              <w:top w:w="60" w:type="dxa"/>
              <w:left w:w="120" w:type="dxa"/>
              <w:bottom w:w="30" w:type="dxa"/>
              <w:right w:w="120" w:type="dxa"/>
            </w:tcMar>
          </w:tcPr>
          <w:p w14:paraId="1C397509" w14:textId="77777777" w:rsidR="004D53F9" w:rsidRPr="00A251B2" w:rsidRDefault="00000000" w:rsidP="00A251B2">
            <w:pPr>
              <w:spacing w:before="120" w:after="120" w:line="288" w:lineRule="auto"/>
              <w:jc w:val="center"/>
              <w:rPr>
                <w:rFonts w:ascii="微软雅黑" w:eastAsia="微软雅黑" w:hAnsi="微软雅黑" w:cs="微软雅黑" w:hint="eastAsia"/>
                <w:b/>
                <w:bCs/>
              </w:rPr>
            </w:pPr>
            <w:r w:rsidRPr="00A251B2">
              <w:rPr>
                <w:rFonts w:ascii="微软雅黑" w:eastAsia="微软雅黑" w:hAnsi="微软雅黑" w:cs="微软雅黑" w:hint="eastAsia"/>
                <w:b/>
                <w:bCs/>
                <w:sz w:val="22"/>
              </w:rPr>
              <w:t>核心产品价值</w:t>
            </w:r>
          </w:p>
        </w:tc>
      </w:tr>
      <w:tr w:rsidR="004D53F9" w:rsidRPr="00843998" w14:paraId="7FC4A983" w14:textId="77777777" w:rsidTr="003C68BE">
        <w:tc>
          <w:tcPr>
            <w:tcW w:w="1396" w:type="dxa"/>
            <w:tcMar>
              <w:top w:w="60" w:type="dxa"/>
              <w:left w:w="120" w:type="dxa"/>
              <w:bottom w:w="30" w:type="dxa"/>
              <w:right w:w="120" w:type="dxa"/>
            </w:tcMar>
          </w:tcPr>
          <w:p w14:paraId="78309DAE" w14:textId="77777777" w:rsidR="004D53F9" w:rsidRPr="00843998" w:rsidRDefault="00000000" w:rsidP="003C68BE">
            <w:pPr>
              <w:spacing w:before="120" w:after="120" w:line="288" w:lineRule="auto"/>
              <w:jc w:val="center"/>
              <w:rPr>
                <w:rFonts w:ascii="微软雅黑" w:eastAsia="微软雅黑" w:hAnsi="微软雅黑" w:cs="微软雅黑" w:hint="eastAsia"/>
              </w:rPr>
            </w:pPr>
            <w:r w:rsidRPr="00843998">
              <w:rPr>
                <w:rFonts w:ascii="微软雅黑" w:eastAsia="微软雅黑" w:hAnsi="微软雅黑" w:cs="微软雅黑" w:hint="eastAsia"/>
                <w:sz w:val="22"/>
              </w:rPr>
              <w:t>学员端</w:t>
            </w:r>
          </w:p>
        </w:tc>
        <w:tc>
          <w:tcPr>
            <w:tcW w:w="6946" w:type="dxa"/>
            <w:tcMar>
              <w:top w:w="60" w:type="dxa"/>
              <w:left w:w="120" w:type="dxa"/>
              <w:bottom w:w="30" w:type="dxa"/>
              <w:right w:w="120" w:type="dxa"/>
            </w:tcMar>
          </w:tcPr>
          <w:p w14:paraId="45EE0ACB"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提供线上学习平台，实现注册、购课、碎片化学习、在线刷题、错题复盘、学时统计、证书查询全流程线上闭环，满足在线优质课程技能学习、上岗考证、学时合规备案需求</w:t>
            </w:r>
          </w:p>
        </w:tc>
      </w:tr>
      <w:tr w:rsidR="004D53F9" w:rsidRPr="00843998" w14:paraId="684F1D80" w14:textId="77777777" w:rsidTr="003C68BE">
        <w:tc>
          <w:tcPr>
            <w:tcW w:w="1396" w:type="dxa"/>
            <w:tcMar>
              <w:top w:w="60" w:type="dxa"/>
              <w:left w:w="120" w:type="dxa"/>
              <w:bottom w:w="30" w:type="dxa"/>
              <w:right w:w="120" w:type="dxa"/>
            </w:tcMar>
          </w:tcPr>
          <w:p w14:paraId="2B21B17F" w14:textId="77777777" w:rsidR="004D53F9" w:rsidRPr="00843998" w:rsidRDefault="00000000" w:rsidP="003C68BE">
            <w:pPr>
              <w:spacing w:before="120" w:after="120" w:line="288" w:lineRule="auto"/>
              <w:jc w:val="center"/>
              <w:rPr>
                <w:rFonts w:ascii="微软雅黑" w:eastAsia="微软雅黑" w:hAnsi="微软雅黑" w:cs="微软雅黑" w:hint="eastAsia"/>
              </w:rPr>
            </w:pPr>
            <w:r w:rsidRPr="00843998">
              <w:rPr>
                <w:rFonts w:ascii="微软雅黑" w:eastAsia="微软雅黑" w:hAnsi="微软雅黑" w:cs="微软雅黑" w:hint="eastAsia"/>
                <w:sz w:val="22"/>
              </w:rPr>
              <w:t>机构端</w:t>
            </w:r>
          </w:p>
        </w:tc>
        <w:tc>
          <w:tcPr>
            <w:tcW w:w="6946" w:type="dxa"/>
            <w:tcMar>
              <w:top w:w="60" w:type="dxa"/>
              <w:left w:w="120" w:type="dxa"/>
              <w:bottom w:w="30" w:type="dxa"/>
              <w:right w:w="120" w:type="dxa"/>
            </w:tcMar>
          </w:tcPr>
          <w:p w14:paraId="78200658" w14:textId="7D6529AE"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对核心资产-课件课程和学员进行统一和私有化管理，替代传统Excel台账、纸质记录，实现学员、课程、订单、学时一站式数字化管理，支持统计报表一键导出，大幅降低人工成本与数据安全风险，助力机构降本增效、扩大业务、增加营收</w:t>
            </w:r>
          </w:p>
        </w:tc>
      </w:tr>
      <w:tr w:rsidR="004D53F9" w:rsidRPr="00843998" w14:paraId="0994CA52" w14:textId="77777777" w:rsidTr="003C68BE">
        <w:tc>
          <w:tcPr>
            <w:tcW w:w="1396" w:type="dxa"/>
            <w:tcMar>
              <w:top w:w="60" w:type="dxa"/>
              <w:left w:w="120" w:type="dxa"/>
              <w:bottom w:w="30" w:type="dxa"/>
              <w:right w:w="120" w:type="dxa"/>
            </w:tcMar>
          </w:tcPr>
          <w:p w14:paraId="25AD3ED7" w14:textId="77777777" w:rsidR="004D53F9" w:rsidRPr="00843998" w:rsidRDefault="00000000" w:rsidP="003C68BE">
            <w:pPr>
              <w:spacing w:before="120" w:after="120" w:line="288" w:lineRule="auto"/>
              <w:jc w:val="center"/>
              <w:rPr>
                <w:rFonts w:ascii="微软雅黑" w:eastAsia="微软雅黑" w:hAnsi="微软雅黑" w:cs="微软雅黑" w:hint="eastAsia"/>
              </w:rPr>
            </w:pPr>
            <w:r w:rsidRPr="00843998">
              <w:rPr>
                <w:rFonts w:ascii="微软雅黑" w:eastAsia="微软雅黑" w:hAnsi="微软雅黑" w:cs="微软雅黑" w:hint="eastAsia"/>
                <w:sz w:val="22"/>
              </w:rPr>
              <w:t>行业端</w:t>
            </w:r>
          </w:p>
        </w:tc>
        <w:tc>
          <w:tcPr>
            <w:tcW w:w="6946" w:type="dxa"/>
            <w:tcMar>
              <w:top w:w="60" w:type="dxa"/>
              <w:left w:w="120" w:type="dxa"/>
              <w:bottom w:w="30" w:type="dxa"/>
              <w:right w:w="120" w:type="dxa"/>
            </w:tcMar>
          </w:tcPr>
          <w:p w14:paraId="34CA01A4"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填补养老行业专业化、场景化在线培训空白，统一行业培训标准与学时规范，推动养老从业人员职业化、标准化发展</w:t>
            </w:r>
          </w:p>
        </w:tc>
      </w:tr>
    </w:tbl>
    <w:p w14:paraId="220D0A97" w14:textId="77777777" w:rsidR="004D53F9" w:rsidRPr="00843998" w:rsidRDefault="00000000">
      <w:pPr>
        <w:spacing w:before="320" w:after="120" w:line="288" w:lineRule="auto"/>
        <w:jc w:val="left"/>
        <w:outlineLvl w:val="1"/>
        <w:rPr>
          <w:rFonts w:ascii="微软雅黑" w:eastAsia="微软雅黑" w:hAnsi="微软雅黑" w:cs="微软雅黑" w:hint="eastAsia"/>
        </w:rPr>
      </w:pPr>
      <w:bookmarkStart w:id="1" w:name="heading_1"/>
      <w:r w:rsidRPr="00843998">
        <w:rPr>
          <w:rFonts w:ascii="微软雅黑" w:eastAsia="微软雅黑" w:hAnsi="微软雅黑" w:cs="微软雅黑" w:hint="eastAsia"/>
          <w:b/>
          <w:sz w:val="32"/>
        </w:rPr>
        <w:t>二、产品功能及单项报价</w:t>
      </w:r>
      <w:bookmarkEnd w:id="1"/>
    </w:p>
    <w:p w14:paraId="1476663F" w14:textId="67796358"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本平台分为电脑官网端、微信小程序端、后台管理系统三大终端，全覆盖养老培训学习、运营、管理全场景。以下为各功能模块详细说明及单项开发报价：</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4"/>
        <w:gridCol w:w="1560"/>
        <w:gridCol w:w="4252"/>
        <w:gridCol w:w="1418"/>
      </w:tblGrid>
      <w:tr w:rsidR="004D53F9" w:rsidRPr="00DE4BAE" w14:paraId="4D6594FA" w14:textId="77777777" w:rsidTr="007D0077">
        <w:tc>
          <w:tcPr>
            <w:tcW w:w="1254" w:type="dxa"/>
            <w:tcMar>
              <w:top w:w="60" w:type="dxa"/>
              <w:left w:w="120" w:type="dxa"/>
              <w:bottom w:w="30" w:type="dxa"/>
              <w:right w:w="120" w:type="dxa"/>
            </w:tcMar>
          </w:tcPr>
          <w:p w14:paraId="326D4659" w14:textId="75D18FAC" w:rsidR="004D53F9" w:rsidRPr="00DE4BAE" w:rsidRDefault="00DE4BAE">
            <w:pPr>
              <w:spacing w:before="120" w:after="120" w:line="288" w:lineRule="auto"/>
              <w:jc w:val="left"/>
              <w:rPr>
                <w:rFonts w:ascii="微软雅黑" w:eastAsia="微软雅黑" w:hAnsi="微软雅黑" w:cs="微软雅黑" w:hint="eastAsia"/>
                <w:b/>
                <w:bCs/>
              </w:rPr>
            </w:pPr>
            <w:r w:rsidRPr="00DE4BAE">
              <w:rPr>
                <w:rFonts w:ascii="微软雅黑" w:eastAsia="微软雅黑" w:hAnsi="微软雅黑" w:cs="微软雅黑" w:hint="eastAsia"/>
                <w:b/>
                <w:bCs/>
                <w:sz w:val="22"/>
              </w:rPr>
              <w:lastRenderedPageBreak/>
              <w:t>软件端</w:t>
            </w:r>
          </w:p>
        </w:tc>
        <w:tc>
          <w:tcPr>
            <w:tcW w:w="1560" w:type="dxa"/>
            <w:tcMar>
              <w:top w:w="60" w:type="dxa"/>
              <w:left w:w="120" w:type="dxa"/>
              <w:bottom w:w="30" w:type="dxa"/>
              <w:right w:w="120" w:type="dxa"/>
            </w:tcMar>
          </w:tcPr>
          <w:p w14:paraId="12F1B7ED" w14:textId="77777777" w:rsidR="004D53F9" w:rsidRPr="00DE4BAE" w:rsidRDefault="00000000">
            <w:pPr>
              <w:spacing w:before="120" w:after="120" w:line="288" w:lineRule="auto"/>
              <w:jc w:val="left"/>
              <w:rPr>
                <w:rFonts w:ascii="微软雅黑" w:eastAsia="微软雅黑" w:hAnsi="微软雅黑" w:cs="微软雅黑" w:hint="eastAsia"/>
                <w:b/>
                <w:bCs/>
              </w:rPr>
            </w:pPr>
            <w:r w:rsidRPr="00DE4BAE">
              <w:rPr>
                <w:rFonts w:ascii="微软雅黑" w:eastAsia="微软雅黑" w:hAnsi="微软雅黑" w:cs="微软雅黑" w:hint="eastAsia"/>
                <w:b/>
                <w:bCs/>
                <w:sz w:val="22"/>
              </w:rPr>
              <w:t>核心功能模块</w:t>
            </w:r>
          </w:p>
        </w:tc>
        <w:tc>
          <w:tcPr>
            <w:tcW w:w="4252" w:type="dxa"/>
            <w:tcMar>
              <w:top w:w="60" w:type="dxa"/>
              <w:left w:w="120" w:type="dxa"/>
              <w:bottom w:w="30" w:type="dxa"/>
              <w:right w:w="120" w:type="dxa"/>
            </w:tcMar>
          </w:tcPr>
          <w:p w14:paraId="42CBC98D" w14:textId="77777777" w:rsidR="004D53F9" w:rsidRPr="00DE4BAE" w:rsidRDefault="00000000">
            <w:pPr>
              <w:spacing w:before="120" w:after="120" w:line="288" w:lineRule="auto"/>
              <w:jc w:val="left"/>
              <w:rPr>
                <w:rFonts w:ascii="微软雅黑" w:eastAsia="微软雅黑" w:hAnsi="微软雅黑" w:cs="微软雅黑" w:hint="eastAsia"/>
                <w:b/>
                <w:bCs/>
              </w:rPr>
            </w:pPr>
            <w:r w:rsidRPr="00DE4BAE">
              <w:rPr>
                <w:rFonts w:ascii="微软雅黑" w:eastAsia="微软雅黑" w:hAnsi="微软雅黑" w:cs="微软雅黑" w:hint="eastAsia"/>
                <w:b/>
                <w:bCs/>
                <w:sz w:val="22"/>
              </w:rPr>
              <w:t>详细功能说明</w:t>
            </w:r>
          </w:p>
        </w:tc>
        <w:tc>
          <w:tcPr>
            <w:tcW w:w="1418" w:type="dxa"/>
            <w:tcMar>
              <w:top w:w="60" w:type="dxa"/>
              <w:left w:w="120" w:type="dxa"/>
              <w:bottom w:w="30" w:type="dxa"/>
              <w:right w:w="120" w:type="dxa"/>
            </w:tcMar>
          </w:tcPr>
          <w:p w14:paraId="5E093680" w14:textId="1335989D" w:rsidR="004D53F9" w:rsidRPr="00DE4BAE" w:rsidRDefault="00000000">
            <w:pPr>
              <w:spacing w:before="120" w:after="120" w:line="288" w:lineRule="auto"/>
              <w:jc w:val="left"/>
              <w:rPr>
                <w:rFonts w:ascii="微软雅黑" w:eastAsia="微软雅黑" w:hAnsi="微软雅黑" w:cs="微软雅黑" w:hint="eastAsia"/>
                <w:b/>
                <w:bCs/>
              </w:rPr>
            </w:pPr>
            <w:r w:rsidRPr="00DE4BAE">
              <w:rPr>
                <w:rFonts w:ascii="微软雅黑" w:eastAsia="微软雅黑" w:hAnsi="微软雅黑" w:cs="微软雅黑" w:hint="eastAsia"/>
                <w:b/>
                <w:bCs/>
                <w:sz w:val="22"/>
              </w:rPr>
              <w:t>报价（元）</w:t>
            </w:r>
          </w:p>
        </w:tc>
      </w:tr>
      <w:tr w:rsidR="004D53F9" w:rsidRPr="00843998" w14:paraId="5F8F5D22" w14:textId="77777777" w:rsidTr="007D0077">
        <w:tc>
          <w:tcPr>
            <w:tcW w:w="1254" w:type="dxa"/>
            <w:vMerge w:val="restart"/>
            <w:tcMar>
              <w:top w:w="60" w:type="dxa"/>
              <w:left w:w="120" w:type="dxa"/>
              <w:bottom w:w="30" w:type="dxa"/>
              <w:right w:w="120" w:type="dxa"/>
            </w:tcMar>
          </w:tcPr>
          <w:p w14:paraId="15CCA58A" w14:textId="0DA4370F" w:rsidR="004D53F9" w:rsidRPr="00843998" w:rsidRDefault="00066035">
            <w:pPr>
              <w:spacing w:before="120" w:after="120" w:line="288" w:lineRule="auto"/>
              <w:jc w:val="left"/>
              <w:rPr>
                <w:rFonts w:ascii="微软雅黑" w:eastAsia="微软雅黑" w:hAnsi="微软雅黑" w:cs="微软雅黑" w:hint="eastAsia"/>
              </w:rPr>
            </w:pPr>
            <w:r>
              <w:rPr>
                <w:rFonts w:ascii="微软雅黑" w:eastAsia="微软雅黑" w:hAnsi="微软雅黑" w:cs="微软雅黑" w:hint="eastAsia"/>
                <w:sz w:val="22"/>
              </w:rPr>
              <w:t>电脑</w:t>
            </w:r>
            <w:r w:rsidR="00DE4BAE" w:rsidRPr="00843998">
              <w:rPr>
                <w:rFonts w:ascii="微软雅黑" w:eastAsia="微软雅黑" w:hAnsi="微软雅黑" w:cs="微软雅黑" w:hint="eastAsia"/>
                <w:sz w:val="22"/>
              </w:rPr>
              <w:t>官网</w:t>
            </w:r>
            <w:r w:rsidRPr="00843998">
              <w:rPr>
                <w:rFonts w:ascii="微软雅黑" w:eastAsia="微软雅黑" w:hAnsi="微软雅黑" w:cs="微软雅黑" w:hint="eastAsia"/>
                <w:sz w:val="22"/>
              </w:rPr>
              <w:t>端</w:t>
            </w:r>
          </w:p>
        </w:tc>
        <w:tc>
          <w:tcPr>
            <w:tcW w:w="1560" w:type="dxa"/>
            <w:tcMar>
              <w:top w:w="60" w:type="dxa"/>
              <w:left w:w="120" w:type="dxa"/>
              <w:bottom w:w="30" w:type="dxa"/>
              <w:right w:w="120" w:type="dxa"/>
            </w:tcMar>
          </w:tcPr>
          <w:p w14:paraId="4FFC2189"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官网首页</w:t>
            </w:r>
          </w:p>
        </w:tc>
        <w:tc>
          <w:tcPr>
            <w:tcW w:w="4252" w:type="dxa"/>
            <w:tcMar>
              <w:top w:w="60" w:type="dxa"/>
              <w:left w:w="120" w:type="dxa"/>
              <w:bottom w:w="30" w:type="dxa"/>
              <w:right w:w="120" w:type="dxa"/>
            </w:tcMar>
          </w:tcPr>
          <w:p w14:paraId="37997F92" w14:textId="3D80DD4E"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轮播活动宣传、养老工种分类展示、热门课程推荐、免费试</w:t>
            </w:r>
            <w:r w:rsidR="007D0077">
              <w:rPr>
                <w:rFonts w:ascii="微软雅黑" w:eastAsia="微软雅黑" w:hAnsi="微软雅黑" w:cs="微软雅黑" w:hint="eastAsia"/>
                <w:sz w:val="22"/>
              </w:rPr>
              <w:t>看/</w:t>
            </w:r>
            <w:r w:rsidRPr="00843998">
              <w:rPr>
                <w:rFonts w:ascii="微软雅黑" w:eastAsia="微软雅黑" w:hAnsi="微软雅黑" w:cs="微软雅黑" w:hint="eastAsia"/>
                <w:sz w:val="22"/>
              </w:rPr>
              <w:t>听、行业资讯展示、访客浏览入口</w:t>
            </w:r>
          </w:p>
        </w:tc>
        <w:tc>
          <w:tcPr>
            <w:tcW w:w="1418" w:type="dxa"/>
            <w:tcMar>
              <w:top w:w="60" w:type="dxa"/>
              <w:left w:w="120" w:type="dxa"/>
              <w:bottom w:w="30" w:type="dxa"/>
              <w:right w:w="120" w:type="dxa"/>
            </w:tcMar>
          </w:tcPr>
          <w:p w14:paraId="78EC856F" w14:textId="3FAEB200" w:rsidR="004D53F9" w:rsidRPr="00843998" w:rsidRDefault="002C31A8" w:rsidP="00DE4BAE">
            <w:pPr>
              <w:spacing w:before="120" w:after="120" w:line="288" w:lineRule="auto"/>
              <w:jc w:val="center"/>
              <w:rPr>
                <w:rFonts w:ascii="微软雅黑" w:eastAsia="微软雅黑" w:hAnsi="微软雅黑" w:cs="微软雅黑" w:hint="eastAsia"/>
              </w:rPr>
            </w:pPr>
            <w:r>
              <w:rPr>
                <w:rFonts w:ascii="微软雅黑" w:eastAsia="微软雅黑" w:hAnsi="微软雅黑" w:cs="微软雅黑" w:hint="eastAsia"/>
                <w:sz w:val="22"/>
              </w:rPr>
              <w:t>1</w:t>
            </w:r>
            <w:r w:rsidR="003A4B66">
              <w:rPr>
                <w:rFonts w:ascii="微软雅黑" w:eastAsia="微软雅黑" w:hAnsi="微软雅黑" w:cs="微软雅黑" w:hint="eastAsia"/>
                <w:sz w:val="22"/>
              </w:rPr>
              <w:t>4</w:t>
            </w:r>
            <w:r w:rsidRPr="00843998">
              <w:rPr>
                <w:rFonts w:ascii="微软雅黑" w:eastAsia="微软雅黑" w:hAnsi="微软雅黑" w:cs="微软雅黑" w:hint="eastAsia"/>
                <w:sz w:val="22"/>
              </w:rPr>
              <w:t>00</w:t>
            </w:r>
          </w:p>
        </w:tc>
      </w:tr>
      <w:tr w:rsidR="004D53F9" w:rsidRPr="00843998" w14:paraId="355B0BFF" w14:textId="77777777" w:rsidTr="007D0077">
        <w:tc>
          <w:tcPr>
            <w:tcW w:w="1254" w:type="dxa"/>
            <w:vMerge/>
            <w:tcMar>
              <w:top w:w="60" w:type="dxa"/>
              <w:left w:w="120" w:type="dxa"/>
              <w:bottom w:w="30" w:type="dxa"/>
              <w:right w:w="120" w:type="dxa"/>
            </w:tcMar>
          </w:tcPr>
          <w:p w14:paraId="4AC6F80A" w14:textId="77777777" w:rsidR="004D53F9" w:rsidRPr="00843998" w:rsidRDefault="004D53F9">
            <w:pPr>
              <w:spacing w:before="120" w:after="120" w:line="288" w:lineRule="auto"/>
              <w:jc w:val="left"/>
              <w:rPr>
                <w:rFonts w:ascii="微软雅黑" w:eastAsia="微软雅黑" w:hAnsi="微软雅黑" w:cs="微软雅黑" w:hint="eastAsia"/>
              </w:rPr>
            </w:pPr>
          </w:p>
        </w:tc>
        <w:tc>
          <w:tcPr>
            <w:tcW w:w="1560" w:type="dxa"/>
            <w:tcMar>
              <w:top w:w="60" w:type="dxa"/>
              <w:left w:w="120" w:type="dxa"/>
              <w:bottom w:w="30" w:type="dxa"/>
              <w:right w:w="120" w:type="dxa"/>
            </w:tcMar>
          </w:tcPr>
          <w:p w14:paraId="3704CC80"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课程中心</w:t>
            </w:r>
          </w:p>
        </w:tc>
        <w:tc>
          <w:tcPr>
            <w:tcW w:w="4252" w:type="dxa"/>
            <w:tcMar>
              <w:top w:w="60" w:type="dxa"/>
              <w:left w:w="120" w:type="dxa"/>
              <w:bottom w:w="30" w:type="dxa"/>
              <w:right w:w="120" w:type="dxa"/>
            </w:tcMar>
          </w:tcPr>
          <w:p w14:paraId="7AC8F6BA" w14:textId="68D2EB61"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课程搜索、多工种分类筛选、课程详情展示、课程价格展示、讲师介绍、章节目录预览、免费试</w:t>
            </w:r>
            <w:r w:rsidR="007D0077">
              <w:rPr>
                <w:rFonts w:ascii="微软雅黑" w:eastAsia="微软雅黑" w:hAnsi="微软雅黑" w:cs="微软雅黑" w:hint="eastAsia"/>
                <w:sz w:val="22"/>
              </w:rPr>
              <w:t>看/</w:t>
            </w:r>
            <w:r w:rsidRPr="00843998">
              <w:rPr>
                <w:rFonts w:ascii="微软雅黑" w:eastAsia="微软雅黑" w:hAnsi="微软雅黑" w:cs="微软雅黑" w:hint="eastAsia"/>
                <w:sz w:val="22"/>
              </w:rPr>
              <w:t>听、三步快速购课</w:t>
            </w:r>
          </w:p>
        </w:tc>
        <w:tc>
          <w:tcPr>
            <w:tcW w:w="1418" w:type="dxa"/>
            <w:tcMar>
              <w:top w:w="60" w:type="dxa"/>
              <w:left w:w="120" w:type="dxa"/>
              <w:bottom w:w="30" w:type="dxa"/>
              <w:right w:w="120" w:type="dxa"/>
            </w:tcMar>
          </w:tcPr>
          <w:p w14:paraId="02CE81D0" w14:textId="30F88B35" w:rsidR="004D53F9" w:rsidRPr="00843998" w:rsidRDefault="00000000" w:rsidP="00DE4BAE">
            <w:pPr>
              <w:spacing w:before="120" w:after="120" w:line="288" w:lineRule="auto"/>
              <w:jc w:val="center"/>
              <w:rPr>
                <w:rFonts w:ascii="微软雅黑" w:eastAsia="微软雅黑" w:hAnsi="微软雅黑" w:cs="微软雅黑" w:hint="eastAsia"/>
              </w:rPr>
            </w:pPr>
            <w:r w:rsidRPr="00843998">
              <w:rPr>
                <w:rFonts w:ascii="微软雅黑" w:eastAsia="微软雅黑" w:hAnsi="微软雅黑" w:cs="微软雅黑" w:hint="eastAsia"/>
                <w:sz w:val="22"/>
              </w:rPr>
              <w:t>1</w:t>
            </w:r>
            <w:r w:rsidR="00FB3D53">
              <w:rPr>
                <w:rFonts w:ascii="微软雅黑" w:eastAsia="微软雅黑" w:hAnsi="微软雅黑" w:cs="微软雅黑" w:hint="eastAsia"/>
                <w:sz w:val="22"/>
              </w:rPr>
              <w:t>8</w:t>
            </w:r>
            <w:r w:rsidRPr="00843998">
              <w:rPr>
                <w:rFonts w:ascii="微软雅黑" w:eastAsia="微软雅黑" w:hAnsi="微软雅黑" w:cs="微软雅黑" w:hint="eastAsia"/>
                <w:sz w:val="22"/>
              </w:rPr>
              <w:t>00</w:t>
            </w:r>
          </w:p>
        </w:tc>
      </w:tr>
      <w:tr w:rsidR="004D53F9" w:rsidRPr="00843998" w14:paraId="2D3654BD" w14:textId="77777777" w:rsidTr="007D0077">
        <w:tc>
          <w:tcPr>
            <w:tcW w:w="1254" w:type="dxa"/>
            <w:vMerge/>
            <w:tcMar>
              <w:top w:w="60" w:type="dxa"/>
              <w:left w:w="120" w:type="dxa"/>
              <w:bottom w:w="30" w:type="dxa"/>
              <w:right w:w="120" w:type="dxa"/>
            </w:tcMar>
          </w:tcPr>
          <w:p w14:paraId="434B7687" w14:textId="77777777" w:rsidR="004D53F9" w:rsidRPr="00843998" w:rsidRDefault="004D53F9">
            <w:pPr>
              <w:spacing w:before="120" w:after="120" w:line="288" w:lineRule="auto"/>
              <w:jc w:val="left"/>
              <w:rPr>
                <w:rFonts w:ascii="微软雅黑" w:eastAsia="微软雅黑" w:hAnsi="微软雅黑" w:cs="微软雅黑" w:hint="eastAsia"/>
              </w:rPr>
            </w:pPr>
          </w:p>
        </w:tc>
        <w:tc>
          <w:tcPr>
            <w:tcW w:w="1560" w:type="dxa"/>
            <w:tcMar>
              <w:top w:w="60" w:type="dxa"/>
              <w:left w:w="120" w:type="dxa"/>
              <w:bottom w:w="30" w:type="dxa"/>
              <w:right w:w="120" w:type="dxa"/>
            </w:tcMar>
          </w:tcPr>
          <w:p w14:paraId="65CF8927"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个人中心</w:t>
            </w:r>
          </w:p>
        </w:tc>
        <w:tc>
          <w:tcPr>
            <w:tcW w:w="4252" w:type="dxa"/>
            <w:tcMar>
              <w:top w:w="60" w:type="dxa"/>
              <w:left w:w="120" w:type="dxa"/>
              <w:bottom w:w="30" w:type="dxa"/>
              <w:right w:w="120" w:type="dxa"/>
            </w:tcMar>
          </w:tcPr>
          <w:p w14:paraId="36BA4258"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账号登录注册、个人信息管理、已购课程管理、学习进度/学时统计、题库管理、订单查询、证书查询下载、密码修改、退出登录</w:t>
            </w:r>
          </w:p>
        </w:tc>
        <w:tc>
          <w:tcPr>
            <w:tcW w:w="1418" w:type="dxa"/>
            <w:tcMar>
              <w:top w:w="60" w:type="dxa"/>
              <w:left w:w="120" w:type="dxa"/>
              <w:bottom w:w="30" w:type="dxa"/>
              <w:right w:w="120" w:type="dxa"/>
            </w:tcMar>
          </w:tcPr>
          <w:p w14:paraId="04646600" w14:textId="2C6504D6" w:rsidR="004D53F9" w:rsidRPr="00843998" w:rsidRDefault="00000000" w:rsidP="00DE4BAE">
            <w:pPr>
              <w:spacing w:before="120" w:after="120" w:line="288" w:lineRule="auto"/>
              <w:jc w:val="center"/>
              <w:rPr>
                <w:rFonts w:ascii="微软雅黑" w:eastAsia="微软雅黑" w:hAnsi="微软雅黑" w:cs="微软雅黑" w:hint="eastAsia"/>
              </w:rPr>
            </w:pPr>
            <w:r w:rsidRPr="00843998">
              <w:rPr>
                <w:rFonts w:ascii="微软雅黑" w:eastAsia="微软雅黑" w:hAnsi="微软雅黑" w:cs="微软雅黑" w:hint="eastAsia"/>
                <w:sz w:val="22"/>
              </w:rPr>
              <w:t>1</w:t>
            </w:r>
            <w:r w:rsidR="00FB3D53">
              <w:rPr>
                <w:rFonts w:ascii="微软雅黑" w:eastAsia="微软雅黑" w:hAnsi="微软雅黑" w:cs="微软雅黑" w:hint="eastAsia"/>
                <w:sz w:val="22"/>
              </w:rPr>
              <w:t>8</w:t>
            </w:r>
            <w:r w:rsidRPr="00843998">
              <w:rPr>
                <w:rFonts w:ascii="微软雅黑" w:eastAsia="微软雅黑" w:hAnsi="微软雅黑" w:cs="微软雅黑" w:hint="eastAsia"/>
                <w:sz w:val="22"/>
              </w:rPr>
              <w:t>00</w:t>
            </w:r>
          </w:p>
        </w:tc>
      </w:tr>
      <w:tr w:rsidR="004D53F9" w:rsidRPr="00843998" w14:paraId="39491973" w14:textId="77777777" w:rsidTr="007D0077">
        <w:tc>
          <w:tcPr>
            <w:tcW w:w="1254" w:type="dxa"/>
            <w:vMerge w:val="restart"/>
            <w:tcMar>
              <w:top w:w="60" w:type="dxa"/>
              <w:left w:w="120" w:type="dxa"/>
              <w:bottom w:w="30" w:type="dxa"/>
              <w:right w:w="120" w:type="dxa"/>
            </w:tcMar>
          </w:tcPr>
          <w:p w14:paraId="2E46FB20" w14:textId="24AC9C68" w:rsidR="004D53F9" w:rsidRPr="00843998" w:rsidRDefault="00066035">
            <w:pPr>
              <w:spacing w:before="120" w:after="120" w:line="288" w:lineRule="auto"/>
              <w:jc w:val="left"/>
              <w:rPr>
                <w:rFonts w:ascii="微软雅黑" w:eastAsia="微软雅黑" w:hAnsi="微软雅黑" w:cs="微软雅黑" w:hint="eastAsia"/>
              </w:rPr>
            </w:pPr>
            <w:r>
              <w:rPr>
                <w:rFonts w:ascii="微软雅黑" w:eastAsia="微软雅黑" w:hAnsi="微软雅黑" w:cs="微软雅黑" w:hint="eastAsia"/>
                <w:sz w:val="22"/>
              </w:rPr>
              <w:t>微信</w:t>
            </w:r>
            <w:r w:rsidRPr="00843998">
              <w:rPr>
                <w:rFonts w:ascii="微软雅黑" w:eastAsia="微软雅黑" w:hAnsi="微软雅黑" w:cs="微软雅黑" w:hint="eastAsia"/>
                <w:sz w:val="22"/>
              </w:rPr>
              <w:t>小程序端</w:t>
            </w:r>
          </w:p>
        </w:tc>
        <w:tc>
          <w:tcPr>
            <w:tcW w:w="1560" w:type="dxa"/>
            <w:tcMar>
              <w:top w:w="60" w:type="dxa"/>
              <w:left w:w="120" w:type="dxa"/>
              <w:bottom w:w="30" w:type="dxa"/>
              <w:right w:w="120" w:type="dxa"/>
            </w:tcMar>
          </w:tcPr>
          <w:p w14:paraId="2ACECB1B"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登录&amp;首页</w:t>
            </w:r>
          </w:p>
        </w:tc>
        <w:tc>
          <w:tcPr>
            <w:tcW w:w="4252" w:type="dxa"/>
            <w:tcMar>
              <w:top w:w="60" w:type="dxa"/>
              <w:left w:w="120" w:type="dxa"/>
              <w:bottom w:w="30" w:type="dxa"/>
              <w:right w:w="120" w:type="dxa"/>
            </w:tcMar>
          </w:tcPr>
          <w:p w14:paraId="1E055C40"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微信一键授权登录、手机号验证码登录、游客浏览模式、个性化问候、常用服务宫格、热门课程横滑推荐、搜索功能、公告轮播</w:t>
            </w:r>
          </w:p>
        </w:tc>
        <w:tc>
          <w:tcPr>
            <w:tcW w:w="1418" w:type="dxa"/>
            <w:tcMar>
              <w:top w:w="60" w:type="dxa"/>
              <w:left w:w="120" w:type="dxa"/>
              <w:bottom w:w="30" w:type="dxa"/>
              <w:right w:w="120" w:type="dxa"/>
            </w:tcMar>
          </w:tcPr>
          <w:p w14:paraId="56AF43E0" w14:textId="6424C40A" w:rsidR="004D53F9" w:rsidRPr="00843998" w:rsidRDefault="00DA4C5B" w:rsidP="00DE4BAE">
            <w:pPr>
              <w:spacing w:before="120" w:after="120" w:line="288" w:lineRule="auto"/>
              <w:jc w:val="center"/>
              <w:rPr>
                <w:rFonts w:ascii="微软雅黑" w:eastAsia="微软雅黑" w:hAnsi="微软雅黑" w:cs="微软雅黑" w:hint="eastAsia"/>
              </w:rPr>
            </w:pPr>
            <w:r>
              <w:rPr>
                <w:rFonts w:ascii="微软雅黑" w:eastAsia="微软雅黑" w:hAnsi="微软雅黑" w:cs="微软雅黑" w:hint="eastAsia"/>
                <w:sz w:val="22"/>
              </w:rPr>
              <w:t>3</w:t>
            </w:r>
            <w:r w:rsidR="003A4B66">
              <w:rPr>
                <w:rFonts w:ascii="微软雅黑" w:eastAsia="微软雅黑" w:hAnsi="微软雅黑" w:cs="微软雅黑" w:hint="eastAsia"/>
                <w:sz w:val="22"/>
              </w:rPr>
              <w:t>5</w:t>
            </w:r>
            <w:r w:rsidRPr="00843998">
              <w:rPr>
                <w:rFonts w:ascii="微软雅黑" w:eastAsia="微软雅黑" w:hAnsi="微软雅黑" w:cs="微软雅黑" w:hint="eastAsia"/>
                <w:sz w:val="22"/>
              </w:rPr>
              <w:t>00</w:t>
            </w:r>
          </w:p>
        </w:tc>
      </w:tr>
      <w:tr w:rsidR="004D53F9" w:rsidRPr="00843998" w14:paraId="51C55197" w14:textId="77777777" w:rsidTr="007D0077">
        <w:tc>
          <w:tcPr>
            <w:tcW w:w="1254" w:type="dxa"/>
            <w:vMerge/>
            <w:tcMar>
              <w:top w:w="60" w:type="dxa"/>
              <w:left w:w="120" w:type="dxa"/>
              <w:bottom w:w="30" w:type="dxa"/>
              <w:right w:w="120" w:type="dxa"/>
            </w:tcMar>
          </w:tcPr>
          <w:p w14:paraId="42C94BD3" w14:textId="77777777" w:rsidR="004D53F9" w:rsidRPr="00843998" w:rsidRDefault="004D53F9">
            <w:pPr>
              <w:spacing w:before="120" w:after="120" w:line="288" w:lineRule="auto"/>
              <w:jc w:val="left"/>
              <w:rPr>
                <w:rFonts w:ascii="微软雅黑" w:eastAsia="微软雅黑" w:hAnsi="微软雅黑" w:cs="微软雅黑" w:hint="eastAsia"/>
              </w:rPr>
            </w:pPr>
          </w:p>
        </w:tc>
        <w:tc>
          <w:tcPr>
            <w:tcW w:w="1560" w:type="dxa"/>
            <w:tcMar>
              <w:top w:w="60" w:type="dxa"/>
              <w:left w:w="120" w:type="dxa"/>
              <w:bottom w:w="30" w:type="dxa"/>
              <w:right w:w="120" w:type="dxa"/>
            </w:tcMar>
          </w:tcPr>
          <w:p w14:paraId="54DE21DC"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课程学习</w:t>
            </w:r>
          </w:p>
        </w:tc>
        <w:tc>
          <w:tcPr>
            <w:tcW w:w="4252" w:type="dxa"/>
            <w:tcMar>
              <w:top w:w="60" w:type="dxa"/>
              <w:left w:w="120" w:type="dxa"/>
              <w:bottom w:w="30" w:type="dxa"/>
              <w:right w:w="120" w:type="dxa"/>
            </w:tcMar>
          </w:tcPr>
          <w:p w14:paraId="3BD42D57" w14:textId="457E87C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课程分类/搜索、课程详情查看、微信支付购课、视频断点续播、15分钟内章节切片播放、自动学时记录、防快进作弊、倍速播放、学习进度可视化</w:t>
            </w:r>
          </w:p>
        </w:tc>
        <w:tc>
          <w:tcPr>
            <w:tcW w:w="1418" w:type="dxa"/>
            <w:tcMar>
              <w:top w:w="60" w:type="dxa"/>
              <w:left w:w="120" w:type="dxa"/>
              <w:bottom w:w="30" w:type="dxa"/>
              <w:right w:w="120" w:type="dxa"/>
            </w:tcMar>
          </w:tcPr>
          <w:p w14:paraId="48DA18EC" w14:textId="3D67BBE9" w:rsidR="004D53F9" w:rsidRPr="00843998" w:rsidRDefault="003A4B66" w:rsidP="00DE4BAE">
            <w:pPr>
              <w:spacing w:before="120" w:after="120" w:line="288" w:lineRule="auto"/>
              <w:jc w:val="center"/>
              <w:rPr>
                <w:rFonts w:ascii="微软雅黑" w:eastAsia="微软雅黑" w:hAnsi="微软雅黑" w:cs="微软雅黑" w:hint="eastAsia"/>
              </w:rPr>
            </w:pPr>
            <w:r>
              <w:rPr>
                <w:rFonts w:ascii="微软雅黑" w:eastAsia="微软雅黑" w:hAnsi="微软雅黑" w:cs="微软雅黑" w:hint="eastAsia"/>
                <w:sz w:val="22"/>
              </w:rPr>
              <w:t>3</w:t>
            </w:r>
            <w:r w:rsidRPr="00843998">
              <w:rPr>
                <w:rFonts w:ascii="微软雅黑" w:eastAsia="微软雅黑" w:hAnsi="微软雅黑" w:cs="微软雅黑" w:hint="eastAsia"/>
                <w:sz w:val="22"/>
              </w:rPr>
              <w:t>000</w:t>
            </w:r>
          </w:p>
        </w:tc>
      </w:tr>
      <w:tr w:rsidR="004D53F9" w:rsidRPr="00843998" w14:paraId="4B64676F" w14:textId="77777777" w:rsidTr="007D0077">
        <w:tc>
          <w:tcPr>
            <w:tcW w:w="1254" w:type="dxa"/>
            <w:vMerge/>
            <w:tcMar>
              <w:top w:w="60" w:type="dxa"/>
              <w:left w:w="120" w:type="dxa"/>
              <w:bottom w:w="30" w:type="dxa"/>
              <w:right w:w="120" w:type="dxa"/>
            </w:tcMar>
          </w:tcPr>
          <w:p w14:paraId="7405F1ED" w14:textId="77777777" w:rsidR="004D53F9" w:rsidRPr="00843998" w:rsidRDefault="004D53F9">
            <w:pPr>
              <w:spacing w:before="120" w:after="120" w:line="288" w:lineRule="auto"/>
              <w:jc w:val="left"/>
              <w:rPr>
                <w:rFonts w:ascii="微软雅黑" w:eastAsia="微软雅黑" w:hAnsi="微软雅黑" w:cs="微软雅黑" w:hint="eastAsia"/>
              </w:rPr>
            </w:pPr>
          </w:p>
        </w:tc>
        <w:tc>
          <w:tcPr>
            <w:tcW w:w="1560" w:type="dxa"/>
            <w:tcMar>
              <w:top w:w="60" w:type="dxa"/>
              <w:left w:w="120" w:type="dxa"/>
              <w:bottom w:w="30" w:type="dxa"/>
              <w:right w:w="120" w:type="dxa"/>
            </w:tcMar>
          </w:tcPr>
          <w:p w14:paraId="1204A6E3"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刷题学习</w:t>
            </w:r>
          </w:p>
        </w:tc>
        <w:tc>
          <w:tcPr>
            <w:tcW w:w="4252" w:type="dxa"/>
            <w:tcMar>
              <w:top w:w="60" w:type="dxa"/>
              <w:left w:w="120" w:type="dxa"/>
              <w:bottom w:w="30" w:type="dxa"/>
              <w:right w:w="120" w:type="dxa"/>
            </w:tcMar>
          </w:tcPr>
          <w:p w14:paraId="58F1B4B4"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题库专项练习、错题自动归集、错题重做、答题对错实时反馈、题目解析展示、刷题进度断点保存、正确率统计</w:t>
            </w:r>
          </w:p>
        </w:tc>
        <w:tc>
          <w:tcPr>
            <w:tcW w:w="1418" w:type="dxa"/>
            <w:tcMar>
              <w:top w:w="60" w:type="dxa"/>
              <w:left w:w="120" w:type="dxa"/>
              <w:bottom w:w="30" w:type="dxa"/>
              <w:right w:w="120" w:type="dxa"/>
            </w:tcMar>
          </w:tcPr>
          <w:p w14:paraId="0CA6F510" w14:textId="61D91BD0" w:rsidR="004D53F9" w:rsidRPr="00843998" w:rsidRDefault="003A4B66" w:rsidP="00DE4BAE">
            <w:pPr>
              <w:spacing w:before="120" w:after="120" w:line="288" w:lineRule="auto"/>
              <w:jc w:val="center"/>
              <w:rPr>
                <w:rFonts w:ascii="微软雅黑" w:eastAsia="微软雅黑" w:hAnsi="微软雅黑" w:cs="微软雅黑" w:hint="eastAsia"/>
              </w:rPr>
            </w:pPr>
            <w:r>
              <w:rPr>
                <w:rFonts w:ascii="微软雅黑" w:eastAsia="微软雅黑" w:hAnsi="微软雅黑" w:cs="微软雅黑" w:hint="eastAsia"/>
                <w:sz w:val="22"/>
              </w:rPr>
              <w:t>3</w:t>
            </w:r>
            <w:r w:rsidRPr="00843998">
              <w:rPr>
                <w:rFonts w:ascii="微软雅黑" w:eastAsia="微软雅黑" w:hAnsi="微软雅黑" w:cs="微软雅黑" w:hint="eastAsia"/>
                <w:sz w:val="22"/>
              </w:rPr>
              <w:t>000</w:t>
            </w:r>
          </w:p>
        </w:tc>
      </w:tr>
      <w:tr w:rsidR="004D53F9" w:rsidRPr="00843998" w14:paraId="542C0AE8" w14:textId="77777777" w:rsidTr="007D0077">
        <w:tc>
          <w:tcPr>
            <w:tcW w:w="1254" w:type="dxa"/>
            <w:vMerge/>
            <w:tcMar>
              <w:top w:w="60" w:type="dxa"/>
              <w:left w:w="120" w:type="dxa"/>
              <w:bottom w:w="30" w:type="dxa"/>
              <w:right w:w="120" w:type="dxa"/>
            </w:tcMar>
          </w:tcPr>
          <w:p w14:paraId="0F301F25" w14:textId="77777777" w:rsidR="004D53F9" w:rsidRPr="00843998" w:rsidRDefault="004D53F9">
            <w:pPr>
              <w:spacing w:before="120" w:after="120" w:line="288" w:lineRule="auto"/>
              <w:jc w:val="left"/>
              <w:rPr>
                <w:rFonts w:ascii="微软雅黑" w:eastAsia="微软雅黑" w:hAnsi="微软雅黑" w:cs="微软雅黑" w:hint="eastAsia"/>
              </w:rPr>
            </w:pPr>
          </w:p>
        </w:tc>
        <w:tc>
          <w:tcPr>
            <w:tcW w:w="1560" w:type="dxa"/>
            <w:tcMar>
              <w:top w:w="60" w:type="dxa"/>
              <w:left w:w="120" w:type="dxa"/>
              <w:bottom w:w="30" w:type="dxa"/>
              <w:right w:w="120" w:type="dxa"/>
            </w:tcMar>
          </w:tcPr>
          <w:p w14:paraId="697F069B"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个人中心&amp;资讯</w:t>
            </w:r>
          </w:p>
        </w:tc>
        <w:tc>
          <w:tcPr>
            <w:tcW w:w="4252" w:type="dxa"/>
            <w:tcMar>
              <w:top w:w="60" w:type="dxa"/>
              <w:left w:w="120" w:type="dxa"/>
              <w:bottom w:w="30" w:type="dxa"/>
              <w:right w:w="120" w:type="dxa"/>
            </w:tcMar>
          </w:tcPr>
          <w:p w14:paraId="7CED155E"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行业资讯分类浏览、个人学习数据统计、订单管理、售后退款申请、客服对接、账</w:t>
            </w:r>
            <w:r w:rsidRPr="00843998">
              <w:rPr>
                <w:rFonts w:ascii="微软雅黑" w:eastAsia="微软雅黑" w:hAnsi="微软雅黑" w:cs="微软雅黑" w:hint="eastAsia"/>
                <w:sz w:val="22"/>
              </w:rPr>
              <w:lastRenderedPageBreak/>
              <w:t>号信息修改、版本信息查看、退出登录</w:t>
            </w:r>
          </w:p>
        </w:tc>
        <w:tc>
          <w:tcPr>
            <w:tcW w:w="1418" w:type="dxa"/>
            <w:tcMar>
              <w:top w:w="60" w:type="dxa"/>
              <w:left w:w="120" w:type="dxa"/>
              <w:bottom w:w="30" w:type="dxa"/>
              <w:right w:w="120" w:type="dxa"/>
            </w:tcMar>
          </w:tcPr>
          <w:p w14:paraId="2B461F9C" w14:textId="15562784" w:rsidR="004D53F9" w:rsidRPr="00843998" w:rsidRDefault="00DA4C5B" w:rsidP="00DE4BAE">
            <w:pPr>
              <w:spacing w:before="120" w:after="120" w:line="288" w:lineRule="auto"/>
              <w:jc w:val="center"/>
              <w:rPr>
                <w:rFonts w:ascii="微软雅黑" w:eastAsia="微软雅黑" w:hAnsi="微软雅黑" w:cs="微软雅黑" w:hint="eastAsia"/>
              </w:rPr>
            </w:pPr>
            <w:r>
              <w:rPr>
                <w:rFonts w:ascii="微软雅黑" w:eastAsia="微软雅黑" w:hAnsi="微软雅黑" w:cs="微软雅黑" w:hint="eastAsia"/>
                <w:sz w:val="22"/>
              </w:rPr>
              <w:lastRenderedPageBreak/>
              <w:t>3</w:t>
            </w:r>
            <w:r w:rsidR="003A4B66">
              <w:rPr>
                <w:rFonts w:ascii="微软雅黑" w:eastAsia="微软雅黑" w:hAnsi="微软雅黑" w:cs="微软雅黑" w:hint="eastAsia"/>
                <w:sz w:val="22"/>
              </w:rPr>
              <w:t>5</w:t>
            </w:r>
            <w:r w:rsidRPr="00843998">
              <w:rPr>
                <w:rFonts w:ascii="微软雅黑" w:eastAsia="微软雅黑" w:hAnsi="微软雅黑" w:cs="微软雅黑" w:hint="eastAsia"/>
                <w:sz w:val="22"/>
              </w:rPr>
              <w:t>00</w:t>
            </w:r>
          </w:p>
        </w:tc>
      </w:tr>
      <w:tr w:rsidR="004D53F9" w:rsidRPr="00843998" w14:paraId="032E4DD4" w14:textId="77777777" w:rsidTr="007D0077">
        <w:tc>
          <w:tcPr>
            <w:tcW w:w="1254" w:type="dxa"/>
            <w:vMerge w:val="restart"/>
            <w:tcMar>
              <w:top w:w="60" w:type="dxa"/>
              <w:left w:w="120" w:type="dxa"/>
              <w:bottom w:w="30" w:type="dxa"/>
              <w:right w:w="120" w:type="dxa"/>
            </w:tcMar>
          </w:tcPr>
          <w:p w14:paraId="420BB36B"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后台管理系统</w:t>
            </w:r>
          </w:p>
        </w:tc>
        <w:tc>
          <w:tcPr>
            <w:tcW w:w="1560" w:type="dxa"/>
            <w:tcMar>
              <w:top w:w="60" w:type="dxa"/>
              <w:left w:w="120" w:type="dxa"/>
              <w:bottom w:w="30" w:type="dxa"/>
              <w:right w:w="120" w:type="dxa"/>
            </w:tcMar>
          </w:tcPr>
          <w:p w14:paraId="6AC768E5"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数据看板</w:t>
            </w:r>
          </w:p>
        </w:tc>
        <w:tc>
          <w:tcPr>
            <w:tcW w:w="4252" w:type="dxa"/>
            <w:tcMar>
              <w:top w:w="60" w:type="dxa"/>
              <w:left w:w="120" w:type="dxa"/>
              <w:bottom w:w="30" w:type="dxa"/>
              <w:right w:w="120" w:type="dxa"/>
            </w:tcMar>
          </w:tcPr>
          <w:p w14:paraId="2953F805"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今日核心数据统计、用户增长趋势、收入趋势、热门课程排行、学员学习统计、待办事项提醒（退款、审核、消息）</w:t>
            </w:r>
          </w:p>
        </w:tc>
        <w:tc>
          <w:tcPr>
            <w:tcW w:w="1418" w:type="dxa"/>
            <w:tcMar>
              <w:top w:w="60" w:type="dxa"/>
              <w:left w:w="120" w:type="dxa"/>
              <w:bottom w:w="30" w:type="dxa"/>
              <w:right w:w="120" w:type="dxa"/>
            </w:tcMar>
          </w:tcPr>
          <w:p w14:paraId="6568D5FC" w14:textId="799835D6" w:rsidR="004D53F9" w:rsidRPr="00843998" w:rsidRDefault="00064E4A" w:rsidP="00DE4BAE">
            <w:pPr>
              <w:spacing w:before="120" w:after="120" w:line="288" w:lineRule="auto"/>
              <w:jc w:val="center"/>
              <w:rPr>
                <w:rFonts w:ascii="微软雅黑" w:eastAsia="微软雅黑" w:hAnsi="微软雅黑" w:cs="微软雅黑" w:hint="eastAsia"/>
              </w:rPr>
            </w:pPr>
            <w:r>
              <w:rPr>
                <w:rFonts w:ascii="微软雅黑" w:eastAsia="微软雅黑" w:hAnsi="微软雅黑" w:cs="微软雅黑" w:hint="eastAsia"/>
                <w:sz w:val="22"/>
              </w:rPr>
              <w:t>2</w:t>
            </w:r>
            <w:r w:rsidR="00354B7F">
              <w:rPr>
                <w:rFonts w:ascii="微软雅黑" w:eastAsia="微软雅黑" w:hAnsi="微软雅黑" w:cs="微软雅黑" w:hint="eastAsia"/>
                <w:sz w:val="22"/>
              </w:rPr>
              <w:t>5</w:t>
            </w:r>
            <w:r w:rsidRPr="00843998">
              <w:rPr>
                <w:rFonts w:ascii="微软雅黑" w:eastAsia="微软雅黑" w:hAnsi="微软雅黑" w:cs="微软雅黑" w:hint="eastAsia"/>
                <w:sz w:val="22"/>
              </w:rPr>
              <w:t>00</w:t>
            </w:r>
          </w:p>
        </w:tc>
      </w:tr>
      <w:tr w:rsidR="004D53F9" w:rsidRPr="00843998" w14:paraId="7075E9C2" w14:textId="77777777" w:rsidTr="007D0077">
        <w:tc>
          <w:tcPr>
            <w:tcW w:w="1254" w:type="dxa"/>
            <w:vMerge/>
            <w:tcMar>
              <w:top w:w="60" w:type="dxa"/>
              <w:left w:w="120" w:type="dxa"/>
              <w:bottom w:w="30" w:type="dxa"/>
              <w:right w:w="120" w:type="dxa"/>
            </w:tcMar>
          </w:tcPr>
          <w:p w14:paraId="31E7E842" w14:textId="77777777" w:rsidR="004D53F9" w:rsidRPr="00843998" w:rsidRDefault="004D53F9">
            <w:pPr>
              <w:spacing w:before="120" w:after="120" w:line="288" w:lineRule="auto"/>
              <w:jc w:val="left"/>
              <w:rPr>
                <w:rFonts w:ascii="微软雅黑" w:eastAsia="微软雅黑" w:hAnsi="微软雅黑" w:cs="微软雅黑" w:hint="eastAsia"/>
              </w:rPr>
            </w:pPr>
          </w:p>
        </w:tc>
        <w:tc>
          <w:tcPr>
            <w:tcW w:w="1560" w:type="dxa"/>
            <w:tcMar>
              <w:top w:w="60" w:type="dxa"/>
              <w:left w:w="120" w:type="dxa"/>
              <w:bottom w:w="30" w:type="dxa"/>
              <w:right w:w="120" w:type="dxa"/>
            </w:tcMar>
          </w:tcPr>
          <w:p w14:paraId="4DA3A74E" w14:textId="286985B1" w:rsidR="004D53F9" w:rsidRPr="00843998" w:rsidRDefault="00853136">
            <w:pPr>
              <w:spacing w:before="120" w:after="120" w:line="288" w:lineRule="auto"/>
              <w:jc w:val="left"/>
              <w:rPr>
                <w:rFonts w:ascii="微软雅黑" w:eastAsia="微软雅黑" w:hAnsi="微软雅黑" w:cs="微软雅黑" w:hint="eastAsia"/>
              </w:rPr>
            </w:pPr>
            <w:r>
              <w:rPr>
                <w:rFonts w:ascii="微软雅黑" w:eastAsia="微软雅黑" w:hAnsi="微软雅黑" w:cs="微软雅黑" w:hint="eastAsia"/>
                <w:sz w:val="22"/>
              </w:rPr>
              <w:t>学员</w:t>
            </w:r>
            <w:r w:rsidRPr="00843998">
              <w:rPr>
                <w:rFonts w:ascii="微软雅黑" w:eastAsia="微软雅黑" w:hAnsi="微软雅黑" w:cs="微软雅黑" w:hint="eastAsia"/>
                <w:sz w:val="22"/>
              </w:rPr>
              <w:t>管理</w:t>
            </w:r>
          </w:p>
        </w:tc>
        <w:tc>
          <w:tcPr>
            <w:tcW w:w="4252" w:type="dxa"/>
            <w:tcMar>
              <w:top w:w="60" w:type="dxa"/>
              <w:left w:w="120" w:type="dxa"/>
              <w:bottom w:w="30" w:type="dxa"/>
              <w:right w:w="120" w:type="dxa"/>
            </w:tcMar>
          </w:tcPr>
          <w:p w14:paraId="0FDF0121"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机构账号管理、学员信息增删改查、访客数据统计、用户状态管控、所属机构绑定、学习数据关联查询</w:t>
            </w:r>
          </w:p>
        </w:tc>
        <w:tc>
          <w:tcPr>
            <w:tcW w:w="1418" w:type="dxa"/>
            <w:tcMar>
              <w:top w:w="60" w:type="dxa"/>
              <w:left w:w="120" w:type="dxa"/>
              <w:bottom w:w="30" w:type="dxa"/>
              <w:right w:w="120" w:type="dxa"/>
            </w:tcMar>
          </w:tcPr>
          <w:p w14:paraId="3680BE5E" w14:textId="0A380804" w:rsidR="004D53F9" w:rsidRPr="00843998" w:rsidRDefault="00354B7F" w:rsidP="00DE4BAE">
            <w:pPr>
              <w:spacing w:before="120" w:after="120" w:line="288" w:lineRule="auto"/>
              <w:jc w:val="center"/>
              <w:rPr>
                <w:rFonts w:ascii="微软雅黑" w:eastAsia="微软雅黑" w:hAnsi="微软雅黑" w:cs="微软雅黑" w:hint="eastAsia"/>
              </w:rPr>
            </w:pPr>
            <w:r>
              <w:rPr>
                <w:rFonts w:ascii="微软雅黑" w:eastAsia="微软雅黑" w:hAnsi="微软雅黑" w:cs="微软雅黑" w:hint="eastAsia"/>
                <w:sz w:val="22"/>
              </w:rPr>
              <w:t>3</w:t>
            </w:r>
            <w:r w:rsidRPr="00843998">
              <w:rPr>
                <w:rFonts w:ascii="微软雅黑" w:eastAsia="微软雅黑" w:hAnsi="微软雅黑" w:cs="微软雅黑" w:hint="eastAsia"/>
                <w:sz w:val="22"/>
              </w:rPr>
              <w:t>000</w:t>
            </w:r>
          </w:p>
        </w:tc>
      </w:tr>
      <w:tr w:rsidR="004D53F9" w:rsidRPr="00843998" w14:paraId="73EFD9FE" w14:textId="77777777" w:rsidTr="007D0077">
        <w:tc>
          <w:tcPr>
            <w:tcW w:w="1254" w:type="dxa"/>
            <w:vMerge/>
            <w:tcMar>
              <w:top w:w="60" w:type="dxa"/>
              <w:left w:w="120" w:type="dxa"/>
              <w:bottom w:w="30" w:type="dxa"/>
              <w:right w:w="120" w:type="dxa"/>
            </w:tcMar>
          </w:tcPr>
          <w:p w14:paraId="14E0BB36" w14:textId="77777777" w:rsidR="004D53F9" w:rsidRPr="00843998" w:rsidRDefault="004D53F9">
            <w:pPr>
              <w:spacing w:before="120" w:after="120" w:line="288" w:lineRule="auto"/>
              <w:jc w:val="left"/>
              <w:rPr>
                <w:rFonts w:ascii="微软雅黑" w:eastAsia="微软雅黑" w:hAnsi="微软雅黑" w:cs="微软雅黑" w:hint="eastAsia"/>
              </w:rPr>
            </w:pPr>
          </w:p>
        </w:tc>
        <w:tc>
          <w:tcPr>
            <w:tcW w:w="1560" w:type="dxa"/>
            <w:tcMar>
              <w:top w:w="60" w:type="dxa"/>
              <w:left w:w="120" w:type="dxa"/>
              <w:bottom w:w="30" w:type="dxa"/>
              <w:right w:w="120" w:type="dxa"/>
            </w:tcMar>
          </w:tcPr>
          <w:p w14:paraId="51CB723A"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课程管理</w:t>
            </w:r>
          </w:p>
        </w:tc>
        <w:tc>
          <w:tcPr>
            <w:tcW w:w="4252" w:type="dxa"/>
            <w:tcMar>
              <w:top w:w="60" w:type="dxa"/>
              <w:left w:w="120" w:type="dxa"/>
              <w:bottom w:w="30" w:type="dxa"/>
              <w:right w:w="120" w:type="dxa"/>
            </w:tcMar>
          </w:tcPr>
          <w:p w14:paraId="40044567"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工种分类配置、课程新增/编辑/上下架、章节层级管理、视频上传配置、免费试听设置、合规学时配置、学员学习进度查询</w:t>
            </w:r>
          </w:p>
        </w:tc>
        <w:tc>
          <w:tcPr>
            <w:tcW w:w="1418" w:type="dxa"/>
            <w:tcMar>
              <w:top w:w="60" w:type="dxa"/>
              <w:left w:w="120" w:type="dxa"/>
              <w:bottom w:w="30" w:type="dxa"/>
              <w:right w:w="120" w:type="dxa"/>
            </w:tcMar>
          </w:tcPr>
          <w:p w14:paraId="6079F37E" w14:textId="1F0E2694" w:rsidR="004D53F9" w:rsidRPr="00843998" w:rsidRDefault="00354B7F" w:rsidP="00DE4BAE">
            <w:pPr>
              <w:spacing w:before="120" w:after="120" w:line="288" w:lineRule="auto"/>
              <w:jc w:val="center"/>
              <w:rPr>
                <w:rFonts w:ascii="微软雅黑" w:eastAsia="微软雅黑" w:hAnsi="微软雅黑" w:cs="微软雅黑" w:hint="eastAsia"/>
              </w:rPr>
            </w:pPr>
            <w:r>
              <w:rPr>
                <w:rFonts w:ascii="微软雅黑" w:eastAsia="微软雅黑" w:hAnsi="微软雅黑" w:cs="微软雅黑" w:hint="eastAsia"/>
                <w:sz w:val="22"/>
              </w:rPr>
              <w:t>3</w:t>
            </w:r>
            <w:r w:rsidR="001A5417">
              <w:rPr>
                <w:rFonts w:ascii="微软雅黑" w:eastAsia="微软雅黑" w:hAnsi="微软雅黑" w:cs="微软雅黑" w:hint="eastAsia"/>
                <w:sz w:val="22"/>
              </w:rPr>
              <w:t>5</w:t>
            </w:r>
            <w:r w:rsidRPr="00843998">
              <w:rPr>
                <w:rFonts w:ascii="微软雅黑" w:eastAsia="微软雅黑" w:hAnsi="微软雅黑" w:cs="微软雅黑" w:hint="eastAsia"/>
                <w:sz w:val="22"/>
              </w:rPr>
              <w:t>00</w:t>
            </w:r>
          </w:p>
        </w:tc>
      </w:tr>
      <w:tr w:rsidR="004D53F9" w:rsidRPr="00843998" w14:paraId="1916C0DD" w14:textId="77777777" w:rsidTr="007D0077">
        <w:tc>
          <w:tcPr>
            <w:tcW w:w="1254" w:type="dxa"/>
            <w:vMerge/>
            <w:tcMar>
              <w:top w:w="60" w:type="dxa"/>
              <w:left w:w="120" w:type="dxa"/>
              <w:bottom w:w="30" w:type="dxa"/>
              <w:right w:w="120" w:type="dxa"/>
            </w:tcMar>
          </w:tcPr>
          <w:p w14:paraId="4E319025" w14:textId="77777777" w:rsidR="004D53F9" w:rsidRPr="00843998" w:rsidRDefault="004D53F9">
            <w:pPr>
              <w:spacing w:before="120" w:after="120" w:line="288" w:lineRule="auto"/>
              <w:jc w:val="left"/>
              <w:rPr>
                <w:rFonts w:ascii="微软雅黑" w:eastAsia="微软雅黑" w:hAnsi="微软雅黑" w:cs="微软雅黑" w:hint="eastAsia"/>
              </w:rPr>
            </w:pPr>
          </w:p>
        </w:tc>
        <w:tc>
          <w:tcPr>
            <w:tcW w:w="1560" w:type="dxa"/>
            <w:tcMar>
              <w:top w:w="60" w:type="dxa"/>
              <w:left w:w="120" w:type="dxa"/>
              <w:bottom w:w="30" w:type="dxa"/>
              <w:right w:w="120" w:type="dxa"/>
            </w:tcMar>
          </w:tcPr>
          <w:p w14:paraId="2622ABA0"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订单&amp;退款管理</w:t>
            </w:r>
          </w:p>
        </w:tc>
        <w:tc>
          <w:tcPr>
            <w:tcW w:w="4252" w:type="dxa"/>
            <w:tcMar>
              <w:top w:w="60" w:type="dxa"/>
              <w:left w:w="120" w:type="dxa"/>
              <w:bottom w:w="30" w:type="dxa"/>
              <w:right w:w="120" w:type="dxa"/>
            </w:tcMar>
          </w:tcPr>
          <w:p w14:paraId="7752A4A1"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全量订单查询、订单状态跟踪、支付流水记录、退款申请审核、按学习进度智能判定退款比例、开票申请管理</w:t>
            </w:r>
          </w:p>
        </w:tc>
        <w:tc>
          <w:tcPr>
            <w:tcW w:w="1418" w:type="dxa"/>
            <w:tcMar>
              <w:top w:w="60" w:type="dxa"/>
              <w:left w:w="120" w:type="dxa"/>
              <w:bottom w:w="30" w:type="dxa"/>
              <w:right w:w="120" w:type="dxa"/>
            </w:tcMar>
          </w:tcPr>
          <w:p w14:paraId="60E4E61E" w14:textId="21ABC39B" w:rsidR="004D53F9" w:rsidRPr="00843998" w:rsidRDefault="00354B7F" w:rsidP="00DE4BAE">
            <w:pPr>
              <w:spacing w:before="120" w:after="120" w:line="288" w:lineRule="auto"/>
              <w:jc w:val="center"/>
              <w:rPr>
                <w:rFonts w:ascii="微软雅黑" w:eastAsia="微软雅黑" w:hAnsi="微软雅黑" w:cs="微软雅黑" w:hint="eastAsia"/>
              </w:rPr>
            </w:pPr>
            <w:r>
              <w:rPr>
                <w:rFonts w:ascii="微软雅黑" w:eastAsia="微软雅黑" w:hAnsi="微软雅黑" w:cs="微软雅黑" w:hint="eastAsia"/>
                <w:sz w:val="22"/>
              </w:rPr>
              <w:t>3</w:t>
            </w:r>
            <w:r w:rsidR="00064E4A">
              <w:rPr>
                <w:rFonts w:ascii="微软雅黑" w:eastAsia="微软雅黑" w:hAnsi="微软雅黑" w:cs="微软雅黑" w:hint="eastAsia"/>
                <w:sz w:val="22"/>
              </w:rPr>
              <w:t>0</w:t>
            </w:r>
            <w:r w:rsidRPr="00843998">
              <w:rPr>
                <w:rFonts w:ascii="微软雅黑" w:eastAsia="微软雅黑" w:hAnsi="微软雅黑" w:cs="微软雅黑" w:hint="eastAsia"/>
                <w:sz w:val="22"/>
              </w:rPr>
              <w:t>00</w:t>
            </w:r>
          </w:p>
        </w:tc>
      </w:tr>
      <w:tr w:rsidR="004D53F9" w:rsidRPr="00843998" w14:paraId="424666FE" w14:textId="77777777" w:rsidTr="007D0077">
        <w:tc>
          <w:tcPr>
            <w:tcW w:w="1254" w:type="dxa"/>
            <w:vMerge/>
            <w:tcMar>
              <w:top w:w="60" w:type="dxa"/>
              <w:left w:w="120" w:type="dxa"/>
              <w:bottom w:w="30" w:type="dxa"/>
              <w:right w:w="120" w:type="dxa"/>
            </w:tcMar>
          </w:tcPr>
          <w:p w14:paraId="1D0060DA" w14:textId="77777777" w:rsidR="004D53F9" w:rsidRPr="00843998" w:rsidRDefault="004D53F9">
            <w:pPr>
              <w:spacing w:before="120" w:after="120" w:line="288" w:lineRule="auto"/>
              <w:jc w:val="left"/>
              <w:rPr>
                <w:rFonts w:ascii="微软雅黑" w:eastAsia="微软雅黑" w:hAnsi="微软雅黑" w:cs="微软雅黑" w:hint="eastAsia"/>
              </w:rPr>
            </w:pPr>
          </w:p>
        </w:tc>
        <w:tc>
          <w:tcPr>
            <w:tcW w:w="1560" w:type="dxa"/>
            <w:tcMar>
              <w:top w:w="60" w:type="dxa"/>
              <w:left w:w="120" w:type="dxa"/>
              <w:bottom w:w="30" w:type="dxa"/>
              <w:right w:w="120" w:type="dxa"/>
            </w:tcMar>
          </w:tcPr>
          <w:p w14:paraId="2C5CDC6E"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题库管理</w:t>
            </w:r>
          </w:p>
        </w:tc>
        <w:tc>
          <w:tcPr>
            <w:tcW w:w="4252" w:type="dxa"/>
            <w:tcMar>
              <w:top w:w="60" w:type="dxa"/>
              <w:left w:w="120" w:type="dxa"/>
              <w:bottom w:w="30" w:type="dxa"/>
              <w:right w:w="120" w:type="dxa"/>
            </w:tcMar>
          </w:tcPr>
          <w:p w14:paraId="0DCD58D1"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题库分类创建、题库新增编辑、题目批量导入导出、题型管理、题目难度配置、学员刷题数据统计、错题数据监控</w:t>
            </w:r>
          </w:p>
        </w:tc>
        <w:tc>
          <w:tcPr>
            <w:tcW w:w="1418" w:type="dxa"/>
            <w:tcMar>
              <w:top w:w="60" w:type="dxa"/>
              <w:left w:w="120" w:type="dxa"/>
              <w:bottom w:w="30" w:type="dxa"/>
              <w:right w:w="120" w:type="dxa"/>
            </w:tcMar>
          </w:tcPr>
          <w:p w14:paraId="680EFF82" w14:textId="10085E96" w:rsidR="00066035" w:rsidRPr="00066035" w:rsidRDefault="00354B7F" w:rsidP="00066035">
            <w:pPr>
              <w:spacing w:before="120" w:after="120" w:line="288" w:lineRule="auto"/>
              <w:jc w:val="center"/>
              <w:rPr>
                <w:rFonts w:ascii="微软雅黑" w:eastAsia="微软雅黑" w:hAnsi="微软雅黑" w:cs="微软雅黑" w:hint="eastAsia"/>
                <w:sz w:val="22"/>
              </w:rPr>
            </w:pPr>
            <w:r>
              <w:rPr>
                <w:rFonts w:ascii="微软雅黑" w:eastAsia="微软雅黑" w:hAnsi="微软雅黑" w:cs="微软雅黑" w:hint="eastAsia"/>
                <w:sz w:val="22"/>
              </w:rPr>
              <w:t>3</w:t>
            </w:r>
            <w:r w:rsidRPr="00843998">
              <w:rPr>
                <w:rFonts w:ascii="微软雅黑" w:eastAsia="微软雅黑" w:hAnsi="微软雅黑" w:cs="微软雅黑" w:hint="eastAsia"/>
                <w:sz w:val="22"/>
              </w:rPr>
              <w:t>000</w:t>
            </w:r>
          </w:p>
        </w:tc>
      </w:tr>
      <w:tr w:rsidR="00066035" w:rsidRPr="00843998" w14:paraId="2980D0C5" w14:textId="77777777" w:rsidTr="007D0077">
        <w:tc>
          <w:tcPr>
            <w:tcW w:w="1254" w:type="dxa"/>
            <w:vMerge/>
            <w:tcMar>
              <w:top w:w="60" w:type="dxa"/>
              <w:left w:w="120" w:type="dxa"/>
              <w:bottom w:w="30" w:type="dxa"/>
              <w:right w:w="120" w:type="dxa"/>
            </w:tcMar>
          </w:tcPr>
          <w:p w14:paraId="3011A4FC" w14:textId="77777777" w:rsidR="00066035" w:rsidRPr="00843998" w:rsidRDefault="00066035">
            <w:pPr>
              <w:spacing w:before="120" w:after="120" w:line="288" w:lineRule="auto"/>
              <w:jc w:val="left"/>
              <w:rPr>
                <w:rFonts w:ascii="微软雅黑" w:eastAsia="微软雅黑" w:hAnsi="微软雅黑" w:cs="微软雅黑" w:hint="eastAsia"/>
              </w:rPr>
            </w:pPr>
          </w:p>
        </w:tc>
        <w:tc>
          <w:tcPr>
            <w:tcW w:w="1560" w:type="dxa"/>
            <w:tcMar>
              <w:top w:w="60" w:type="dxa"/>
              <w:left w:w="120" w:type="dxa"/>
              <w:bottom w:w="30" w:type="dxa"/>
              <w:right w:w="120" w:type="dxa"/>
            </w:tcMar>
          </w:tcPr>
          <w:p w14:paraId="2FF316CA" w14:textId="71D0272A" w:rsidR="00066035" w:rsidRPr="00843998" w:rsidRDefault="00066035">
            <w:pPr>
              <w:spacing w:before="120" w:after="120" w:line="288" w:lineRule="auto"/>
              <w:jc w:val="left"/>
              <w:rPr>
                <w:rFonts w:ascii="微软雅黑" w:eastAsia="微软雅黑" w:hAnsi="微软雅黑" w:cs="微软雅黑" w:hint="eastAsia"/>
                <w:sz w:val="22"/>
              </w:rPr>
            </w:pPr>
            <w:r>
              <w:rPr>
                <w:rFonts w:ascii="微软雅黑" w:eastAsia="微软雅黑" w:hAnsi="微软雅黑" w:cs="微软雅黑" w:hint="eastAsia"/>
                <w:sz w:val="22"/>
              </w:rPr>
              <w:t>资讯管理</w:t>
            </w:r>
          </w:p>
        </w:tc>
        <w:tc>
          <w:tcPr>
            <w:tcW w:w="4252" w:type="dxa"/>
            <w:tcMar>
              <w:top w:w="60" w:type="dxa"/>
              <w:left w:w="120" w:type="dxa"/>
              <w:bottom w:w="30" w:type="dxa"/>
              <w:right w:w="120" w:type="dxa"/>
            </w:tcMar>
          </w:tcPr>
          <w:p w14:paraId="1BBE0E0D" w14:textId="32E8A123" w:rsidR="00066035" w:rsidRPr="00843998" w:rsidRDefault="00066035">
            <w:pPr>
              <w:spacing w:before="120" w:after="120" w:line="288" w:lineRule="auto"/>
              <w:jc w:val="left"/>
              <w:rPr>
                <w:rFonts w:ascii="微软雅黑" w:eastAsia="微软雅黑" w:hAnsi="微软雅黑" w:cs="微软雅黑" w:hint="eastAsia"/>
                <w:sz w:val="22"/>
              </w:rPr>
            </w:pPr>
            <w:r w:rsidRPr="00843998">
              <w:rPr>
                <w:rFonts w:ascii="微软雅黑" w:eastAsia="微软雅黑" w:hAnsi="微软雅黑" w:cs="微软雅黑" w:hint="eastAsia"/>
                <w:sz w:val="22"/>
              </w:rPr>
              <w:t>资讯栏目配置、文章发布编辑上下架</w:t>
            </w:r>
          </w:p>
        </w:tc>
        <w:tc>
          <w:tcPr>
            <w:tcW w:w="1418" w:type="dxa"/>
            <w:tcMar>
              <w:top w:w="60" w:type="dxa"/>
              <w:left w:w="120" w:type="dxa"/>
              <w:bottom w:w="30" w:type="dxa"/>
              <w:right w:w="120" w:type="dxa"/>
            </w:tcMar>
          </w:tcPr>
          <w:p w14:paraId="652DCF91" w14:textId="6F1214DF" w:rsidR="00066035" w:rsidRDefault="00A97A13" w:rsidP="00066035">
            <w:pPr>
              <w:spacing w:before="120" w:after="120" w:line="288" w:lineRule="auto"/>
              <w:jc w:val="center"/>
              <w:rPr>
                <w:rFonts w:ascii="微软雅黑" w:eastAsia="微软雅黑" w:hAnsi="微软雅黑" w:cs="微软雅黑" w:hint="eastAsia"/>
                <w:sz w:val="22"/>
              </w:rPr>
            </w:pPr>
            <w:r>
              <w:rPr>
                <w:rFonts w:ascii="微软雅黑" w:eastAsia="微软雅黑" w:hAnsi="微软雅黑" w:cs="微软雅黑" w:hint="eastAsia"/>
                <w:sz w:val="22"/>
              </w:rPr>
              <w:t>2000</w:t>
            </w:r>
          </w:p>
        </w:tc>
      </w:tr>
      <w:tr w:rsidR="004D53F9" w:rsidRPr="00843998" w14:paraId="622E624C" w14:textId="77777777" w:rsidTr="007D0077">
        <w:tc>
          <w:tcPr>
            <w:tcW w:w="1254" w:type="dxa"/>
            <w:vMerge/>
            <w:tcMar>
              <w:top w:w="60" w:type="dxa"/>
              <w:left w:w="120" w:type="dxa"/>
              <w:bottom w:w="30" w:type="dxa"/>
              <w:right w:w="120" w:type="dxa"/>
            </w:tcMar>
          </w:tcPr>
          <w:p w14:paraId="6A1BCB03" w14:textId="77777777" w:rsidR="004D53F9" w:rsidRPr="00843998" w:rsidRDefault="004D53F9">
            <w:pPr>
              <w:spacing w:before="120" w:after="120" w:line="288" w:lineRule="auto"/>
              <w:jc w:val="left"/>
              <w:rPr>
                <w:rFonts w:ascii="微软雅黑" w:eastAsia="微软雅黑" w:hAnsi="微软雅黑" w:cs="微软雅黑" w:hint="eastAsia"/>
              </w:rPr>
            </w:pPr>
          </w:p>
        </w:tc>
        <w:tc>
          <w:tcPr>
            <w:tcW w:w="1560" w:type="dxa"/>
            <w:tcMar>
              <w:top w:w="60" w:type="dxa"/>
              <w:left w:w="120" w:type="dxa"/>
              <w:bottom w:w="30" w:type="dxa"/>
              <w:right w:w="120" w:type="dxa"/>
            </w:tcMar>
          </w:tcPr>
          <w:p w14:paraId="7322ECD2" w14:textId="597B5BA2"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系统设置</w:t>
            </w:r>
          </w:p>
        </w:tc>
        <w:tc>
          <w:tcPr>
            <w:tcW w:w="4252" w:type="dxa"/>
            <w:tcMar>
              <w:top w:w="60" w:type="dxa"/>
              <w:left w:w="120" w:type="dxa"/>
              <w:bottom w:w="30" w:type="dxa"/>
              <w:right w:w="120" w:type="dxa"/>
            </w:tcMar>
          </w:tcPr>
          <w:p w14:paraId="707C4AAB" w14:textId="37CE7889"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小程序参数配置、短信配置、支付参数配置、视频安全配置、合规规则配置、平台基础信息设置</w:t>
            </w:r>
          </w:p>
        </w:tc>
        <w:tc>
          <w:tcPr>
            <w:tcW w:w="1418" w:type="dxa"/>
            <w:tcMar>
              <w:top w:w="60" w:type="dxa"/>
              <w:left w:w="120" w:type="dxa"/>
              <w:bottom w:w="30" w:type="dxa"/>
              <w:right w:w="120" w:type="dxa"/>
            </w:tcMar>
          </w:tcPr>
          <w:p w14:paraId="1BE89C7B" w14:textId="08E63650" w:rsidR="004D53F9" w:rsidRPr="00843998" w:rsidRDefault="00354B7F" w:rsidP="00DE4BAE">
            <w:pPr>
              <w:spacing w:before="120" w:after="120" w:line="288" w:lineRule="auto"/>
              <w:jc w:val="center"/>
              <w:rPr>
                <w:rFonts w:ascii="微软雅黑" w:eastAsia="微软雅黑" w:hAnsi="微软雅黑" w:cs="微软雅黑" w:hint="eastAsia"/>
              </w:rPr>
            </w:pPr>
            <w:r>
              <w:rPr>
                <w:rFonts w:ascii="微软雅黑" w:eastAsia="微软雅黑" w:hAnsi="微软雅黑" w:cs="微软雅黑" w:hint="eastAsia"/>
                <w:sz w:val="22"/>
              </w:rPr>
              <w:t>5</w:t>
            </w:r>
            <w:r w:rsidRPr="00843998">
              <w:rPr>
                <w:rFonts w:ascii="微软雅黑" w:eastAsia="微软雅黑" w:hAnsi="微软雅黑" w:cs="微软雅黑" w:hint="eastAsia"/>
                <w:sz w:val="22"/>
              </w:rPr>
              <w:t>000</w:t>
            </w:r>
          </w:p>
        </w:tc>
      </w:tr>
      <w:tr w:rsidR="004D53F9" w:rsidRPr="00843998" w14:paraId="2C31AFF8" w14:textId="77777777" w:rsidTr="007D0077">
        <w:tc>
          <w:tcPr>
            <w:tcW w:w="1254" w:type="dxa"/>
            <w:vMerge w:val="restart"/>
            <w:tcMar>
              <w:top w:w="60" w:type="dxa"/>
              <w:left w:w="120" w:type="dxa"/>
              <w:bottom w:w="30" w:type="dxa"/>
              <w:right w:w="120" w:type="dxa"/>
            </w:tcMar>
          </w:tcPr>
          <w:p w14:paraId="34102C85"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通用核心技术功能</w:t>
            </w:r>
          </w:p>
        </w:tc>
        <w:tc>
          <w:tcPr>
            <w:tcW w:w="1560" w:type="dxa"/>
            <w:tcMar>
              <w:top w:w="60" w:type="dxa"/>
              <w:left w:w="120" w:type="dxa"/>
              <w:bottom w:w="30" w:type="dxa"/>
              <w:right w:w="120" w:type="dxa"/>
            </w:tcMar>
          </w:tcPr>
          <w:p w14:paraId="6A89930F"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视频安全技术体系</w:t>
            </w:r>
          </w:p>
        </w:tc>
        <w:tc>
          <w:tcPr>
            <w:tcW w:w="4252" w:type="dxa"/>
            <w:tcMar>
              <w:top w:w="60" w:type="dxa"/>
              <w:left w:w="120" w:type="dxa"/>
              <w:bottom w:w="30" w:type="dxa"/>
              <w:right w:w="120" w:type="dxa"/>
            </w:tcMar>
          </w:tcPr>
          <w:p w14:paraId="3AFE4BD9"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视频HLS加密、域名防盗链、跑马灯水印、断点续播、学时防作弊机制，保障课程版权与学时合规</w:t>
            </w:r>
          </w:p>
        </w:tc>
        <w:tc>
          <w:tcPr>
            <w:tcW w:w="1418" w:type="dxa"/>
            <w:tcMar>
              <w:top w:w="60" w:type="dxa"/>
              <w:left w:w="120" w:type="dxa"/>
              <w:bottom w:w="30" w:type="dxa"/>
              <w:right w:w="120" w:type="dxa"/>
            </w:tcMar>
          </w:tcPr>
          <w:p w14:paraId="1C0AF6D2" w14:textId="6084FB87" w:rsidR="004D53F9" w:rsidRPr="00843998" w:rsidRDefault="00064E4A" w:rsidP="00DE4BAE">
            <w:pPr>
              <w:spacing w:before="120" w:after="120" w:line="288" w:lineRule="auto"/>
              <w:jc w:val="center"/>
              <w:rPr>
                <w:rFonts w:ascii="微软雅黑" w:eastAsia="微软雅黑" w:hAnsi="微软雅黑" w:cs="微软雅黑" w:hint="eastAsia"/>
              </w:rPr>
            </w:pPr>
            <w:r>
              <w:rPr>
                <w:rFonts w:ascii="微软雅黑" w:eastAsia="微软雅黑" w:hAnsi="微软雅黑" w:cs="微软雅黑" w:hint="eastAsia"/>
                <w:sz w:val="22"/>
              </w:rPr>
              <w:t>3</w:t>
            </w:r>
            <w:r w:rsidRPr="00843998">
              <w:rPr>
                <w:rFonts w:ascii="微软雅黑" w:eastAsia="微软雅黑" w:hAnsi="微软雅黑" w:cs="微软雅黑" w:hint="eastAsia"/>
                <w:sz w:val="22"/>
              </w:rPr>
              <w:t>000</w:t>
            </w:r>
          </w:p>
        </w:tc>
      </w:tr>
      <w:tr w:rsidR="004D53F9" w:rsidRPr="00843998" w14:paraId="12E40A16" w14:textId="77777777" w:rsidTr="007D0077">
        <w:tc>
          <w:tcPr>
            <w:tcW w:w="1254" w:type="dxa"/>
            <w:vMerge/>
            <w:tcMar>
              <w:top w:w="60" w:type="dxa"/>
              <w:left w:w="120" w:type="dxa"/>
              <w:bottom w:w="30" w:type="dxa"/>
              <w:right w:w="120" w:type="dxa"/>
            </w:tcMar>
          </w:tcPr>
          <w:p w14:paraId="62741769" w14:textId="77777777" w:rsidR="004D53F9" w:rsidRPr="00843998" w:rsidRDefault="004D53F9">
            <w:pPr>
              <w:spacing w:before="120" w:after="120" w:line="288" w:lineRule="auto"/>
              <w:jc w:val="left"/>
              <w:rPr>
                <w:rFonts w:ascii="微软雅黑" w:eastAsia="微软雅黑" w:hAnsi="微软雅黑" w:cs="微软雅黑" w:hint="eastAsia"/>
              </w:rPr>
            </w:pPr>
          </w:p>
        </w:tc>
        <w:tc>
          <w:tcPr>
            <w:tcW w:w="1560" w:type="dxa"/>
            <w:tcMar>
              <w:top w:w="60" w:type="dxa"/>
              <w:left w:w="120" w:type="dxa"/>
              <w:bottom w:w="30" w:type="dxa"/>
              <w:right w:w="120" w:type="dxa"/>
            </w:tcMar>
          </w:tcPr>
          <w:p w14:paraId="5E8B1A2C"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支付对接功能</w:t>
            </w:r>
          </w:p>
        </w:tc>
        <w:tc>
          <w:tcPr>
            <w:tcW w:w="4252" w:type="dxa"/>
            <w:tcMar>
              <w:top w:w="60" w:type="dxa"/>
              <w:left w:w="120" w:type="dxa"/>
              <w:bottom w:w="30" w:type="dxa"/>
              <w:right w:w="120" w:type="dxa"/>
            </w:tcMar>
          </w:tcPr>
          <w:p w14:paraId="403C8034"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微信支付对接、订单自动同步、支付状态回调、交易流水记录</w:t>
            </w:r>
          </w:p>
        </w:tc>
        <w:tc>
          <w:tcPr>
            <w:tcW w:w="1418" w:type="dxa"/>
            <w:tcMar>
              <w:top w:w="60" w:type="dxa"/>
              <w:left w:w="120" w:type="dxa"/>
              <w:bottom w:w="30" w:type="dxa"/>
              <w:right w:w="120" w:type="dxa"/>
            </w:tcMar>
          </w:tcPr>
          <w:p w14:paraId="66456684" w14:textId="1B13B911" w:rsidR="004D53F9" w:rsidRPr="00843998" w:rsidRDefault="00064E4A" w:rsidP="00DE4BAE">
            <w:pPr>
              <w:spacing w:before="120" w:after="120" w:line="288" w:lineRule="auto"/>
              <w:jc w:val="center"/>
              <w:rPr>
                <w:rFonts w:ascii="微软雅黑" w:eastAsia="微软雅黑" w:hAnsi="微软雅黑" w:cs="微软雅黑" w:hint="eastAsia"/>
              </w:rPr>
            </w:pPr>
            <w:r>
              <w:rPr>
                <w:rFonts w:ascii="微软雅黑" w:eastAsia="微软雅黑" w:hAnsi="微软雅黑" w:cs="微软雅黑" w:hint="eastAsia"/>
                <w:sz w:val="22"/>
              </w:rPr>
              <w:t>3</w:t>
            </w:r>
            <w:r w:rsidRPr="00843998">
              <w:rPr>
                <w:rFonts w:ascii="微软雅黑" w:eastAsia="微软雅黑" w:hAnsi="微软雅黑" w:cs="微软雅黑" w:hint="eastAsia"/>
                <w:sz w:val="22"/>
              </w:rPr>
              <w:t>000</w:t>
            </w:r>
          </w:p>
        </w:tc>
      </w:tr>
      <w:tr w:rsidR="004D53F9" w:rsidRPr="00843998" w14:paraId="4B0E255F" w14:textId="77777777" w:rsidTr="007D0077">
        <w:tc>
          <w:tcPr>
            <w:tcW w:w="1254" w:type="dxa"/>
            <w:vMerge/>
            <w:tcMar>
              <w:top w:w="60" w:type="dxa"/>
              <w:left w:w="120" w:type="dxa"/>
              <w:bottom w:w="30" w:type="dxa"/>
              <w:right w:w="120" w:type="dxa"/>
            </w:tcMar>
          </w:tcPr>
          <w:p w14:paraId="01519E78" w14:textId="77777777" w:rsidR="004D53F9" w:rsidRPr="00843998" w:rsidRDefault="004D53F9">
            <w:pPr>
              <w:spacing w:before="120" w:after="120" w:line="288" w:lineRule="auto"/>
              <w:jc w:val="left"/>
              <w:rPr>
                <w:rFonts w:ascii="微软雅黑" w:eastAsia="微软雅黑" w:hAnsi="微软雅黑" w:cs="微软雅黑" w:hint="eastAsia"/>
              </w:rPr>
            </w:pPr>
          </w:p>
        </w:tc>
        <w:tc>
          <w:tcPr>
            <w:tcW w:w="1560" w:type="dxa"/>
            <w:tcMar>
              <w:top w:w="60" w:type="dxa"/>
              <w:left w:w="120" w:type="dxa"/>
              <w:bottom w:w="30" w:type="dxa"/>
              <w:right w:w="120" w:type="dxa"/>
            </w:tcMar>
          </w:tcPr>
          <w:p w14:paraId="114A4FC0"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数据安全与权限体系</w:t>
            </w:r>
          </w:p>
        </w:tc>
        <w:tc>
          <w:tcPr>
            <w:tcW w:w="4252" w:type="dxa"/>
            <w:tcMar>
              <w:top w:w="60" w:type="dxa"/>
              <w:left w:w="120" w:type="dxa"/>
              <w:bottom w:w="30" w:type="dxa"/>
              <w:right w:w="120" w:type="dxa"/>
            </w:tcMar>
          </w:tcPr>
          <w:p w14:paraId="15497EF0"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全站数据加密、分级权限管控、学员唤醒消息推送、操作日志记录、防篡改机制</w:t>
            </w:r>
          </w:p>
        </w:tc>
        <w:tc>
          <w:tcPr>
            <w:tcW w:w="1418" w:type="dxa"/>
            <w:tcMar>
              <w:top w:w="60" w:type="dxa"/>
              <w:left w:w="120" w:type="dxa"/>
              <w:bottom w:w="30" w:type="dxa"/>
              <w:right w:w="120" w:type="dxa"/>
            </w:tcMar>
          </w:tcPr>
          <w:p w14:paraId="328DE5DC" w14:textId="0F905483" w:rsidR="004D53F9" w:rsidRPr="00843998" w:rsidRDefault="00064E4A" w:rsidP="00DE4BAE">
            <w:pPr>
              <w:spacing w:before="120" w:after="120" w:line="288" w:lineRule="auto"/>
              <w:jc w:val="center"/>
              <w:rPr>
                <w:rFonts w:ascii="微软雅黑" w:eastAsia="微软雅黑" w:hAnsi="微软雅黑" w:cs="微软雅黑" w:hint="eastAsia"/>
              </w:rPr>
            </w:pPr>
            <w:r>
              <w:rPr>
                <w:rFonts w:ascii="微软雅黑" w:eastAsia="微软雅黑" w:hAnsi="微软雅黑" w:cs="微软雅黑" w:hint="eastAsia"/>
                <w:sz w:val="22"/>
              </w:rPr>
              <w:t>3</w:t>
            </w:r>
            <w:r w:rsidRPr="00843998">
              <w:rPr>
                <w:rFonts w:ascii="微软雅黑" w:eastAsia="微软雅黑" w:hAnsi="微软雅黑" w:cs="微软雅黑" w:hint="eastAsia"/>
                <w:sz w:val="22"/>
              </w:rPr>
              <w:t>000</w:t>
            </w:r>
          </w:p>
        </w:tc>
      </w:tr>
      <w:tr w:rsidR="00DE4BAE" w:rsidRPr="00843998" w14:paraId="4D17664F" w14:textId="77777777" w:rsidTr="007D0077">
        <w:tc>
          <w:tcPr>
            <w:tcW w:w="1254" w:type="dxa"/>
            <w:tcMar>
              <w:top w:w="60" w:type="dxa"/>
              <w:left w:w="120" w:type="dxa"/>
              <w:bottom w:w="30" w:type="dxa"/>
              <w:right w:w="120" w:type="dxa"/>
            </w:tcMar>
          </w:tcPr>
          <w:p w14:paraId="4B94468E" w14:textId="77777777" w:rsidR="00DE4BAE" w:rsidRPr="00843998" w:rsidRDefault="00DE4BAE">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部署培训</w:t>
            </w:r>
          </w:p>
        </w:tc>
        <w:tc>
          <w:tcPr>
            <w:tcW w:w="5812" w:type="dxa"/>
            <w:gridSpan w:val="2"/>
            <w:tcMar>
              <w:top w:w="60" w:type="dxa"/>
              <w:left w:w="120" w:type="dxa"/>
              <w:bottom w:w="30" w:type="dxa"/>
              <w:right w:w="120" w:type="dxa"/>
            </w:tcMar>
          </w:tcPr>
          <w:p w14:paraId="3B78B441" w14:textId="37BC46D1" w:rsidR="00DE4BAE" w:rsidRPr="00843998" w:rsidRDefault="00DE4BAE">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生产环境部署、上线配置、交付资料整理</w:t>
            </w:r>
          </w:p>
        </w:tc>
        <w:tc>
          <w:tcPr>
            <w:tcW w:w="1418" w:type="dxa"/>
            <w:tcMar>
              <w:top w:w="60" w:type="dxa"/>
              <w:left w:w="120" w:type="dxa"/>
              <w:bottom w:w="30" w:type="dxa"/>
              <w:right w:w="120" w:type="dxa"/>
            </w:tcMar>
          </w:tcPr>
          <w:p w14:paraId="4314E0AC" w14:textId="34327951" w:rsidR="00DE4BAE" w:rsidRPr="00843998" w:rsidRDefault="00064E4A" w:rsidP="007D0077">
            <w:pPr>
              <w:spacing w:before="120" w:after="120" w:line="288" w:lineRule="auto"/>
              <w:jc w:val="center"/>
              <w:rPr>
                <w:rFonts w:ascii="微软雅黑" w:eastAsia="微软雅黑" w:hAnsi="微软雅黑" w:cs="微软雅黑" w:hint="eastAsia"/>
              </w:rPr>
            </w:pPr>
            <w:r>
              <w:rPr>
                <w:rFonts w:ascii="微软雅黑" w:eastAsia="微软雅黑" w:hAnsi="微软雅黑" w:cs="微软雅黑" w:hint="eastAsia"/>
                <w:sz w:val="22"/>
              </w:rPr>
              <w:t>3</w:t>
            </w:r>
            <w:r w:rsidR="00DE4BAE" w:rsidRPr="00843998">
              <w:rPr>
                <w:rFonts w:ascii="微软雅黑" w:eastAsia="微软雅黑" w:hAnsi="微软雅黑" w:cs="微软雅黑" w:hint="eastAsia"/>
                <w:sz w:val="22"/>
              </w:rPr>
              <w:t>000</w:t>
            </w:r>
          </w:p>
        </w:tc>
      </w:tr>
      <w:tr w:rsidR="00323B92" w:rsidRPr="00843998" w14:paraId="05DAD351" w14:textId="77777777" w:rsidTr="00FC5FE9">
        <w:tc>
          <w:tcPr>
            <w:tcW w:w="8484" w:type="dxa"/>
            <w:gridSpan w:val="4"/>
            <w:tcMar>
              <w:top w:w="60" w:type="dxa"/>
              <w:left w:w="120" w:type="dxa"/>
              <w:bottom w:w="30" w:type="dxa"/>
              <w:right w:w="120" w:type="dxa"/>
            </w:tcMar>
          </w:tcPr>
          <w:p w14:paraId="2B1DAF22" w14:textId="12715307" w:rsidR="00323B92" w:rsidRPr="00843998" w:rsidRDefault="00323B92">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b/>
                <w:sz w:val="22"/>
              </w:rPr>
              <w:t>项目整体总报价</w:t>
            </w:r>
            <w:r>
              <w:rPr>
                <w:rFonts w:ascii="微软雅黑" w:eastAsia="微软雅黑" w:hAnsi="微软雅黑" w:cs="微软雅黑" w:hint="eastAsia"/>
                <w:b/>
                <w:sz w:val="22"/>
              </w:rPr>
              <w:t>约</w:t>
            </w:r>
            <w:r>
              <w:rPr>
                <w:rFonts w:ascii="微软雅黑" w:eastAsia="微软雅黑" w:hAnsi="微软雅黑" w:cs="微软雅黑" w:hint="eastAsia"/>
              </w:rPr>
              <w:t>：</w:t>
            </w:r>
            <w:r w:rsidR="0029276B">
              <w:rPr>
                <w:rFonts w:ascii="微软雅黑" w:eastAsia="微软雅黑" w:hAnsi="微软雅黑" w:cs="微软雅黑" w:hint="eastAsia"/>
              </w:rPr>
              <w:t xml:space="preserve">                                                                 </w:t>
            </w:r>
            <w:r>
              <w:rPr>
                <w:rFonts w:ascii="微软雅黑" w:eastAsia="微软雅黑" w:hAnsi="微软雅黑" w:cs="微软雅黑" w:hint="eastAsia"/>
                <w:b/>
                <w:sz w:val="22"/>
              </w:rPr>
              <w:t>55</w:t>
            </w:r>
            <w:r w:rsidRPr="00843998">
              <w:rPr>
                <w:rFonts w:ascii="微软雅黑" w:eastAsia="微软雅黑" w:hAnsi="微软雅黑" w:cs="微软雅黑" w:hint="eastAsia"/>
                <w:b/>
                <w:sz w:val="22"/>
              </w:rPr>
              <w:t>000 元</w:t>
            </w:r>
            <w:r>
              <w:rPr>
                <w:rFonts w:ascii="微软雅黑" w:eastAsia="微软雅黑" w:hAnsi="微软雅黑" w:cs="微软雅黑" w:hint="eastAsia"/>
                <w:b/>
                <w:sz w:val="22"/>
              </w:rPr>
              <w:t>~</w:t>
            </w:r>
            <w:r w:rsidR="0029276B">
              <w:rPr>
                <w:rFonts w:ascii="微软雅黑" w:eastAsia="微软雅黑" w:hAnsi="微软雅黑" w:cs="微软雅黑" w:hint="eastAsia"/>
                <w:b/>
                <w:sz w:val="22"/>
              </w:rPr>
              <w:t>68</w:t>
            </w:r>
            <w:r>
              <w:rPr>
                <w:rFonts w:ascii="微软雅黑" w:eastAsia="微软雅黑" w:hAnsi="微软雅黑" w:cs="微软雅黑" w:hint="eastAsia"/>
                <w:b/>
                <w:sz w:val="22"/>
              </w:rPr>
              <w:t>000元</w:t>
            </w:r>
          </w:p>
        </w:tc>
      </w:tr>
    </w:tbl>
    <w:p w14:paraId="7E406B9E"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b/>
          <w:sz w:val="22"/>
        </w:rPr>
        <w:t>报价备注说明 &amp; 配套支出明细</w:t>
      </w:r>
      <w:r w:rsidRPr="00843998">
        <w:rPr>
          <w:rFonts w:ascii="微软雅黑" w:eastAsia="微软雅黑" w:hAnsi="微软雅黑" w:cs="微软雅黑" w:hint="eastAsia"/>
          <w:sz w:val="22"/>
        </w:rPr>
        <w:t>：</w:t>
      </w:r>
    </w:p>
    <w:p w14:paraId="704A0D4E" w14:textId="055229DB"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1. 以上总报价包含UI设计、前后端开发、功能测试、项目部署、操作培训、基础售后全流程服务；</w:t>
      </w:r>
    </w:p>
    <w:p w14:paraId="4BDDF36A"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2. 报价不含第三方增值服务费（腾讯云视频存储流量、短信、支付手续费），由甲方自行承担；</w:t>
      </w:r>
    </w:p>
    <w:p w14:paraId="72832BEC"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3. 项目范围内≤10%需求微调免费，超出变更范围另行核算费用工期；</w:t>
      </w:r>
    </w:p>
    <w:p w14:paraId="0BCD1557"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4. 系统支持200人峰值并发在线学习，完全满足项目合规与日常运营需求；</w:t>
      </w:r>
    </w:p>
    <w:p w14:paraId="37FCA544"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5. 以下为项目必备年度第三方费用（不含开发报价内，甲方年度自行续费）：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88"/>
        <w:gridCol w:w="4111"/>
        <w:gridCol w:w="1781"/>
      </w:tblGrid>
      <w:tr w:rsidR="004D53F9" w:rsidRPr="00DE4BAE" w14:paraId="6D40F783" w14:textId="77777777" w:rsidTr="00DE4BAE">
        <w:tc>
          <w:tcPr>
            <w:tcW w:w="2388" w:type="dxa"/>
            <w:tcMar>
              <w:top w:w="60" w:type="dxa"/>
              <w:left w:w="120" w:type="dxa"/>
              <w:bottom w:w="30" w:type="dxa"/>
              <w:right w:w="120" w:type="dxa"/>
            </w:tcMar>
          </w:tcPr>
          <w:p w14:paraId="0AD0A4D9" w14:textId="77777777" w:rsidR="004D53F9" w:rsidRPr="00DE4BAE" w:rsidRDefault="00000000" w:rsidP="002643AE">
            <w:pPr>
              <w:spacing w:before="120" w:after="120" w:line="288" w:lineRule="auto"/>
              <w:jc w:val="center"/>
              <w:rPr>
                <w:rFonts w:ascii="微软雅黑" w:eastAsia="微软雅黑" w:hAnsi="微软雅黑" w:cs="微软雅黑" w:hint="eastAsia"/>
                <w:b/>
                <w:bCs/>
              </w:rPr>
            </w:pPr>
            <w:r w:rsidRPr="00DE4BAE">
              <w:rPr>
                <w:rFonts w:ascii="微软雅黑" w:eastAsia="微软雅黑" w:hAnsi="微软雅黑" w:cs="微软雅黑" w:hint="eastAsia"/>
                <w:b/>
                <w:bCs/>
                <w:sz w:val="22"/>
              </w:rPr>
              <w:t>费用项目</w:t>
            </w:r>
          </w:p>
        </w:tc>
        <w:tc>
          <w:tcPr>
            <w:tcW w:w="4111" w:type="dxa"/>
            <w:tcMar>
              <w:top w:w="60" w:type="dxa"/>
              <w:left w:w="120" w:type="dxa"/>
              <w:bottom w:w="30" w:type="dxa"/>
              <w:right w:w="120" w:type="dxa"/>
            </w:tcMar>
          </w:tcPr>
          <w:p w14:paraId="32E01E0B" w14:textId="77777777" w:rsidR="004D53F9" w:rsidRPr="00DE4BAE" w:rsidRDefault="00000000" w:rsidP="002643AE">
            <w:pPr>
              <w:spacing w:before="120" w:after="120" w:line="288" w:lineRule="auto"/>
              <w:jc w:val="center"/>
              <w:rPr>
                <w:rFonts w:ascii="微软雅黑" w:eastAsia="微软雅黑" w:hAnsi="微软雅黑" w:cs="微软雅黑" w:hint="eastAsia"/>
                <w:b/>
                <w:bCs/>
              </w:rPr>
            </w:pPr>
            <w:r w:rsidRPr="00DE4BAE">
              <w:rPr>
                <w:rFonts w:ascii="微软雅黑" w:eastAsia="微软雅黑" w:hAnsi="微软雅黑" w:cs="微软雅黑" w:hint="eastAsia"/>
                <w:b/>
                <w:bCs/>
                <w:sz w:val="22"/>
              </w:rPr>
              <w:t>费用说明</w:t>
            </w:r>
          </w:p>
        </w:tc>
        <w:tc>
          <w:tcPr>
            <w:tcW w:w="1781" w:type="dxa"/>
            <w:tcMar>
              <w:top w:w="60" w:type="dxa"/>
              <w:left w:w="120" w:type="dxa"/>
              <w:bottom w:w="30" w:type="dxa"/>
              <w:right w:w="120" w:type="dxa"/>
            </w:tcMar>
          </w:tcPr>
          <w:p w14:paraId="15AC998C" w14:textId="77777777" w:rsidR="004D53F9" w:rsidRPr="00DE4BAE" w:rsidRDefault="00000000" w:rsidP="002643AE">
            <w:pPr>
              <w:spacing w:before="120" w:after="120" w:line="288" w:lineRule="auto"/>
              <w:jc w:val="center"/>
              <w:rPr>
                <w:rFonts w:ascii="微软雅黑" w:eastAsia="微软雅黑" w:hAnsi="微软雅黑" w:cs="微软雅黑" w:hint="eastAsia"/>
                <w:b/>
                <w:bCs/>
              </w:rPr>
            </w:pPr>
            <w:r w:rsidRPr="00DE4BAE">
              <w:rPr>
                <w:rFonts w:ascii="微软雅黑" w:eastAsia="微软雅黑" w:hAnsi="微软雅黑" w:cs="微软雅黑" w:hint="eastAsia"/>
                <w:b/>
                <w:bCs/>
                <w:sz w:val="22"/>
              </w:rPr>
              <w:t>年度费用（元）</w:t>
            </w:r>
          </w:p>
        </w:tc>
      </w:tr>
      <w:tr w:rsidR="004D53F9" w:rsidRPr="00843998" w14:paraId="038D5550" w14:textId="77777777" w:rsidTr="00DE4BAE">
        <w:tc>
          <w:tcPr>
            <w:tcW w:w="2388" w:type="dxa"/>
            <w:tcMar>
              <w:top w:w="60" w:type="dxa"/>
              <w:left w:w="120" w:type="dxa"/>
              <w:bottom w:w="30" w:type="dxa"/>
              <w:right w:w="120" w:type="dxa"/>
            </w:tcMar>
          </w:tcPr>
          <w:p w14:paraId="206626A3"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阿里云服务器租赁</w:t>
            </w:r>
          </w:p>
        </w:tc>
        <w:tc>
          <w:tcPr>
            <w:tcW w:w="4111" w:type="dxa"/>
            <w:tcMar>
              <w:top w:w="60" w:type="dxa"/>
              <w:left w:w="120" w:type="dxa"/>
              <w:bottom w:w="30" w:type="dxa"/>
              <w:right w:w="120" w:type="dxa"/>
            </w:tcMar>
          </w:tcPr>
          <w:p w14:paraId="21BC68B9"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承载三端平台运行、数据存储、访问并发，保障系统稳定运行</w:t>
            </w:r>
          </w:p>
        </w:tc>
        <w:tc>
          <w:tcPr>
            <w:tcW w:w="1781" w:type="dxa"/>
            <w:tcMar>
              <w:top w:w="60" w:type="dxa"/>
              <w:left w:w="120" w:type="dxa"/>
              <w:bottom w:w="30" w:type="dxa"/>
              <w:right w:w="120" w:type="dxa"/>
            </w:tcMar>
          </w:tcPr>
          <w:p w14:paraId="516B0757" w14:textId="77777777" w:rsidR="004D53F9" w:rsidRPr="00843998" w:rsidRDefault="00000000" w:rsidP="00570763">
            <w:pPr>
              <w:spacing w:before="120" w:after="120" w:line="288" w:lineRule="auto"/>
              <w:jc w:val="center"/>
              <w:rPr>
                <w:rFonts w:ascii="微软雅黑" w:eastAsia="微软雅黑" w:hAnsi="微软雅黑" w:cs="微软雅黑" w:hint="eastAsia"/>
              </w:rPr>
            </w:pPr>
            <w:r w:rsidRPr="00843998">
              <w:rPr>
                <w:rFonts w:ascii="微软雅黑" w:eastAsia="微软雅黑" w:hAnsi="微软雅黑" w:cs="微软雅黑" w:hint="eastAsia"/>
                <w:sz w:val="22"/>
              </w:rPr>
              <w:t>6800</w:t>
            </w:r>
          </w:p>
        </w:tc>
      </w:tr>
      <w:tr w:rsidR="004D53F9" w:rsidRPr="00843998" w14:paraId="5D0A8D52" w14:textId="77777777" w:rsidTr="00DE4BAE">
        <w:tc>
          <w:tcPr>
            <w:tcW w:w="2388" w:type="dxa"/>
            <w:tcMar>
              <w:top w:w="60" w:type="dxa"/>
              <w:left w:w="120" w:type="dxa"/>
              <w:bottom w:w="30" w:type="dxa"/>
              <w:right w:w="120" w:type="dxa"/>
            </w:tcMar>
          </w:tcPr>
          <w:p w14:paraId="5CA8672F"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微信小程序认证费用</w:t>
            </w:r>
          </w:p>
        </w:tc>
        <w:tc>
          <w:tcPr>
            <w:tcW w:w="4111" w:type="dxa"/>
            <w:tcMar>
              <w:top w:w="60" w:type="dxa"/>
              <w:left w:w="120" w:type="dxa"/>
              <w:bottom w:w="30" w:type="dxa"/>
              <w:right w:w="120" w:type="dxa"/>
            </w:tcMar>
          </w:tcPr>
          <w:p w14:paraId="5DD3E6AC"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微信官方年费认证，用于小程序上线、支付开通、权限解锁</w:t>
            </w:r>
          </w:p>
        </w:tc>
        <w:tc>
          <w:tcPr>
            <w:tcW w:w="1781" w:type="dxa"/>
            <w:tcMar>
              <w:top w:w="60" w:type="dxa"/>
              <w:left w:w="120" w:type="dxa"/>
              <w:bottom w:w="30" w:type="dxa"/>
              <w:right w:w="120" w:type="dxa"/>
            </w:tcMar>
          </w:tcPr>
          <w:p w14:paraId="32B40A88" w14:textId="1BBD2F34" w:rsidR="004D53F9" w:rsidRPr="00843998" w:rsidRDefault="00254BDC" w:rsidP="00570763">
            <w:pPr>
              <w:spacing w:before="120" w:after="120" w:line="288" w:lineRule="auto"/>
              <w:jc w:val="center"/>
              <w:rPr>
                <w:rFonts w:ascii="微软雅黑" w:eastAsia="微软雅黑" w:hAnsi="微软雅黑" w:cs="微软雅黑" w:hint="eastAsia"/>
              </w:rPr>
            </w:pPr>
            <w:r>
              <w:rPr>
                <w:rFonts w:ascii="微软雅黑" w:eastAsia="微软雅黑" w:hAnsi="微软雅黑" w:cs="微软雅黑" w:hint="eastAsia"/>
                <w:sz w:val="22"/>
              </w:rPr>
              <w:t>3</w:t>
            </w:r>
            <w:r w:rsidRPr="00843998">
              <w:rPr>
                <w:rFonts w:ascii="微软雅黑" w:eastAsia="微软雅黑" w:hAnsi="微软雅黑" w:cs="微软雅黑" w:hint="eastAsia"/>
                <w:sz w:val="22"/>
              </w:rPr>
              <w:t>00</w:t>
            </w:r>
          </w:p>
        </w:tc>
      </w:tr>
      <w:tr w:rsidR="004D53F9" w:rsidRPr="00843998" w14:paraId="6F3FE0D8" w14:textId="77777777" w:rsidTr="00DE4BAE">
        <w:tc>
          <w:tcPr>
            <w:tcW w:w="2388" w:type="dxa"/>
            <w:tcMar>
              <w:top w:w="60" w:type="dxa"/>
              <w:left w:w="120" w:type="dxa"/>
              <w:bottom w:w="30" w:type="dxa"/>
              <w:right w:w="120" w:type="dxa"/>
            </w:tcMar>
          </w:tcPr>
          <w:p w14:paraId="471DBE47"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网站域名费用</w:t>
            </w:r>
          </w:p>
        </w:tc>
        <w:tc>
          <w:tcPr>
            <w:tcW w:w="4111" w:type="dxa"/>
            <w:tcMar>
              <w:top w:w="60" w:type="dxa"/>
              <w:left w:w="120" w:type="dxa"/>
              <w:bottom w:w="30" w:type="dxa"/>
              <w:right w:w="120" w:type="dxa"/>
            </w:tcMar>
          </w:tcPr>
          <w:p w14:paraId="2A73D806"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PC官网域名注册、备案维护、年度续费</w:t>
            </w:r>
          </w:p>
        </w:tc>
        <w:tc>
          <w:tcPr>
            <w:tcW w:w="1781" w:type="dxa"/>
            <w:tcMar>
              <w:top w:w="60" w:type="dxa"/>
              <w:left w:w="120" w:type="dxa"/>
              <w:bottom w:w="30" w:type="dxa"/>
              <w:right w:w="120" w:type="dxa"/>
            </w:tcMar>
          </w:tcPr>
          <w:p w14:paraId="2AF4632C" w14:textId="77777777" w:rsidR="004D53F9" w:rsidRPr="00843998" w:rsidRDefault="00000000" w:rsidP="00570763">
            <w:pPr>
              <w:spacing w:before="120" w:after="120" w:line="288" w:lineRule="auto"/>
              <w:jc w:val="center"/>
              <w:rPr>
                <w:rFonts w:ascii="微软雅黑" w:eastAsia="微软雅黑" w:hAnsi="微软雅黑" w:cs="微软雅黑" w:hint="eastAsia"/>
              </w:rPr>
            </w:pPr>
            <w:r w:rsidRPr="00843998">
              <w:rPr>
                <w:rFonts w:ascii="微软雅黑" w:eastAsia="微软雅黑" w:hAnsi="微软雅黑" w:cs="微软雅黑" w:hint="eastAsia"/>
                <w:sz w:val="22"/>
              </w:rPr>
              <w:t>2500</w:t>
            </w:r>
          </w:p>
        </w:tc>
      </w:tr>
      <w:tr w:rsidR="004D53F9" w:rsidRPr="00843998" w14:paraId="3E406D71" w14:textId="77777777" w:rsidTr="00DE4BAE">
        <w:tc>
          <w:tcPr>
            <w:tcW w:w="2388" w:type="dxa"/>
            <w:tcMar>
              <w:top w:w="60" w:type="dxa"/>
              <w:left w:w="120" w:type="dxa"/>
              <w:bottom w:w="30" w:type="dxa"/>
              <w:right w:w="120" w:type="dxa"/>
            </w:tcMar>
          </w:tcPr>
          <w:p w14:paraId="51E81943"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b/>
                <w:sz w:val="22"/>
              </w:rPr>
              <w:t>年度其他支出合计</w:t>
            </w:r>
          </w:p>
        </w:tc>
        <w:tc>
          <w:tcPr>
            <w:tcW w:w="4111" w:type="dxa"/>
            <w:tcMar>
              <w:top w:w="60" w:type="dxa"/>
              <w:left w:w="120" w:type="dxa"/>
              <w:bottom w:w="30" w:type="dxa"/>
              <w:right w:w="120" w:type="dxa"/>
            </w:tcMar>
          </w:tcPr>
          <w:p w14:paraId="0F3CE46B"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b/>
                <w:sz w:val="22"/>
              </w:rPr>
              <w:t>全部第三方配套年费汇总</w:t>
            </w:r>
          </w:p>
        </w:tc>
        <w:tc>
          <w:tcPr>
            <w:tcW w:w="1781" w:type="dxa"/>
            <w:tcMar>
              <w:top w:w="60" w:type="dxa"/>
              <w:left w:w="120" w:type="dxa"/>
              <w:bottom w:w="30" w:type="dxa"/>
              <w:right w:w="120" w:type="dxa"/>
            </w:tcMar>
          </w:tcPr>
          <w:p w14:paraId="252B9BDB" w14:textId="03B96F94" w:rsidR="004D53F9" w:rsidRPr="00843998" w:rsidRDefault="00000000" w:rsidP="00570763">
            <w:pPr>
              <w:spacing w:before="120" w:after="120" w:line="288" w:lineRule="auto"/>
              <w:jc w:val="center"/>
              <w:rPr>
                <w:rFonts w:ascii="微软雅黑" w:eastAsia="微软雅黑" w:hAnsi="微软雅黑" w:cs="微软雅黑" w:hint="eastAsia"/>
              </w:rPr>
            </w:pPr>
            <w:r w:rsidRPr="00843998">
              <w:rPr>
                <w:rFonts w:ascii="微软雅黑" w:eastAsia="微软雅黑" w:hAnsi="微软雅黑" w:cs="微软雅黑" w:hint="eastAsia"/>
                <w:b/>
                <w:sz w:val="22"/>
              </w:rPr>
              <w:t>9</w:t>
            </w:r>
            <w:r w:rsidR="00254BDC">
              <w:rPr>
                <w:rFonts w:ascii="微软雅黑" w:eastAsia="微软雅黑" w:hAnsi="微软雅黑" w:cs="微软雅黑" w:hint="eastAsia"/>
                <w:b/>
                <w:sz w:val="22"/>
              </w:rPr>
              <w:t>6</w:t>
            </w:r>
            <w:r w:rsidRPr="00843998">
              <w:rPr>
                <w:rFonts w:ascii="微软雅黑" w:eastAsia="微软雅黑" w:hAnsi="微软雅黑" w:cs="微软雅黑" w:hint="eastAsia"/>
                <w:b/>
                <w:sz w:val="22"/>
              </w:rPr>
              <w:t>00</w:t>
            </w:r>
          </w:p>
        </w:tc>
      </w:tr>
    </w:tbl>
    <w:p w14:paraId="1A54E068" w14:textId="77777777" w:rsidR="004D53F9" w:rsidRPr="00843998" w:rsidRDefault="004D53F9">
      <w:pPr>
        <w:pBdr>
          <w:bottom w:val="single" w:sz="2" w:space="0" w:color="DEE0E3"/>
          <w:between w:val="single" w:sz="2" w:space="0" w:color="DEE0E3"/>
        </w:pBdr>
        <w:spacing w:before="120" w:after="120" w:line="288" w:lineRule="auto"/>
        <w:rPr>
          <w:rFonts w:ascii="微软雅黑" w:eastAsia="微软雅黑" w:hAnsi="微软雅黑" w:cs="微软雅黑" w:hint="eastAsia"/>
        </w:rPr>
      </w:pPr>
    </w:p>
    <w:p w14:paraId="589FC31C" w14:textId="77777777" w:rsidR="004D53F9" w:rsidRPr="00843998" w:rsidRDefault="00000000">
      <w:pPr>
        <w:spacing w:before="320" w:after="120" w:line="288" w:lineRule="auto"/>
        <w:jc w:val="left"/>
        <w:outlineLvl w:val="1"/>
        <w:rPr>
          <w:rFonts w:ascii="微软雅黑" w:eastAsia="微软雅黑" w:hAnsi="微软雅黑" w:cs="微软雅黑" w:hint="eastAsia"/>
        </w:rPr>
      </w:pPr>
      <w:bookmarkStart w:id="2" w:name="heading_2"/>
      <w:r w:rsidRPr="00843998">
        <w:rPr>
          <w:rFonts w:ascii="微软雅黑" w:eastAsia="微软雅黑" w:hAnsi="微软雅黑" w:cs="微软雅黑" w:hint="eastAsia"/>
          <w:b/>
          <w:sz w:val="32"/>
        </w:rPr>
        <w:lastRenderedPageBreak/>
        <w:t>三、项目周期</w:t>
      </w:r>
      <w:bookmarkEnd w:id="2"/>
    </w:p>
    <w:p w14:paraId="5CAAA287" w14:textId="7B67A8B9"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本项目整体开发周期为</w:t>
      </w:r>
      <w:r w:rsidRPr="00843998">
        <w:rPr>
          <w:rFonts w:ascii="微软雅黑" w:eastAsia="微软雅黑" w:hAnsi="微软雅黑" w:cs="微软雅黑" w:hint="eastAsia"/>
          <w:b/>
          <w:sz w:val="22"/>
        </w:rPr>
        <w:t>18周（90个工作日）</w:t>
      </w:r>
      <w:r w:rsidRPr="00843998">
        <w:rPr>
          <w:rFonts w:ascii="微软雅黑" w:eastAsia="微软雅黑" w:hAnsi="微软雅黑" w:cs="微软雅黑" w:hint="eastAsia"/>
          <w:sz w:val="22"/>
        </w:rPr>
        <w:t>，一体化迭代闭环开发、一次性整体交付，阶段规划如下：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38"/>
        <w:gridCol w:w="1417"/>
        <w:gridCol w:w="3255"/>
        <w:gridCol w:w="2070"/>
      </w:tblGrid>
      <w:tr w:rsidR="004D53F9" w:rsidRPr="00843998" w14:paraId="0EF766E3" w14:textId="77777777" w:rsidTr="00DE4BAE">
        <w:tc>
          <w:tcPr>
            <w:tcW w:w="1538" w:type="dxa"/>
            <w:tcMar>
              <w:top w:w="60" w:type="dxa"/>
              <w:left w:w="120" w:type="dxa"/>
              <w:bottom w:w="30" w:type="dxa"/>
              <w:right w:w="120" w:type="dxa"/>
            </w:tcMar>
          </w:tcPr>
          <w:p w14:paraId="6598424D"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开发阶段</w:t>
            </w:r>
          </w:p>
        </w:tc>
        <w:tc>
          <w:tcPr>
            <w:tcW w:w="1417" w:type="dxa"/>
            <w:tcMar>
              <w:top w:w="60" w:type="dxa"/>
              <w:left w:w="120" w:type="dxa"/>
              <w:bottom w:w="30" w:type="dxa"/>
              <w:right w:w="120" w:type="dxa"/>
            </w:tcMar>
          </w:tcPr>
          <w:p w14:paraId="7D6FF3C6"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周期时长</w:t>
            </w:r>
          </w:p>
        </w:tc>
        <w:tc>
          <w:tcPr>
            <w:tcW w:w="3255" w:type="dxa"/>
            <w:tcMar>
              <w:top w:w="60" w:type="dxa"/>
              <w:left w:w="120" w:type="dxa"/>
              <w:bottom w:w="30" w:type="dxa"/>
              <w:right w:w="120" w:type="dxa"/>
            </w:tcMar>
          </w:tcPr>
          <w:p w14:paraId="7C3C4A7B"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核心工作内容</w:t>
            </w:r>
          </w:p>
        </w:tc>
        <w:tc>
          <w:tcPr>
            <w:tcW w:w="2070" w:type="dxa"/>
            <w:tcMar>
              <w:top w:w="60" w:type="dxa"/>
              <w:left w:w="120" w:type="dxa"/>
              <w:bottom w:w="30" w:type="dxa"/>
              <w:right w:w="120" w:type="dxa"/>
            </w:tcMar>
          </w:tcPr>
          <w:p w14:paraId="7C044A9E"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阶段交付成果</w:t>
            </w:r>
          </w:p>
        </w:tc>
      </w:tr>
      <w:tr w:rsidR="004D53F9" w:rsidRPr="00843998" w14:paraId="644D1F0C" w14:textId="77777777" w:rsidTr="00DE4BAE">
        <w:tc>
          <w:tcPr>
            <w:tcW w:w="1538" w:type="dxa"/>
            <w:tcMar>
              <w:top w:w="60" w:type="dxa"/>
              <w:left w:w="120" w:type="dxa"/>
              <w:bottom w:w="30" w:type="dxa"/>
              <w:right w:w="120" w:type="dxa"/>
            </w:tcMar>
          </w:tcPr>
          <w:p w14:paraId="733B9023" w14:textId="33DB9139"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需求确认&amp;原型设计</w:t>
            </w:r>
          </w:p>
        </w:tc>
        <w:tc>
          <w:tcPr>
            <w:tcW w:w="1417" w:type="dxa"/>
            <w:tcMar>
              <w:top w:w="60" w:type="dxa"/>
              <w:left w:w="120" w:type="dxa"/>
              <w:bottom w:w="30" w:type="dxa"/>
              <w:right w:w="120" w:type="dxa"/>
            </w:tcMar>
          </w:tcPr>
          <w:p w14:paraId="39F23BBC"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第1-2周</w:t>
            </w:r>
          </w:p>
        </w:tc>
        <w:tc>
          <w:tcPr>
            <w:tcW w:w="3255" w:type="dxa"/>
            <w:tcMar>
              <w:top w:w="60" w:type="dxa"/>
              <w:left w:w="120" w:type="dxa"/>
              <w:bottom w:w="30" w:type="dxa"/>
              <w:right w:w="120" w:type="dxa"/>
            </w:tcMar>
          </w:tcPr>
          <w:p w14:paraId="46D009AF"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需求定稿、原型绘制、三端UI设计与评审</w:t>
            </w:r>
          </w:p>
        </w:tc>
        <w:tc>
          <w:tcPr>
            <w:tcW w:w="2070" w:type="dxa"/>
            <w:tcMar>
              <w:top w:w="60" w:type="dxa"/>
              <w:left w:w="120" w:type="dxa"/>
              <w:bottom w:w="30" w:type="dxa"/>
              <w:right w:w="120" w:type="dxa"/>
            </w:tcMar>
          </w:tcPr>
          <w:p w14:paraId="7C77D38D"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需求确认书、全套原型、UI设计稿</w:t>
            </w:r>
          </w:p>
        </w:tc>
      </w:tr>
      <w:tr w:rsidR="004D53F9" w:rsidRPr="00843998" w14:paraId="3BF2F736" w14:textId="77777777" w:rsidTr="00DE4BAE">
        <w:tc>
          <w:tcPr>
            <w:tcW w:w="1538" w:type="dxa"/>
            <w:tcMar>
              <w:top w:w="60" w:type="dxa"/>
              <w:left w:w="120" w:type="dxa"/>
              <w:bottom w:w="30" w:type="dxa"/>
              <w:right w:w="120" w:type="dxa"/>
            </w:tcMar>
          </w:tcPr>
          <w:p w14:paraId="208DD56A"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前后端同步开发</w:t>
            </w:r>
          </w:p>
        </w:tc>
        <w:tc>
          <w:tcPr>
            <w:tcW w:w="1417" w:type="dxa"/>
            <w:tcMar>
              <w:top w:w="60" w:type="dxa"/>
              <w:left w:w="120" w:type="dxa"/>
              <w:bottom w:w="30" w:type="dxa"/>
              <w:right w:w="120" w:type="dxa"/>
            </w:tcMar>
          </w:tcPr>
          <w:p w14:paraId="32988DD0"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第3-12周</w:t>
            </w:r>
          </w:p>
        </w:tc>
        <w:tc>
          <w:tcPr>
            <w:tcW w:w="3255" w:type="dxa"/>
            <w:tcMar>
              <w:top w:w="60" w:type="dxa"/>
              <w:left w:w="120" w:type="dxa"/>
              <w:bottom w:w="30" w:type="dxa"/>
              <w:right w:w="120" w:type="dxa"/>
            </w:tcMar>
          </w:tcPr>
          <w:p w14:paraId="1FEAD2C0"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PC+小程序前端开发、后端接口与业务逻辑开发、后台管理功能落地</w:t>
            </w:r>
          </w:p>
        </w:tc>
        <w:tc>
          <w:tcPr>
            <w:tcW w:w="2070" w:type="dxa"/>
            <w:tcMar>
              <w:top w:w="60" w:type="dxa"/>
              <w:left w:w="120" w:type="dxa"/>
              <w:bottom w:w="30" w:type="dxa"/>
              <w:right w:w="120" w:type="dxa"/>
            </w:tcMar>
          </w:tcPr>
          <w:p w14:paraId="71AB5323"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全端功能开发完成、后台系统成型</w:t>
            </w:r>
          </w:p>
        </w:tc>
      </w:tr>
      <w:tr w:rsidR="004D53F9" w:rsidRPr="00843998" w14:paraId="51EE77D0" w14:textId="77777777" w:rsidTr="00DE4BAE">
        <w:tc>
          <w:tcPr>
            <w:tcW w:w="1538" w:type="dxa"/>
            <w:tcMar>
              <w:top w:w="60" w:type="dxa"/>
              <w:left w:w="120" w:type="dxa"/>
              <w:bottom w:w="30" w:type="dxa"/>
              <w:right w:w="120" w:type="dxa"/>
            </w:tcMar>
          </w:tcPr>
          <w:p w14:paraId="5489A8C4"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测试联调优化</w:t>
            </w:r>
          </w:p>
        </w:tc>
        <w:tc>
          <w:tcPr>
            <w:tcW w:w="1417" w:type="dxa"/>
            <w:tcMar>
              <w:top w:w="60" w:type="dxa"/>
              <w:left w:w="120" w:type="dxa"/>
              <w:bottom w:w="30" w:type="dxa"/>
              <w:right w:w="120" w:type="dxa"/>
            </w:tcMar>
          </w:tcPr>
          <w:p w14:paraId="086D3581"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第13-15周</w:t>
            </w:r>
          </w:p>
        </w:tc>
        <w:tc>
          <w:tcPr>
            <w:tcW w:w="3255" w:type="dxa"/>
            <w:tcMar>
              <w:top w:w="60" w:type="dxa"/>
              <w:left w:w="120" w:type="dxa"/>
              <w:bottom w:w="30" w:type="dxa"/>
              <w:right w:w="120" w:type="dxa"/>
            </w:tcMar>
          </w:tcPr>
          <w:p w14:paraId="16E2E540"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全功能测试、兼容性/压力测试、第三方接口联调、Bug修复优化</w:t>
            </w:r>
          </w:p>
        </w:tc>
        <w:tc>
          <w:tcPr>
            <w:tcW w:w="2070" w:type="dxa"/>
            <w:tcMar>
              <w:top w:w="60" w:type="dxa"/>
              <w:left w:w="120" w:type="dxa"/>
              <w:bottom w:w="30" w:type="dxa"/>
              <w:right w:w="120" w:type="dxa"/>
            </w:tcMar>
          </w:tcPr>
          <w:p w14:paraId="5C178F6C"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稳定无Bug版本、测试报告</w:t>
            </w:r>
          </w:p>
        </w:tc>
      </w:tr>
      <w:tr w:rsidR="004D53F9" w:rsidRPr="00843998" w14:paraId="02527717" w14:textId="77777777" w:rsidTr="00DE4BAE">
        <w:tc>
          <w:tcPr>
            <w:tcW w:w="1538" w:type="dxa"/>
            <w:tcMar>
              <w:top w:w="60" w:type="dxa"/>
              <w:left w:w="120" w:type="dxa"/>
              <w:bottom w:w="30" w:type="dxa"/>
              <w:right w:w="120" w:type="dxa"/>
            </w:tcMar>
          </w:tcPr>
          <w:p w14:paraId="7E2DB2C7"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部署培训&amp;正式上线</w:t>
            </w:r>
          </w:p>
        </w:tc>
        <w:tc>
          <w:tcPr>
            <w:tcW w:w="1417" w:type="dxa"/>
            <w:tcMar>
              <w:top w:w="60" w:type="dxa"/>
              <w:left w:w="120" w:type="dxa"/>
              <w:bottom w:w="30" w:type="dxa"/>
              <w:right w:w="120" w:type="dxa"/>
            </w:tcMar>
          </w:tcPr>
          <w:p w14:paraId="64BC23C3"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第16-18周</w:t>
            </w:r>
          </w:p>
        </w:tc>
        <w:tc>
          <w:tcPr>
            <w:tcW w:w="3255" w:type="dxa"/>
            <w:tcMar>
              <w:top w:w="60" w:type="dxa"/>
              <w:left w:w="120" w:type="dxa"/>
              <w:bottom w:w="30" w:type="dxa"/>
              <w:right w:w="120" w:type="dxa"/>
            </w:tcMar>
          </w:tcPr>
          <w:p w14:paraId="772B74CA"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生产环境部署、数据初始化、管理员培训、灰度测试、正式上线验收</w:t>
            </w:r>
          </w:p>
        </w:tc>
        <w:tc>
          <w:tcPr>
            <w:tcW w:w="2070" w:type="dxa"/>
            <w:tcMar>
              <w:top w:w="60" w:type="dxa"/>
              <w:left w:w="120" w:type="dxa"/>
              <w:bottom w:w="30" w:type="dxa"/>
              <w:right w:w="120" w:type="dxa"/>
            </w:tcMar>
          </w:tcPr>
          <w:p w14:paraId="74C64AE9"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上线平台、操作手册、培训资料、验收报告</w:t>
            </w:r>
          </w:p>
        </w:tc>
      </w:tr>
    </w:tbl>
    <w:p w14:paraId="17EBCC92" w14:textId="77777777" w:rsidR="004D53F9" w:rsidRPr="00843998" w:rsidRDefault="004D53F9">
      <w:pPr>
        <w:pBdr>
          <w:bottom w:val="single" w:sz="2" w:space="0" w:color="DEE0E3"/>
          <w:between w:val="single" w:sz="2" w:space="0" w:color="DEE0E3"/>
        </w:pBdr>
        <w:spacing w:before="120" w:after="120" w:line="288" w:lineRule="auto"/>
        <w:rPr>
          <w:rFonts w:ascii="微软雅黑" w:eastAsia="微软雅黑" w:hAnsi="微软雅黑" w:cs="微软雅黑" w:hint="eastAsia"/>
        </w:rPr>
      </w:pPr>
    </w:p>
    <w:p w14:paraId="400369F9" w14:textId="77777777" w:rsidR="004D53F9" w:rsidRPr="00843998" w:rsidRDefault="00000000">
      <w:pPr>
        <w:spacing w:before="320" w:after="120" w:line="288" w:lineRule="auto"/>
        <w:jc w:val="left"/>
        <w:outlineLvl w:val="1"/>
        <w:rPr>
          <w:rFonts w:ascii="微软雅黑" w:eastAsia="微软雅黑" w:hAnsi="微软雅黑" w:cs="微软雅黑" w:hint="eastAsia"/>
        </w:rPr>
      </w:pPr>
      <w:bookmarkStart w:id="3" w:name="heading_3"/>
      <w:r w:rsidRPr="00843998">
        <w:rPr>
          <w:rFonts w:ascii="微软雅黑" w:eastAsia="微软雅黑" w:hAnsi="微软雅黑" w:cs="微软雅黑" w:hint="eastAsia"/>
          <w:b/>
          <w:sz w:val="32"/>
        </w:rPr>
        <w:t>四、实施步骤（精简版）</w:t>
      </w:r>
      <w:bookmarkEnd w:id="3"/>
    </w:p>
    <w:p w14:paraId="47A7632C" w14:textId="60491618"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为保障项目高效、按时落地，甲乙双方分工协作，精简核心流程，聚焦关键节点交付：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0"/>
        <w:gridCol w:w="3402"/>
        <w:gridCol w:w="1128"/>
        <w:gridCol w:w="2070"/>
      </w:tblGrid>
      <w:tr w:rsidR="004D53F9" w:rsidRPr="00843998" w14:paraId="09E33A69" w14:textId="77777777" w:rsidTr="00DE4BAE">
        <w:tc>
          <w:tcPr>
            <w:tcW w:w="1680" w:type="dxa"/>
            <w:tcMar>
              <w:top w:w="60" w:type="dxa"/>
              <w:left w:w="120" w:type="dxa"/>
              <w:bottom w:w="30" w:type="dxa"/>
              <w:right w:w="120" w:type="dxa"/>
            </w:tcMar>
          </w:tcPr>
          <w:p w14:paraId="7E03D489"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步骤</w:t>
            </w:r>
          </w:p>
        </w:tc>
        <w:tc>
          <w:tcPr>
            <w:tcW w:w="3402" w:type="dxa"/>
            <w:tcMar>
              <w:top w:w="60" w:type="dxa"/>
              <w:left w:w="120" w:type="dxa"/>
              <w:bottom w:w="30" w:type="dxa"/>
              <w:right w:w="120" w:type="dxa"/>
            </w:tcMar>
          </w:tcPr>
          <w:p w14:paraId="5E03FE21"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核心工作内容</w:t>
            </w:r>
          </w:p>
        </w:tc>
        <w:tc>
          <w:tcPr>
            <w:tcW w:w="1128" w:type="dxa"/>
            <w:tcMar>
              <w:top w:w="60" w:type="dxa"/>
              <w:left w:w="120" w:type="dxa"/>
              <w:bottom w:w="30" w:type="dxa"/>
              <w:right w:w="120" w:type="dxa"/>
            </w:tcMar>
          </w:tcPr>
          <w:p w14:paraId="35B3A446"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责任方</w:t>
            </w:r>
          </w:p>
        </w:tc>
        <w:tc>
          <w:tcPr>
            <w:tcW w:w="2070" w:type="dxa"/>
            <w:tcMar>
              <w:top w:w="60" w:type="dxa"/>
              <w:left w:w="120" w:type="dxa"/>
              <w:bottom w:w="30" w:type="dxa"/>
              <w:right w:w="120" w:type="dxa"/>
            </w:tcMar>
          </w:tcPr>
          <w:p w14:paraId="13954885"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交付成果</w:t>
            </w:r>
          </w:p>
        </w:tc>
      </w:tr>
      <w:tr w:rsidR="004D53F9" w:rsidRPr="00843998" w14:paraId="229D4B0F" w14:textId="77777777" w:rsidTr="00DE4BAE">
        <w:tc>
          <w:tcPr>
            <w:tcW w:w="1680" w:type="dxa"/>
            <w:tcMar>
              <w:top w:w="60" w:type="dxa"/>
              <w:left w:w="120" w:type="dxa"/>
              <w:bottom w:w="30" w:type="dxa"/>
              <w:right w:w="120" w:type="dxa"/>
            </w:tcMar>
          </w:tcPr>
          <w:p w14:paraId="36194B45"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1、需求锁定</w:t>
            </w:r>
          </w:p>
        </w:tc>
        <w:tc>
          <w:tcPr>
            <w:tcW w:w="3402" w:type="dxa"/>
            <w:tcMar>
              <w:top w:w="60" w:type="dxa"/>
              <w:left w:w="120" w:type="dxa"/>
              <w:bottom w:w="30" w:type="dxa"/>
              <w:right w:w="120" w:type="dxa"/>
            </w:tcMar>
          </w:tcPr>
          <w:p w14:paraId="2348EAB0"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双方确认全部功能、业务规则与UI规范，锁定需求范围，杜绝随意变更</w:t>
            </w:r>
          </w:p>
        </w:tc>
        <w:tc>
          <w:tcPr>
            <w:tcW w:w="1128" w:type="dxa"/>
            <w:tcMar>
              <w:top w:w="60" w:type="dxa"/>
              <w:left w:w="120" w:type="dxa"/>
              <w:bottom w:w="30" w:type="dxa"/>
              <w:right w:w="120" w:type="dxa"/>
            </w:tcMar>
          </w:tcPr>
          <w:p w14:paraId="3AFA2A88"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甲乙双方</w:t>
            </w:r>
          </w:p>
        </w:tc>
        <w:tc>
          <w:tcPr>
            <w:tcW w:w="2070" w:type="dxa"/>
            <w:tcMar>
              <w:top w:w="60" w:type="dxa"/>
              <w:left w:w="120" w:type="dxa"/>
              <w:bottom w:w="30" w:type="dxa"/>
              <w:right w:w="120" w:type="dxa"/>
            </w:tcMar>
          </w:tcPr>
          <w:p w14:paraId="20691626"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需求确认文件</w:t>
            </w:r>
          </w:p>
        </w:tc>
      </w:tr>
      <w:tr w:rsidR="004D53F9" w:rsidRPr="00843998" w14:paraId="2486E688" w14:textId="77777777" w:rsidTr="00DE4BAE">
        <w:tc>
          <w:tcPr>
            <w:tcW w:w="1680" w:type="dxa"/>
            <w:tcMar>
              <w:top w:w="60" w:type="dxa"/>
              <w:left w:w="120" w:type="dxa"/>
              <w:bottom w:w="30" w:type="dxa"/>
              <w:right w:w="120" w:type="dxa"/>
            </w:tcMar>
          </w:tcPr>
          <w:p w14:paraId="63F306B0"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lastRenderedPageBreak/>
              <w:t>2、前期筹备</w:t>
            </w:r>
          </w:p>
        </w:tc>
        <w:tc>
          <w:tcPr>
            <w:tcW w:w="3402" w:type="dxa"/>
            <w:tcMar>
              <w:top w:w="60" w:type="dxa"/>
              <w:left w:w="120" w:type="dxa"/>
              <w:bottom w:w="30" w:type="dxa"/>
              <w:right w:w="120" w:type="dxa"/>
            </w:tcMar>
          </w:tcPr>
          <w:p w14:paraId="4E1A3793"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乙方搭建开发测试环境；甲方配齐小程序、支付、视频、域名服务器等第三方资质及项目素材</w:t>
            </w:r>
          </w:p>
        </w:tc>
        <w:tc>
          <w:tcPr>
            <w:tcW w:w="1128" w:type="dxa"/>
            <w:tcMar>
              <w:top w:w="60" w:type="dxa"/>
              <w:left w:w="120" w:type="dxa"/>
              <w:bottom w:w="30" w:type="dxa"/>
              <w:right w:w="120" w:type="dxa"/>
            </w:tcMar>
          </w:tcPr>
          <w:p w14:paraId="55C4482E"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甲乙双方</w:t>
            </w:r>
          </w:p>
        </w:tc>
        <w:tc>
          <w:tcPr>
            <w:tcW w:w="2070" w:type="dxa"/>
            <w:tcMar>
              <w:top w:w="60" w:type="dxa"/>
              <w:left w:w="120" w:type="dxa"/>
              <w:bottom w:w="30" w:type="dxa"/>
              <w:right w:w="120" w:type="dxa"/>
            </w:tcMar>
          </w:tcPr>
          <w:p w14:paraId="046D0F27"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运行环境、全套素材、配置参数</w:t>
            </w:r>
          </w:p>
        </w:tc>
      </w:tr>
      <w:tr w:rsidR="004D53F9" w:rsidRPr="00843998" w14:paraId="72E08697" w14:textId="77777777" w:rsidTr="00DE4BAE">
        <w:tc>
          <w:tcPr>
            <w:tcW w:w="1680" w:type="dxa"/>
            <w:tcMar>
              <w:top w:w="60" w:type="dxa"/>
              <w:left w:w="120" w:type="dxa"/>
              <w:bottom w:w="30" w:type="dxa"/>
              <w:right w:w="120" w:type="dxa"/>
            </w:tcMar>
          </w:tcPr>
          <w:p w14:paraId="6FBDC6C7"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3、设计&amp;开发落地</w:t>
            </w:r>
          </w:p>
        </w:tc>
        <w:tc>
          <w:tcPr>
            <w:tcW w:w="3402" w:type="dxa"/>
            <w:tcMar>
              <w:top w:w="60" w:type="dxa"/>
              <w:left w:w="120" w:type="dxa"/>
              <w:bottom w:w="30" w:type="dxa"/>
              <w:right w:w="120" w:type="dxa"/>
            </w:tcMar>
          </w:tcPr>
          <w:p w14:paraId="63600DBA"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UI设计定稿评审，前后端同步迭代开发，阶段性功能验收</w:t>
            </w:r>
          </w:p>
        </w:tc>
        <w:tc>
          <w:tcPr>
            <w:tcW w:w="1128" w:type="dxa"/>
            <w:tcMar>
              <w:top w:w="60" w:type="dxa"/>
              <w:left w:w="120" w:type="dxa"/>
              <w:bottom w:w="30" w:type="dxa"/>
              <w:right w:w="120" w:type="dxa"/>
            </w:tcMar>
          </w:tcPr>
          <w:p w14:paraId="0F29C57A"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甲乙双方</w:t>
            </w:r>
          </w:p>
        </w:tc>
        <w:tc>
          <w:tcPr>
            <w:tcW w:w="2070" w:type="dxa"/>
            <w:tcMar>
              <w:top w:w="60" w:type="dxa"/>
              <w:left w:w="120" w:type="dxa"/>
              <w:bottom w:w="30" w:type="dxa"/>
              <w:right w:w="120" w:type="dxa"/>
            </w:tcMar>
          </w:tcPr>
          <w:p w14:paraId="2FA60E8C"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设计稿、阶段性验收成果</w:t>
            </w:r>
          </w:p>
        </w:tc>
      </w:tr>
      <w:tr w:rsidR="004D53F9" w:rsidRPr="00843998" w14:paraId="19C023A3" w14:textId="77777777" w:rsidTr="00DE4BAE">
        <w:tc>
          <w:tcPr>
            <w:tcW w:w="1680" w:type="dxa"/>
            <w:tcMar>
              <w:top w:w="60" w:type="dxa"/>
              <w:left w:w="120" w:type="dxa"/>
              <w:bottom w:w="30" w:type="dxa"/>
              <w:right w:w="120" w:type="dxa"/>
            </w:tcMar>
          </w:tcPr>
          <w:p w14:paraId="676A1B0D"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4、测试优化</w:t>
            </w:r>
          </w:p>
        </w:tc>
        <w:tc>
          <w:tcPr>
            <w:tcW w:w="3402" w:type="dxa"/>
            <w:tcMar>
              <w:top w:w="60" w:type="dxa"/>
              <w:left w:w="120" w:type="dxa"/>
              <w:bottom w:w="30" w:type="dxa"/>
              <w:right w:w="120" w:type="dxa"/>
            </w:tcMar>
          </w:tcPr>
          <w:p w14:paraId="7E2C89DF"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全功能测试、接口联调、问题修复，保障系统稳定可用</w:t>
            </w:r>
          </w:p>
        </w:tc>
        <w:tc>
          <w:tcPr>
            <w:tcW w:w="1128" w:type="dxa"/>
            <w:tcMar>
              <w:top w:w="60" w:type="dxa"/>
              <w:left w:w="120" w:type="dxa"/>
              <w:bottom w:w="30" w:type="dxa"/>
              <w:right w:w="120" w:type="dxa"/>
            </w:tcMar>
          </w:tcPr>
          <w:p w14:paraId="119CACCA"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乙方</w:t>
            </w:r>
          </w:p>
        </w:tc>
        <w:tc>
          <w:tcPr>
            <w:tcW w:w="2070" w:type="dxa"/>
            <w:tcMar>
              <w:top w:w="60" w:type="dxa"/>
              <w:left w:w="120" w:type="dxa"/>
              <w:bottom w:w="30" w:type="dxa"/>
              <w:right w:w="120" w:type="dxa"/>
            </w:tcMar>
          </w:tcPr>
          <w:p w14:paraId="26A1EFC9"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测试通过稳定版本</w:t>
            </w:r>
          </w:p>
        </w:tc>
      </w:tr>
      <w:tr w:rsidR="004D53F9" w:rsidRPr="00843998" w14:paraId="3FF1C190" w14:textId="77777777" w:rsidTr="00DE4BAE">
        <w:tc>
          <w:tcPr>
            <w:tcW w:w="1680" w:type="dxa"/>
            <w:tcMar>
              <w:top w:w="60" w:type="dxa"/>
              <w:left w:w="120" w:type="dxa"/>
              <w:bottom w:w="30" w:type="dxa"/>
              <w:right w:w="120" w:type="dxa"/>
            </w:tcMar>
          </w:tcPr>
          <w:p w14:paraId="4105C518"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5、上线交付</w:t>
            </w:r>
          </w:p>
        </w:tc>
        <w:tc>
          <w:tcPr>
            <w:tcW w:w="3402" w:type="dxa"/>
            <w:tcMar>
              <w:top w:w="60" w:type="dxa"/>
              <w:left w:w="120" w:type="dxa"/>
              <w:bottom w:w="30" w:type="dxa"/>
              <w:right w:w="120" w:type="dxa"/>
            </w:tcMar>
          </w:tcPr>
          <w:p w14:paraId="4A17ED7A"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数据初始化、管理员操作培训、系统部署上线、整体项目验收交付</w:t>
            </w:r>
          </w:p>
        </w:tc>
        <w:tc>
          <w:tcPr>
            <w:tcW w:w="1128" w:type="dxa"/>
            <w:tcMar>
              <w:top w:w="60" w:type="dxa"/>
              <w:left w:w="120" w:type="dxa"/>
              <w:bottom w:w="30" w:type="dxa"/>
              <w:right w:w="120" w:type="dxa"/>
            </w:tcMar>
          </w:tcPr>
          <w:p w14:paraId="24D370A1"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甲乙双方</w:t>
            </w:r>
          </w:p>
        </w:tc>
        <w:tc>
          <w:tcPr>
            <w:tcW w:w="2070" w:type="dxa"/>
            <w:tcMar>
              <w:top w:w="60" w:type="dxa"/>
              <w:left w:w="120" w:type="dxa"/>
              <w:bottom w:w="30" w:type="dxa"/>
              <w:right w:w="120" w:type="dxa"/>
            </w:tcMar>
          </w:tcPr>
          <w:p w14:paraId="6DDC8447"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上线平台、操作手册、验收报告</w:t>
            </w:r>
          </w:p>
        </w:tc>
      </w:tr>
    </w:tbl>
    <w:p w14:paraId="2DDF4075" w14:textId="77777777" w:rsidR="004D53F9" w:rsidRPr="00843998" w:rsidRDefault="004D53F9">
      <w:pPr>
        <w:pBdr>
          <w:bottom w:val="single" w:sz="2" w:space="0" w:color="DEE0E3"/>
          <w:between w:val="single" w:sz="2" w:space="0" w:color="DEE0E3"/>
        </w:pBdr>
        <w:spacing w:before="120" w:after="120" w:line="288" w:lineRule="auto"/>
        <w:rPr>
          <w:rFonts w:ascii="微软雅黑" w:eastAsia="微软雅黑" w:hAnsi="微软雅黑" w:cs="微软雅黑" w:hint="eastAsia"/>
        </w:rPr>
      </w:pPr>
    </w:p>
    <w:p w14:paraId="706580AF" w14:textId="77777777" w:rsidR="004D53F9" w:rsidRPr="00843998" w:rsidRDefault="00000000">
      <w:pPr>
        <w:spacing w:before="320" w:after="120" w:line="288" w:lineRule="auto"/>
        <w:jc w:val="left"/>
        <w:outlineLvl w:val="1"/>
        <w:rPr>
          <w:rFonts w:ascii="微软雅黑" w:eastAsia="微软雅黑" w:hAnsi="微软雅黑" w:cs="微软雅黑" w:hint="eastAsia"/>
        </w:rPr>
      </w:pPr>
      <w:bookmarkStart w:id="4" w:name="heading_4"/>
      <w:r w:rsidRPr="00843998">
        <w:rPr>
          <w:rFonts w:ascii="微软雅黑" w:eastAsia="微软雅黑" w:hAnsi="微软雅黑" w:cs="微软雅黑" w:hint="eastAsia"/>
          <w:b/>
          <w:sz w:val="32"/>
        </w:rPr>
        <w:t>五、项目售后</w:t>
      </w:r>
      <w:bookmarkEnd w:id="4"/>
    </w:p>
    <w:p w14:paraId="3C040CB0" w14:textId="77777777"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1. 免费运维期：项目正式上线后，提供</w:t>
      </w:r>
      <w:r w:rsidRPr="00843998">
        <w:rPr>
          <w:rFonts w:ascii="微软雅黑" w:eastAsia="微软雅黑" w:hAnsi="微软雅黑" w:cs="微软雅黑" w:hint="eastAsia"/>
          <w:b/>
          <w:sz w:val="22"/>
        </w:rPr>
        <w:t>1年免费售后运维服务</w:t>
      </w:r>
      <w:r w:rsidRPr="00843998">
        <w:rPr>
          <w:rFonts w:ascii="微软雅黑" w:eastAsia="微软雅黑" w:hAnsi="微软雅黑" w:cs="微软雅黑" w:hint="eastAsia"/>
          <w:sz w:val="22"/>
        </w:rPr>
        <w:t>，包含线上Bug修复、系统稳定性维护、基础功能微调、技术答疑；</w:t>
      </w:r>
    </w:p>
    <w:p w14:paraId="51728806" w14:textId="32A5C372"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2. 运维续费：免费运维期结束后，可按需续费，年度运维服务费5000元/</w:t>
      </w:r>
      <w:r w:rsidR="00BD3285">
        <w:rPr>
          <w:rFonts w:ascii="微软雅黑" w:eastAsia="微软雅黑" w:hAnsi="微软雅黑" w:cs="微软雅黑" w:hint="eastAsia"/>
          <w:sz w:val="22"/>
        </w:rPr>
        <w:t>年</w:t>
      </w:r>
      <w:r w:rsidRPr="00843998">
        <w:rPr>
          <w:rFonts w:ascii="微软雅黑" w:eastAsia="微软雅黑" w:hAnsi="微软雅黑" w:cs="微软雅黑" w:hint="eastAsia"/>
          <w:sz w:val="22"/>
        </w:rPr>
        <w:t>；</w:t>
      </w:r>
    </w:p>
    <w:p w14:paraId="53291C65" w14:textId="1B138BB3" w:rsidR="004D53F9" w:rsidRPr="00843998" w:rsidRDefault="00000000">
      <w:pPr>
        <w:spacing w:before="120" w:after="120" w:line="288" w:lineRule="auto"/>
        <w:jc w:val="left"/>
        <w:rPr>
          <w:rFonts w:ascii="微软雅黑" w:eastAsia="微软雅黑" w:hAnsi="微软雅黑" w:cs="微软雅黑" w:hint="eastAsia"/>
        </w:rPr>
      </w:pPr>
      <w:r w:rsidRPr="00843998">
        <w:rPr>
          <w:rFonts w:ascii="微软雅黑" w:eastAsia="微软雅黑" w:hAnsi="微软雅黑" w:cs="微软雅黑" w:hint="eastAsia"/>
          <w:sz w:val="22"/>
        </w:rPr>
        <w:t>3. 交付物清单：项目全款结清后，乙方交付全套源代码、数据库脚本、部署手册、操作手册、测试报告、UI源文件。</w:t>
      </w:r>
    </w:p>
    <w:sectPr w:rsidR="004D53F9" w:rsidRPr="00843998">
      <w:headerReference w:type="default" r:id="rId6"/>
      <w:footerReference w:type="default" r:id="rId7"/>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0079B" w14:textId="77777777" w:rsidR="00352934" w:rsidRDefault="00352934">
      <w:r>
        <w:separator/>
      </w:r>
    </w:p>
  </w:endnote>
  <w:endnote w:type="continuationSeparator" w:id="0">
    <w:p w14:paraId="1F8E9B60" w14:textId="77777777" w:rsidR="00352934" w:rsidRDefault="00352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7DD82" w14:textId="77777777" w:rsidR="004D53F9" w:rsidRDefault="004D53F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6353F" w14:textId="77777777" w:rsidR="00352934" w:rsidRDefault="00352934">
      <w:r>
        <w:separator/>
      </w:r>
    </w:p>
  </w:footnote>
  <w:footnote w:type="continuationSeparator" w:id="0">
    <w:p w14:paraId="79652934" w14:textId="77777777" w:rsidR="00352934" w:rsidRDefault="00352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94E01" w14:textId="77777777" w:rsidR="004D53F9" w:rsidRDefault="004D53F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53F9"/>
    <w:rsid w:val="00011C0D"/>
    <w:rsid w:val="00015C3A"/>
    <w:rsid w:val="00032E43"/>
    <w:rsid w:val="00035765"/>
    <w:rsid w:val="00064E4A"/>
    <w:rsid w:val="00066035"/>
    <w:rsid w:val="000A2D3A"/>
    <w:rsid w:val="000D417A"/>
    <w:rsid w:val="0015191C"/>
    <w:rsid w:val="001732D2"/>
    <w:rsid w:val="001A5417"/>
    <w:rsid w:val="001D541B"/>
    <w:rsid w:val="00223883"/>
    <w:rsid w:val="00254BDC"/>
    <w:rsid w:val="002643AE"/>
    <w:rsid w:val="00275BEF"/>
    <w:rsid w:val="0029276B"/>
    <w:rsid w:val="002A362C"/>
    <w:rsid w:val="002C31A8"/>
    <w:rsid w:val="003145EE"/>
    <w:rsid w:val="00323B92"/>
    <w:rsid w:val="00352934"/>
    <w:rsid w:val="00354B7F"/>
    <w:rsid w:val="003A4B66"/>
    <w:rsid w:val="003C68BE"/>
    <w:rsid w:val="00454592"/>
    <w:rsid w:val="004D53F9"/>
    <w:rsid w:val="00561D00"/>
    <w:rsid w:val="00570763"/>
    <w:rsid w:val="0061309C"/>
    <w:rsid w:val="00643CDB"/>
    <w:rsid w:val="00684305"/>
    <w:rsid w:val="00720331"/>
    <w:rsid w:val="00781794"/>
    <w:rsid w:val="00790461"/>
    <w:rsid w:val="007C43D7"/>
    <w:rsid w:val="007D0077"/>
    <w:rsid w:val="00830DBA"/>
    <w:rsid w:val="00837E86"/>
    <w:rsid w:val="00843998"/>
    <w:rsid w:val="00853136"/>
    <w:rsid w:val="00885884"/>
    <w:rsid w:val="009A0B32"/>
    <w:rsid w:val="00A251B2"/>
    <w:rsid w:val="00A9370F"/>
    <w:rsid w:val="00A97A13"/>
    <w:rsid w:val="00B13128"/>
    <w:rsid w:val="00B97AEA"/>
    <w:rsid w:val="00BD3285"/>
    <w:rsid w:val="00BE04B1"/>
    <w:rsid w:val="00C27FEA"/>
    <w:rsid w:val="00C67A32"/>
    <w:rsid w:val="00CF5141"/>
    <w:rsid w:val="00D17042"/>
    <w:rsid w:val="00DA4C5B"/>
    <w:rsid w:val="00DD3D7E"/>
    <w:rsid w:val="00DE4BAE"/>
    <w:rsid w:val="00E83278"/>
    <w:rsid w:val="00E855C1"/>
    <w:rsid w:val="00EA7ED5"/>
    <w:rsid w:val="00F2276B"/>
    <w:rsid w:val="00FB3D53"/>
    <w:rsid w:val="15AA611E"/>
    <w:rsid w:val="2E5D79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0098A7"/>
  <w15:docId w15:val="{A8AB3FBC-7D7E-41D0-A28F-5554957C2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6</Pages>
  <Words>1475</Words>
  <Characters>1534</Characters>
  <Application>Microsoft Office Word</Application>
  <DocSecurity>0</DocSecurity>
  <Lines>153</Lines>
  <Paragraphs>158</Paragraphs>
  <ScaleCrop>false</ScaleCrop>
  <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友宝 刘</cp:lastModifiedBy>
  <cp:revision>65</cp:revision>
  <dcterms:created xsi:type="dcterms:W3CDTF">2026-05-27T10:00:00Z</dcterms:created>
  <dcterms:modified xsi:type="dcterms:W3CDTF">2026-05-27T11:36:00Z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{"Label":"1","ContentProducer":"001191110102MACQD9K64010000","ProduceID":"7644509443158887645","ReservedCode1":"","ContentPropagator":"","PropagateID":"","ReservedCode2":""}</vt:lpwstr>
  </property>
  <property fmtid="{D5CDD505-2E9C-101B-9397-08002B2CF9AE}" pid="3" name="KSOProductBuildVer">
    <vt:lpwstr>2052-12.1.0.26373</vt:lpwstr>
  </property>
  <property fmtid="{D5CDD505-2E9C-101B-9397-08002B2CF9AE}" pid="4" name="ICV">
    <vt:lpwstr>01F83E6ABBC84BAD8DDC24778D02889E_13</vt:lpwstr>
  </property>
  <property fmtid="{D5CDD505-2E9C-101B-9397-08002B2CF9AE}" pid="5" name="KSOTemplateDocerSaveRecord">
    <vt:lpwstr>eyJoZGlkIjoiZWZhMTdkYjEwNzZkNWY5OWRhZDNlY2EwYzgwNGEwNTMiLCJ1c2VySWQiOiIyNjEwMTA1MzQifQ==</vt:lpwstr>
  </property>
</Properties>
</file>