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自律会部门工作</w:t>
      </w:r>
      <w:r>
        <w:rPr>
          <w:rFonts w:hint="eastAsia"/>
          <w:sz w:val="32"/>
          <w:szCs w:val="32"/>
          <w:lang w:val="en-US" w:eastAsia="zh-CN"/>
        </w:rPr>
        <w:t>机制</w:t>
      </w:r>
      <w:r>
        <w:rPr>
          <w:rFonts w:hint="eastAsia"/>
          <w:sz w:val="32"/>
          <w:szCs w:val="32"/>
        </w:rPr>
        <w:t>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工作内容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负责软工方向每周二下午的卫生例行检查；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对软工20、21的晚自习进行督查，检查是否迟到、早退与旷课；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在每周一与每周六进行教室卫生例行检查；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收集辅导员每周日晚查寝的晚归名单；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与其他五个团总支轮流进行院级学风督查的每周周汇总。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工作运转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分为学风督查和社区督查两个小部门，学风督查6人，社区督查8人。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周二为每周例行卫生检查，男生每人均分宿舍（约每人3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间），女生3人均分女生宿舍。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要求检查时注意礼貌问题，避免与他人发生冲突；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检查时，注意检查表的评分细则，严格按照评分表进行扣分，避免徇私舞弊；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对优秀及不合格宿舍进行拍照；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检查完成后需及时制作电子表格并在当天内上传至工作群中。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在进行晚自习检查中，不影响各班进行晚自习，且应如实上报，不得徇私舞弊。检查完后及时制作电子表格发送到学风文件对接群。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在进行学风周汇总时，认真对照同学的信息，做到不出疏漏，按时按量完成汇总工作。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在完成院级下发任务时，做到及时通知、适时提醒、按时上交，出现任何问题立马与院级进行沟通。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每周日从各辅导员手中收集晚归名单时，注意礼貌，辅导员错失消息未回时，主动与之沟通，取得联系。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每两周进行一次总结会，每位部员需总结自己近两周的工作心得。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三、奖惩制度</w:t>
      </w:r>
    </w:p>
    <w:p>
      <w:pPr>
        <w:pStyle w:val="4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部门采取积分制，起始分数为90分。（用于评优推优）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表格未按时提交者，每次扣1分；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被其他人投诉者，每次扣1分；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部门有紧急任务时，积极参加者每次加1.5分；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工作懈怠者每次扣1分；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举报工作懈怠者每次可加1分；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对部门工作提出可行性建议者每次可加1分；</w:t>
      </w:r>
    </w:p>
    <w:p>
      <w:pPr>
        <w:pStyle w:val="4"/>
        <w:numPr>
          <w:ilvl w:val="0"/>
          <w:numId w:val="5"/>
        </w:numPr>
        <w:ind w:left="1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整学期工作表现优异者可加2分。</w:t>
      </w:r>
    </w:p>
    <w:p>
      <w:pPr>
        <w:pStyle w:val="4"/>
        <w:ind w:left="720" w:firstLine="0" w:firstLineChars="0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B159F"/>
    <w:multiLevelType w:val="singleLevel"/>
    <w:tmpl w:val="BE5B15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333B09"/>
    <w:multiLevelType w:val="singleLevel"/>
    <w:tmpl w:val="07333B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462F2D7"/>
    <w:multiLevelType w:val="singleLevel"/>
    <w:tmpl w:val="3462F2D7"/>
    <w:lvl w:ilvl="0" w:tentative="0">
      <w:start w:val="1"/>
      <w:numFmt w:val="decimal"/>
      <w:suff w:val="nothing"/>
      <w:lvlText w:val="（%1）"/>
      <w:lvlJc w:val="left"/>
      <w:pPr>
        <w:ind w:left="160" w:leftChars="0" w:firstLine="0" w:firstLineChars="0"/>
      </w:pPr>
    </w:lvl>
  </w:abstractNum>
  <w:abstractNum w:abstractNumId="3">
    <w:nsid w:val="383D30F5"/>
    <w:multiLevelType w:val="multilevel"/>
    <w:tmpl w:val="383D30F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15FC3"/>
    <w:multiLevelType w:val="multilevel"/>
    <w:tmpl w:val="62215FC3"/>
    <w:lvl w:ilvl="0" w:tentative="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A0"/>
    <w:rsid w:val="00006069"/>
    <w:rsid w:val="002372E9"/>
    <w:rsid w:val="003604A0"/>
    <w:rsid w:val="003B7096"/>
    <w:rsid w:val="006151DA"/>
    <w:rsid w:val="00DF7AF3"/>
    <w:rsid w:val="07DA6F7A"/>
    <w:rsid w:val="55A0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35</TotalTime>
  <ScaleCrop>false</ScaleCrop>
  <LinksUpToDate>false</LinksUpToDate>
  <CharactersWithSpaces>375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2022-04-08T14:04:00Z</dcterms:created>
  <dc:creator>xin chen</dc:creator>
  <cp:lastModifiedBy>zhe</cp:lastModifiedBy>
  <dcterms:modified xsi:type="dcterms:W3CDTF">2022-04-09T01:43:29Z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0335D5B1CFCD4747B9F50A1996E76C98</vt:lpwstr>
  </property>
</Properties>
</file>