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DFKai-SB" w:hAnsi="DFKai-SB" w:eastAsia="PMingLiU"/>
          <w:sz w:val="28"/>
          <w:szCs w:val="28"/>
          <w:lang w:eastAsia="zh-TW"/>
        </w:rPr>
      </w:pPr>
      <w:r>
        <w:rPr>
          <w:rFonts w:hint="eastAsia" w:ascii="DFKai-SB" w:hAnsi="DFKai-SB"/>
          <w:sz w:val="28"/>
          <w:szCs w:val="28"/>
          <w:lang w:eastAsia="zh-TW"/>
        </w:rPr>
        <w:t>一、</w:t>
      </w:r>
      <w:r>
        <w:rPr>
          <w:rFonts w:hint="eastAsia" w:ascii="DFKai-SB" w:hAnsi="DFKai-SB" w:eastAsia="PMingLiU"/>
          <w:sz w:val="28"/>
          <w:szCs w:val="28"/>
          <w:lang w:eastAsia="zh-TW"/>
        </w:rPr>
        <w:t>期</w:t>
      </w:r>
      <w:r>
        <w:rPr>
          <w:rFonts w:hint="eastAsia" w:ascii="DFKai-SB" w:hAnsi="DFKai-SB" w:eastAsia="宋体"/>
          <w:sz w:val="28"/>
          <w:szCs w:val="28"/>
          <w:lang w:val="en-US" w:eastAsia="zh-CN"/>
        </w:rPr>
        <w:t>末</w:t>
      </w:r>
      <w:r>
        <w:rPr>
          <w:rFonts w:hint="eastAsia" w:ascii="DFKai-SB" w:hAnsi="DFKai-SB" w:eastAsia="PMingLiU"/>
          <w:sz w:val="28"/>
          <w:szCs w:val="28"/>
          <w:lang w:eastAsia="zh-TW"/>
        </w:rPr>
        <w:t>報告主題：UBIKE停放管理系統</w:t>
      </w:r>
    </w:p>
    <w:p>
      <w:pPr>
        <w:rPr>
          <w:rFonts w:hint="default" w:ascii="DFKai-SB" w:hAnsi="DFKai-SB" w:eastAsiaTheme="minorEastAsia"/>
          <w:sz w:val="28"/>
          <w:szCs w:val="28"/>
          <w:lang w:val="en-US" w:eastAsia="zh-CN"/>
        </w:rPr>
      </w:pPr>
      <w:r>
        <w:rPr>
          <w:rFonts w:hint="eastAsia" w:ascii="DFKai-SB" w:hAnsi="DFKai-SB"/>
          <w:sz w:val="28"/>
          <w:szCs w:val="28"/>
          <w:lang w:eastAsia="zh-TW"/>
        </w:rPr>
        <w:t>二、選擇這個主題的原因：做為一個沒有機車和汽車的我來說，UBIKE成為我的一個重要的出行方式。就像我每週去火車站就會選擇UBIKE。但是，很多時候我想用UBIKE的時候發現找不著，但在一些偏遠的地方車子擺著沒有人用。所以，我想做一個UBIKE的停放管理系統。通過這個系統可以記錄各個地區UBIKE的使用頻率，可以以此為根據調整UBIKE的站點位置。與此同時，還可以記錄UBIKE的損壞狀況。方便工作人員及時的維護。</w:t>
      </w:r>
      <w:r>
        <w:rPr>
          <w:rFonts w:hint="eastAsia" w:ascii="DFKai-SB" w:hAnsi="DFKai-SB"/>
          <w:sz w:val="28"/>
          <w:szCs w:val="28"/>
          <w:lang w:val="en-US" w:eastAsia="zh-CN"/>
        </w:rPr>
        <w:t>不但如此，在老師的指導下，通過UBIKE官網的學習和研究給了我很大的啟發。對期中報告時所做的資料表進行了修改，有了這次的資料庫。</w:t>
      </w:r>
    </w:p>
    <w:p>
      <w:pPr>
        <w:rPr>
          <w:rFonts w:hint="eastAsia" w:ascii="DFKai-SB" w:hAnsi="DFKai-SB"/>
          <w:sz w:val="28"/>
          <w:szCs w:val="28"/>
        </w:rPr>
      </w:pPr>
      <w:r>
        <w:rPr>
          <w:rFonts w:ascii="DFKai-SB" w:hAnsi="DFKai-SB"/>
          <w:sz w:val="28"/>
          <w:szCs w:val="28"/>
          <w:lang w:eastAsia="zh-TW"/>
        </w:rPr>
        <w:t>三、正規化后的資料表</w:t>
      </w:r>
    </w:p>
    <w:p>
      <w:pPr>
        <w:rPr>
          <w:rFonts w:hint="eastAsia" w:ascii="DFKai-SB" w:hAnsi="DFKai-SB"/>
          <w:sz w:val="28"/>
          <w:szCs w:val="28"/>
          <w:lang w:val="en-US" w:eastAsia="zh-CN"/>
        </w:rPr>
      </w:pPr>
      <w:r>
        <w:rPr>
          <w:rFonts w:hint="eastAsia" w:ascii="DFKai-SB" w:hAnsi="DFKai-SB"/>
          <w:sz w:val="28"/>
          <w:szCs w:val="28"/>
          <w:lang w:val="en-US" w:eastAsia="zh-CN"/>
        </w:rPr>
        <w:t>（一）UBIKE的停放位置及數量</w:t>
      </w:r>
    </w:p>
    <w:p>
      <w:pPr>
        <w:rPr>
          <w:rFonts w:hint="eastAsia" w:ascii="DFKai-SB" w:hAnsi="DFKai-SB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524625" cy="1685925"/>
            <wp:effectExtent l="0" t="0" r="13335" b="5715"/>
            <wp:docPr id="7" name="Picture 6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DFKai-SB" w:hAnsi="DFKai-SB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DFKai-SB" w:hAnsi="DFKai-SB"/>
          <w:sz w:val="28"/>
          <w:szCs w:val="28"/>
          <w:lang w:val="en-US" w:eastAsia="zh-CN"/>
        </w:rPr>
      </w:pPr>
      <w:r>
        <w:rPr>
          <w:rFonts w:hint="eastAsia" w:ascii="DFKai-SB" w:hAnsi="DFKai-SB"/>
          <w:sz w:val="28"/>
          <w:szCs w:val="28"/>
          <w:lang w:val="en-US" w:eastAsia="zh-CN"/>
        </w:rPr>
        <w:t>UBIKE的基本狀況</w:t>
      </w:r>
    </w:p>
    <w:p>
      <w:pPr>
        <w:numPr>
          <w:numId w:val="0"/>
        </w:numPr>
        <w:rPr>
          <w:rFonts w:hint="eastAsia" w:ascii="DFKai-SB" w:hAnsi="DFKai-SB"/>
          <w:sz w:val="28"/>
          <w:szCs w:val="28"/>
          <w:lang w:val="en-US" w:eastAsia="zh-TW"/>
        </w:rPr>
      </w:pPr>
      <w:r>
        <w:drawing>
          <wp:inline distT="0" distB="0" distL="114300" distR="114300">
            <wp:extent cx="4125595" cy="1310640"/>
            <wp:effectExtent l="0" t="0" r="4445" b="0"/>
            <wp:docPr id="6" name="Picture 5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2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right"/>
        <w:rPr>
          <w:rFonts w:hint="eastAsia" w:ascii="DFKai-SB" w:hAnsi="DFKai-SB"/>
          <w:sz w:val="28"/>
          <w:szCs w:val="28"/>
        </w:rPr>
      </w:pPr>
    </w:p>
    <w:p>
      <w:pPr>
        <w:numPr>
          <w:ilvl w:val="0"/>
          <w:numId w:val="1"/>
        </w:numPr>
        <w:rPr>
          <w:rFonts w:hint="eastAsia" w:ascii="DFKai-SB" w:hAnsi="DFKai-SB"/>
          <w:sz w:val="28"/>
          <w:szCs w:val="28"/>
          <w:lang w:val="en-US" w:eastAsia="zh-CN"/>
        </w:rPr>
      </w:pPr>
      <w:r>
        <w:rPr>
          <w:rFonts w:hint="eastAsia" w:ascii="DFKai-SB" w:hAnsi="DFKai-SB"/>
          <w:sz w:val="28"/>
          <w:szCs w:val="28"/>
          <w:lang w:val="en-US" w:eastAsia="zh-CN"/>
        </w:rPr>
        <w:t>UBIKE的供應商</w:t>
      </w:r>
    </w:p>
    <w:p>
      <w:pPr>
        <w:numPr>
          <w:numId w:val="0"/>
        </w:numPr>
      </w:pPr>
      <w:r>
        <w:drawing>
          <wp:inline distT="0" distB="0" distL="114300" distR="114300">
            <wp:extent cx="6029325" cy="1189355"/>
            <wp:effectExtent l="0" t="0" r="5715" b="14605"/>
            <wp:docPr id="2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DFKai-SB" w:hAnsi="DFKai-SB"/>
          <w:sz w:val="28"/>
          <w:szCs w:val="28"/>
          <w:lang w:val="en-US" w:eastAsia="zh-CN"/>
        </w:rPr>
      </w:pPr>
      <w:r>
        <w:rPr>
          <w:rFonts w:hint="eastAsia" w:ascii="DFKai-SB" w:hAnsi="DFKai-SB"/>
          <w:sz w:val="28"/>
          <w:szCs w:val="28"/>
          <w:lang w:val="en-US" w:eastAsia="zh-CN"/>
        </w:rPr>
        <w:t>使用者註冊</w:t>
      </w:r>
    </w:p>
    <w:p>
      <w:pPr>
        <w:numPr>
          <w:numId w:val="0"/>
        </w:numPr>
      </w:pPr>
      <w:r>
        <w:drawing>
          <wp:inline distT="0" distB="0" distL="114300" distR="114300">
            <wp:extent cx="5937885" cy="2197100"/>
            <wp:effectExtent l="0" t="0" r="5715" b="12700"/>
            <wp:docPr id="4" name="Picture 3" descr="4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4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DFKai-SB" w:hAnsi="DFKai-SB"/>
          <w:sz w:val="28"/>
          <w:szCs w:val="28"/>
          <w:lang w:val="en-US" w:eastAsia="zh-CN"/>
        </w:rPr>
      </w:pPr>
      <w:r>
        <w:rPr>
          <w:rFonts w:hint="eastAsia" w:ascii="DFKai-SB" w:hAnsi="DFKai-SB"/>
          <w:sz w:val="28"/>
          <w:szCs w:val="28"/>
          <w:lang w:val="en-US" w:eastAsia="zh-CN"/>
        </w:rPr>
        <w:t>UBIKE的使用記錄</w:t>
      </w:r>
    </w:p>
    <w:p>
      <w:pPr>
        <w:numPr>
          <w:numId w:val="0"/>
        </w:numPr>
        <w:ind w:leftChars="0"/>
        <w:jc w:val="left"/>
        <w:rPr>
          <w:rFonts w:hint="eastAsia" w:ascii="DFKai-SB" w:hAnsi="DFKai-SB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7667625" cy="2200275"/>
            <wp:effectExtent l="0" t="0" r="13335" b="9525"/>
            <wp:docPr id="1" name="Picture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 w:ascii="DFKai-SB" w:hAnsi="DFKai-SB"/>
          <w:sz w:val="28"/>
          <w:szCs w:val="28"/>
          <w:lang w:val="en-US" w:eastAsia="zh-CN"/>
        </w:rPr>
      </w:pPr>
      <w:r>
        <w:rPr>
          <w:rFonts w:hint="eastAsia" w:ascii="DFKai-SB" w:hAnsi="DFKai-SB"/>
          <w:sz w:val="28"/>
          <w:szCs w:val="28"/>
          <w:lang w:val="en-US" w:eastAsia="zh-CN"/>
        </w:rPr>
        <w:t>四、基本功能查詢</w:t>
      </w:r>
    </w:p>
    <w:p>
      <w:pPr>
        <w:widowControl w:val="0"/>
        <w:numPr>
          <w:numId w:val="0"/>
        </w:numPr>
        <w:jc w:val="left"/>
        <w:rPr>
          <w:rFonts w:hint="default" w:ascii="DFKai-SB" w:hAnsi="DFKai-SB"/>
          <w:sz w:val="28"/>
          <w:szCs w:val="28"/>
          <w:lang w:val="en-US" w:eastAsia="zh-CN"/>
        </w:rPr>
      </w:pPr>
      <w:r>
        <w:rPr>
          <w:rFonts w:hint="eastAsia" w:ascii="DFKai-SB" w:hAnsi="DFKai-SB"/>
          <w:sz w:val="28"/>
          <w:szCs w:val="28"/>
          <w:lang w:val="en-US" w:eastAsia="zh-CN"/>
        </w:rPr>
        <w:t>1.借還及費用記錄查詢</w:t>
      </w:r>
    </w:p>
    <w:p>
      <w:pPr>
        <w:widowControl w:val="0"/>
        <w:numPr>
          <w:numId w:val="0"/>
        </w:numPr>
        <w:jc w:val="left"/>
        <w:rPr>
          <w:rFonts w:hint="eastAsia" w:ascii="DFKai-SB" w:hAnsi="DFKai-SB"/>
          <w:sz w:val="28"/>
          <w:szCs w:val="28"/>
          <w:lang w:val="en-US" w:eastAsia="zh-CN"/>
        </w:rPr>
      </w:pPr>
      <w:r>
        <w:rPr>
          <w:rFonts w:hint="eastAsia" w:ascii="DFKai-SB" w:hAnsi="DFKai-SB"/>
          <w:sz w:val="28"/>
          <w:szCs w:val="28"/>
          <w:lang w:val="en-US" w:eastAsia="zh-CN"/>
        </w:rPr>
        <w:drawing>
          <wp:inline distT="0" distB="0" distL="114300" distR="114300">
            <wp:extent cx="6222365" cy="1741805"/>
            <wp:effectExtent l="0" t="0" r="10795" b="10795"/>
            <wp:docPr id="5" name="Picture 5" descr="QQ截图2020062420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Q截图202006242019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left"/>
        <w:rPr>
          <w:rFonts w:hint="eastAsia" w:ascii="DFKai-SB" w:hAnsi="DFKai-SB"/>
          <w:sz w:val="28"/>
          <w:szCs w:val="28"/>
          <w:lang w:val="en-US" w:eastAsia="zh-CN"/>
        </w:rPr>
      </w:pPr>
      <w:r>
        <w:rPr>
          <w:rFonts w:hint="eastAsia" w:ascii="DFKai-SB" w:hAnsi="DFKai-SB"/>
          <w:sz w:val="28"/>
          <w:szCs w:val="28"/>
          <w:lang w:val="en-US" w:eastAsia="zh-CN"/>
        </w:rPr>
        <w:t>尋找壞損車輛，及時維修</w:t>
      </w:r>
    </w:p>
    <w:p>
      <w:pPr>
        <w:widowControl w:val="0"/>
        <w:numPr>
          <w:numId w:val="0"/>
        </w:numPr>
        <w:jc w:val="left"/>
        <w:rPr>
          <w:rFonts w:hint="default" w:ascii="DFKai-SB" w:hAnsi="DFKai-SB"/>
          <w:sz w:val="28"/>
          <w:szCs w:val="28"/>
          <w:lang w:val="en-US" w:eastAsia="zh-CN"/>
        </w:rPr>
      </w:pPr>
      <w:r>
        <w:rPr>
          <w:rFonts w:hint="default" w:ascii="DFKai-SB" w:hAnsi="DFKai-SB"/>
          <w:sz w:val="28"/>
          <w:szCs w:val="28"/>
          <w:lang w:val="en-US" w:eastAsia="zh-CN"/>
        </w:rPr>
        <w:drawing>
          <wp:inline distT="0" distB="0" distL="114300" distR="114300">
            <wp:extent cx="6535420" cy="1342390"/>
            <wp:effectExtent l="0" t="0" r="2540" b="13970"/>
            <wp:docPr id="8" name="Picture 8" descr="QQ截图2020062420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Q截图202006242019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542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DFKai-SB" w:hAnsi="DFKai-SB"/>
          <w:sz w:val="28"/>
          <w:szCs w:val="28"/>
          <w:lang w:val="en-US" w:eastAsia="zh-CN"/>
        </w:rPr>
      </w:pPr>
      <w:r>
        <w:rPr>
          <w:rFonts w:hint="eastAsia" w:ascii="DFKai-SB" w:hAnsi="DFKai-SB"/>
          <w:sz w:val="28"/>
          <w:szCs w:val="28"/>
          <w:lang w:val="en-US" w:eastAsia="zh-CN"/>
        </w:rPr>
        <w:t>五、資料庫的備份和回復</w:t>
      </w:r>
    </w:p>
    <w:p>
      <w:pPr>
        <w:numPr>
          <w:numId w:val="0"/>
        </w:numPr>
        <w:jc w:val="left"/>
        <w:rPr>
          <w:rFonts w:hint="default" w:ascii="DFKai-SB" w:hAnsi="DFKai-SB"/>
          <w:sz w:val="28"/>
          <w:szCs w:val="28"/>
          <w:lang w:val="en-US" w:eastAsia="zh-CN"/>
        </w:rPr>
      </w:pPr>
      <w:r>
        <w:rPr>
          <w:rFonts w:hint="default" w:ascii="DFKai-SB" w:hAnsi="DFKai-SB"/>
          <w:sz w:val="28"/>
          <w:szCs w:val="28"/>
          <w:lang w:val="en-US" w:eastAsia="zh-CN"/>
        </w:rPr>
        <w:drawing>
          <wp:inline distT="0" distB="0" distL="114300" distR="114300">
            <wp:extent cx="6651625" cy="1961515"/>
            <wp:effectExtent l="0" t="0" r="8255" b="4445"/>
            <wp:docPr id="3" name="Picture 3" descr="QQ截图2020062420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Q截图202006242019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  <w:rPr>
          <w:rFonts w:hint="eastAsia" w:ascii="DFKai-SB" w:hAnsi="DFKai-SB"/>
          <w:sz w:val="28"/>
          <w:szCs w:val="28"/>
        </w:rPr>
      </w:pPr>
    </w:p>
    <w:p>
      <w:pPr>
        <w:jc w:val="right"/>
        <w:rPr>
          <w:rFonts w:hint="eastAsia" w:ascii="DFKai-SB" w:hAnsi="DFKai-SB"/>
          <w:sz w:val="28"/>
          <w:szCs w:val="28"/>
        </w:rPr>
      </w:pPr>
      <w:r>
        <w:rPr>
          <w:rFonts w:hint="eastAsia" w:ascii="DFKai-SB" w:hAnsi="DFKai-SB"/>
          <w:sz w:val="28"/>
          <w:szCs w:val="28"/>
        </w:rPr>
        <w:t>資管二甲</w:t>
      </w:r>
    </w:p>
    <w:p>
      <w:pPr>
        <w:jc w:val="right"/>
        <w:rPr>
          <w:rFonts w:hint="eastAsia" w:ascii="DFKai-SB" w:hAnsi="DFKai-SB"/>
          <w:sz w:val="28"/>
          <w:szCs w:val="28"/>
        </w:rPr>
      </w:pPr>
      <w:r>
        <w:rPr>
          <w:rFonts w:hint="eastAsia" w:ascii="DFKai-SB" w:hAnsi="DFKai-SB"/>
          <w:sz w:val="28"/>
          <w:szCs w:val="28"/>
        </w:rPr>
        <w:t>盧啟輝</w:t>
      </w:r>
    </w:p>
    <w:p>
      <w:pPr>
        <w:jc w:val="right"/>
        <w:rPr>
          <w:rFonts w:hint="default" w:ascii="DFKai-SB" w:hAnsi="DFKai-SB" w:eastAsiaTheme="minorEastAsia"/>
          <w:sz w:val="28"/>
          <w:szCs w:val="28"/>
          <w:lang w:val="en-US" w:eastAsia="zh-CN"/>
        </w:rPr>
      </w:pPr>
      <w:r>
        <w:rPr>
          <w:rFonts w:hint="eastAsia" w:ascii="DFKai-SB" w:hAnsi="DFKai-SB"/>
          <w:sz w:val="28"/>
          <w:szCs w:val="28"/>
          <w:lang w:val="en-US" w:eastAsia="zh-CN"/>
        </w:rPr>
        <w:t>10744171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49D8C"/>
    <w:multiLevelType w:val="singleLevel"/>
    <w:tmpl w:val="1E949D8C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5532DEAD"/>
    <w:multiLevelType w:val="singleLevel"/>
    <w:tmpl w:val="5532DEA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B21"/>
    <w:rsid w:val="000B48F3"/>
    <w:rsid w:val="001349AE"/>
    <w:rsid w:val="001B7303"/>
    <w:rsid w:val="0059215A"/>
    <w:rsid w:val="006639DE"/>
    <w:rsid w:val="00682EA5"/>
    <w:rsid w:val="00732B21"/>
    <w:rsid w:val="00755F72"/>
    <w:rsid w:val="007A0500"/>
    <w:rsid w:val="007B2C5E"/>
    <w:rsid w:val="0085319F"/>
    <w:rsid w:val="00AE2F06"/>
    <w:rsid w:val="00B11A0F"/>
    <w:rsid w:val="00B2548E"/>
    <w:rsid w:val="00B30961"/>
    <w:rsid w:val="00B86EEC"/>
    <w:rsid w:val="00DF1348"/>
    <w:rsid w:val="00FC4D22"/>
    <w:rsid w:val="3F3E66BD"/>
    <w:rsid w:val="524A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</Words>
  <Characters>377</Characters>
  <Lines>3</Lines>
  <Paragraphs>1</Paragraphs>
  <TotalTime>5</TotalTime>
  <ScaleCrop>false</ScaleCrop>
  <LinksUpToDate>false</LinksUpToDate>
  <CharactersWithSpaces>442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2020-03-24T07:05:00Z</dcterms:created>
  <dc:creator>Administrator</dc:creator>
  <cp:lastModifiedBy>Administrator</cp:lastModifiedBy>
  <dcterms:modified xsi:type="dcterms:W3CDTF">2020-06-24T12:31:48Z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