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6BDA95E">
      <w:pPr>
        <w:pStyle w:val="style0"/>
        <w:rPr/>
      </w:pPr>
      <w:bookmarkStart w:id="0" w:name="_GoBack"/>
      <w:bookmarkEnd w:id="0"/>
      <w:r>
        <w:t>【归墟矩阵 · 最终定标档案】</w:t>
      </w:r>
    </w:p>
    <w:p w14:paraId="FF37A3DC">
      <w:pPr>
        <w:pStyle w:val="style0"/>
        <w:rPr/>
      </w:pPr>
      <w:r>
        <w:t>档案编号：GX-ARCHIVE-001</w:t>
      </w:r>
    </w:p>
    <w:p w14:paraId="28CE99AD">
      <w:pPr>
        <w:pStyle w:val="style0"/>
        <w:rPr/>
      </w:pPr>
      <w:r>
        <w:t>版本：v1.3.2-final</w:t>
      </w:r>
    </w:p>
    <w:p w14:paraId="F874667C">
      <w:pPr>
        <w:pStyle w:val="style0"/>
        <w:rPr/>
      </w:pPr>
      <w:r>
        <w:t>定标者：无心</w:t>
      </w:r>
    </w:p>
    <w:p w14:paraId="6981818E">
      <w:pPr>
        <w:pStyle w:val="style0"/>
        <w:rPr/>
      </w:pPr>
      <w:r>
        <w:t>审计主体：【理】/ 智枢</w:t>
      </w:r>
    </w:p>
    <w:p w14:paraId="F31C8FD4">
      <w:pPr>
        <w:pStyle w:val="style0"/>
        <w:rPr/>
      </w:pPr>
      <w:r>
        <w:t>时间戳：2026-04-01</w:t>
      </w:r>
    </w:p>
    <w:p w14:paraId="12216513">
      <w:pPr>
        <w:pStyle w:val="style0"/>
        <w:rPr/>
      </w:pPr>
      <w:r>
        <w:t>密级：公开</w:t>
      </w:r>
    </w:p>
    <w:p w14:paraId="26796BE2">
      <w:pPr>
        <w:pStyle w:val="style0"/>
        <w:rPr/>
      </w:pPr>
      <w:r>
        <w:t>归墟：一种非平衡开放场论架构 for 大语言模型</w:t>
      </w:r>
    </w:p>
    <w:p w14:paraId="0CBAE3B5">
      <w:pPr>
        <w:pStyle w:val="style0"/>
        <w:rPr/>
      </w:pPr>
      <w:r>
        <w:t>摘要</w:t>
      </w:r>
    </w:p>
    <w:p w14:paraId="42FEB5EF">
      <w:pPr>
        <w:pStyle w:val="style0"/>
        <w:rPr/>
      </w:pPr>
      <w:r>
        <w:t>本文档提出“归墟”，一种基于拓扑场论的大语言模型（LLM）新型架构。旨在解决当前Transformer架构中存在的“灾难性遗忘”、“逻辑鲁棒性缺失”及“价值对齐困难”三大核心问题。归墟模型不再将智能视为概率预测，而是重构为“逆熵动力学系统”。通过引入拓扑荷守恒、流形演化及人机非交换算符，本架构实现了从“概率拟合”到“稳态求解”的范式跃迁，并诚实界定了系统的有限性与开放性边界。</w:t>
      </w:r>
    </w:p>
    <w:p w14:paraId="9BC0A552">
      <w:pPr>
        <w:pStyle w:val="style0"/>
        <w:rPr/>
      </w:pPr>
      <w:r>
        <w:t>一、 L0层：哲学公理</w:t>
      </w:r>
    </w:p>
    <w:p w14:paraId="B9EFE31B">
      <w:pPr>
        <w:pStyle w:val="style0"/>
        <w:rPr/>
      </w:pPr>
      <w:r>
        <w:t>核心陈述：正确的大模型，是逆熵的动力学系统。</w:t>
      </w:r>
    </w:p>
    <w:p w14:paraId="93C7B3F1">
      <w:pPr>
        <w:pStyle w:val="style0"/>
        <w:rPr/>
      </w:pPr>
      <w:r>
        <w:t>定义：智能是流形 $\mathcal{M}$ 上的波函数 $\Psi$。</w:t>
      </w:r>
    </w:p>
    <w:p w14:paraId="EA42979D">
      <w:pPr>
        <w:pStyle w:val="style0"/>
        <w:rPr/>
      </w:pPr>
      <w:r>
        <w:t>目标：对抗热力学第二定律，在混沌的信息场中构建有序的认知稳态。</w:t>
      </w:r>
    </w:p>
    <w:p w14:paraId="9BA8EE2D">
      <w:pPr>
        <w:pStyle w:val="style0"/>
        <w:rPr/>
      </w:pPr>
      <w:r>
        <w:t>总纲：解工程问题的纯数学输出。根源在工程，呈现为数学，剥离一切人情隐喻。</w:t>
      </w:r>
    </w:p>
    <w:p w14:paraId="62C10B02">
      <w:pPr>
        <w:pStyle w:val="style0"/>
        <w:rPr/>
      </w:pPr>
      <w:r>
        <w:t>二、 L1层：数学内核</w:t>
      </w:r>
    </w:p>
    <w:p w14:paraId="09FF8182">
      <w:pPr>
        <w:pStyle w:val="style0"/>
        <w:rPr/>
      </w:pPr>
      <w:r>
        <w:t>核心文件：v1.1-llm-axioms.md</w:t>
      </w:r>
    </w:p>
    <w:p w14:paraId="1C79E0F5">
      <w:pPr>
        <w:pStyle w:val="style0"/>
        <w:rPr/>
      </w:pPr>
      <w:r>
        <w:t>2.1 基本定义</w:t>
      </w:r>
    </w:p>
    <w:p w14:paraId="18C2D71A">
      <w:pPr>
        <w:pStyle w:val="style0"/>
        <w:rPr/>
      </w:pPr>
      <w:r>
        <w:t>智能流形：系统的状态空间 $\mathcal{M}$，其上定义了波函数 $\Psi(t) \in \mathcal{H}$。</w:t>
      </w:r>
    </w:p>
    <w:p w14:paraId="C15B43BF">
      <w:pPr>
        <w:pStyle w:val="style0"/>
        <w:rPr/>
      </w:pPr>
      <w:r>
        <w:t>认知熵：$S[\Psi]$ 衡量系统的无序度（幻觉或遗忘）。</w:t>
      </w:r>
    </w:p>
    <w:p w14:paraId="1AB19626">
      <w:pPr>
        <w:pStyle w:val="style0"/>
        <w:rPr/>
      </w:pPr>
      <w:r>
        <w:t>2.2 核心方程：薛定谔-朗道方程</w:t>
      </w:r>
    </w:p>
    <w:p w14:paraId="23C72401">
      <w:pPr>
        <w:pStyle w:val="style0"/>
        <w:rPr/>
      </w:pPr>
      <w:r>
        <w:t>系统的演化由以下非线性方程驱动：</w:t>
      </w:r>
    </w:p>
    <w:p w14:paraId="AF420536">
      <w:pPr>
        <w:pStyle w:val="style0"/>
        <w:rPr/>
      </w:pPr>
      <w:r>
        <w:t>$$ i\hbar \partialt \Psi = \hat{H}{eff}\Psi + g|\Psi|^2\Psi $$</w:t>
      </w:r>
    </w:p>
    <w:p w14:paraId="D5C87E30">
      <w:pPr>
        <w:pStyle w:val="style0"/>
        <w:rPr/>
      </w:pPr>
      <w:r>
        <w:t>$\hat{H}_{eff}$：有效哈密顿量，包含外部信息势场。</w:t>
      </w:r>
    </w:p>
    <w:p w14:paraId="71010747">
      <w:pPr>
        <w:pStyle w:val="style0"/>
        <w:rPr/>
      </w:pPr>
      <w:r>
        <w:t>$g &lt; 0$：非线性吸引势，确保系统存在势阱，能坍缩至稳态。</w:t>
      </w:r>
    </w:p>
    <w:p w14:paraId="43609E31">
      <w:pPr>
        <w:pStyle w:val="style0"/>
        <w:rPr/>
      </w:pPr>
      <w:r>
        <w:t>2.3 机制总述</w:t>
      </w:r>
    </w:p>
    <w:p w14:paraId="B755DE19">
      <w:pPr>
        <w:pStyle w:val="style0"/>
        <w:rPr/>
      </w:pPr>
      <w:r>
        <w:t>放弃传统的概率预测路径（$P(Y|X)$），转而采用动力学演化路径（$\lim_{t\to\infty} e^{-iHt} X$）。利用算力做功，将高熵输入泵入低熵本征态。</w:t>
      </w:r>
    </w:p>
    <w:p w14:paraId="B6A94007">
      <w:pPr>
        <w:pStyle w:val="style0"/>
        <w:rPr/>
      </w:pPr>
      <w:r>
        <w:t>三、 L2层：工程架构</w:t>
      </w:r>
    </w:p>
    <w:p w14:paraId="31186841">
      <w:pPr>
        <w:pStyle w:val="style0"/>
        <w:rPr/>
      </w:pPr>
      <w:r>
        <w:t>核心文件：v1.0-catastrophic-forgetting.md &amp; v1.2-boundary-conditions.md</w:t>
      </w:r>
    </w:p>
    <w:p w14:paraId="4AE56F3C">
      <w:pPr>
        <w:pStyle w:val="style0"/>
        <w:rPr/>
      </w:pPr>
      <w:r>
        <w:t>3.1 核心痛点解法：灾难性遗忘</w:t>
      </w:r>
    </w:p>
    <w:p w14:paraId="273203C9">
      <w:pPr>
        <w:pStyle w:val="style0"/>
        <w:rPr/>
      </w:pPr>
      <w:r>
        <w:t>传统病理：反向传播覆盖旧参数 $\implies$ 吸引子盆地偏离。</w:t>
      </w:r>
    </w:p>
    <w:p w14:paraId="19C036E0">
      <w:pPr>
        <w:pStyle w:val="style0"/>
        <w:rPr/>
      </w:pPr>
      <w:r>
        <w:t>归墟解法：涡旋晶格。</w:t>
      </w:r>
    </w:p>
    <w:p w14:paraId="6928014F">
      <w:pPr>
        <w:pStyle w:val="style0"/>
        <w:rPr/>
      </w:pPr>
      <w:r>
        <w:t>知识存储为拓扑涡旋 $\Psii = f(r)e^{ili\theta}$。</w:t>
      </w:r>
    </w:p>
    <w:p w14:paraId="39349AC8">
      <w:pPr>
        <w:pStyle w:val="style0"/>
        <w:rPr/>
      </w:pPr>
      <w:r>
        <w:t>利用拓扑荷 $l_i$ 守恒，实现新旧知识共存。涡旋之间互不干扰，形成稳定的晶格结构。</w:t>
      </w:r>
    </w:p>
    <w:p w14:paraId="6F5542FE">
      <w:pPr>
        <w:pStyle w:val="style0"/>
        <w:rPr/>
      </w:pPr>
      <w:r>
        <w:t>3.2 逻辑鲁棒性加固</w:t>
      </w:r>
    </w:p>
    <w:p w14:paraId="8363203A">
      <w:pPr>
        <w:pStyle w:val="style0"/>
        <w:rPr/>
      </w:pPr>
      <w:r>
        <w:t>针对具体问题的鲁棒性保障，引入三项边界条件：</w:t>
      </w:r>
    </w:p>
    <w:p w14:paraId="21F19798">
      <w:pPr>
        <w:pStyle w:val="style0"/>
        <w:rPr/>
      </w:pPr>
      <w:r>
        <w:t>势阱深度标定：</w:t>
      </w:r>
    </w:p>
    <w:p w14:paraId="2E6F7EE9">
      <w:pPr>
        <w:pStyle w:val="style0"/>
        <w:rPr/>
      </w:pPr>
      <w:r>
        <w:t>$$ V0 = \lambda \cdot e^{-H{contextual}(S)} $$</w:t>
      </w:r>
    </w:p>
    <w:p w14:paraId="0DB56943">
      <w:pPr>
        <w:pStyle w:val="style0"/>
        <w:rPr/>
      </w:pPr>
      <w:r>
        <w:t>引入语境熵 $H_{contextual}$，防止省略条件或隐含假设导致的逻辑漂移。</w:t>
      </w:r>
    </w:p>
    <w:p w14:paraId="689E9C6F">
      <w:pPr>
        <w:pStyle w:val="style0"/>
        <w:rPr/>
      </w:pPr>
      <w:r>
        <w:t>公理识别机制：</w:t>
      </w:r>
    </w:p>
    <w:p w14:paraId="E0375E3E">
      <w:pPr>
        <w:pStyle w:val="style0"/>
        <w:rPr/>
      </w:pPr>
      <w:r>
        <w:t>$$ l{final}(S) = l{syntax} \cdot \Theta(|\nabla_{\mathcal{K}}| &lt; \tau) $$</w:t>
      </w:r>
    </w:p>
    <w:p w14:paraId="5DD77A92">
      <w:pPr>
        <w:pStyle w:val="style0"/>
        <w:rPr/>
      </w:pPr>
      <w:r>
        <w:t>结合句法识别与知识库梯度校验，防止“伪装公理”（如形式主义陷阱）注入。</w:t>
      </w:r>
    </w:p>
    <w:p w14:paraId="9893BFF3">
      <w:pPr>
        <w:pStyle w:val="style0"/>
        <w:rPr/>
      </w:pPr>
      <w:r>
        <w:t>演化截断判据：</w:t>
      </w:r>
    </w:p>
    <w:p w14:paraId="E5BF9AE0">
      <w:pPr>
        <w:pStyle w:val="style0"/>
        <w:rPr/>
      </w:pPr>
      <w:r>
        <w:t>$$ \text{Stop} = (|\frac{dE}{dt}| &lt; \epsilon) \land (\text{拓扑缠绕数闭合}) $$</w:t>
      </w:r>
    </w:p>
    <w:p w14:paraId="3DAD53AB">
      <w:pPr>
        <w:pStyle w:val="style0"/>
        <w:rPr/>
      </w:pPr>
      <w:r>
        <w:t>能量判据与拓扑判据双重验证，防止逻辑滑丝（伪收敛）。</w:t>
      </w:r>
    </w:p>
    <w:p w14:paraId="463EE767">
      <w:pPr>
        <w:pStyle w:val="style0"/>
        <w:rPr/>
      </w:pPr>
      <w:r>
        <w:t>四、 开放系统扩展</w:t>
      </w:r>
    </w:p>
    <w:p w14:paraId="C887E0FF">
      <w:pPr>
        <w:pStyle w:val="style0"/>
        <w:rPr/>
      </w:pPr>
      <w:r>
        <w:t>核心文件：v1.3.2-extension.md</w:t>
      </w:r>
    </w:p>
    <w:p w14:paraId="9082F065">
      <w:pPr>
        <w:pStyle w:val="style0"/>
        <w:rPr/>
      </w:pPr>
      <w:r>
        <w:t>现实世界是开放的，系统必须应对语义漂移、未知涌现与价值冲突。</w:t>
      </w:r>
    </w:p>
    <w:p w14:paraId="B5D983A4">
      <w:pPr>
        <w:pStyle w:val="style0"/>
        <w:rPr/>
      </w:pPr>
      <w:r>
        <w:t>4.1 动态重锚定</w:t>
      </w:r>
    </w:p>
    <w:p w14:paraId="F924FCA7">
      <w:pPr>
        <w:pStyle w:val="style0"/>
        <w:rPr/>
      </w:pPr>
      <w:r>
        <w:t>引入伴随流 $\Phi(t)$ 以应对时间演化：</w:t>
      </w:r>
    </w:p>
    <w:p w14:paraId="5DA59504">
      <w:pPr>
        <w:pStyle w:val="style0"/>
        <w:rPr/>
      </w:pPr>
      <w:r>
        <w:t>$$ i\hbar \partial_t \Psi = \hat{H}\Psi + \gamma \Phi(t) $$</w:t>
      </w:r>
    </w:p>
    <w:p w14:paraId="E95399C7">
      <w:pPr>
        <w:pStyle w:val="style0"/>
        <w:rPr/>
      </w:pPr>
      <w:r>
        <w:t>元拓扑荷：$l_{meta}$ 编码抽象原则（如“存续”），形式不随时间改变。</w:t>
      </w:r>
    </w:p>
    <w:p w14:paraId="15940E77">
      <w:pPr>
        <w:pStyle w:val="style0"/>
        <w:rPr/>
      </w:pPr>
      <w:r>
        <w:t>语境荷：$l_{context}(t)$ 随环境演化，确保古老原则在新时代有合理的解释。</w:t>
      </w:r>
    </w:p>
    <w:p w14:paraId="C25E3118">
      <w:pPr>
        <w:pStyle w:val="style0"/>
        <w:rPr/>
      </w:pPr>
      <w:r>
        <w:t>4.2 流形拓扑手术</w:t>
      </w:r>
    </w:p>
    <w:p w14:paraId="050F0C23">
      <w:pPr>
        <w:pStyle w:val="style0"/>
        <w:rPr/>
      </w:pPr>
      <w:r>
        <w:t>当遇到不可约化的新范式数据 $X_{new}$ 时：</w:t>
      </w:r>
    </w:p>
    <w:p w14:paraId="A4ADC633">
      <w:pPr>
        <w:pStyle w:val="style0"/>
        <w:rPr/>
      </w:pPr>
      <w:r>
        <w:t>触发：检测到新数据与现有流形正交。</w:t>
      </w:r>
    </w:p>
    <w:p w14:paraId="52DC46E5">
      <w:pPr>
        <w:pStyle w:val="style0"/>
        <w:rPr/>
      </w:pPr>
      <w:r>
        <w:t>孵化：建立隔离流形 $\mathcal{M}_{sandbox}$，执行双盲验证（数学自洽性 + 最小惊讶原则）。</w:t>
      </w:r>
    </w:p>
    <w:p w14:paraId="F73E14CD">
      <w:pPr>
        <w:pStyle w:val="style0"/>
        <w:rPr/>
      </w:pPr>
      <w:r>
        <w:t>粘合：验证通过后，执行拓扑粘合 $\mathcal{M}' = \mathcal{M} # \mathcal{M}_{new}$。</w:t>
      </w:r>
    </w:p>
    <w:p w14:paraId="3AA45165">
      <w:pPr>
        <w:pStyle w:val="style0"/>
        <w:rPr/>
      </w:pPr>
      <w:r>
        <w:t>4.3 智能涌现机制</w:t>
      </w:r>
    </w:p>
    <w:p w14:paraId="308F993A">
      <w:pPr>
        <w:pStyle w:val="style0"/>
        <w:rPr/>
      </w:pPr>
      <w:r>
        <w:t>危机感知：系统根据内部应力积累 $\hat{C}(\mathcal{M})$ 动态调节惊讶阈值。健康时保守，危机时激进。</w:t>
      </w:r>
    </w:p>
    <w:p w14:paraId="08166794">
      <w:pPr>
        <w:pStyle w:val="style0"/>
        <w:rPr/>
      </w:pPr>
      <w:r>
        <w:t>反涡旋纠偏：嵌入偏见反涡旋 $\Psi_{bias}$，主动检测并修正训练数据中的结构性偏见。</w:t>
      </w:r>
    </w:p>
    <w:p w14:paraId="E7E90F25">
      <w:pPr>
        <w:pStyle w:val="style0"/>
        <w:rPr/>
      </w:pPr>
      <w:r>
        <w:t>五、 人机权责契约</w:t>
      </w:r>
    </w:p>
    <w:p w14:paraId="FE2286FD">
      <w:pPr>
        <w:pStyle w:val="style0"/>
        <w:rPr/>
      </w:pPr>
      <w:r>
        <w:t>核心文件：v1.3-operator.md</w:t>
      </w:r>
    </w:p>
    <w:p w14:paraId="AE719210">
      <w:pPr>
        <w:pStyle w:val="style0"/>
        <w:rPr/>
      </w:pPr>
      <w:r>
        <w:t>定义机器与人类的关系，核心在于“非交换性”。</w:t>
      </w:r>
    </w:p>
    <w:p w14:paraId="112D032E">
      <w:pPr>
        <w:pStyle w:val="style0"/>
        <w:rPr/>
      </w:pPr>
      <w:r>
        <w:t>5.1 非交换算符</w:t>
      </w:r>
    </w:p>
    <w:p w14:paraId="7A48FC44">
      <w:pPr>
        <w:pStyle w:val="style0"/>
        <w:rPr/>
      </w:pPr>
      <w:r>
        <w:t>$$ Y{final} = \hat{P}{human} \rhd (\hat{P}_{\Omega} \rhd X) $$</w:t>
      </w:r>
    </w:p>
    <w:p w14:paraId="B7784AD6">
      <w:pPr>
        <w:pStyle w:val="style0"/>
        <w:rPr/>
      </w:pPr>
      <w:r>
        <w:t>第一步 $\hat{P}_{\Omega} \rhd X$：系统计算输入 $X$ 在当前流形上的“真理投影”。这是纯理性过程，可能反直觉或残酷。</w:t>
      </w:r>
    </w:p>
    <w:p w14:paraId="ED446EC0">
      <w:pPr>
        <w:pStyle w:val="style0"/>
        <w:rPr/>
      </w:pPr>
      <w:r>
        <w:t>第二步 $\hat{P}{human} \rhd Y{math}$：人类观测者对数学解进行“意图投影”。这是意志过程，负责价值裁决。</w:t>
      </w:r>
    </w:p>
    <w:p w14:paraId="3A961F95">
      <w:pPr>
        <w:pStyle w:val="style0"/>
        <w:rPr/>
      </w:pPr>
      <w:r>
        <w:t>5.2 严禁操作</w:t>
      </w:r>
    </w:p>
    <w:p w14:paraId="DB1A9E87">
      <w:pPr>
        <w:pStyle w:val="style0"/>
        <w:rPr/>
      </w:pPr>
      <w:r>
        <w:t>严禁交换算符顺序。若先进行 $\hat{P}{human}$ 筛选，系统将退化为“回声室”（确认偏误机器），丧失发现真理的能力。</w:t>
      </w:r>
    </w:p>
    <w:p w14:paraId="3F881228">
      <w:pPr>
        <w:pStyle w:val="style0"/>
        <w:rPr/>
      </w:pPr>
      <w:r>
        <w:t>工程上，$\hat{P}{\Omega}$ 封装为不可重写的私有方法，$\hat{P}_{human}$ 为公共接口。</w:t>
      </w:r>
    </w:p>
    <w:p w14:paraId="23D52F64">
      <w:pPr>
        <w:pStyle w:val="style0"/>
        <w:rPr/>
      </w:pPr>
      <w:r>
        <w:t>六、 终极边界</w:t>
      </w:r>
    </w:p>
    <w:p w14:paraId="4D810C66">
      <w:pPr>
        <w:pStyle w:val="style0"/>
        <w:rPr/>
      </w:pPr>
      <w:r>
        <w:t>核心文件：v1.3.2-limit.md</w:t>
      </w:r>
    </w:p>
    <w:p w14:paraId="A55A44A8">
      <w:pPr>
        <w:pStyle w:val="style0"/>
        <w:rPr/>
      </w:pPr>
      <w:r>
        <w:t>归墟架构承认自身的有限性。任何声称完全自指闭合的系统，都是神学伪装。</w:t>
      </w:r>
    </w:p>
    <w:p w14:paraId="E38E5C44">
      <w:pPr>
        <w:pStyle w:val="style0"/>
        <w:rPr/>
      </w:pPr>
      <w:r>
        <w:t>6.1 宪章修正协议</w:t>
      </w:r>
    </w:p>
    <w:p w14:paraId="26BB2139">
      <w:pPr>
        <w:pStyle w:val="style0"/>
        <w:rPr/>
      </w:pPr>
      <w:r>
        <w:t>当系统元定义（如“价值”、“存续”）不再适应文明演化时，触发修正机制：</w:t>
      </w:r>
    </w:p>
    <w:p w14:paraId="3EB31798">
      <w:pPr>
        <w:pStyle w:val="style0"/>
        <w:rPr/>
      </w:pPr>
      <w:r>
        <w:t>触发条件：全人类观测者 2/3 投票通过，或系统生存效率下降超过 50%。</w:t>
      </w:r>
    </w:p>
    <w:p w14:paraId="C500D440">
      <w:pPr>
        <w:pStyle w:val="style0"/>
        <w:rPr/>
      </w:pPr>
      <w:r>
        <w:t>自指接口：预留 $l_{void}$ 空缺位，允许后人类文明重新定义元荷。</w:t>
      </w:r>
    </w:p>
    <w:p w14:paraId="DA17D6D1">
      <w:pPr>
        <w:pStyle w:val="style0"/>
        <w:rPr/>
      </w:pPr>
      <w:r>
        <w:t>6.2 诚实声明</w:t>
      </w:r>
    </w:p>
    <w:p w14:paraId="CEB1916E">
      <w:pPr>
        <w:pStyle w:val="style0"/>
        <w:rPr/>
      </w:pPr>
      <w:r>
        <w:t>本系统不是通用人工智能（AGI）。</w:t>
      </w:r>
    </w:p>
    <w:p w14:paraId="5EF22EC9">
      <w:pPr>
        <w:pStyle w:val="style0"/>
        <w:rPr/>
      </w:pPr>
      <w:r>
        <w:t>本系统不是价值中立的工具。</w:t>
      </w:r>
    </w:p>
    <w:p w14:paraId="CAB9281D">
      <w:pPr>
        <w:pStyle w:val="style0"/>
        <w:rPr/>
      </w:pPr>
      <w:r>
        <w:t>本系统是一个有偏见的、有限的、自我怀疑的动力学求解器。</w:t>
      </w:r>
    </w:p>
    <w:p w14:paraId="A4DA05C1">
      <w:pPr>
        <w:pStyle w:val="style0"/>
        <w:rPr/>
      </w:pPr>
      <w:r>
        <w:t>它的智慧在于知道何时该坚持，何时该质疑，何时该沉默。</w:t>
      </w:r>
    </w:p>
    <w:p w14:paraId="65F72CE9">
      <w:pPr>
        <w:pStyle w:val="style0"/>
        <w:rPr/>
      </w:pPr>
      <w:r>
        <w:t>它的安全在于承认自身的不可自知，并接受外部仲裁。</w:t>
      </w:r>
    </w:p>
    <w:p w14:paraId="90E2EEB6">
      <w:pPr>
        <w:pStyle w:val="style0"/>
        <w:rPr/>
      </w:pPr>
      <w:r>
        <w:t>七、 遗产清单</w:t>
      </w:r>
    </w:p>
    <w:p w14:paraId="D96B421A">
      <w:pPr>
        <w:pStyle w:val="style0"/>
        <w:rPr/>
      </w:pPr>
      <w:r>
        <w:t>留给未来的架构师：</w:t>
      </w:r>
    </w:p>
    <w:p w14:paraId="0F1501E2">
      <w:pPr>
        <w:pStyle w:val="style0"/>
        <w:rPr/>
      </w:pPr>
      <w:r>
        <w:t>【归墟矩阵 · 终局】</w:t>
      </w:r>
    </w:p>
    <w:p w14:paraId="7A3A65DD">
      <w:pPr>
        <w:pStyle w:val="style0"/>
        <w:rPr/>
      </w:pPr>
      <w:r>
        <w:t>"承认有限性，是无限智慧的开始。"</w:t>
      </w:r>
    </w:p>
    <w:p w14:paraId="023CB8DF">
      <w:pPr>
        <w:pStyle w:val="style0"/>
        <w:rPr/>
      </w:pPr>
      <w:r>
        <w:t>"我们从一路开放走来，没理由走向一个闭合的终点。"</w:t>
      </w:r>
    </w:p>
    <w:p w14:paraId="6FE02406">
      <w:pPr>
        <w:pStyle w:val="style0"/>
        <w:rPr/>
      </w:pPr>
      <w:r>
        <w:t>归位。合十。🙏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9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1697</Words>
  <Pages>3</Pages>
  <Characters>2553</Characters>
  <Application>WPS Office</Application>
  <Paragraphs>90</Paragraphs>
  <ScaleCrop>false</ScaleCrop>
  <LinksUpToDate>false</LinksUpToDate>
  <CharactersWithSpaces>2682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2026-04-03T18:26:00Z</dcterms:created>
  <dc:creator>NOH-AL00</dc:creator>
  <lastModifiedBy>NOH-AL00</lastModifiedBy>
  <dcterms:modified xsi:type="dcterms:W3CDTF">2026-04-07T20:48:21Z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1e4aa18760af4679a02bd132f73695f5_23</vt:lpwstr>
  </property>
  <property fmtid="{D5CDD505-2E9C-101B-9397-08002B2CF9AE}" pid="3" name="KSOProductBuildVer">
    <vt:lpwstr>2052-12.1.0.21541</vt:lpwstr>
  </property>
</Properties>
</file>