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4336F" w14:textId="30E20B45" w:rsidR="00EC2D2B" w:rsidRDefault="00EC2D2B" w:rsidP="00EC2D2B">
      <w:pPr>
        <w:spacing w:after="120" w:line="240" w:lineRule="auto"/>
        <w:jc w:val="center"/>
        <w:rPr>
          <w:sz w:val="96"/>
          <w:szCs w:val="96"/>
        </w:rPr>
      </w:pPr>
      <w:bookmarkStart w:id="0" w:name="_Toc215664765"/>
      <w:bookmarkStart w:id="1" w:name="_Toc215665020"/>
      <w:bookmarkStart w:id="2" w:name="_Toc215733632"/>
      <w:bookmarkStart w:id="3" w:name="_Toc215733732"/>
      <w:bookmarkStart w:id="4" w:name="_Toc217731234"/>
      <w:bookmarkStart w:id="5" w:name="_Toc229575583"/>
      <w:bookmarkStart w:id="6" w:name="_Toc229644591"/>
      <w:r w:rsidRPr="00EC2D2B">
        <w:rPr>
          <w:sz w:val="96"/>
          <w:szCs w:val="96"/>
        </w:rPr>
        <w:t>The Meritocratic Republic of Canada</w:t>
      </w:r>
    </w:p>
    <w:p w14:paraId="3774F522" w14:textId="77777777" w:rsidR="00EC2D2B" w:rsidRPr="00EC2D2B" w:rsidRDefault="00EC2D2B" w:rsidP="00EC2D2B">
      <w:pPr>
        <w:spacing w:after="120" w:line="240" w:lineRule="auto"/>
        <w:jc w:val="center"/>
        <w:rPr>
          <w:sz w:val="52"/>
          <w:szCs w:val="52"/>
        </w:rPr>
      </w:pPr>
    </w:p>
    <w:p w14:paraId="7D80428B" w14:textId="285A5931" w:rsidR="00EC2D2B" w:rsidRDefault="00EC2D2B" w:rsidP="00EC2D2B">
      <w:pPr>
        <w:jc w:val="center"/>
      </w:pPr>
      <w:r>
        <w:rPr>
          <w:noProof/>
        </w:rPr>
        <w:drawing>
          <wp:inline distT="0" distB="0" distL="0" distR="0" wp14:anchorId="5F361DDD" wp14:editId="33D68042">
            <wp:extent cx="4239010" cy="21176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5537" cy="2285813"/>
                    </a:xfrm>
                    <a:prstGeom prst="rect">
                      <a:avLst/>
                    </a:prstGeom>
                    <a:noFill/>
                    <a:ln>
                      <a:noFill/>
                    </a:ln>
                  </pic:spPr>
                </pic:pic>
              </a:graphicData>
            </a:graphic>
          </wp:inline>
        </w:drawing>
      </w:r>
    </w:p>
    <w:p w14:paraId="3C85C57C" w14:textId="77777777" w:rsidR="00EC2D2B" w:rsidRDefault="00EC2D2B" w:rsidP="00EC2D2B"/>
    <w:p w14:paraId="49FDE7AE" w14:textId="77777777" w:rsidR="00EC2D2B" w:rsidRDefault="00EC2D2B" w:rsidP="00EC2D2B"/>
    <w:p w14:paraId="58D1F16E" w14:textId="72F5EA9A" w:rsidR="00EC2D2B" w:rsidRPr="00EC2D2B" w:rsidRDefault="00EC2D2B" w:rsidP="00EC2D2B">
      <w:pPr>
        <w:jc w:val="center"/>
        <w:rPr>
          <w:rFonts w:eastAsiaTheme="majorEastAsia" w:cstheme="majorBidi"/>
          <w:sz w:val="36"/>
          <w:szCs w:val="36"/>
        </w:rPr>
      </w:pPr>
      <w:r w:rsidRPr="00EC2D2B">
        <w:rPr>
          <w:sz w:val="72"/>
          <w:szCs w:val="72"/>
        </w:rPr>
        <w:t>Joseph Edwin Postma</w:t>
      </w:r>
    </w:p>
    <w:p w14:paraId="37F4E16B" w14:textId="77777777" w:rsidR="00020E8F" w:rsidRDefault="00020E8F" w:rsidP="00B067E4">
      <w:pPr>
        <w:pStyle w:val="Heading1"/>
        <w:rPr>
          <w:sz w:val="32"/>
          <w:szCs w:val="32"/>
        </w:rPr>
      </w:pPr>
    </w:p>
    <w:p w14:paraId="53CDDABB" w14:textId="77777777" w:rsidR="00020E8F" w:rsidRDefault="00020E8F" w:rsidP="00B067E4">
      <w:pPr>
        <w:pStyle w:val="Heading1"/>
        <w:rPr>
          <w:sz w:val="32"/>
          <w:szCs w:val="32"/>
        </w:rPr>
      </w:pPr>
    </w:p>
    <w:p w14:paraId="79AF2811" w14:textId="77777777" w:rsidR="00020E8F" w:rsidRDefault="00020E8F" w:rsidP="00B067E4">
      <w:pPr>
        <w:pStyle w:val="Heading1"/>
        <w:rPr>
          <w:sz w:val="32"/>
          <w:szCs w:val="32"/>
        </w:rPr>
      </w:pPr>
    </w:p>
    <w:p w14:paraId="0A5B55DD" w14:textId="1B4D25C8" w:rsidR="00212DD8" w:rsidRPr="00B067E4" w:rsidRDefault="00A17EDE" w:rsidP="00B067E4">
      <w:pPr>
        <w:pStyle w:val="Heading1"/>
        <w:rPr>
          <w:rFonts w:ascii="Times New Roman" w:eastAsia="Times New Roman" w:hAnsi="Times New Roman" w:cs="Times New Roman"/>
          <w:kern w:val="0"/>
          <w:sz w:val="32"/>
          <w:szCs w:val="32"/>
          <w:lang w:eastAsia="en-CA"/>
          <w14:ligatures w14:val="none"/>
        </w:rPr>
      </w:pPr>
      <w:bookmarkStart w:id="7" w:name="_Toc229835194"/>
      <w:r w:rsidRPr="00B067E4">
        <w:rPr>
          <w:sz w:val="32"/>
          <w:szCs w:val="32"/>
        </w:rPr>
        <w:t>THE</w:t>
      </w:r>
      <w:r w:rsidR="005016E0" w:rsidRPr="00B067E4">
        <w:rPr>
          <w:sz w:val="32"/>
          <w:szCs w:val="32"/>
        </w:rPr>
        <w:t xml:space="preserve"> DECLARATION OF THE</w:t>
      </w:r>
      <w:bookmarkEnd w:id="0"/>
      <w:bookmarkEnd w:id="1"/>
      <w:bookmarkEnd w:id="2"/>
      <w:bookmarkEnd w:id="3"/>
      <w:bookmarkEnd w:id="4"/>
      <w:bookmarkEnd w:id="5"/>
      <w:bookmarkEnd w:id="6"/>
      <w:bookmarkEnd w:id="7"/>
      <w:r w:rsidR="00BE342F" w:rsidRPr="00B067E4">
        <w:rPr>
          <w:rFonts w:ascii="Times New Roman" w:eastAsia="Times New Roman" w:hAnsi="Times New Roman" w:cs="Times New Roman"/>
          <w:kern w:val="0"/>
          <w:sz w:val="32"/>
          <w:szCs w:val="32"/>
          <w:lang w:eastAsia="en-CA"/>
          <w14:ligatures w14:val="none"/>
        </w:rPr>
        <w:t xml:space="preserve"> </w:t>
      </w:r>
    </w:p>
    <w:p w14:paraId="726281AE" w14:textId="16AF632A" w:rsidR="005016E0" w:rsidRPr="00B067E4" w:rsidRDefault="00BE342F" w:rsidP="00B067E4">
      <w:pPr>
        <w:pStyle w:val="Heading1"/>
        <w:rPr>
          <w:sz w:val="32"/>
          <w:szCs w:val="32"/>
        </w:rPr>
      </w:pPr>
      <w:bookmarkStart w:id="8" w:name="_Toc215664766"/>
      <w:bookmarkStart w:id="9" w:name="_Toc215665021"/>
      <w:bookmarkStart w:id="10" w:name="_Toc215733633"/>
      <w:bookmarkStart w:id="11" w:name="_Toc215733733"/>
      <w:bookmarkStart w:id="12" w:name="_Toc217731235"/>
      <w:bookmarkStart w:id="13" w:name="_Toc229575584"/>
      <w:bookmarkStart w:id="14" w:name="_Toc229644592"/>
      <w:bookmarkStart w:id="15" w:name="_Toc229835195"/>
      <w:r w:rsidRPr="00B067E4">
        <w:rPr>
          <w:sz w:val="32"/>
          <w:szCs w:val="32"/>
        </w:rPr>
        <w:t>MERITOCRATIC</w:t>
      </w:r>
      <w:r w:rsidR="005016E0" w:rsidRPr="00B067E4">
        <w:rPr>
          <w:sz w:val="32"/>
          <w:szCs w:val="32"/>
        </w:rPr>
        <w:t xml:space="preserve"> REPUBLIC</w:t>
      </w:r>
      <w:r w:rsidR="00A63F8F" w:rsidRPr="00B067E4">
        <w:rPr>
          <w:sz w:val="32"/>
          <w:szCs w:val="32"/>
        </w:rPr>
        <w:t xml:space="preserve"> OF CANADA</w:t>
      </w:r>
      <w:bookmarkEnd w:id="8"/>
      <w:bookmarkEnd w:id="9"/>
      <w:bookmarkEnd w:id="10"/>
      <w:bookmarkEnd w:id="11"/>
      <w:bookmarkEnd w:id="12"/>
      <w:bookmarkEnd w:id="13"/>
      <w:bookmarkEnd w:id="14"/>
      <w:bookmarkEnd w:id="15"/>
    </w:p>
    <w:p w14:paraId="5C9B0E73" w14:textId="66AB451E" w:rsidR="005802AB" w:rsidRPr="00B067E4" w:rsidRDefault="0086724F" w:rsidP="00B067E4">
      <w:pPr>
        <w:pStyle w:val="Heading1"/>
        <w:rPr>
          <w:sz w:val="32"/>
          <w:szCs w:val="32"/>
        </w:rPr>
      </w:pPr>
      <w:bookmarkStart w:id="16" w:name="_Toc215664767"/>
      <w:bookmarkStart w:id="17" w:name="_Toc215665022"/>
      <w:bookmarkStart w:id="18" w:name="_Toc215733634"/>
      <w:bookmarkStart w:id="19" w:name="_Toc215733734"/>
      <w:bookmarkStart w:id="20" w:name="_Toc217731236"/>
      <w:bookmarkStart w:id="21" w:name="_Toc229575585"/>
      <w:bookmarkStart w:id="22" w:name="_Toc229644593"/>
      <w:bookmarkStart w:id="23" w:name="_Toc229835196"/>
      <w:r w:rsidRPr="00B067E4">
        <w:rPr>
          <w:sz w:val="32"/>
          <w:szCs w:val="32"/>
        </w:rPr>
        <w:t>a</w:t>
      </w:r>
      <w:r w:rsidR="005016E0" w:rsidRPr="00B067E4">
        <w:rPr>
          <w:sz w:val="32"/>
          <w:szCs w:val="32"/>
        </w:rPr>
        <w:t>nd</w:t>
      </w:r>
      <w:bookmarkEnd w:id="16"/>
      <w:bookmarkEnd w:id="17"/>
      <w:bookmarkEnd w:id="18"/>
      <w:bookmarkEnd w:id="19"/>
      <w:bookmarkEnd w:id="20"/>
      <w:bookmarkEnd w:id="21"/>
      <w:bookmarkEnd w:id="22"/>
      <w:bookmarkEnd w:id="23"/>
    </w:p>
    <w:p w14:paraId="6C259F73" w14:textId="3AB0BC1F" w:rsidR="005016E0" w:rsidRPr="00B067E4" w:rsidRDefault="005016E0" w:rsidP="00B067E4">
      <w:pPr>
        <w:pStyle w:val="Heading1"/>
        <w:rPr>
          <w:sz w:val="32"/>
          <w:szCs w:val="32"/>
        </w:rPr>
      </w:pPr>
      <w:bookmarkStart w:id="24" w:name="_Toc215664768"/>
      <w:bookmarkStart w:id="25" w:name="_Toc215665023"/>
      <w:bookmarkStart w:id="26" w:name="_Toc215733635"/>
      <w:bookmarkStart w:id="27" w:name="_Toc215733735"/>
      <w:bookmarkStart w:id="28" w:name="_Toc217731237"/>
      <w:bookmarkStart w:id="29" w:name="_Toc229575586"/>
      <w:bookmarkStart w:id="30" w:name="_Toc229644594"/>
      <w:bookmarkStart w:id="31" w:name="_Toc229835197"/>
      <w:r w:rsidRPr="00B067E4">
        <w:rPr>
          <w:sz w:val="32"/>
          <w:szCs w:val="32"/>
        </w:rPr>
        <w:t xml:space="preserve">THE CHARTER OF RIGHTS AND </w:t>
      </w:r>
      <w:r w:rsidR="008D6791" w:rsidRPr="00B067E4">
        <w:rPr>
          <w:sz w:val="32"/>
          <w:szCs w:val="32"/>
        </w:rPr>
        <w:t>FREEDOMS FOR</w:t>
      </w:r>
      <w:r w:rsidRPr="00B067E4">
        <w:rPr>
          <w:sz w:val="32"/>
          <w:szCs w:val="32"/>
        </w:rPr>
        <w:t xml:space="preserve"> THE</w:t>
      </w:r>
      <w:r w:rsidR="000C62A5" w:rsidRPr="00B067E4">
        <w:rPr>
          <w:sz w:val="32"/>
          <w:szCs w:val="32"/>
        </w:rPr>
        <w:t xml:space="preserve"> MERITOCRATIC</w:t>
      </w:r>
      <w:r w:rsidRPr="00B067E4">
        <w:rPr>
          <w:sz w:val="32"/>
          <w:szCs w:val="32"/>
        </w:rPr>
        <w:t xml:space="preserve"> PEOPLE OF CANADA</w:t>
      </w:r>
      <w:bookmarkEnd w:id="24"/>
      <w:bookmarkEnd w:id="25"/>
      <w:bookmarkEnd w:id="26"/>
      <w:bookmarkEnd w:id="27"/>
      <w:bookmarkEnd w:id="28"/>
      <w:bookmarkEnd w:id="29"/>
      <w:bookmarkEnd w:id="30"/>
      <w:bookmarkEnd w:id="31"/>
    </w:p>
    <w:p w14:paraId="44458358" w14:textId="0F3086DA" w:rsidR="005802AB" w:rsidRPr="00B067E4" w:rsidRDefault="005802AB" w:rsidP="00B067E4">
      <w:pPr>
        <w:pStyle w:val="Heading1"/>
        <w:rPr>
          <w:sz w:val="32"/>
          <w:szCs w:val="32"/>
        </w:rPr>
      </w:pPr>
      <w:bookmarkStart w:id="32" w:name="_Toc215664769"/>
      <w:bookmarkStart w:id="33" w:name="_Toc215665024"/>
      <w:bookmarkStart w:id="34" w:name="_Toc215733636"/>
      <w:bookmarkStart w:id="35" w:name="_Toc215733736"/>
      <w:bookmarkStart w:id="36" w:name="_Toc217731238"/>
      <w:bookmarkStart w:id="37" w:name="_Toc229575587"/>
      <w:bookmarkStart w:id="38" w:name="_Toc229644595"/>
      <w:bookmarkStart w:id="39" w:name="_Toc229835198"/>
      <w:r w:rsidRPr="00B067E4">
        <w:rPr>
          <w:sz w:val="32"/>
          <w:szCs w:val="32"/>
        </w:rPr>
        <w:t>and</w:t>
      </w:r>
      <w:bookmarkEnd w:id="32"/>
      <w:bookmarkEnd w:id="33"/>
      <w:bookmarkEnd w:id="34"/>
      <w:bookmarkEnd w:id="35"/>
      <w:bookmarkEnd w:id="36"/>
      <w:bookmarkEnd w:id="37"/>
      <w:bookmarkEnd w:id="38"/>
      <w:bookmarkEnd w:id="39"/>
    </w:p>
    <w:p w14:paraId="43F0A108" w14:textId="66C32438" w:rsidR="00212DD8" w:rsidRPr="00B067E4" w:rsidRDefault="005802AB" w:rsidP="00B067E4">
      <w:pPr>
        <w:pStyle w:val="Heading1"/>
        <w:rPr>
          <w:sz w:val="32"/>
          <w:szCs w:val="32"/>
        </w:rPr>
      </w:pPr>
      <w:bookmarkStart w:id="40" w:name="_Toc215664770"/>
      <w:bookmarkStart w:id="41" w:name="_Toc215665025"/>
      <w:bookmarkStart w:id="42" w:name="_Toc215733637"/>
      <w:bookmarkStart w:id="43" w:name="_Toc215733737"/>
      <w:bookmarkStart w:id="44" w:name="_Toc217731239"/>
      <w:bookmarkStart w:id="45" w:name="_Toc229575588"/>
      <w:bookmarkStart w:id="46" w:name="_Toc229644596"/>
      <w:bookmarkStart w:id="47" w:name="_Toc229835199"/>
      <w:r w:rsidRPr="00B067E4">
        <w:rPr>
          <w:sz w:val="32"/>
          <w:szCs w:val="32"/>
        </w:rPr>
        <w:t>THE</w:t>
      </w:r>
      <w:r w:rsidR="009B7698" w:rsidRPr="00B067E4">
        <w:rPr>
          <w:sz w:val="32"/>
          <w:szCs w:val="32"/>
        </w:rPr>
        <w:t xml:space="preserve"> CONSTITUTIONAL</w:t>
      </w:r>
      <w:r w:rsidRPr="00B067E4">
        <w:rPr>
          <w:sz w:val="32"/>
          <w:szCs w:val="32"/>
        </w:rPr>
        <w:t xml:space="preserve"> ARTICLES OF THE</w:t>
      </w:r>
      <w:bookmarkEnd w:id="40"/>
      <w:bookmarkEnd w:id="41"/>
      <w:bookmarkEnd w:id="42"/>
      <w:bookmarkEnd w:id="43"/>
      <w:bookmarkEnd w:id="44"/>
      <w:bookmarkEnd w:id="45"/>
      <w:bookmarkEnd w:id="46"/>
      <w:bookmarkEnd w:id="47"/>
      <w:r w:rsidRPr="00B067E4">
        <w:rPr>
          <w:sz w:val="32"/>
          <w:szCs w:val="32"/>
        </w:rPr>
        <w:t xml:space="preserve"> </w:t>
      </w:r>
    </w:p>
    <w:p w14:paraId="55FABBE2" w14:textId="208430D5" w:rsidR="005802AB" w:rsidRPr="00B067E4" w:rsidRDefault="00BE342F" w:rsidP="00B067E4">
      <w:pPr>
        <w:pStyle w:val="Heading1"/>
        <w:rPr>
          <w:sz w:val="32"/>
          <w:szCs w:val="32"/>
        </w:rPr>
      </w:pPr>
      <w:bookmarkStart w:id="48" w:name="_Toc215664771"/>
      <w:bookmarkStart w:id="49" w:name="_Toc215665026"/>
      <w:bookmarkStart w:id="50" w:name="_Toc215733638"/>
      <w:bookmarkStart w:id="51" w:name="_Toc215733738"/>
      <w:bookmarkStart w:id="52" w:name="_Toc217731240"/>
      <w:bookmarkStart w:id="53" w:name="_Toc229575589"/>
      <w:bookmarkStart w:id="54" w:name="_Toc229644597"/>
      <w:bookmarkStart w:id="55" w:name="_Toc229835200"/>
      <w:r w:rsidRPr="00B067E4">
        <w:rPr>
          <w:sz w:val="32"/>
          <w:szCs w:val="32"/>
        </w:rPr>
        <w:t>MERITOCRATIC</w:t>
      </w:r>
      <w:r w:rsidR="00212DD8" w:rsidRPr="00B067E4">
        <w:rPr>
          <w:sz w:val="32"/>
          <w:szCs w:val="32"/>
        </w:rPr>
        <w:t xml:space="preserve"> </w:t>
      </w:r>
      <w:r w:rsidR="005802AB" w:rsidRPr="00B067E4">
        <w:rPr>
          <w:sz w:val="32"/>
          <w:szCs w:val="32"/>
        </w:rPr>
        <w:t>REPUBLIC</w:t>
      </w:r>
      <w:r w:rsidR="00212DD8" w:rsidRPr="00B067E4">
        <w:rPr>
          <w:sz w:val="32"/>
          <w:szCs w:val="32"/>
        </w:rPr>
        <w:t xml:space="preserve"> OF CANADA</w:t>
      </w:r>
      <w:bookmarkEnd w:id="48"/>
      <w:bookmarkEnd w:id="49"/>
      <w:bookmarkEnd w:id="50"/>
      <w:bookmarkEnd w:id="51"/>
      <w:bookmarkEnd w:id="52"/>
      <w:bookmarkEnd w:id="53"/>
      <w:bookmarkEnd w:id="54"/>
      <w:bookmarkEnd w:id="55"/>
    </w:p>
    <w:p w14:paraId="1DD29AE5" w14:textId="77777777" w:rsidR="003F1CA9" w:rsidRDefault="003F1CA9" w:rsidP="00B067E4"/>
    <w:p w14:paraId="467872AB" w14:textId="23A14928" w:rsidR="0045799A" w:rsidRPr="00B067E4" w:rsidRDefault="0045799A" w:rsidP="00B067E4">
      <w:pPr>
        <w:jc w:val="center"/>
        <w:rPr>
          <w:sz w:val="300"/>
          <w:szCs w:val="300"/>
        </w:rPr>
      </w:pPr>
      <w:r w:rsidRPr="00B067E4">
        <w:rPr>
          <w:sz w:val="300"/>
          <w:szCs w:val="300"/>
        </w:rPr>
        <w:br w:type="page"/>
      </w:r>
    </w:p>
    <w:p w14:paraId="5ACCBAD2" w14:textId="6F258354" w:rsidR="00CB73F9" w:rsidRDefault="00CB73F9" w:rsidP="00B067E4">
      <w:pPr>
        <w:jc w:val="center"/>
      </w:pPr>
      <w:r w:rsidRPr="00CB73F9">
        <w:lastRenderedPageBreak/>
        <w:t>Copyright ©</w:t>
      </w:r>
      <w:r>
        <w:t xml:space="preserve"> </w:t>
      </w:r>
      <w:r w:rsidR="00CE27FE">
        <w:t xml:space="preserve">2026 </w:t>
      </w:r>
      <w:r>
        <w:t>Joseph E. Postma</w:t>
      </w:r>
    </w:p>
    <w:p w14:paraId="6572B251" w14:textId="08E47EE0" w:rsidR="0000182D" w:rsidRDefault="00000000" w:rsidP="00B067E4">
      <w:pPr>
        <w:jc w:val="center"/>
        <w:rPr>
          <w:rStyle w:val="Hyperlink"/>
        </w:rPr>
      </w:pPr>
      <w:hyperlink r:id="rId9" w:history="1">
        <w:r w:rsidR="003701DF" w:rsidRPr="00D7079B">
          <w:rPr>
            <w:rStyle w:val="Hyperlink"/>
          </w:rPr>
          <w:t>joepostma@live.ca</w:t>
        </w:r>
      </w:hyperlink>
    </w:p>
    <w:p w14:paraId="6A39A103" w14:textId="131B289A" w:rsidR="00F6060D" w:rsidRDefault="00F6060D" w:rsidP="00B067E4">
      <w:pPr>
        <w:jc w:val="center"/>
        <w:rPr>
          <w:rStyle w:val="Hyperlink"/>
        </w:rPr>
      </w:pPr>
      <w:r>
        <w:rPr>
          <w:rStyle w:val="Hyperlink"/>
        </w:rPr>
        <w:t>meri</w:t>
      </w:r>
      <w:r w:rsidR="001528D4">
        <w:rPr>
          <w:rStyle w:val="Hyperlink"/>
        </w:rPr>
        <w:t>t</w:t>
      </w:r>
      <w:r>
        <w:rPr>
          <w:rStyle w:val="Hyperlink"/>
        </w:rPr>
        <w:t>o</w:t>
      </w:r>
      <w:r w:rsidR="001528D4">
        <w:rPr>
          <w:rStyle w:val="Hyperlink"/>
        </w:rPr>
        <w:t>c</w:t>
      </w:r>
      <w:r>
        <w:rPr>
          <w:rStyle w:val="Hyperlink"/>
        </w:rPr>
        <w:t>racyparty.ca</w:t>
      </w:r>
    </w:p>
    <w:p w14:paraId="4BF5E826" w14:textId="77777777" w:rsidR="00337F7A" w:rsidRDefault="00337F7A" w:rsidP="00B067E4">
      <w:pPr>
        <w:jc w:val="center"/>
      </w:pPr>
      <w:r>
        <w:t>All rights reserved.</w:t>
      </w:r>
    </w:p>
    <w:p w14:paraId="0A68F33A" w14:textId="77777777" w:rsidR="00BD7970" w:rsidRDefault="00BD7970" w:rsidP="00B067E4"/>
    <w:p w14:paraId="16557322" w14:textId="1A5D5A96" w:rsidR="00337F7A" w:rsidRPr="00337F7A" w:rsidRDefault="00337F7A" w:rsidP="00B067E4">
      <w:r w:rsidRPr="00337F7A">
        <w:t>No part of this book may be reproduced, stored in a retrieval system, or transmitted in any form or by any means</w:t>
      </w:r>
      <w:r w:rsidR="00B76DC1">
        <w:t xml:space="preserve"> whether </w:t>
      </w:r>
      <w:r w:rsidRPr="00337F7A">
        <w:t>electronic, mechanical, photocopying, recording, or otherwise</w:t>
      </w:r>
      <w:r w:rsidR="00B76DC1">
        <w:t xml:space="preserve">, </w:t>
      </w:r>
      <w:r w:rsidRPr="00337F7A">
        <w:t>except for brief quotations in a review or as expressly permitted below, without the prior written permission of the copyright holder.</w:t>
      </w:r>
    </w:p>
    <w:p w14:paraId="2587207B" w14:textId="244FD88B" w:rsidR="00337F7A" w:rsidRDefault="00337F7A" w:rsidP="00B067E4">
      <w:r w:rsidRPr="00337F7A">
        <w:t>The Declaration, Charter of Rights and Freedoms, and</w:t>
      </w:r>
      <w:r w:rsidR="00901B69">
        <w:t xml:space="preserve"> Constitutional</w:t>
      </w:r>
      <w:r w:rsidRPr="00337F7A">
        <w:t xml:space="preserve"> Articles of the Meritocratic Republic of Canada are presented as the proposed foundational law of a sovereign meritocratic republic. The official constitutional text may be freely copied, distributed, printed, and shared in whole or in part for any non-commercial purpose, provided it is reproduced verbatim without alteration or addition and includes this copyright notice and proper attribution to Joseph E. Postma and this edition. Any commercial reproduction of the full document or substantial portions, or any modified version presented as the official text, requires the prior written permission of the copyright holder.</w:t>
      </w:r>
    </w:p>
    <w:p w14:paraId="4586F2BD" w14:textId="7494E98D" w:rsidR="005A451E" w:rsidRPr="00B27F5A" w:rsidRDefault="005A451E" w:rsidP="00B067E4"/>
    <w:p w14:paraId="4138BCEE" w14:textId="54B9FDD9" w:rsidR="00F15335" w:rsidRDefault="00F15335" w:rsidP="00B067E4">
      <w:r>
        <w:br w:type="page"/>
      </w:r>
    </w:p>
    <w:bookmarkStart w:id="56" w:name="_Toc215665027" w:displacedByCustomXml="next"/>
    <w:bookmarkStart w:id="57" w:name="_Toc215664772" w:displacedByCustomXml="next"/>
    <w:sdt>
      <w:sdtPr>
        <w:rPr>
          <w:rFonts w:ascii="Garamond" w:eastAsiaTheme="minorHAnsi" w:hAnsi="Garamond" w:cstheme="minorBidi"/>
          <w:color w:val="auto"/>
          <w:kern w:val="2"/>
          <w:sz w:val="22"/>
          <w:szCs w:val="22"/>
          <w:lang w:val="en-CA"/>
          <w14:ligatures w14:val="standardContextual"/>
        </w:rPr>
        <w:id w:val="-1402210702"/>
        <w:docPartObj>
          <w:docPartGallery w:val="Table of Contents"/>
          <w:docPartUnique/>
        </w:docPartObj>
      </w:sdtPr>
      <w:sdtEndPr>
        <w:rPr>
          <w:b/>
          <w:bCs/>
          <w:noProof/>
        </w:rPr>
      </w:sdtEndPr>
      <w:sdtContent>
        <w:p w14:paraId="5F38082D" w14:textId="19ADA79A" w:rsidR="004C3ACC" w:rsidRPr="004C3ACC" w:rsidRDefault="004C3ACC" w:rsidP="004C3ACC">
          <w:pPr>
            <w:pStyle w:val="TOCHeading"/>
          </w:pPr>
          <w:r>
            <w:t>Contents</w:t>
          </w:r>
          <w:r>
            <w:fldChar w:fldCharType="begin"/>
          </w:r>
          <w:r>
            <w:instrText xml:space="preserve"> TOC \o "1-3" \h \z \u </w:instrText>
          </w:r>
          <w:r>
            <w:fldChar w:fldCharType="separate"/>
          </w:r>
        </w:p>
        <w:p w14:paraId="039EA02F" w14:textId="66086B6C"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01" w:history="1">
            <w:r w:rsidR="004C3ACC" w:rsidRPr="0006141B">
              <w:rPr>
                <w:rStyle w:val="Hyperlink"/>
                <w:noProof/>
              </w:rPr>
              <w:t>Introduction</w:t>
            </w:r>
            <w:r w:rsidR="004C3ACC">
              <w:rPr>
                <w:noProof/>
                <w:webHidden/>
              </w:rPr>
              <w:tab/>
            </w:r>
            <w:r w:rsidR="004C3ACC">
              <w:rPr>
                <w:noProof/>
                <w:webHidden/>
              </w:rPr>
              <w:fldChar w:fldCharType="begin"/>
            </w:r>
            <w:r w:rsidR="004C3ACC">
              <w:rPr>
                <w:noProof/>
                <w:webHidden/>
              </w:rPr>
              <w:instrText xml:space="preserve"> PAGEREF _Toc229835201 \h </w:instrText>
            </w:r>
            <w:r w:rsidR="004C3ACC">
              <w:rPr>
                <w:noProof/>
                <w:webHidden/>
              </w:rPr>
            </w:r>
            <w:r w:rsidR="004C3ACC">
              <w:rPr>
                <w:noProof/>
                <w:webHidden/>
              </w:rPr>
              <w:fldChar w:fldCharType="separate"/>
            </w:r>
            <w:r w:rsidR="007C698E">
              <w:rPr>
                <w:noProof/>
                <w:webHidden/>
              </w:rPr>
              <w:t>4</w:t>
            </w:r>
            <w:r w:rsidR="004C3ACC">
              <w:rPr>
                <w:noProof/>
                <w:webHidden/>
              </w:rPr>
              <w:fldChar w:fldCharType="end"/>
            </w:r>
          </w:hyperlink>
        </w:p>
        <w:p w14:paraId="7773EBE2" w14:textId="1EC5FA45"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02" w:history="1">
            <w:r w:rsidR="004C3ACC" w:rsidRPr="0006141B">
              <w:rPr>
                <w:rStyle w:val="Hyperlink"/>
                <w:noProof/>
              </w:rPr>
              <w:t>The Declaration of the Meritocratic Republic of Canada</w:t>
            </w:r>
            <w:r w:rsidR="004C3ACC">
              <w:rPr>
                <w:noProof/>
                <w:webHidden/>
              </w:rPr>
              <w:tab/>
            </w:r>
            <w:r w:rsidR="004C3ACC">
              <w:rPr>
                <w:noProof/>
                <w:webHidden/>
              </w:rPr>
              <w:fldChar w:fldCharType="begin"/>
            </w:r>
            <w:r w:rsidR="004C3ACC">
              <w:rPr>
                <w:noProof/>
                <w:webHidden/>
              </w:rPr>
              <w:instrText xml:space="preserve"> PAGEREF _Toc229835202 \h </w:instrText>
            </w:r>
            <w:r w:rsidR="004C3ACC">
              <w:rPr>
                <w:noProof/>
                <w:webHidden/>
              </w:rPr>
            </w:r>
            <w:r w:rsidR="004C3ACC">
              <w:rPr>
                <w:noProof/>
                <w:webHidden/>
              </w:rPr>
              <w:fldChar w:fldCharType="separate"/>
            </w:r>
            <w:r w:rsidR="007C698E">
              <w:rPr>
                <w:noProof/>
                <w:webHidden/>
              </w:rPr>
              <w:t>8</w:t>
            </w:r>
            <w:r w:rsidR="004C3ACC">
              <w:rPr>
                <w:noProof/>
                <w:webHidden/>
              </w:rPr>
              <w:fldChar w:fldCharType="end"/>
            </w:r>
          </w:hyperlink>
        </w:p>
        <w:p w14:paraId="352D41E0" w14:textId="36FF922B"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03" w:history="1">
            <w:r w:rsidR="004C3ACC" w:rsidRPr="0006141B">
              <w:rPr>
                <w:rStyle w:val="Hyperlink"/>
                <w:noProof/>
              </w:rPr>
              <w:t>The Charter of Rights and Freedoms for the People of the Meritocratic Republic of Canada</w:t>
            </w:r>
            <w:r w:rsidR="004C3ACC">
              <w:rPr>
                <w:noProof/>
                <w:webHidden/>
              </w:rPr>
              <w:tab/>
            </w:r>
            <w:r w:rsidR="004C3ACC">
              <w:rPr>
                <w:noProof/>
                <w:webHidden/>
              </w:rPr>
              <w:fldChar w:fldCharType="begin"/>
            </w:r>
            <w:r w:rsidR="004C3ACC">
              <w:rPr>
                <w:noProof/>
                <w:webHidden/>
              </w:rPr>
              <w:instrText xml:space="preserve"> PAGEREF _Toc229835203 \h </w:instrText>
            </w:r>
            <w:r w:rsidR="004C3ACC">
              <w:rPr>
                <w:noProof/>
                <w:webHidden/>
              </w:rPr>
            </w:r>
            <w:r w:rsidR="004C3ACC">
              <w:rPr>
                <w:noProof/>
                <w:webHidden/>
              </w:rPr>
              <w:fldChar w:fldCharType="separate"/>
            </w:r>
            <w:r w:rsidR="007C698E">
              <w:rPr>
                <w:noProof/>
                <w:webHidden/>
              </w:rPr>
              <w:t>12</w:t>
            </w:r>
            <w:r w:rsidR="004C3ACC">
              <w:rPr>
                <w:noProof/>
                <w:webHidden/>
              </w:rPr>
              <w:fldChar w:fldCharType="end"/>
            </w:r>
          </w:hyperlink>
        </w:p>
        <w:p w14:paraId="2445031F" w14:textId="19A52251"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04" w:history="1">
            <w:r w:rsidR="004C3ACC" w:rsidRPr="0006141B">
              <w:rPr>
                <w:rStyle w:val="Hyperlink"/>
                <w:noProof/>
              </w:rPr>
              <w:t>The Constitutional Articles of the Meritocratic Republic of Canada</w:t>
            </w:r>
            <w:r w:rsidR="004C3ACC">
              <w:rPr>
                <w:noProof/>
                <w:webHidden/>
              </w:rPr>
              <w:tab/>
            </w:r>
            <w:r w:rsidR="004C3ACC">
              <w:rPr>
                <w:noProof/>
                <w:webHidden/>
              </w:rPr>
              <w:fldChar w:fldCharType="begin"/>
            </w:r>
            <w:r w:rsidR="004C3ACC">
              <w:rPr>
                <w:noProof/>
                <w:webHidden/>
              </w:rPr>
              <w:instrText xml:space="preserve"> PAGEREF _Toc229835204 \h </w:instrText>
            </w:r>
            <w:r w:rsidR="004C3ACC">
              <w:rPr>
                <w:noProof/>
                <w:webHidden/>
              </w:rPr>
            </w:r>
            <w:r w:rsidR="004C3ACC">
              <w:rPr>
                <w:noProof/>
                <w:webHidden/>
              </w:rPr>
              <w:fldChar w:fldCharType="separate"/>
            </w:r>
            <w:r w:rsidR="007C698E">
              <w:rPr>
                <w:noProof/>
                <w:webHidden/>
              </w:rPr>
              <w:t>15</w:t>
            </w:r>
            <w:r w:rsidR="004C3ACC">
              <w:rPr>
                <w:noProof/>
                <w:webHidden/>
              </w:rPr>
              <w:fldChar w:fldCharType="end"/>
            </w:r>
          </w:hyperlink>
        </w:p>
        <w:p w14:paraId="06958073" w14:textId="115E35B1"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05" w:history="1">
            <w:r w:rsidR="004C3ACC" w:rsidRPr="0006141B">
              <w:rPr>
                <w:rStyle w:val="Hyperlink"/>
                <w:noProof/>
              </w:rPr>
              <w:t>Article 1 – Freedom of Speech and Expression</w:t>
            </w:r>
            <w:r w:rsidR="004C3ACC">
              <w:rPr>
                <w:noProof/>
                <w:webHidden/>
              </w:rPr>
              <w:tab/>
            </w:r>
            <w:r w:rsidR="004C3ACC">
              <w:rPr>
                <w:noProof/>
                <w:webHidden/>
              </w:rPr>
              <w:fldChar w:fldCharType="begin"/>
            </w:r>
            <w:r w:rsidR="004C3ACC">
              <w:rPr>
                <w:noProof/>
                <w:webHidden/>
              </w:rPr>
              <w:instrText xml:space="preserve"> PAGEREF _Toc229835205 \h </w:instrText>
            </w:r>
            <w:r w:rsidR="004C3ACC">
              <w:rPr>
                <w:noProof/>
                <w:webHidden/>
              </w:rPr>
            </w:r>
            <w:r w:rsidR="004C3ACC">
              <w:rPr>
                <w:noProof/>
                <w:webHidden/>
              </w:rPr>
              <w:fldChar w:fldCharType="separate"/>
            </w:r>
            <w:r w:rsidR="007C698E">
              <w:rPr>
                <w:noProof/>
                <w:webHidden/>
              </w:rPr>
              <w:t>16</w:t>
            </w:r>
            <w:r w:rsidR="004C3ACC">
              <w:rPr>
                <w:noProof/>
                <w:webHidden/>
              </w:rPr>
              <w:fldChar w:fldCharType="end"/>
            </w:r>
          </w:hyperlink>
        </w:p>
        <w:p w14:paraId="306D7A7E" w14:textId="070CE98E"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06" w:history="1">
            <w:r w:rsidR="004C3ACC" w:rsidRPr="0006141B">
              <w:rPr>
                <w:rStyle w:val="Hyperlink"/>
                <w:noProof/>
              </w:rPr>
              <w:t>Article 2 – Freedom of Inquiry and Redress</w:t>
            </w:r>
            <w:r w:rsidR="004C3ACC">
              <w:rPr>
                <w:noProof/>
                <w:webHidden/>
              </w:rPr>
              <w:tab/>
            </w:r>
            <w:r w:rsidR="004C3ACC">
              <w:rPr>
                <w:noProof/>
                <w:webHidden/>
              </w:rPr>
              <w:fldChar w:fldCharType="begin"/>
            </w:r>
            <w:r w:rsidR="004C3ACC">
              <w:rPr>
                <w:noProof/>
                <w:webHidden/>
              </w:rPr>
              <w:instrText xml:space="preserve"> PAGEREF _Toc229835206 \h </w:instrText>
            </w:r>
            <w:r w:rsidR="004C3ACC">
              <w:rPr>
                <w:noProof/>
                <w:webHidden/>
              </w:rPr>
            </w:r>
            <w:r w:rsidR="004C3ACC">
              <w:rPr>
                <w:noProof/>
                <w:webHidden/>
              </w:rPr>
              <w:fldChar w:fldCharType="separate"/>
            </w:r>
            <w:r w:rsidR="007C698E">
              <w:rPr>
                <w:noProof/>
                <w:webHidden/>
              </w:rPr>
              <w:t>22</w:t>
            </w:r>
            <w:r w:rsidR="004C3ACC">
              <w:rPr>
                <w:noProof/>
                <w:webHidden/>
              </w:rPr>
              <w:fldChar w:fldCharType="end"/>
            </w:r>
          </w:hyperlink>
        </w:p>
        <w:p w14:paraId="73010EE2" w14:textId="67F42CF3"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07" w:history="1">
            <w:r w:rsidR="004C3ACC" w:rsidRPr="0006141B">
              <w:rPr>
                <w:rStyle w:val="Hyperlink"/>
                <w:noProof/>
              </w:rPr>
              <w:t>Article 3 – Right to Keep and Bear Arms and Self-Defence</w:t>
            </w:r>
            <w:r w:rsidR="004C3ACC">
              <w:rPr>
                <w:noProof/>
                <w:webHidden/>
              </w:rPr>
              <w:tab/>
            </w:r>
            <w:r w:rsidR="004C3ACC">
              <w:rPr>
                <w:noProof/>
                <w:webHidden/>
              </w:rPr>
              <w:fldChar w:fldCharType="begin"/>
            </w:r>
            <w:r w:rsidR="004C3ACC">
              <w:rPr>
                <w:noProof/>
                <w:webHidden/>
              </w:rPr>
              <w:instrText xml:space="preserve"> PAGEREF _Toc229835207 \h </w:instrText>
            </w:r>
            <w:r w:rsidR="004C3ACC">
              <w:rPr>
                <w:noProof/>
                <w:webHidden/>
              </w:rPr>
            </w:r>
            <w:r w:rsidR="004C3ACC">
              <w:rPr>
                <w:noProof/>
                <w:webHidden/>
              </w:rPr>
              <w:fldChar w:fldCharType="separate"/>
            </w:r>
            <w:r w:rsidR="007C698E">
              <w:rPr>
                <w:noProof/>
                <w:webHidden/>
              </w:rPr>
              <w:t>29</w:t>
            </w:r>
            <w:r w:rsidR="004C3ACC">
              <w:rPr>
                <w:noProof/>
                <w:webHidden/>
              </w:rPr>
              <w:fldChar w:fldCharType="end"/>
            </w:r>
          </w:hyperlink>
        </w:p>
        <w:p w14:paraId="0AA4EF83" w14:textId="07F8DA42"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08" w:history="1">
            <w:r w:rsidR="004C3ACC" w:rsidRPr="0006141B">
              <w:rPr>
                <w:rStyle w:val="Hyperlink"/>
                <w:noProof/>
              </w:rPr>
              <w:t>Article 4 – Medical Freedom and the Healing Arts</w:t>
            </w:r>
            <w:r w:rsidR="004C3ACC">
              <w:rPr>
                <w:noProof/>
                <w:webHidden/>
              </w:rPr>
              <w:tab/>
            </w:r>
            <w:r w:rsidR="004C3ACC">
              <w:rPr>
                <w:noProof/>
                <w:webHidden/>
              </w:rPr>
              <w:fldChar w:fldCharType="begin"/>
            </w:r>
            <w:r w:rsidR="004C3ACC">
              <w:rPr>
                <w:noProof/>
                <w:webHidden/>
              </w:rPr>
              <w:instrText xml:space="preserve"> PAGEREF _Toc229835208 \h </w:instrText>
            </w:r>
            <w:r w:rsidR="004C3ACC">
              <w:rPr>
                <w:noProof/>
                <w:webHidden/>
              </w:rPr>
            </w:r>
            <w:r w:rsidR="004C3ACC">
              <w:rPr>
                <w:noProof/>
                <w:webHidden/>
              </w:rPr>
              <w:fldChar w:fldCharType="separate"/>
            </w:r>
            <w:r w:rsidR="007C698E">
              <w:rPr>
                <w:noProof/>
                <w:webHidden/>
              </w:rPr>
              <w:t>34</w:t>
            </w:r>
            <w:r w:rsidR="004C3ACC">
              <w:rPr>
                <w:noProof/>
                <w:webHidden/>
              </w:rPr>
              <w:fldChar w:fldCharType="end"/>
            </w:r>
          </w:hyperlink>
        </w:p>
        <w:p w14:paraId="74852E5B" w14:textId="6D548158"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09" w:history="1">
            <w:r w:rsidR="004C3ACC" w:rsidRPr="0006141B">
              <w:rPr>
                <w:rStyle w:val="Hyperlink"/>
                <w:noProof/>
              </w:rPr>
              <w:t>Article 5 – Protection of Children and the Integrity of Biological Sex</w:t>
            </w:r>
            <w:r w:rsidR="004C3ACC">
              <w:rPr>
                <w:noProof/>
                <w:webHidden/>
              </w:rPr>
              <w:tab/>
            </w:r>
            <w:r w:rsidR="004C3ACC">
              <w:rPr>
                <w:noProof/>
                <w:webHidden/>
              </w:rPr>
              <w:fldChar w:fldCharType="begin"/>
            </w:r>
            <w:r w:rsidR="004C3ACC">
              <w:rPr>
                <w:noProof/>
                <w:webHidden/>
              </w:rPr>
              <w:instrText xml:space="preserve"> PAGEREF _Toc229835209 \h </w:instrText>
            </w:r>
            <w:r w:rsidR="004C3ACC">
              <w:rPr>
                <w:noProof/>
                <w:webHidden/>
              </w:rPr>
            </w:r>
            <w:r w:rsidR="004C3ACC">
              <w:rPr>
                <w:noProof/>
                <w:webHidden/>
              </w:rPr>
              <w:fldChar w:fldCharType="separate"/>
            </w:r>
            <w:r w:rsidR="007C698E">
              <w:rPr>
                <w:noProof/>
                <w:webHidden/>
              </w:rPr>
              <w:t>40</w:t>
            </w:r>
            <w:r w:rsidR="004C3ACC">
              <w:rPr>
                <w:noProof/>
                <w:webHidden/>
              </w:rPr>
              <w:fldChar w:fldCharType="end"/>
            </w:r>
          </w:hyperlink>
        </w:p>
        <w:p w14:paraId="34505AFC" w14:textId="50C01D8F"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0" w:history="1">
            <w:r w:rsidR="004C3ACC" w:rsidRPr="0006141B">
              <w:rPr>
                <w:rStyle w:val="Hyperlink"/>
                <w:noProof/>
              </w:rPr>
              <w:t>Article 6 – Motherhood, Fatherhood, and the Unborn</w:t>
            </w:r>
            <w:r w:rsidR="004C3ACC">
              <w:rPr>
                <w:noProof/>
                <w:webHidden/>
              </w:rPr>
              <w:tab/>
            </w:r>
            <w:r w:rsidR="004C3ACC">
              <w:rPr>
                <w:noProof/>
                <w:webHidden/>
              </w:rPr>
              <w:fldChar w:fldCharType="begin"/>
            </w:r>
            <w:r w:rsidR="004C3ACC">
              <w:rPr>
                <w:noProof/>
                <w:webHidden/>
              </w:rPr>
              <w:instrText xml:space="preserve"> PAGEREF _Toc229835210 \h </w:instrText>
            </w:r>
            <w:r w:rsidR="004C3ACC">
              <w:rPr>
                <w:noProof/>
                <w:webHidden/>
              </w:rPr>
            </w:r>
            <w:r w:rsidR="004C3ACC">
              <w:rPr>
                <w:noProof/>
                <w:webHidden/>
              </w:rPr>
              <w:fldChar w:fldCharType="separate"/>
            </w:r>
            <w:r w:rsidR="007C698E">
              <w:rPr>
                <w:noProof/>
                <w:webHidden/>
              </w:rPr>
              <w:t>46</w:t>
            </w:r>
            <w:r w:rsidR="004C3ACC">
              <w:rPr>
                <w:noProof/>
                <w:webHidden/>
              </w:rPr>
              <w:fldChar w:fldCharType="end"/>
            </w:r>
          </w:hyperlink>
        </w:p>
        <w:p w14:paraId="09BF4E31" w14:textId="6BADCF75"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1" w:history="1">
            <w:r w:rsidR="004C3ACC" w:rsidRPr="0006141B">
              <w:rPr>
                <w:rStyle w:val="Hyperlink"/>
                <w:noProof/>
              </w:rPr>
              <w:t>Article 7 – Religious Freedom and Cultural Continuity</w:t>
            </w:r>
            <w:r w:rsidR="004C3ACC">
              <w:rPr>
                <w:noProof/>
                <w:webHidden/>
              </w:rPr>
              <w:tab/>
            </w:r>
            <w:r w:rsidR="004C3ACC">
              <w:rPr>
                <w:noProof/>
                <w:webHidden/>
              </w:rPr>
              <w:fldChar w:fldCharType="begin"/>
            </w:r>
            <w:r w:rsidR="004C3ACC">
              <w:rPr>
                <w:noProof/>
                <w:webHidden/>
              </w:rPr>
              <w:instrText xml:space="preserve"> PAGEREF _Toc229835211 \h </w:instrText>
            </w:r>
            <w:r w:rsidR="004C3ACC">
              <w:rPr>
                <w:noProof/>
                <w:webHidden/>
              </w:rPr>
            </w:r>
            <w:r w:rsidR="004C3ACC">
              <w:rPr>
                <w:noProof/>
                <w:webHidden/>
              </w:rPr>
              <w:fldChar w:fldCharType="separate"/>
            </w:r>
            <w:r w:rsidR="007C698E">
              <w:rPr>
                <w:noProof/>
                <w:webHidden/>
              </w:rPr>
              <w:t>49</w:t>
            </w:r>
            <w:r w:rsidR="004C3ACC">
              <w:rPr>
                <w:noProof/>
                <w:webHidden/>
              </w:rPr>
              <w:fldChar w:fldCharType="end"/>
            </w:r>
          </w:hyperlink>
        </w:p>
        <w:p w14:paraId="0B275CB6" w14:textId="4B91A250"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2" w:history="1">
            <w:r w:rsidR="004C3ACC" w:rsidRPr="0006141B">
              <w:rPr>
                <w:rStyle w:val="Hyperlink"/>
                <w:noProof/>
              </w:rPr>
              <w:t>Article 8 – Merit, National Preference, and Demographic Continuity</w:t>
            </w:r>
            <w:r w:rsidR="004C3ACC">
              <w:rPr>
                <w:noProof/>
                <w:webHidden/>
              </w:rPr>
              <w:tab/>
            </w:r>
            <w:r w:rsidR="004C3ACC">
              <w:rPr>
                <w:noProof/>
                <w:webHidden/>
              </w:rPr>
              <w:fldChar w:fldCharType="begin"/>
            </w:r>
            <w:r w:rsidR="004C3ACC">
              <w:rPr>
                <w:noProof/>
                <w:webHidden/>
              </w:rPr>
              <w:instrText xml:space="preserve"> PAGEREF _Toc229835212 \h </w:instrText>
            </w:r>
            <w:r w:rsidR="004C3ACC">
              <w:rPr>
                <w:noProof/>
                <w:webHidden/>
              </w:rPr>
            </w:r>
            <w:r w:rsidR="004C3ACC">
              <w:rPr>
                <w:noProof/>
                <w:webHidden/>
              </w:rPr>
              <w:fldChar w:fldCharType="separate"/>
            </w:r>
            <w:r w:rsidR="007C698E">
              <w:rPr>
                <w:noProof/>
                <w:webHidden/>
              </w:rPr>
              <w:t>53</w:t>
            </w:r>
            <w:r w:rsidR="004C3ACC">
              <w:rPr>
                <w:noProof/>
                <w:webHidden/>
              </w:rPr>
              <w:fldChar w:fldCharType="end"/>
            </w:r>
          </w:hyperlink>
        </w:p>
        <w:p w14:paraId="001C5A5C" w14:textId="590B5530"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3" w:history="1">
            <w:r w:rsidR="004C3ACC" w:rsidRPr="0006141B">
              <w:rPr>
                <w:rStyle w:val="Hyperlink"/>
                <w:noProof/>
              </w:rPr>
              <w:t>Article 9 – Citizenship, Descent, and National Registries</w:t>
            </w:r>
            <w:r w:rsidR="004C3ACC">
              <w:rPr>
                <w:noProof/>
                <w:webHidden/>
              </w:rPr>
              <w:tab/>
            </w:r>
            <w:r w:rsidR="004C3ACC">
              <w:rPr>
                <w:noProof/>
                <w:webHidden/>
              </w:rPr>
              <w:fldChar w:fldCharType="begin"/>
            </w:r>
            <w:r w:rsidR="004C3ACC">
              <w:rPr>
                <w:noProof/>
                <w:webHidden/>
              </w:rPr>
              <w:instrText xml:space="preserve"> PAGEREF _Toc229835213 \h </w:instrText>
            </w:r>
            <w:r w:rsidR="004C3ACC">
              <w:rPr>
                <w:noProof/>
                <w:webHidden/>
              </w:rPr>
            </w:r>
            <w:r w:rsidR="004C3ACC">
              <w:rPr>
                <w:noProof/>
                <w:webHidden/>
              </w:rPr>
              <w:fldChar w:fldCharType="separate"/>
            </w:r>
            <w:r w:rsidR="007C698E">
              <w:rPr>
                <w:noProof/>
                <w:webHidden/>
              </w:rPr>
              <w:t>58</w:t>
            </w:r>
            <w:r w:rsidR="004C3ACC">
              <w:rPr>
                <w:noProof/>
                <w:webHidden/>
              </w:rPr>
              <w:fldChar w:fldCharType="end"/>
            </w:r>
          </w:hyperlink>
        </w:p>
        <w:p w14:paraId="5AC31D4A" w14:textId="1D3DD641"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4" w:history="1">
            <w:r w:rsidR="004C3ACC" w:rsidRPr="0006141B">
              <w:rPr>
                <w:rStyle w:val="Hyperlink"/>
                <w:noProof/>
              </w:rPr>
              <w:t>Article 10 – The Two Founding Peoples and Their Languages</w:t>
            </w:r>
            <w:r w:rsidR="004C3ACC">
              <w:rPr>
                <w:noProof/>
                <w:webHidden/>
              </w:rPr>
              <w:tab/>
            </w:r>
            <w:r w:rsidR="004C3ACC">
              <w:rPr>
                <w:noProof/>
                <w:webHidden/>
              </w:rPr>
              <w:fldChar w:fldCharType="begin"/>
            </w:r>
            <w:r w:rsidR="004C3ACC">
              <w:rPr>
                <w:noProof/>
                <w:webHidden/>
              </w:rPr>
              <w:instrText xml:space="preserve"> PAGEREF _Toc229835214 \h </w:instrText>
            </w:r>
            <w:r w:rsidR="004C3ACC">
              <w:rPr>
                <w:noProof/>
                <w:webHidden/>
              </w:rPr>
            </w:r>
            <w:r w:rsidR="004C3ACC">
              <w:rPr>
                <w:noProof/>
                <w:webHidden/>
              </w:rPr>
              <w:fldChar w:fldCharType="separate"/>
            </w:r>
            <w:r w:rsidR="007C698E">
              <w:rPr>
                <w:noProof/>
                <w:webHidden/>
              </w:rPr>
              <w:t>70</w:t>
            </w:r>
            <w:r w:rsidR="004C3ACC">
              <w:rPr>
                <w:noProof/>
                <w:webHidden/>
              </w:rPr>
              <w:fldChar w:fldCharType="end"/>
            </w:r>
          </w:hyperlink>
        </w:p>
        <w:p w14:paraId="0A477DA0" w14:textId="0D51B97D"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5" w:history="1">
            <w:r w:rsidR="004C3ACC" w:rsidRPr="0006141B">
              <w:rPr>
                <w:rStyle w:val="Hyperlink"/>
                <w:noProof/>
              </w:rPr>
              <w:t>Article 11 – Emergency Powers</w:t>
            </w:r>
            <w:r w:rsidR="004C3ACC">
              <w:rPr>
                <w:noProof/>
                <w:webHidden/>
              </w:rPr>
              <w:tab/>
            </w:r>
            <w:r w:rsidR="004C3ACC">
              <w:rPr>
                <w:noProof/>
                <w:webHidden/>
              </w:rPr>
              <w:fldChar w:fldCharType="begin"/>
            </w:r>
            <w:r w:rsidR="004C3ACC">
              <w:rPr>
                <w:noProof/>
                <w:webHidden/>
              </w:rPr>
              <w:instrText xml:space="preserve"> PAGEREF _Toc229835215 \h </w:instrText>
            </w:r>
            <w:r w:rsidR="004C3ACC">
              <w:rPr>
                <w:noProof/>
                <w:webHidden/>
              </w:rPr>
            </w:r>
            <w:r w:rsidR="004C3ACC">
              <w:rPr>
                <w:noProof/>
                <w:webHidden/>
              </w:rPr>
              <w:fldChar w:fldCharType="separate"/>
            </w:r>
            <w:r w:rsidR="007C698E">
              <w:rPr>
                <w:noProof/>
                <w:webHidden/>
              </w:rPr>
              <w:t>74</w:t>
            </w:r>
            <w:r w:rsidR="004C3ACC">
              <w:rPr>
                <w:noProof/>
                <w:webHidden/>
              </w:rPr>
              <w:fldChar w:fldCharType="end"/>
            </w:r>
          </w:hyperlink>
        </w:p>
        <w:p w14:paraId="73AB078A" w14:textId="71D82B32"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6" w:history="1">
            <w:r w:rsidR="004C3ACC" w:rsidRPr="0006141B">
              <w:rPr>
                <w:rStyle w:val="Hyperlink"/>
                <w:noProof/>
              </w:rPr>
              <w:t>Article 12 – Sovereignty</w:t>
            </w:r>
            <w:r w:rsidR="004C3ACC">
              <w:rPr>
                <w:noProof/>
                <w:webHidden/>
              </w:rPr>
              <w:tab/>
            </w:r>
            <w:r w:rsidR="004C3ACC">
              <w:rPr>
                <w:noProof/>
                <w:webHidden/>
              </w:rPr>
              <w:fldChar w:fldCharType="begin"/>
            </w:r>
            <w:r w:rsidR="004C3ACC">
              <w:rPr>
                <w:noProof/>
                <w:webHidden/>
              </w:rPr>
              <w:instrText xml:space="preserve"> PAGEREF _Toc229835216 \h </w:instrText>
            </w:r>
            <w:r w:rsidR="004C3ACC">
              <w:rPr>
                <w:noProof/>
                <w:webHidden/>
              </w:rPr>
            </w:r>
            <w:r w:rsidR="004C3ACC">
              <w:rPr>
                <w:noProof/>
                <w:webHidden/>
              </w:rPr>
              <w:fldChar w:fldCharType="separate"/>
            </w:r>
            <w:r w:rsidR="007C698E">
              <w:rPr>
                <w:noProof/>
                <w:webHidden/>
              </w:rPr>
              <w:t>79</w:t>
            </w:r>
            <w:r w:rsidR="004C3ACC">
              <w:rPr>
                <w:noProof/>
                <w:webHidden/>
              </w:rPr>
              <w:fldChar w:fldCharType="end"/>
            </w:r>
          </w:hyperlink>
        </w:p>
        <w:p w14:paraId="034D1D9E" w14:textId="08247A14"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7" w:history="1">
            <w:r w:rsidR="004C3ACC" w:rsidRPr="0006141B">
              <w:rPr>
                <w:rStyle w:val="Hyperlink"/>
                <w:noProof/>
              </w:rPr>
              <w:t>Article 13 – Structure of Government</w:t>
            </w:r>
            <w:r w:rsidR="004C3ACC">
              <w:rPr>
                <w:noProof/>
                <w:webHidden/>
              </w:rPr>
              <w:tab/>
            </w:r>
            <w:r w:rsidR="004C3ACC">
              <w:rPr>
                <w:noProof/>
                <w:webHidden/>
              </w:rPr>
              <w:fldChar w:fldCharType="begin"/>
            </w:r>
            <w:r w:rsidR="004C3ACC">
              <w:rPr>
                <w:noProof/>
                <w:webHidden/>
              </w:rPr>
              <w:instrText xml:space="preserve"> PAGEREF _Toc229835217 \h </w:instrText>
            </w:r>
            <w:r w:rsidR="004C3ACC">
              <w:rPr>
                <w:noProof/>
                <w:webHidden/>
              </w:rPr>
            </w:r>
            <w:r w:rsidR="004C3ACC">
              <w:rPr>
                <w:noProof/>
                <w:webHidden/>
              </w:rPr>
              <w:fldChar w:fldCharType="separate"/>
            </w:r>
            <w:r w:rsidR="007C698E">
              <w:rPr>
                <w:noProof/>
                <w:webHidden/>
              </w:rPr>
              <w:t>82</w:t>
            </w:r>
            <w:r w:rsidR="004C3ACC">
              <w:rPr>
                <w:noProof/>
                <w:webHidden/>
              </w:rPr>
              <w:fldChar w:fldCharType="end"/>
            </w:r>
          </w:hyperlink>
        </w:p>
        <w:p w14:paraId="4075D9D7" w14:textId="1E774DC2"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8" w:history="1">
            <w:r w:rsidR="004C3ACC" w:rsidRPr="0006141B">
              <w:rPr>
                <w:rStyle w:val="Hyperlink"/>
                <w:noProof/>
              </w:rPr>
              <w:t>Article 14 – Public Service</w:t>
            </w:r>
            <w:r w:rsidR="004C3ACC">
              <w:rPr>
                <w:noProof/>
                <w:webHidden/>
              </w:rPr>
              <w:tab/>
            </w:r>
            <w:r w:rsidR="004C3ACC">
              <w:rPr>
                <w:noProof/>
                <w:webHidden/>
              </w:rPr>
              <w:fldChar w:fldCharType="begin"/>
            </w:r>
            <w:r w:rsidR="004C3ACC">
              <w:rPr>
                <w:noProof/>
                <w:webHidden/>
              </w:rPr>
              <w:instrText xml:space="preserve"> PAGEREF _Toc229835218 \h </w:instrText>
            </w:r>
            <w:r w:rsidR="004C3ACC">
              <w:rPr>
                <w:noProof/>
                <w:webHidden/>
              </w:rPr>
            </w:r>
            <w:r w:rsidR="004C3ACC">
              <w:rPr>
                <w:noProof/>
                <w:webHidden/>
              </w:rPr>
              <w:fldChar w:fldCharType="separate"/>
            </w:r>
            <w:r w:rsidR="007C698E">
              <w:rPr>
                <w:noProof/>
                <w:webHidden/>
              </w:rPr>
              <w:t>88</w:t>
            </w:r>
            <w:r w:rsidR="004C3ACC">
              <w:rPr>
                <w:noProof/>
                <w:webHidden/>
              </w:rPr>
              <w:fldChar w:fldCharType="end"/>
            </w:r>
          </w:hyperlink>
        </w:p>
        <w:p w14:paraId="0432E3BB" w14:textId="1EA7ADBF"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19" w:history="1">
            <w:r w:rsidR="004C3ACC" w:rsidRPr="0006141B">
              <w:rPr>
                <w:rStyle w:val="Hyperlink"/>
                <w:noProof/>
              </w:rPr>
              <w:t>Article 15 – The Judiciary and Public Safety</w:t>
            </w:r>
            <w:r w:rsidR="004C3ACC">
              <w:rPr>
                <w:noProof/>
                <w:webHidden/>
              </w:rPr>
              <w:tab/>
            </w:r>
            <w:r w:rsidR="004C3ACC">
              <w:rPr>
                <w:noProof/>
                <w:webHidden/>
              </w:rPr>
              <w:fldChar w:fldCharType="begin"/>
            </w:r>
            <w:r w:rsidR="004C3ACC">
              <w:rPr>
                <w:noProof/>
                <w:webHidden/>
              </w:rPr>
              <w:instrText xml:space="preserve"> PAGEREF _Toc229835219 \h </w:instrText>
            </w:r>
            <w:r w:rsidR="004C3ACC">
              <w:rPr>
                <w:noProof/>
                <w:webHidden/>
              </w:rPr>
            </w:r>
            <w:r w:rsidR="004C3ACC">
              <w:rPr>
                <w:noProof/>
                <w:webHidden/>
              </w:rPr>
              <w:fldChar w:fldCharType="separate"/>
            </w:r>
            <w:r w:rsidR="007C698E">
              <w:rPr>
                <w:noProof/>
                <w:webHidden/>
              </w:rPr>
              <w:t>92</w:t>
            </w:r>
            <w:r w:rsidR="004C3ACC">
              <w:rPr>
                <w:noProof/>
                <w:webHidden/>
              </w:rPr>
              <w:fldChar w:fldCharType="end"/>
            </w:r>
          </w:hyperlink>
        </w:p>
        <w:p w14:paraId="2F572027" w14:textId="0D9C6DDA"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0" w:history="1">
            <w:r w:rsidR="004C3ACC" w:rsidRPr="0006141B">
              <w:rPr>
                <w:rStyle w:val="Hyperlink"/>
                <w:noProof/>
              </w:rPr>
              <w:t>Article 16 – Citizenship and the Franchise</w:t>
            </w:r>
            <w:r w:rsidR="004C3ACC">
              <w:rPr>
                <w:noProof/>
                <w:webHidden/>
              </w:rPr>
              <w:tab/>
            </w:r>
            <w:r w:rsidR="004C3ACC">
              <w:rPr>
                <w:noProof/>
                <w:webHidden/>
              </w:rPr>
              <w:fldChar w:fldCharType="begin"/>
            </w:r>
            <w:r w:rsidR="004C3ACC">
              <w:rPr>
                <w:noProof/>
                <w:webHidden/>
              </w:rPr>
              <w:instrText xml:space="preserve"> PAGEREF _Toc229835220 \h </w:instrText>
            </w:r>
            <w:r w:rsidR="004C3ACC">
              <w:rPr>
                <w:noProof/>
                <w:webHidden/>
              </w:rPr>
            </w:r>
            <w:r w:rsidR="004C3ACC">
              <w:rPr>
                <w:noProof/>
                <w:webHidden/>
              </w:rPr>
              <w:fldChar w:fldCharType="separate"/>
            </w:r>
            <w:r w:rsidR="007C698E">
              <w:rPr>
                <w:noProof/>
                <w:webHidden/>
              </w:rPr>
              <w:t>98</w:t>
            </w:r>
            <w:r w:rsidR="004C3ACC">
              <w:rPr>
                <w:noProof/>
                <w:webHidden/>
              </w:rPr>
              <w:fldChar w:fldCharType="end"/>
            </w:r>
          </w:hyperlink>
        </w:p>
        <w:p w14:paraId="3C7939E1" w14:textId="38AEF2D3"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1" w:history="1">
            <w:r w:rsidR="004C3ACC" w:rsidRPr="0006141B">
              <w:rPr>
                <w:rStyle w:val="Hyperlink"/>
                <w:noProof/>
              </w:rPr>
              <w:t>Article 17 – Marriage, Divorce, and the Protection of the Family</w:t>
            </w:r>
            <w:r w:rsidR="004C3ACC">
              <w:rPr>
                <w:noProof/>
                <w:webHidden/>
              </w:rPr>
              <w:tab/>
            </w:r>
            <w:r w:rsidR="004C3ACC">
              <w:rPr>
                <w:noProof/>
                <w:webHidden/>
              </w:rPr>
              <w:fldChar w:fldCharType="begin"/>
            </w:r>
            <w:r w:rsidR="004C3ACC">
              <w:rPr>
                <w:noProof/>
                <w:webHidden/>
              </w:rPr>
              <w:instrText xml:space="preserve"> PAGEREF _Toc229835221 \h </w:instrText>
            </w:r>
            <w:r w:rsidR="004C3ACC">
              <w:rPr>
                <w:noProof/>
                <w:webHidden/>
              </w:rPr>
            </w:r>
            <w:r w:rsidR="004C3ACC">
              <w:rPr>
                <w:noProof/>
                <w:webHidden/>
              </w:rPr>
              <w:fldChar w:fldCharType="separate"/>
            </w:r>
            <w:r w:rsidR="007C698E">
              <w:rPr>
                <w:noProof/>
                <w:webHidden/>
              </w:rPr>
              <w:t>101</w:t>
            </w:r>
            <w:r w:rsidR="004C3ACC">
              <w:rPr>
                <w:noProof/>
                <w:webHidden/>
              </w:rPr>
              <w:fldChar w:fldCharType="end"/>
            </w:r>
          </w:hyperlink>
        </w:p>
        <w:p w14:paraId="11AE520B" w14:textId="4CE0C4A7"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2" w:history="1">
            <w:r w:rsidR="004C3ACC" w:rsidRPr="0006141B">
              <w:rPr>
                <w:rStyle w:val="Hyperlink"/>
                <w:noProof/>
              </w:rPr>
              <w:t>Article 18 – Education</w:t>
            </w:r>
            <w:r w:rsidR="004C3ACC">
              <w:rPr>
                <w:noProof/>
                <w:webHidden/>
              </w:rPr>
              <w:tab/>
            </w:r>
            <w:r w:rsidR="004C3ACC">
              <w:rPr>
                <w:noProof/>
                <w:webHidden/>
              </w:rPr>
              <w:fldChar w:fldCharType="begin"/>
            </w:r>
            <w:r w:rsidR="004C3ACC">
              <w:rPr>
                <w:noProof/>
                <w:webHidden/>
              </w:rPr>
              <w:instrText xml:space="preserve"> PAGEREF _Toc229835222 \h </w:instrText>
            </w:r>
            <w:r w:rsidR="004C3ACC">
              <w:rPr>
                <w:noProof/>
                <w:webHidden/>
              </w:rPr>
            </w:r>
            <w:r w:rsidR="004C3ACC">
              <w:rPr>
                <w:noProof/>
                <w:webHidden/>
              </w:rPr>
              <w:fldChar w:fldCharType="separate"/>
            </w:r>
            <w:r w:rsidR="007C698E">
              <w:rPr>
                <w:noProof/>
                <w:webHidden/>
              </w:rPr>
              <w:t>109</w:t>
            </w:r>
            <w:r w:rsidR="004C3ACC">
              <w:rPr>
                <w:noProof/>
                <w:webHidden/>
              </w:rPr>
              <w:fldChar w:fldCharType="end"/>
            </w:r>
          </w:hyperlink>
        </w:p>
        <w:p w14:paraId="678E39A6" w14:textId="1E7EE5DA"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3" w:history="1">
            <w:r w:rsidR="004C3ACC" w:rsidRPr="0006141B">
              <w:rPr>
                <w:rStyle w:val="Hyperlink"/>
                <w:noProof/>
              </w:rPr>
              <w:t>Article 19 – Agriculture and Food</w:t>
            </w:r>
            <w:r w:rsidR="004C3ACC">
              <w:rPr>
                <w:noProof/>
                <w:webHidden/>
              </w:rPr>
              <w:tab/>
            </w:r>
            <w:r w:rsidR="004C3ACC">
              <w:rPr>
                <w:noProof/>
                <w:webHidden/>
              </w:rPr>
              <w:fldChar w:fldCharType="begin"/>
            </w:r>
            <w:r w:rsidR="004C3ACC">
              <w:rPr>
                <w:noProof/>
                <w:webHidden/>
              </w:rPr>
              <w:instrText xml:space="preserve"> PAGEREF _Toc229835223 \h </w:instrText>
            </w:r>
            <w:r w:rsidR="004C3ACC">
              <w:rPr>
                <w:noProof/>
                <w:webHidden/>
              </w:rPr>
            </w:r>
            <w:r w:rsidR="004C3ACC">
              <w:rPr>
                <w:noProof/>
                <w:webHidden/>
              </w:rPr>
              <w:fldChar w:fldCharType="separate"/>
            </w:r>
            <w:r w:rsidR="007C698E">
              <w:rPr>
                <w:noProof/>
                <w:webHidden/>
              </w:rPr>
              <w:t>115</w:t>
            </w:r>
            <w:r w:rsidR="004C3ACC">
              <w:rPr>
                <w:noProof/>
                <w:webHidden/>
              </w:rPr>
              <w:fldChar w:fldCharType="end"/>
            </w:r>
          </w:hyperlink>
        </w:p>
        <w:p w14:paraId="56468459" w14:textId="3487714B"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4" w:history="1">
            <w:r w:rsidR="004C3ACC" w:rsidRPr="0006141B">
              <w:rPr>
                <w:rStyle w:val="Hyperlink"/>
                <w:noProof/>
              </w:rPr>
              <w:t>Article 20 – Fiscal and Monetary Sovereignty</w:t>
            </w:r>
            <w:r w:rsidR="004C3ACC">
              <w:rPr>
                <w:noProof/>
                <w:webHidden/>
              </w:rPr>
              <w:tab/>
            </w:r>
            <w:r w:rsidR="004C3ACC">
              <w:rPr>
                <w:noProof/>
                <w:webHidden/>
              </w:rPr>
              <w:fldChar w:fldCharType="begin"/>
            </w:r>
            <w:r w:rsidR="004C3ACC">
              <w:rPr>
                <w:noProof/>
                <w:webHidden/>
              </w:rPr>
              <w:instrText xml:space="preserve"> PAGEREF _Toc229835224 \h </w:instrText>
            </w:r>
            <w:r w:rsidR="004C3ACC">
              <w:rPr>
                <w:noProof/>
                <w:webHidden/>
              </w:rPr>
            </w:r>
            <w:r w:rsidR="004C3ACC">
              <w:rPr>
                <w:noProof/>
                <w:webHidden/>
              </w:rPr>
              <w:fldChar w:fldCharType="separate"/>
            </w:r>
            <w:r w:rsidR="007C698E">
              <w:rPr>
                <w:noProof/>
                <w:webHidden/>
              </w:rPr>
              <w:t>119</w:t>
            </w:r>
            <w:r w:rsidR="004C3ACC">
              <w:rPr>
                <w:noProof/>
                <w:webHidden/>
              </w:rPr>
              <w:fldChar w:fldCharType="end"/>
            </w:r>
          </w:hyperlink>
        </w:p>
        <w:p w14:paraId="6A502B83" w14:textId="0F251284"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5" w:history="1">
            <w:r w:rsidR="004C3ACC" w:rsidRPr="0006141B">
              <w:rPr>
                <w:rStyle w:val="Hyperlink"/>
                <w:noProof/>
              </w:rPr>
              <w:t>Article 21 – Health and Medical Care</w:t>
            </w:r>
            <w:r w:rsidR="004C3ACC">
              <w:rPr>
                <w:noProof/>
                <w:webHidden/>
              </w:rPr>
              <w:tab/>
            </w:r>
            <w:r w:rsidR="004C3ACC">
              <w:rPr>
                <w:noProof/>
                <w:webHidden/>
              </w:rPr>
              <w:fldChar w:fldCharType="begin"/>
            </w:r>
            <w:r w:rsidR="004C3ACC">
              <w:rPr>
                <w:noProof/>
                <w:webHidden/>
              </w:rPr>
              <w:instrText xml:space="preserve"> PAGEREF _Toc229835225 \h </w:instrText>
            </w:r>
            <w:r w:rsidR="004C3ACC">
              <w:rPr>
                <w:noProof/>
                <w:webHidden/>
              </w:rPr>
            </w:r>
            <w:r w:rsidR="004C3ACC">
              <w:rPr>
                <w:noProof/>
                <w:webHidden/>
              </w:rPr>
              <w:fldChar w:fldCharType="separate"/>
            </w:r>
            <w:r w:rsidR="007C698E">
              <w:rPr>
                <w:noProof/>
                <w:webHidden/>
              </w:rPr>
              <w:t>125</w:t>
            </w:r>
            <w:r w:rsidR="004C3ACC">
              <w:rPr>
                <w:noProof/>
                <w:webHidden/>
              </w:rPr>
              <w:fldChar w:fldCharType="end"/>
            </w:r>
          </w:hyperlink>
        </w:p>
        <w:p w14:paraId="20A230FC" w14:textId="7A238C86"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6" w:history="1">
            <w:r w:rsidR="004C3ACC" w:rsidRPr="0006141B">
              <w:rPr>
                <w:rStyle w:val="Hyperlink"/>
                <w:noProof/>
              </w:rPr>
              <w:t>Article 22 – Infrastructure, Energy, and National Development</w:t>
            </w:r>
            <w:r w:rsidR="004C3ACC">
              <w:rPr>
                <w:noProof/>
                <w:webHidden/>
              </w:rPr>
              <w:tab/>
            </w:r>
            <w:r w:rsidR="004C3ACC">
              <w:rPr>
                <w:noProof/>
                <w:webHidden/>
              </w:rPr>
              <w:fldChar w:fldCharType="begin"/>
            </w:r>
            <w:r w:rsidR="004C3ACC">
              <w:rPr>
                <w:noProof/>
                <w:webHidden/>
              </w:rPr>
              <w:instrText xml:space="preserve"> PAGEREF _Toc229835226 \h </w:instrText>
            </w:r>
            <w:r w:rsidR="004C3ACC">
              <w:rPr>
                <w:noProof/>
                <w:webHidden/>
              </w:rPr>
            </w:r>
            <w:r w:rsidR="004C3ACC">
              <w:rPr>
                <w:noProof/>
                <w:webHidden/>
              </w:rPr>
              <w:fldChar w:fldCharType="separate"/>
            </w:r>
            <w:r w:rsidR="007C698E">
              <w:rPr>
                <w:noProof/>
                <w:webHidden/>
              </w:rPr>
              <w:t>130</w:t>
            </w:r>
            <w:r w:rsidR="004C3ACC">
              <w:rPr>
                <w:noProof/>
                <w:webHidden/>
              </w:rPr>
              <w:fldChar w:fldCharType="end"/>
            </w:r>
          </w:hyperlink>
        </w:p>
        <w:p w14:paraId="093DF8B6" w14:textId="77252335"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7" w:history="1">
            <w:r w:rsidR="004C3ACC" w:rsidRPr="0006141B">
              <w:rPr>
                <w:rStyle w:val="Hyperlink"/>
                <w:noProof/>
              </w:rPr>
              <w:t>Article 23 – Human Primacy</w:t>
            </w:r>
            <w:r w:rsidR="004C3ACC">
              <w:rPr>
                <w:noProof/>
                <w:webHidden/>
              </w:rPr>
              <w:tab/>
            </w:r>
            <w:r w:rsidR="004C3ACC">
              <w:rPr>
                <w:noProof/>
                <w:webHidden/>
              </w:rPr>
              <w:fldChar w:fldCharType="begin"/>
            </w:r>
            <w:r w:rsidR="004C3ACC">
              <w:rPr>
                <w:noProof/>
                <w:webHidden/>
              </w:rPr>
              <w:instrText xml:space="preserve"> PAGEREF _Toc229835227 \h </w:instrText>
            </w:r>
            <w:r w:rsidR="004C3ACC">
              <w:rPr>
                <w:noProof/>
                <w:webHidden/>
              </w:rPr>
            </w:r>
            <w:r w:rsidR="004C3ACC">
              <w:rPr>
                <w:noProof/>
                <w:webHidden/>
              </w:rPr>
              <w:fldChar w:fldCharType="separate"/>
            </w:r>
            <w:r w:rsidR="007C698E">
              <w:rPr>
                <w:noProof/>
                <w:webHidden/>
              </w:rPr>
              <w:t>137</w:t>
            </w:r>
            <w:r w:rsidR="004C3ACC">
              <w:rPr>
                <w:noProof/>
                <w:webHidden/>
              </w:rPr>
              <w:fldChar w:fldCharType="end"/>
            </w:r>
          </w:hyperlink>
        </w:p>
        <w:p w14:paraId="297B0455" w14:textId="2148C4A3"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8" w:history="1">
            <w:r w:rsidR="004C3ACC" w:rsidRPr="0006141B">
              <w:rPr>
                <w:rStyle w:val="Hyperlink"/>
                <w:noProof/>
              </w:rPr>
              <w:t>Article 24 – Property Rights and Economic Liberty</w:t>
            </w:r>
            <w:r w:rsidR="004C3ACC">
              <w:rPr>
                <w:noProof/>
                <w:webHidden/>
              </w:rPr>
              <w:tab/>
            </w:r>
            <w:r w:rsidR="004C3ACC">
              <w:rPr>
                <w:noProof/>
                <w:webHidden/>
              </w:rPr>
              <w:fldChar w:fldCharType="begin"/>
            </w:r>
            <w:r w:rsidR="004C3ACC">
              <w:rPr>
                <w:noProof/>
                <w:webHidden/>
              </w:rPr>
              <w:instrText xml:space="preserve"> PAGEREF _Toc229835228 \h </w:instrText>
            </w:r>
            <w:r w:rsidR="004C3ACC">
              <w:rPr>
                <w:noProof/>
                <w:webHidden/>
              </w:rPr>
            </w:r>
            <w:r w:rsidR="004C3ACC">
              <w:rPr>
                <w:noProof/>
                <w:webHidden/>
              </w:rPr>
              <w:fldChar w:fldCharType="separate"/>
            </w:r>
            <w:r w:rsidR="007C698E">
              <w:rPr>
                <w:noProof/>
                <w:webHidden/>
              </w:rPr>
              <w:t>142</w:t>
            </w:r>
            <w:r w:rsidR="004C3ACC">
              <w:rPr>
                <w:noProof/>
                <w:webHidden/>
              </w:rPr>
              <w:fldChar w:fldCharType="end"/>
            </w:r>
          </w:hyperlink>
        </w:p>
        <w:p w14:paraId="6F61FCC7" w14:textId="1164FA09"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29" w:history="1">
            <w:r w:rsidR="004C3ACC" w:rsidRPr="0006141B">
              <w:rPr>
                <w:rStyle w:val="Hyperlink"/>
                <w:noProof/>
              </w:rPr>
              <w:t>Article 25 – Environmental and Resource Sovereignty</w:t>
            </w:r>
            <w:r w:rsidR="004C3ACC">
              <w:rPr>
                <w:noProof/>
                <w:webHidden/>
              </w:rPr>
              <w:tab/>
            </w:r>
            <w:r w:rsidR="004C3ACC">
              <w:rPr>
                <w:noProof/>
                <w:webHidden/>
              </w:rPr>
              <w:fldChar w:fldCharType="begin"/>
            </w:r>
            <w:r w:rsidR="004C3ACC">
              <w:rPr>
                <w:noProof/>
                <w:webHidden/>
              </w:rPr>
              <w:instrText xml:space="preserve"> PAGEREF _Toc229835229 \h </w:instrText>
            </w:r>
            <w:r w:rsidR="004C3ACC">
              <w:rPr>
                <w:noProof/>
                <w:webHidden/>
              </w:rPr>
            </w:r>
            <w:r w:rsidR="004C3ACC">
              <w:rPr>
                <w:noProof/>
                <w:webHidden/>
              </w:rPr>
              <w:fldChar w:fldCharType="separate"/>
            </w:r>
            <w:r w:rsidR="007C698E">
              <w:rPr>
                <w:noProof/>
                <w:webHidden/>
              </w:rPr>
              <w:t>147</w:t>
            </w:r>
            <w:r w:rsidR="004C3ACC">
              <w:rPr>
                <w:noProof/>
                <w:webHidden/>
              </w:rPr>
              <w:fldChar w:fldCharType="end"/>
            </w:r>
          </w:hyperlink>
        </w:p>
        <w:p w14:paraId="1D2B5E93" w14:textId="4213BDF8"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0" w:history="1">
            <w:r w:rsidR="004C3ACC" w:rsidRPr="0006141B">
              <w:rPr>
                <w:rStyle w:val="Hyperlink"/>
                <w:noProof/>
              </w:rPr>
              <w:t>Article 26 – Equality Before the Law</w:t>
            </w:r>
            <w:r w:rsidR="004C3ACC">
              <w:rPr>
                <w:noProof/>
                <w:webHidden/>
              </w:rPr>
              <w:tab/>
            </w:r>
            <w:r w:rsidR="004C3ACC">
              <w:rPr>
                <w:noProof/>
                <w:webHidden/>
              </w:rPr>
              <w:fldChar w:fldCharType="begin"/>
            </w:r>
            <w:r w:rsidR="004C3ACC">
              <w:rPr>
                <w:noProof/>
                <w:webHidden/>
              </w:rPr>
              <w:instrText xml:space="preserve"> PAGEREF _Toc229835230 \h </w:instrText>
            </w:r>
            <w:r w:rsidR="004C3ACC">
              <w:rPr>
                <w:noProof/>
                <w:webHidden/>
              </w:rPr>
            </w:r>
            <w:r w:rsidR="004C3ACC">
              <w:rPr>
                <w:noProof/>
                <w:webHidden/>
              </w:rPr>
              <w:fldChar w:fldCharType="separate"/>
            </w:r>
            <w:r w:rsidR="007C698E">
              <w:rPr>
                <w:noProof/>
                <w:webHidden/>
              </w:rPr>
              <w:t>153</w:t>
            </w:r>
            <w:r w:rsidR="004C3ACC">
              <w:rPr>
                <w:noProof/>
                <w:webHidden/>
              </w:rPr>
              <w:fldChar w:fldCharType="end"/>
            </w:r>
          </w:hyperlink>
        </w:p>
        <w:p w14:paraId="23D7DFAE" w14:textId="60B094AA"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1" w:history="1">
            <w:r w:rsidR="004C3ACC" w:rsidRPr="0006141B">
              <w:rPr>
                <w:rStyle w:val="Hyperlink"/>
                <w:noProof/>
              </w:rPr>
              <w:t>Article 27 – National Solidarity and Temporary Assistance</w:t>
            </w:r>
            <w:r w:rsidR="004C3ACC">
              <w:rPr>
                <w:noProof/>
                <w:webHidden/>
              </w:rPr>
              <w:tab/>
            </w:r>
            <w:r w:rsidR="004C3ACC">
              <w:rPr>
                <w:noProof/>
                <w:webHidden/>
              </w:rPr>
              <w:fldChar w:fldCharType="begin"/>
            </w:r>
            <w:r w:rsidR="004C3ACC">
              <w:rPr>
                <w:noProof/>
                <w:webHidden/>
              </w:rPr>
              <w:instrText xml:space="preserve"> PAGEREF _Toc229835231 \h </w:instrText>
            </w:r>
            <w:r w:rsidR="004C3ACC">
              <w:rPr>
                <w:noProof/>
                <w:webHidden/>
              </w:rPr>
            </w:r>
            <w:r w:rsidR="004C3ACC">
              <w:rPr>
                <w:noProof/>
                <w:webHidden/>
              </w:rPr>
              <w:fldChar w:fldCharType="separate"/>
            </w:r>
            <w:r w:rsidR="007C698E">
              <w:rPr>
                <w:noProof/>
                <w:webHidden/>
              </w:rPr>
              <w:t>156</w:t>
            </w:r>
            <w:r w:rsidR="004C3ACC">
              <w:rPr>
                <w:noProof/>
                <w:webHidden/>
              </w:rPr>
              <w:fldChar w:fldCharType="end"/>
            </w:r>
          </w:hyperlink>
        </w:p>
        <w:p w14:paraId="2BACEB7B" w14:textId="610723AD"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2" w:history="1">
            <w:r w:rsidR="004C3ACC" w:rsidRPr="0006141B">
              <w:rPr>
                <w:rStyle w:val="Hyperlink"/>
                <w:noProof/>
              </w:rPr>
              <w:t>Article 28 – Military Service, National Defence, and Policing</w:t>
            </w:r>
            <w:r w:rsidR="004C3ACC">
              <w:rPr>
                <w:noProof/>
                <w:webHidden/>
              </w:rPr>
              <w:tab/>
            </w:r>
            <w:r w:rsidR="004C3ACC">
              <w:rPr>
                <w:noProof/>
                <w:webHidden/>
              </w:rPr>
              <w:fldChar w:fldCharType="begin"/>
            </w:r>
            <w:r w:rsidR="004C3ACC">
              <w:rPr>
                <w:noProof/>
                <w:webHidden/>
              </w:rPr>
              <w:instrText xml:space="preserve"> PAGEREF _Toc229835232 \h </w:instrText>
            </w:r>
            <w:r w:rsidR="004C3ACC">
              <w:rPr>
                <w:noProof/>
                <w:webHidden/>
              </w:rPr>
            </w:r>
            <w:r w:rsidR="004C3ACC">
              <w:rPr>
                <w:noProof/>
                <w:webHidden/>
              </w:rPr>
              <w:fldChar w:fldCharType="separate"/>
            </w:r>
            <w:r w:rsidR="007C698E">
              <w:rPr>
                <w:noProof/>
                <w:webHidden/>
              </w:rPr>
              <w:t>160</w:t>
            </w:r>
            <w:r w:rsidR="004C3ACC">
              <w:rPr>
                <w:noProof/>
                <w:webHidden/>
              </w:rPr>
              <w:fldChar w:fldCharType="end"/>
            </w:r>
          </w:hyperlink>
        </w:p>
        <w:p w14:paraId="23D29C49" w14:textId="4DD86F28"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3" w:history="1">
            <w:r w:rsidR="004C3ACC" w:rsidRPr="0006141B">
              <w:rPr>
                <w:rStyle w:val="Hyperlink"/>
                <w:noProof/>
              </w:rPr>
              <w:t>Article 29 – Territorial Integrity and Provincial Relations</w:t>
            </w:r>
            <w:r w:rsidR="004C3ACC">
              <w:rPr>
                <w:noProof/>
                <w:webHidden/>
              </w:rPr>
              <w:tab/>
            </w:r>
            <w:r w:rsidR="004C3ACC">
              <w:rPr>
                <w:noProof/>
                <w:webHidden/>
              </w:rPr>
              <w:fldChar w:fldCharType="begin"/>
            </w:r>
            <w:r w:rsidR="004C3ACC">
              <w:rPr>
                <w:noProof/>
                <w:webHidden/>
              </w:rPr>
              <w:instrText xml:space="preserve"> PAGEREF _Toc229835233 \h </w:instrText>
            </w:r>
            <w:r w:rsidR="004C3ACC">
              <w:rPr>
                <w:noProof/>
                <w:webHidden/>
              </w:rPr>
            </w:r>
            <w:r w:rsidR="004C3ACC">
              <w:rPr>
                <w:noProof/>
                <w:webHidden/>
              </w:rPr>
              <w:fldChar w:fldCharType="separate"/>
            </w:r>
            <w:r w:rsidR="007C698E">
              <w:rPr>
                <w:noProof/>
                <w:webHidden/>
              </w:rPr>
              <w:t>166</w:t>
            </w:r>
            <w:r w:rsidR="004C3ACC">
              <w:rPr>
                <w:noProof/>
                <w:webHidden/>
              </w:rPr>
              <w:fldChar w:fldCharType="end"/>
            </w:r>
          </w:hyperlink>
        </w:p>
        <w:p w14:paraId="61C264C0" w14:textId="764A742A"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4" w:history="1">
            <w:r w:rsidR="004C3ACC" w:rsidRPr="0006141B">
              <w:rPr>
                <w:rStyle w:val="Hyperlink"/>
                <w:noProof/>
              </w:rPr>
              <w:t>Article 30 – Amendment and Revision of Articles and Provisions</w:t>
            </w:r>
            <w:r w:rsidR="004C3ACC">
              <w:rPr>
                <w:noProof/>
                <w:webHidden/>
              </w:rPr>
              <w:tab/>
            </w:r>
            <w:r w:rsidR="004C3ACC">
              <w:rPr>
                <w:noProof/>
                <w:webHidden/>
              </w:rPr>
              <w:fldChar w:fldCharType="begin"/>
            </w:r>
            <w:r w:rsidR="004C3ACC">
              <w:rPr>
                <w:noProof/>
                <w:webHidden/>
              </w:rPr>
              <w:instrText xml:space="preserve"> PAGEREF _Toc229835234 \h </w:instrText>
            </w:r>
            <w:r w:rsidR="004C3ACC">
              <w:rPr>
                <w:noProof/>
                <w:webHidden/>
              </w:rPr>
            </w:r>
            <w:r w:rsidR="004C3ACC">
              <w:rPr>
                <w:noProof/>
                <w:webHidden/>
              </w:rPr>
              <w:fldChar w:fldCharType="separate"/>
            </w:r>
            <w:r w:rsidR="007C698E">
              <w:rPr>
                <w:noProof/>
                <w:webHidden/>
              </w:rPr>
              <w:t>171</w:t>
            </w:r>
            <w:r w:rsidR="004C3ACC">
              <w:rPr>
                <w:noProof/>
                <w:webHidden/>
              </w:rPr>
              <w:fldChar w:fldCharType="end"/>
            </w:r>
          </w:hyperlink>
        </w:p>
        <w:p w14:paraId="799FF77B" w14:textId="31257883" w:rsidR="004C3ACC" w:rsidRDefault="00000000" w:rsidP="004C3ACC">
          <w:pPr>
            <w:pStyle w:val="TOC2"/>
            <w:tabs>
              <w:tab w:val="right" w:leader="dot" w:pos="6749"/>
            </w:tabs>
            <w:spacing w:after="0" w:line="240" w:lineRule="auto"/>
            <w:rPr>
              <w:rFonts w:asciiTheme="minorHAnsi" w:eastAsiaTheme="minorEastAsia" w:hAnsiTheme="minorHAnsi"/>
              <w:noProof/>
              <w:sz w:val="24"/>
              <w:szCs w:val="24"/>
              <w:lang w:eastAsia="en-CA"/>
            </w:rPr>
          </w:pPr>
          <w:hyperlink w:anchor="_Toc229835235" w:history="1">
            <w:r w:rsidR="004C3ACC" w:rsidRPr="0006141B">
              <w:rPr>
                <w:rStyle w:val="Hyperlink"/>
                <w:noProof/>
              </w:rPr>
              <w:t>Article 31 – Abrogation and the Eternal Right of the People</w:t>
            </w:r>
            <w:r w:rsidR="004C3ACC">
              <w:rPr>
                <w:noProof/>
                <w:webHidden/>
              </w:rPr>
              <w:tab/>
            </w:r>
            <w:r w:rsidR="004C3ACC">
              <w:rPr>
                <w:noProof/>
                <w:webHidden/>
              </w:rPr>
              <w:fldChar w:fldCharType="begin"/>
            </w:r>
            <w:r w:rsidR="004C3ACC">
              <w:rPr>
                <w:noProof/>
                <w:webHidden/>
              </w:rPr>
              <w:instrText xml:space="preserve"> PAGEREF _Toc229835235 \h </w:instrText>
            </w:r>
            <w:r w:rsidR="004C3ACC">
              <w:rPr>
                <w:noProof/>
                <w:webHidden/>
              </w:rPr>
            </w:r>
            <w:r w:rsidR="004C3ACC">
              <w:rPr>
                <w:noProof/>
                <w:webHidden/>
              </w:rPr>
              <w:fldChar w:fldCharType="separate"/>
            </w:r>
            <w:r w:rsidR="007C698E">
              <w:rPr>
                <w:noProof/>
                <w:webHidden/>
              </w:rPr>
              <w:t>175</w:t>
            </w:r>
            <w:r w:rsidR="004C3ACC">
              <w:rPr>
                <w:noProof/>
                <w:webHidden/>
              </w:rPr>
              <w:fldChar w:fldCharType="end"/>
            </w:r>
          </w:hyperlink>
        </w:p>
        <w:p w14:paraId="08E632CE" w14:textId="0C77BF71"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36" w:history="1">
            <w:r w:rsidR="004C3ACC" w:rsidRPr="0006141B">
              <w:rPr>
                <w:rStyle w:val="Hyperlink"/>
                <w:noProof/>
              </w:rPr>
              <w:t>Developing the Noosphere</w:t>
            </w:r>
            <w:r w:rsidR="004C3ACC">
              <w:rPr>
                <w:noProof/>
                <w:webHidden/>
              </w:rPr>
              <w:tab/>
            </w:r>
            <w:r w:rsidR="004C3ACC">
              <w:rPr>
                <w:noProof/>
                <w:webHidden/>
              </w:rPr>
              <w:fldChar w:fldCharType="begin"/>
            </w:r>
            <w:r w:rsidR="004C3ACC">
              <w:rPr>
                <w:noProof/>
                <w:webHidden/>
              </w:rPr>
              <w:instrText xml:space="preserve"> PAGEREF _Toc229835236 \h </w:instrText>
            </w:r>
            <w:r w:rsidR="004C3ACC">
              <w:rPr>
                <w:noProof/>
                <w:webHidden/>
              </w:rPr>
            </w:r>
            <w:r w:rsidR="004C3ACC">
              <w:rPr>
                <w:noProof/>
                <w:webHidden/>
              </w:rPr>
              <w:fldChar w:fldCharType="separate"/>
            </w:r>
            <w:r w:rsidR="007C698E">
              <w:rPr>
                <w:noProof/>
                <w:webHidden/>
              </w:rPr>
              <w:t>179</w:t>
            </w:r>
            <w:r w:rsidR="004C3ACC">
              <w:rPr>
                <w:noProof/>
                <w:webHidden/>
              </w:rPr>
              <w:fldChar w:fldCharType="end"/>
            </w:r>
          </w:hyperlink>
        </w:p>
        <w:p w14:paraId="0237CBE7" w14:textId="111AD9A3" w:rsidR="004C3ACC" w:rsidRDefault="00000000" w:rsidP="004C3ACC">
          <w:pPr>
            <w:pStyle w:val="TOC1"/>
            <w:tabs>
              <w:tab w:val="right" w:leader="dot" w:pos="6749"/>
            </w:tabs>
            <w:spacing w:after="0" w:line="240" w:lineRule="auto"/>
            <w:rPr>
              <w:rFonts w:asciiTheme="minorHAnsi" w:eastAsiaTheme="minorEastAsia" w:hAnsiTheme="minorHAnsi"/>
              <w:noProof/>
              <w:sz w:val="24"/>
              <w:szCs w:val="24"/>
              <w:lang w:eastAsia="en-CA"/>
            </w:rPr>
          </w:pPr>
          <w:hyperlink w:anchor="_Toc229835237" w:history="1">
            <w:r w:rsidR="004C3ACC" w:rsidRPr="0006141B">
              <w:rPr>
                <w:rStyle w:val="Hyperlink"/>
                <w:noProof/>
              </w:rPr>
              <w:t>About the Provisional Flag of the Meritocratic Republic of Canada</w:t>
            </w:r>
            <w:r w:rsidR="004C3ACC">
              <w:rPr>
                <w:noProof/>
                <w:webHidden/>
              </w:rPr>
              <w:tab/>
            </w:r>
            <w:r w:rsidR="004C3ACC">
              <w:rPr>
                <w:noProof/>
                <w:webHidden/>
              </w:rPr>
              <w:fldChar w:fldCharType="begin"/>
            </w:r>
            <w:r w:rsidR="004C3ACC">
              <w:rPr>
                <w:noProof/>
                <w:webHidden/>
              </w:rPr>
              <w:instrText xml:space="preserve"> PAGEREF _Toc229835237 \h </w:instrText>
            </w:r>
            <w:r w:rsidR="004C3ACC">
              <w:rPr>
                <w:noProof/>
                <w:webHidden/>
              </w:rPr>
            </w:r>
            <w:r w:rsidR="004C3ACC">
              <w:rPr>
                <w:noProof/>
                <w:webHidden/>
              </w:rPr>
              <w:fldChar w:fldCharType="separate"/>
            </w:r>
            <w:r w:rsidR="007C698E">
              <w:rPr>
                <w:noProof/>
                <w:webHidden/>
              </w:rPr>
              <w:t>181</w:t>
            </w:r>
            <w:r w:rsidR="004C3ACC">
              <w:rPr>
                <w:noProof/>
                <w:webHidden/>
              </w:rPr>
              <w:fldChar w:fldCharType="end"/>
            </w:r>
          </w:hyperlink>
        </w:p>
        <w:p w14:paraId="70F802D8" w14:textId="6EAF2D08" w:rsidR="004C3ACC" w:rsidRDefault="004C3ACC" w:rsidP="004C3ACC">
          <w:pPr>
            <w:spacing w:line="240" w:lineRule="auto"/>
          </w:pPr>
          <w:r>
            <w:rPr>
              <w:b/>
              <w:bCs/>
              <w:noProof/>
            </w:rPr>
            <w:fldChar w:fldCharType="end"/>
          </w:r>
        </w:p>
      </w:sdtContent>
    </w:sdt>
    <w:p w14:paraId="76887D23" w14:textId="652DF553" w:rsidR="009F7A17" w:rsidRDefault="00E4619C" w:rsidP="00B067E4">
      <w:pPr>
        <w:pStyle w:val="Heading1"/>
      </w:pPr>
      <w:bookmarkStart w:id="58" w:name="_Toc229835201"/>
      <w:r>
        <w:lastRenderedPageBreak/>
        <w:t>Introduction</w:t>
      </w:r>
      <w:bookmarkEnd w:id="58"/>
    </w:p>
    <w:p w14:paraId="7D7CF676" w14:textId="77777777" w:rsidR="005956AA" w:rsidRDefault="005956AA" w:rsidP="00B067E4"/>
    <w:p w14:paraId="572F8353" w14:textId="74B826B5" w:rsidR="000975BF" w:rsidRPr="00B067E4" w:rsidRDefault="000975BF" w:rsidP="00B067E4">
      <w:r w:rsidRPr="00B067E4">
        <w:t>This document should be self-explanatory</w:t>
      </w:r>
      <w:r w:rsidR="00033B71" w:rsidRPr="00B067E4">
        <w:t xml:space="preserve">, and precis are provided throughout to provide additional perspective on why each </w:t>
      </w:r>
      <w:r w:rsidR="00D94B68" w:rsidRPr="00B067E4">
        <w:t>A</w:t>
      </w:r>
      <w:r w:rsidR="00033B71" w:rsidRPr="00B067E4">
        <w:t xml:space="preserve">rticle exists and what its intent and role is in establishing a meritocracy. </w:t>
      </w:r>
    </w:p>
    <w:p w14:paraId="72518ACE" w14:textId="1FF165E1" w:rsidR="008826DE" w:rsidRDefault="00A93E6D" w:rsidP="00B067E4">
      <w:r>
        <w:t>Every</w:t>
      </w:r>
      <w:r w:rsidR="00FC19E9">
        <w:t xml:space="preserve"> European</w:t>
      </w:r>
      <w:r>
        <w:t xml:space="preserve"> </w:t>
      </w:r>
      <w:r w:rsidR="00505B73">
        <w:t>desires</w:t>
      </w:r>
      <w:r>
        <w:t xml:space="preserve"> a meritocracy. Everything which everybody complains about is as such because anti-merito</w:t>
      </w:r>
      <w:r w:rsidR="00D46C1E">
        <w:t>c</w:t>
      </w:r>
      <w:r>
        <w:t xml:space="preserve">ratic forces are at work diminishing and destroying social cohesion and values. </w:t>
      </w:r>
      <w:r w:rsidR="008826DE">
        <w:t>It is quite simple to define meritocracy in thermodynamic language and in biological language, but the difficulty has always been</w:t>
      </w:r>
      <w:r w:rsidR="006D3A80">
        <w:t xml:space="preserve"> in</w:t>
      </w:r>
      <w:r w:rsidR="008826DE">
        <w:t xml:space="preserve"> how to define it in practice, as practicable law to govern society, especially in the midst of modern pseudosciences and claimed expertise where none actually exists. The greatest threat to meritocracy is false merit in</w:t>
      </w:r>
      <w:r w:rsidR="00687B2B">
        <w:t xml:space="preserve"> politically or financially</w:t>
      </w:r>
      <w:r w:rsidR="008826DE">
        <w:t xml:space="preserve"> </w:t>
      </w:r>
      <w:r w:rsidR="00687B2B">
        <w:t>manufactured</w:t>
      </w:r>
      <w:r w:rsidR="008826DE">
        <w:t xml:space="preserve"> fields of elaboration and social and scientific concern. </w:t>
      </w:r>
      <w:r w:rsidR="00587659">
        <w:t>Thermodynamically, merit would be defined as negative-entropy, as work which counteracts dispersion and dissolution</w:t>
      </w:r>
      <w:r w:rsidR="00840E89">
        <w:t xml:space="preserve"> and destruction</w:t>
      </w:r>
      <w:r w:rsidR="00587659">
        <w:t xml:space="preserve">, as structures of </w:t>
      </w:r>
      <w:r w:rsidR="009C7AF6">
        <w:t xml:space="preserve">social behaviour which maintain order, power, and efficiency. A simple </w:t>
      </w:r>
      <w:r w:rsidR="00271C6F">
        <w:t>honour-system</w:t>
      </w:r>
      <w:r w:rsidR="009C7AF6">
        <w:t xml:space="preserve"> roadside farmer’s stand is an example of European meritocracy</w:t>
      </w:r>
      <w:r w:rsidR="002D6AE3">
        <w:t>, which would be impossible to maintain against entropic destruction and theft in most of the rest of the world’s lands</w:t>
      </w:r>
      <w:r w:rsidR="00E20010">
        <w:t xml:space="preserve"> and peoples</w:t>
      </w:r>
      <w:r w:rsidR="002D6AE3">
        <w:t xml:space="preserve">. This makes the point that what is anti-meritocratic is what is entropic, that is, </w:t>
      </w:r>
      <w:r w:rsidR="00533B2B">
        <w:t xml:space="preserve">in what is </w:t>
      </w:r>
      <w:r w:rsidR="002D6AE3">
        <w:t>parasitic</w:t>
      </w:r>
      <w:r w:rsidR="00533B2B">
        <w:t>; social parasitism is reflected in theft and grift and the general</w:t>
      </w:r>
      <w:r w:rsidR="002D6AE3">
        <w:t xml:space="preserve"> destructi</w:t>
      </w:r>
      <w:r w:rsidR="00562A80">
        <w:t>on</w:t>
      </w:r>
      <w:r w:rsidR="002D6AE3">
        <w:t xml:space="preserve"> of social order</w:t>
      </w:r>
      <w:r w:rsidR="001C1965">
        <w:t>,</w:t>
      </w:r>
      <w:r w:rsidR="002D6AE3">
        <w:t xml:space="preserve"> </w:t>
      </w:r>
      <w:r w:rsidR="00730AEF">
        <w:t xml:space="preserve">social </w:t>
      </w:r>
      <w:r w:rsidR="002D6AE3">
        <w:t>cohesion</w:t>
      </w:r>
      <w:r w:rsidR="001C1965">
        <w:t>, and productive services</w:t>
      </w:r>
      <w:r w:rsidR="002D6AE3">
        <w:t xml:space="preserve">. </w:t>
      </w:r>
    </w:p>
    <w:p w14:paraId="1E051DA0" w14:textId="0D9D68B7" w:rsidR="00D94B68" w:rsidRDefault="00CE6A37" w:rsidP="00B067E4">
      <w:r>
        <w:t xml:space="preserve">Most of all, meritocracy is about competence, and nothing annoys European people more than incompetence and the related theft, grift, sophistry and lies which come along with it. </w:t>
      </w:r>
      <w:r w:rsidR="00CE4449">
        <w:t>Meritocracy is about allowing competence to flourish, and in allowing more competent systems</w:t>
      </w:r>
      <w:r w:rsidR="00272E88">
        <w:t xml:space="preserve"> and people</w:t>
      </w:r>
      <w:r w:rsidR="00CE4449">
        <w:t xml:space="preserve"> to replace old systems which have thus become outdated</w:t>
      </w:r>
      <w:r w:rsidR="009A31AD">
        <w:t xml:space="preserve">; some systems do not change or do not need to change, and in these we still expect competent and trustworthy handling of them. </w:t>
      </w:r>
    </w:p>
    <w:p w14:paraId="3115AC8B" w14:textId="21FDFBAC" w:rsidR="00C0565A" w:rsidRDefault="00D94B68" w:rsidP="00B067E4">
      <w:r>
        <w:t xml:space="preserve">The reference to European peoples, or White people as a general term, is explicit, as more than two-thousand years ago one of the greatest intellects of Western history, Aristotle, explained that the state could only function </w:t>
      </w:r>
      <w:r w:rsidR="006566D2">
        <w:t>if there was</w:t>
      </w:r>
      <w:r>
        <w:t xml:space="preserve"> a</w:t>
      </w:r>
      <w:r w:rsidR="006566D2">
        <w:t xml:space="preserve"> fundamental</w:t>
      </w:r>
      <w:r>
        <w:t xml:space="preserve"> </w:t>
      </w:r>
      <w:r w:rsidRPr="006566D2">
        <w:rPr>
          <w:i/>
          <w:iCs/>
        </w:rPr>
        <w:t>philia</w:t>
      </w:r>
      <w:r>
        <w:t xml:space="preserve"> </w:t>
      </w:r>
      <w:r w:rsidR="006566D2">
        <w:t xml:space="preserve">among the denizens, where philia represented a </w:t>
      </w:r>
      <w:r w:rsidR="006566D2">
        <w:lastRenderedPageBreak/>
        <w:t xml:space="preserve">fundamentally shared value system, friendship, and familiarity among the population. </w:t>
      </w:r>
      <w:r w:rsidR="004778BE">
        <w:t xml:space="preserve">In other words, a functioning State, in the sense of having a State which </w:t>
      </w:r>
      <w:r w:rsidR="002F3773">
        <w:t xml:space="preserve">could </w:t>
      </w:r>
      <w:r w:rsidR="004778BE">
        <w:t xml:space="preserve">meritocratically serve its people, requires demographic uniformity. </w:t>
      </w:r>
      <w:r w:rsidR="00E91B7F">
        <w:t xml:space="preserve">One of the most defining aspects of European peoples and the civilizations which they create is high-trust, where reciprocity in deed and action is expected and </w:t>
      </w:r>
      <w:r w:rsidR="009431EE">
        <w:t xml:space="preserve">is </w:t>
      </w:r>
      <w:r w:rsidR="00E91B7F">
        <w:t>freely given</w:t>
      </w:r>
      <w:r w:rsidR="00711E33">
        <w:t xml:space="preserve">; this seems to be a unique quality of the White peoples </w:t>
      </w:r>
      <w:r w:rsidR="00710737">
        <w:t>whereas among many other people scamming, extortion, theft, and bribery are socially accepted and, when successful, respected avenues of survival.</w:t>
      </w:r>
      <w:r w:rsidR="00BD2455" w:rsidRPr="00BD2455">
        <w:t xml:space="preserve"> </w:t>
      </w:r>
      <w:r w:rsidR="00BD2455">
        <w:t>There is extreme risk of destructive theft, or parasitism, of the roadside farmer’s honour stand for example, but it represents a very high degree of order, efficiency, and power, which is apparently only possible among European peoples.</w:t>
      </w:r>
    </w:p>
    <w:p w14:paraId="6AA53C51" w14:textId="4C879F60" w:rsidR="003107C6" w:rsidRDefault="001E345C" w:rsidP="00B067E4">
      <w:r>
        <w:t>At this state of time, the tabula-rasa experiment where we considered anybody on Earth to be entirely exchangeable and replaceable with any other, where merely someone’s physical location or state of wealth should dictate how European they will behave, has been thoroughly and entirely</w:t>
      </w:r>
      <w:r w:rsidR="00C6254E">
        <w:t xml:space="preserve"> empirically</w:t>
      </w:r>
      <w:r>
        <w:t xml:space="preserve"> refuted.</w:t>
      </w:r>
      <w:r w:rsidR="00BF3FCA">
        <w:t xml:space="preserve"> Europeans are a distinct and unique race, just as anyone else.</w:t>
      </w:r>
      <w:r w:rsidR="006621AD">
        <w:t xml:space="preserve"> We shall dispense with a listing of</w:t>
      </w:r>
      <w:r w:rsidR="00E13E71">
        <w:t xml:space="preserve"> normalized demographic</w:t>
      </w:r>
      <w:r w:rsidR="006621AD">
        <w:t xml:space="preserve"> crime statistics as these are now very well known by any </w:t>
      </w:r>
      <w:r w:rsidR="00A2631E">
        <w:t xml:space="preserve">thinking </w:t>
      </w:r>
      <w:r w:rsidR="006621AD">
        <w:t>person.</w:t>
      </w:r>
      <w:r>
        <w:t xml:space="preserve"> The</w:t>
      </w:r>
      <w:r w:rsidR="00374C89">
        <w:t xml:space="preserve"> tabula-rasa</w:t>
      </w:r>
      <w:r>
        <w:t xml:space="preserve"> proposition never had any scientific nor philosophical</w:t>
      </w:r>
      <w:r w:rsidR="00B63F28">
        <w:t xml:space="preserve"> nor spiritual</w:t>
      </w:r>
      <w:r>
        <w:t xml:space="preserve"> basis in any case as it is not a state of affairs found among any animal or plant species</w:t>
      </w:r>
      <w:r w:rsidR="00F60862">
        <w:t xml:space="preserve"> and nor in the spiritual world</w:t>
      </w:r>
      <w:r w:rsidR="00E7692D">
        <w:t>, and</w:t>
      </w:r>
      <w:r w:rsidR="005C60CA">
        <w:t xml:space="preserve"> it</w:t>
      </w:r>
      <w:r w:rsidR="00E7692D">
        <w:t xml:space="preserve"> seems to simply reduce to a luxury belief demanded by only those who can financially afford to remain immune to its consequences</w:t>
      </w:r>
      <w:r w:rsidR="00E55F5F">
        <w:t xml:space="preserve"> as such a luxury</w:t>
      </w:r>
      <w:r w:rsidR="00FF3A16">
        <w:t xml:space="preserve"> of virtue</w:t>
      </w:r>
      <w:r w:rsidR="004159F1">
        <w:t xml:space="preserve"> paid for by others</w:t>
      </w:r>
      <w:r w:rsidR="00E7692D">
        <w:t xml:space="preserve">. </w:t>
      </w:r>
      <w:r w:rsidR="00C75344">
        <w:t>I</w:t>
      </w:r>
      <w:r w:rsidR="004871BD">
        <w:t xml:space="preserve">t </w:t>
      </w:r>
      <w:r w:rsidR="00C75344">
        <w:t>is</w:t>
      </w:r>
      <w:r w:rsidR="004871BD">
        <w:t xml:space="preserve"> now understood that the most “racist” thing which Europe ever did, and to be sure, it did it out of what it believed was love and fairness to other peoples, was to consider that other peoples around the world should be as Europeans are. </w:t>
      </w:r>
      <w:r w:rsidR="00BD6CAA">
        <w:t>Perhaps, for the sake of diversity, and respect of nature, other people should have been left as they are.</w:t>
      </w:r>
    </w:p>
    <w:p w14:paraId="6C32EAB0" w14:textId="64C28AFC" w:rsidR="00A93E6D" w:rsidRDefault="003107C6" w:rsidP="00B067E4">
      <w:r>
        <w:t xml:space="preserve">The legal implementation of meritocracy is not at all about defining and specifying what is meritocratic, but is in allowing the freedom of competence. </w:t>
      </w:r>
      <w:r w:rsidR="00557CA4">
        <w:t>It is the captured institutions, cartels of any stripe, and partisan political groups which are inevitably protecting some racket of grift upon the population</w:t>
      </w:r>
      <w:r w:rsidR="00B12CC7">
        <w:t xml:space="preserve"> and preventing more competent people and systems from replacing them</w:t>
      </w:r>
      <w:r w:rsidR="00557CA4">
        <w:t xml:space="preserve">. </w:t>
      </w:r>
      <w:r w:rsidR="00D347A5">
        <w:t xml:space="preserve">There is no point to discuss here the various ways in which this constitution provides for </w:t>
      </w:r>
      <w:r w:rsidR="00881C1B">
        <w:t>meritocracy</w:t>
      </w:r>
      <w:r w:rsidR="00852CD9">
        <w:t xml:space="preserve"> as such explanations are provided in the precis of each Article</w:t>
      </w:r>
      <w:r w:rsidR="00D347A5">
        <w:t xml:space="preserve">, but the one item which is most likely to effect the most beneficial results to our </w:t>
      </w:r>
      <w:r w:rsidR="00D347A5">
        <w:lastRenderedPageBreak/>
        <w:t xml:space="preserve">quality of life is Article 2 – Freedom of Inquiry and Redress. </w:t>
      </w:r>
      <w:r w:rsidR="00CE0582">
        <w:t>In an age of mass propaganda, sophistry, pseudoscience</w:t>
      </w:r>
      <w:r w:rsidR="005C760B">
        <w:t>,</w:t>
      </w:r>
      <w:r w:rsidR="00CE0582">
        <w:t xml:space="preserve"> and political intrigue utilizing these and other systems, it is more important than ever that individual voices with truth can be heard by the state and its citizens and that these voices, when lawfully and scientifically determined to be voicing valid alternative truths, to </w:t>
      </w:r>
      <w:r w:rsidR="008E4F74">
        <w:t xml:space="preserve">have an effect on the conduct of affairs of the nation and the people. </w:t>
      </w:r>
      <w:r w:rsidR="003D7CA5">
        <w:t>In fact, it would likely even be sufficient to implement only that one single Article, and everything else in this Constitution would eventually become state</w:t>
      </w:r>
      <w:r w:rsidR="003236E4">
        <w:t xml:space="preserve"> and social</w:t>
      </w:r>
      <w:r w:rsidR="003D7CA5">
        <w:t xml:space="preserve"> policy. </w:t>
      </w:r>
    </w:p>
    <w:p w14:paraId="79CE6C8D" w14:textId="4D69270F" w:rsidR="006F79FA" w:rsidRDefault="006330A6" w:rsidP="00B067E4">
      <w:r>
        <w:t xml:space="preserve">Artificial intelligence was used to assist in writing this document. The procedure was that I would suggest some concerns and request an Article to address it or to insert the concern into an existing Article. </w:t>
      </w:r>
      <w:r w:rsidR="00C4747C">
        <w:t>The precis of each Article are AI generated summaries.</w:t>
      </w:r>
      <w:r w:rsidR="004F2AA6">
        <w:t xml:space="preserve"> All of the ideas and points addressed were mine, but I used AI to write them out in “constitutional-sounding” language.</w:t>
      </w:r>
      <w:r w:rsidR="00C4747C">
        <w:t xml:space="preserve"> </w:t>
      </w:r>
      <w:r w:rsidR="004F2AA6">
        <w:t>Typically,</w:t>
      </w:r>
      <w:r w:rsidR="00F56FC9">
        <w:t xml:space="preserve"> I would need to iterate many times until the Articles were reasonable without being overbearing or over-specific</w:t>
      </w:r>
      <w:r w:rsidR="00596F87">
        <w:t xml:space="preserve"> or insufficiently specific</w:t>
      </w:r>
      <w:r w:rsidR="00F56FC9">
        <w:t>, and internally consistent</w:t>
      </w:r>
      <w:r w:rsidR="006F79FA">
        <w:t xml:space="preserve"> with themselves and the rest of the Articles</w:t>
      </w:r>
      <w:r w:rsidR="009F5025">
        <w:t xml:space="preserve">. </w:t>
      </w:r>
      <w:r w:rsidR="00755DBC">
        <w:t>Ideally a convention would be held with people of like mind and the concerns, phrasing, and language could be iteratively improved, but as it stands, if implemented this constitution would furnish a complete, and the world’s first, Meritocratic State.</w:t>
      </w:r>
      <w:r w:rsidR="008765D2">
        <w:t xml:space="preserve"> It’s likely good enough to go.</w:t>
      </w:r>
      <w:r w:rsidR="00DA22D3">
        <w:t xml:space="preserve"> It is certainly astronomically more rational and conducive to life and liberty</w:t>
      </w:r>
      <w:r w:rsidR="00FD1776">
        <w:t xml:space="preserve"> and heritage</w:t>
      </w:r>
      <w:r w:rsidR="00DA22D3">
        <w:t xml:space="preserve"> than what we have now</w:t>
      </w:r>
      <w:r w:rsidR="00FE02BC">
        <w:t xml:space="preserve">…whatever errors it might contain are trivial compared to the legal genocide the </w:t>
      </w:r>
      <w:r w:rsidR="00A11121">
        <w:t xml:space="preserve">Canadian </w:t>
      </w:r>
      <w:r w:rsidR="00FE02BC">
        <w:t>population now suffers.</w:t>
      </w:r>
      <w:r w:rsidR="00BF2679">
        <w:t xml:space="preserve"> As this document was written with Canadian interests and culture in mind,</w:t>
      </w:r>
      <w:r w:rsidR="00755DBC">
        <w:t xml:space="preserve"> </w:t>
      </w:r>
      <w:r w:rsidR="00BF2679">
        <w:t>o</w:t>
      </w:r>
      <w:r w:rsidR="00755DBC">
        <w:t xml:space="preserve">ther people from other countries may read this and adapt local concerns to their own specific customs, but most of the Articles would be directly transferrable to any other European people. </w:t>
      </w:r>
    </w:p>
    <w:p w14:paraId="556D19BF" w14:textId="77777777" w:rsidR="007101BD" w:rsidRDefault="009047AC" w:rsidP="00B067E4">
      <w:r>
        <w:t>This constitution authorizes a state of war to be declared for the case of invasion and demographic genocide. We are therefore in such a state of war</w:t>
      </w:r>
      <w:r w:rsidR="00793956">
        <w:t>, that state being facilitated against the European citizenry by foreign adversaries, traitorous officials within government and the judiciary</w:t>
      </w:r>
      <w:r w:rsidR="00BA50F9">
        <w:t xml:space="preserve"> and academia</w:t>
      </w:r>
      <w:r w:rsidR="00FB7AD6">
        <w:t>, and national and supranational financial and business interests.</w:t>
      </w:r>
      <w:r w:rsidR="00485607">
        <w:t xml:space="preserve"> </w:t>
      </w:r>
      <w:r w:rsidR="0072727A">
        <w:t xml:space="preserve">This meritocratic constitution is being violated at many levels of governance and </w:t>
      </w:r>
      <w:r w:rsidR="006C42BC">
        <w:t>business, and it authorizes the population to use any means to abolish all such systems until an organisation of government</w:t>
      </w:r>
      <w:r w:rsidR="00A8213F">
        <w:t xml:space="preserve"> and business</w:t>
      </w:r>
      <w:r w:rsidR="006C42BC">
        <w:t xml:space="preserve"> is constituted which </w:t>
      </w:r>
      <w:r w:rsidR="006C42BC">
        <w:lastRenderedPageBreak/>
        <w:t xml:space="preserve">allows for the people to express their freedoms and enjoy their security as defined in this document. </w:t>
      </w:r>
    </w:p>
    <w:p w14:paraId="65BE7E4D" w14:textId="77777777" w:rsidR="007101BD" w:rsidRDefault="007101BD" w:rsidP="00B067E4">
      <w:r>
        <w:t>For we must consider: F</w:t>
      </w:r>
      <w:r w:rsidRPr="007101BD">
        <w:t xml:space="preserve">rom whence do Rights originate? </w:t>
      </w:r>
    </w:p>
    <w:p w14:paraId="2C99D11E" w14:textId="6884C824" w:rsidR="001F46F2" w:rsidRDefault="007101BD" w:rsidP="00B067E4">
      <w:r w:rsidRPr="007101BD">
        <w:t xml:space="preserve">From God? It </w:t>
      </w:r>
      <w:r>
        <w:t>cannot</w:t>
      </w:r>
      <w:r w:rsidRPr="007101BD">
        <w:t xml:space="preserve"> </w:t>
      </w:r>
      <w:r>
        <w:t>be</w:t>
      </w:r>
      <w:r w:rsidRPr="007101BD">
        <w:t xml:space="preserve"> so, because if they did, then they would be as rigid and as unyielding as Newton</w:t>
      </w:r>
      <w:r>
        <w:t>’</w:t>
      </w:r>
      <w:r w:rsidRPr="007101BD">
        <w:t xml:space="preserve">s 2nd Law, or any other law of physics and nature. Clearly, rights are incredibly weak things, and there is no cosmic force enforcing them whatsoever. </w:t>
      </w:r>
      <w:r>
        <w:t>And so h</w:t>
      </w:r>
      <w:r w:rsidRPr="007101BD">
        <w:t>ere is the answer: Rights issue from power. Rights issue from the power to claim and enforce them as such. When the power to do so fades, the Rights fade likewise. Rights can be defined and written down, and they can authorize any power which they wish to state and which individuals wish to convey and to embody. This document grants White Canadians the Right to enforce their freedom</w:t>
      </w:r>
      <w:r w:rsidR="001516F3">
        <w:t xml:space="preserve"> and defend their existence</w:t>
      </w:r>
      <w:r w:rsidRPr="007101BD">
        <w:t xml:space="preserve"> under the directives of the constitution defined herein: The Charter of Rights and Freedoms of the Meritocratic People of Canada, item Eigh</w:t>
      </w:r>
      <w:r w:rsidR="000D1725">
        <w:t>t,</w:t>
      </w:r>
      <w:r w:rsidRPr="007101BD">
        <w:t xml:space="preserve"> </w:t>
      </w:r>
      <w:r>
        <w:t>“</w:t>
      </w:r>
      <w:r w:rsidRPr="007101BD">
        <w:t>The people retain the ultimate, irrevocable right to alter or abolish any government that violates this Charter and</w:t>
      </w:r>
      <w:r>
        <w:t xml:space="preserve"> </w:t>
      </w:r>
      <w:r w:rsidRPr="007101BD">
        <w:t>Articles of the Meritocratic Republic of Canada, by any means necessary.</w:t>
      </w:r>
      <w:r w:rsidR="00015539">
        <w:t>”</w:t>
      </w:r>
      <w:r w:rsidRPr="007101BD">
        <w:t xml:space="preserve"> </w:t>
      </w:r>
      <w:r w:rsidR="001F46F2">
        <w:t xml:space="preserve">The stakes could not be any higher, for we, Europeans worldwide, are facing some form of coordinated genocide against ourselves as a people. </w:t>
      </w:r>
    </w:p>
    <w:p w14:paraId="70EC7383" w14:textId="77777777" w:rsidR="00EA42AE" w:rsidRDefault="00EA42AE" w:rsidP="00B067E4"/>
    <w:p w14:paraId="017C4FEA" w14:textId="3EDE72A9" w:rsidR="00C2249D" w:rsidRDefault="00C2249D" w:rsidP="00B067E4">
      <w:pPr>
        <w:rPr>
          <w:rFonts w:eastAsiaTheme="majorEastAsia" w:cstheme="majorBidi"/>
        </w:rPr>
      </w:pPr>
      <w:r>
        <w:br w:type="page"/>
      </w:r>
    </w:p>
    <w:p w14:paraId="198530AE" w14:textId="53911FC3" w:rsidR="004961E8" w:rsidRPr="00107D8A" w:rsidRDefault="004961E8" w:rsidP="00B067E4">
      <w:pPr>
        <w:pStyle w:val="Heading1"/>
      </w:pPr>
      <w:bookmarkStart w:id="59" w:name="_Toc229835202"/>
      <w:r w:rsidRPr="00107D8A">
        <w:lastRenderedPageBreak/>
        <w:t>T</w:t>
      </w:r>
      <w:r w:rsidR="004071F2" w:rsidRPr="004071F2">
        <w:t>he</w:t>
      </w:r>
      <w:r w:rsidRPr="00107D8A">
        <w:t xml:space="preserve"> D</w:t>
      </w:r>
      <w:r w:rsidR="004071F2" w:rsidRPr="00107D8A">
        <w:t>eclaration</w:t>
      </w:r>
      <w:r w:rsidRPr="00107D8A">
        <w:t xml:space="preserve"> </w:t>
      </w:r>
      <w:r w:rsidR="004071F2" w:rsidRPr="00107D8A">
        <w:t>of the</w:t>
      </w:r>
      <w:bookmarkStart w:id="60" w:name="_Toc215664773"/>
      <w:bookmarkStart w:id="61" w:name="_Toc215665028"/>
      <w:bookmarkEnd w:id="57"/>
      <w:bookmarkEnd w:id="56"/>
      <w:r w:rsidR="004071F2" w:rsidRPr="00107D8A">
        <w:t xml:space="preserve"> </w:t>
      </w:r>
      <w:r w:rsidRPr="00107D8A">
        <w:t>M</w:t>
      </w:r>
      <w:r w:rsidR="004071F2" w:rsidRPr="00107D8A">
        <w:t>eritocratic</w:t>
      </w:r>
      <w:r w:rsidRPr="00107D8A">
        <w:t xml:space="preserve"> R</w:t>
      </w:r>
      <w:r w:rsidR="004071F2" w:rsidRPr="004071F2">
        <w:t>epublic</w:t>
      </w:r>
      <w:r w:rsidRPr="00107D8A">
        <w:t xml:space="preserve"> </w:t>
      </w:r>
      <w:r w:rsidR="004071F2" w:rsidRPr="00107D8A">
        <w:t xml:space="preserve">of </w:t>
      </w:r>
      <w:r w:rsidR="004071F2">
        <w:t>C</w:t>
      </w:r>
      <w:r w:rsidR="004071F2" w:rsidRPr="00107D8A">
        <w:t>anada</w:t>
      </w:r>
      <w:bookmarkEnd w:id="59"/>
      <w:bookmarkEnd w:id="60"/>
      <w:bookmarkEnd w:id="61"/>
    </w:p>
    <w:p w14:paraId="554FA848" w14:textId="77777777" w:rsidR="004961E8" w:rsidRDefault="004961E8" w:rsidP="00B067E4"/>
    <w:p w14:paraId="2CFE0CD4" w14:textId="77777777" w:rsidR="008B2202" w:rsidRDefault="008B2202" w:rsidP="00B067E4"/>
    <w:p w14:paraId="09C23CDB" w14:textId="663F7F28" w:rsidR="00C67661" w:rsidRDefault="00C67661" w:rsidP="00B067E4">
      <w:r>
        <w:t>History has shown that i</w:t>
      </w:r>
      <w:r w:rsidRPr="007547CA">
        <w:t>n the course of human events it</w:t>
      </w:r>
      <w:r>
        <w:t xml:space="preserve"> occasionally</w:t>
      </w:r>
      <w:r w:rsidRPr="007547CA">
        <w:t xml:space="preserve"> becomes necessary for </w:t>
      </w:r>
      <w:r>
        <w:t>a</w:t>
      </w:r>
      <w:r w:rsidRPr="007547CA">
        <w:t xml:space="preserve"> people to dissolve</w:t>
      </w:r>
      <w:r w:rsidR="008F4340">
        <w:t xml:space="preserve"> and improve</w:t>
      </w:r>
      <w:r w:rsidRPr="007547CA">
        <w:t xml:space="preserve"> the</w:t>
      </w:r>
      <w:r>
        <w:t xml:space="preserve"> various forms of governance which </w:t>
      </w:r>
      <w:r w:rsidR="008F4340">
        <w:t>no longer effectively serve them</w:t>
      </w:r>
      <w:r>
        <w:t>.</w:t>
      </w:r>
      <w:r w:rsidRPr="007547CA">
        <w:t xml:space="preserve"> The forms of government under which we </w:t>
      </w:r>
      <w:r>
        <w:t>now</w:t>
      </w:r>
      <w:r w:rsidR="008F4340">
        <w:t xml:space="preserve"> begin to</w:t>
      </w:r>
      <w:r w:rsidRPr="007547CA">
        <w:t xml:space="preserve"> suffer were forged in eras that knew neither electricity nor the steam engine, the telegraph or the radio, real-time global communication,</w:t>
      </w:r>
      <w:r w:rsidR="00707701" w:rsidRPr="00707701">
        <w:t xml:space="preserve"> mass global rapid transportation</w:t>
      </w:r>
      <w:r w:rsidR="00707701">
        <w:t xml:space="preserve">, </w:t>
      </w:r>
      <w:r w:rsidRPr="007547CA">
        <w:t>artificial intelligence, digital currency, or the</w:t>
      </w:r>
      <w:r w:rsidR="00F17E70">
        <w:t xml:space="preserve"> modern</w:t>
      </w:r>
      <w:r w:rsidRPr="007547CA">
        <w:t xml:space="preserve"> psychological and financial weapons wielded by supranational corporations</w:t>
      </w:r>
      <w:r w:rsidR="00946598">
        <w:t>, organizations,</w:t>
      </w:r>
      <w:r w:rsidRPr="007547CA">
        <w:t xml:space="preserve"> and captured institutions</w:t>
      </w:r>
      <w:r w:rsidR="00FD4678">
        <w:t xml:space="preserve"> which now inflict </w:t>
      </w:r>
      <w:r w:rsidR="00622DA5">
        <w:t>novel</w:t>
      </w:r>
      <w:r w:rsidR="00FD4678">
        <w:t xml:space="preserve"> vectors of tyranny upon the people</w:t>
      </w:r>
      <w:r w:rsidRPr="007547CA">
        <w:t>. A parliamentary system conceived in the thirteenth century and an imperial constitution</w:t>
      </w:r>
      <w:r w:rsidR="008F4340">
        <w:t xml:space="preserve"> haphazardly</w:t>
      </w:r>
      <w:r w:rsidRPr="007547CA">
        <w:t xml:space="preserve"> pieced together in the shadow of empire, its core statutes dating to the mid-nineteenth century, cannot restrain the concentrated power of twenty-first-century technology, finance, and propaganda when placed in malevolent or incompetent hands. </w:t>
      </w:r>
      <w:r w:rsidR="00946598">
        <w:t xml:space="preserve">History has shown that the forces of tyranny and irrational desires of mass control </w:t>
      </w:r>
      <w:r w:rsidR="002C5506">
        <w:t>are</w:t>
      </w:r>
      <w:r w:rsidR="00946598">
        <w:t xml:space="preserve"> an ever-present phenomenon</w:t>
      </w:r>
      <w:r w:rsidR="001C0393">
        <w:t xml:space="preserve"> </w:t>
      </w:r>
      <w:r w:rsidR="00423B5C">
        <w:t>of</w:t>
      </w:r>
      <w:r w:rsidR="001C0393">
        <w:t xml:space="preserve"> which the public are perpetually in </w:t>
      </w:r>
      <w:r w:rsidR="00DD2EDA">
        <w:t>contestation</w:t>
      </w:r>
      <w:r w:rsidR="001C0393">
        <w:t xml:space="preserve"> </w:t>
      </w:r>
      <w:r w:rsidR="00DD2EDA">
        <w:t>to which system of governance must be applied to restrain the physical</w:t>
      </w:r>
      <w:r w:rsidR="0099369B">
        <w:t>, emotional,</w:t>
      </w:r>
      <w:r w:rsidR="00DD2EDA">
        <w:t xml:space="preserve"> and intellectual violence which </w:t>
      </w:r>
      <w:r w:rsidR="00E96F70">
        <w:t>such forces wish to employ</w:t>
      </w:r>
      <w:r w:rsidR="009D0453">
        <w:t xml:space="preserve"> against the people</w:t>
      </w:r>
      <w:r w:rsidR="00E96F70">
        <w:t xml:space="preserve">. </w:t>
      </w:r>
    </w:p>
    <w:p w14:paraId="7BA55F58" w14:textId="2DC0F2F8" w:rsidR="00C67661" w:rsidRPr="007547CA" w:rsidRDefault="00C67661" w:rsidP="00B067E4">
      <w:r>
        <w:t>We</w:t>
      </w:r>
      <w:r w:rsidRPr="007547CA">
        <w:t xml:space="preserve"> therefore declare not merely a change of rulers or parties, but a complete and conscious replacement of the mechanical systems of governance themselves with </w:t>
      </w:r>
      <w:r w:rsidR="008F4340">
        <w:t>a system</w:t>
      </w:r>
      <w:r w:rsidRPr="007547CA">
        <w:t xml:space="preserve"> designed from the outset for an era of unprecedented technological leverage, demographic peril, and informational warfare</w:t>
      </w:r>
      <w:r w:rsidR="00080D55">
        <w:t>,</w:t>
      </w:r>
      <w:r w:rsidRPr="007547CA">
        <w:t xml:space="preserve"> which harness modern tools for the defence of liberty rather than its extinction, and that place unbreakable limits on every new </w:t>
      </w:r>
      <w:r w:rsidR="00FD4678">
        <w:t>avenue</w:t>
      </w:r>
      <w:r w:rsidRPr="007547CA">
        <w:t xml:space="preserve"> of tyranny made possible by the very progress our ancestors could scarcely imagine.</w:t>
      </w:r>
    </w:p>
    <w:p w14:paraId="12479F3E" w14:textId="03F6485A" w:rsidR="00C67661" w:rsidRDefault="00C67661" w:rsidP="00B067E4">
      <w:r w:rsidRPr="007547CA">
        <w:t>We</w:t>
      </w:r>
      <w:r>
        <w:t xml:space="preserve"> </w:t>
      </w:r>
      <w:r w:rsidR="008F4340">
        <w:t xml:space="preserve">shall </w:t>
      </w:r>
      <w:r w:rsidRPr="007547CA">
        <w:t xml:space="preserve">hold these truths to be </w:t>
      </w:r>
      <w:r w:rsidR="007D766A">
        <w:t>fundamental</w:t>
      </w:r>
      <w:r w:rsidRPr="007547CA">
        <w:t>:</w:t>
      </w:r>
    </w:p>
    <w:p w14:paraId="51EC7A69" w14:textId="4D8798BA" w:rsidR="00847896" w:rsidRPr="00847896" w:rsidRDefault="00847896" w:rsidP="00B067E4">
      <w:r w:rsidRPr="00847896">
        <w:lastRenderedPageBreak/>
        <w:t xml:space="preserve">That everyone must be held equally before the law, and that the Laws of Nature have endowed </w:t>
      </w:r>
      <w:r w:rsidR="003C2765">
        <w:t>us</w:t>
      </w:r>
      <w:r w:rsidRPr="00847896">
        <w:t xml:space="preserve"> with certain unalienable drives</w:t>
      </w:r>
      <w:r w:rsidR="008E66F7">
        <w:t>,</w:t>
      </w:r>
      <w:r w:rsidRPr="00847896">
        <w:t xml:space="preserve"> capacities,</w:t>
      </w:r>
      <w:r w:rsidR="008E66F7" w:rsidRPr="008E66F7">
        <w:rPr>
          <w:rFonts w:ascii="Times New Roman" w:eastAsia="Times New Roman" w:hAnsi="Times New Roman" w:cs="Times New Roman"/>
          <w:kern w:val="0"/>
          <w:lang w:eastAsia="en-CA"/>
          <w14:ligatures w14:val="none"/>
        </w:rPr>
        <w:t xml:space="preserve"> </w:t>
      </w:r>
      <w:r w:rsidR="008E66F7" w:rsidRPr="008E66F7">
        <w:t>and faculties</w:t>
      </w:r>
      <w:r w:rsidR="008E66F7">
        <w:t>,</w:t>
      </w:r>
      <w:r w:rsidRPr="00847896">
        <w:t xml:space="preserve"> foremost among them </w:t>
      </w:r>
      <w:r w:rsidR="008F72FE">
        <w:t>survival</w:t>
      </w:r>
      <w:r w:rsidRPr="00847896">
        <w:t xml:space="preserve">, </w:t>
      </w:r>
      <w:r w:rsidR="008F72FE">
        <w:t>freedom</w:t>
      </w:r>
      <w:r w:rsidRPr="00847896">
        <w:t xml:space="preserve">, </w:t>
      </w:r>
      <w:r w:rsidR="00125A80">
        <w:t xml:space="preserve">and </w:t>
      </w:r>
      <w:r w:rsidR="008F72FE">
        <w:t>t</w:t>
      </w:r>
      <w:r w:rsidR="00125A80">
        <w:t>hought,</w:t>
      </w:r>
      <w:r w:rsidRPr="00847896">
        <w:t xml:space="preserve"> </w:t>
      </w:r>
      <w:r w:rsidR="00A165AB">
        <w:t>and for</w:t>
      </w:r>
      <w:r w:rsidRPr="00847896">
        <w:t xml:space="preserve"> </w:t>
      </w:r>
      <w:r w:rsidR="00A165AB">
        <w:t xml:space="preserve">the </w:t>
      </w:r>
      <w:r w:rsidRPr="00847896">
        <w:t xml:space="preserve">enjoyment of our persons, families, and </w:t>
      </w:r>
      <w:r w:rsidR="00D24FFE">
        <w:t>property</w:t>
      </w:r>
      <w:r w:rsidRPr="00847896">
        <w:t>, while talents, virtues, and outcomes will always be unequal, the protection of our freedom to pursue these ends must be equal and absolute. To secure th</w:t>
      </w:r>
      <w:r w:rsidR="00860525">
        <w:t>is</w:t>
      </w:r>
      <w:r w:rsidRPr="00847896">
        <w:t xml:space="preserve"> freedom, governments are instituted among men and women, deriving their power from the consent of the governed, and whenever any form of government becomes destructive of these ends, it is the </w:t>
      </w:r>
      <w:r w:rsidR="003046BA">
        <w:t>r</w:t>
      </w:r>
      <w:r w:rsidRPr="00847896">
        <w:t xml:space="preserve">ight of the </w:t>
      </w:r>
      <w:r w:rsidR="003046BA">
        <w:t>pe</w:t>
      </w:r>
      <w:r w:rsidRPr="00847896">
        <w:t>ople to alter or to abolish it, and to institute new government, laying its foundation on such principles and organization as to them shall seem most likely to effect their prosperity.</w:t>
      </w:r>
    </w:p>
    <w:p w14:paraId="14148F61" w14:textId="148642CE" w:rsidR="00C67661" w:rsidRPr="007547CA" w:rsidRDefault="00C67661" w:rsidP="00B067E4">
      <w:r w:rsidRPr="007547CA">
        <w:t xml:space="preserve">Prudence </w:t>
      </w:r>
      <w:r>
        <w:t>suggests</w:t>
      </w:r>
      <w:r w:rsidRPr="007547CA">
        <w:t xml:space="preserve"> that governments long established should not be overthrown for light or transient causes</w:t>
      </w:r>
      <w:r>
        <w:t>,</w:t>
      </w:r>
      <w:r w:rsidRPr="007547CA">
        <w:t xml:space="preserve"> yet when a long </w:t>
      </w:r>
      <w:r>
        <w:t>record</w:t>
      </w:r>
      <w:r w:rsidRPr="007547CA">
        <w:t xml:space="preserve"> of </w:t>
      </w:r>
      <w:r>
        <w:t>waste</w:t>
      </w:r>
      <w:r w:rsidRPr="007547CA">
        <w:t xml:space="preserve">, cowardice, incompetence, and deliberate betrayal </w:t>
      </w:r>
      <w:r>
        <w:t>has made clear the</w:t>
      </w:r>
      <w:r w:rsidRPr="007547CA">
        <w:t xml:space="preserve"> intent to reduce the people to impoverishment</w:t>
      </w:r>
      <w:r>
        <w:t>,</w:t>
      </w:r>
      <w:r w:rsidRPr="007547CA">
        <w:t xml:space="preserve"> servitude</w:t>
      </w:r>
      <w:r>
        <w:t xml:space="preserve">, and </w:t>
      </w:r>
      <w:r w:rsidR="004C2CE7">
        <w:t xml:space="preserve">demographic </w:t>
      </w:r>
      <w:r>
        <w:t>replacement</w:t>
      </w:r>
      <w:r w:rsidRPr="007547CA">
        <w:t xml:space="preserve">, </w:t>
      </w:r>
      <w:r>
        <w:t>the</w:t>
      </w:r>
      <w:r w:rsidRPr="007547CA">
        <w:t xml:space="preserve"> people have limits to </w:t>
      </w:r>
      <w:r>
        <w:t>their</w:t>
      </w:r>
      <w:r w:rsidRPr="007547CA">
        <w:t xml:space="preserve"> patience. When those limits are passed, </w:t>
      </w:r>
      <w:r w:rsidR="00A02229">
        <w:t>revolution</w:t>
      </w:r>
      <w:r w:rsidRPr="007547CA">
        <w:t xml:space="preserve"> becomes not merely a right but a duty to cast off such government and to erect new safeguards for the liberty and very survival of ourselves and </w:t>
      </w:r>
      <w:r w:rsidR="00A165AB">
        <w:t xml:space="preserve">of </w:t>
      </w:r>
      <w:r w:rsidRPr="007547CA">
        <w:t xml:space="preserve">our </w:t>
      </w:r>
      <w:r w:rsidR="00142071">
        <w:t>children</w:t>
      </w:r>
      <w:r w:rsidRPr="007547CA">
        <w:t>.</w:t>
      </w:r>
    </w:p>
    <w:p w14:paraId="7710183C" w14:textId="3F7E9DCC" w:rsidR="00660ABB" w:rsidRPr="007547CA" w:rsidRDefault="00C67661" w:rsidP="00B067E4">
      <w:r w:rsidRPr="007547CA">
        <w:t xml:space="preserve">The history of the present governments of Canada, together with the decayed and powerless institutions of the British Crown to which they still pretend allegiance, is a history of waste, cowardice, incompetence, and active complicity in the dispossession of the founding peoples. </w:t>
      </w:r>
      <w:r w:rsidR="005F3829">
        <w:t>Our grievances are not limited to the following:</w:t>
      </w:r>
    </w:p>
    <w:p w14:paraId="47226A51" w14:textId="7647B0F8" w:rsidR="00893234" w:rsidRDefault="00635FE9" w:rsidP="00635FE9">
      <w:pPr>
        <w:ind w:left="360" w:hanging="360"/>
      </w:pPr>
      <w:r>
        <w:t>1.</w:t>
      </w:r>
      <w:r>
        <w:tab/>
      </w:r>
      <w:r w:rsidR="00C67661" w:rsidRPr="00893234">
        <w:t xml:space="preserve">They have multiplied offices and burdened the people with crushing taxation, inflation, and ever-growing regulation that eats out their substance and strangles their freedom.  </w:t>
      </w:r>
    </w:p>
    <w:p w14:paraId="3AFEC3E3" w14:textId="07F8DA73" w:rsidR="00893234" w:rsidRDefault="00635FE9" w:rsidP="00635FE9">
      <w:pPr>
        <w:ind w:left="360" w:hanging="360"/>
      </w:pPr>
      <w:r>
        <w:t>2.</w:t>
      </w:r>
      <w:r>
        <w:tab/>
      </w:r>
      <w:r w:rsidR="00893234">
        <w:t>T</w:t>
      </w:r>
      <w:r w:rsidR="00C67661" w:rsidRPr="00893234">
        <w:t>hey have plundered billions from the public treasury, rewarded failure with higher office, and shielded the guilty from all accountability.</w:t>
      </w:r>
    </w:p>
    <w:p w14:paraId="74B796FC" w14:textId="15AB02BF" w:rsidR="00893234" w:rsidRDefault="00635FE9" w:rsidP="00635FE9">
      <w:pPr>
        <w:ind w:left="360" w:hanging="360"/>
      </w:pPr>
      <w:r>
        <w:t>3.</w:t>
      </w:r>
      <w:r>
        <w:tab/>
      </w:r>
      <w:r w:rsidR="00C67661" w:rsidRPr="00893234">
        <w:t xml:space="preserve">They have bent the judiciary and public institutions to the will of ideological partisans, turning law into a weapon of political conformity.  </w:t>
      </w:r>
    </w:p>
    <w:p w14:paraId="1B5FD943" w14:textId="49AAE46C" w:rsidR="00893234" w:rsidRDefault="00635FE9" w:rsidP="00635FE9">
      <w:pPr>
        <w:ind w:left="360" w:hanging="360"/>
      </w:pPr>
      <w:r>
        <w:t>4.</w:t>
      </w:r>
      <w:r>
        <w:tab/>
      </w:r>
      <w:r w:rsidR="00C67661" w:rsidRPr="00893234">
        <w:t xml:space="preserve">They have shielded violent offenders with leniency and early release while threatening citizens with imprisonment for words spoken or written.  </w:t>
      </w:r>
    </w:p>
    <w:p w14:paraId="788C5262" w14:textId="29986262" w:rsidR="00893234" w:rsidRDefault="00635FE9" w:rsidP="00635FE9">
      <w:pPr>
        <w:ind w:left="360" w:hanging="360"/>
      </w:pPr>
      <w:r>
        <w:lastRenderedPageBreak/>
        <w:t>5.</w:t>
      </w:r>
      <w:r>
        <w:tab/>
      </w:r>
      <w:r w:rsidR="00C67661" w:rsidRPr="00893234">
        <w:t xml:space="preserve">They have subjected the people to speech codes, digital censorship, frozen bank accounts, and algorithmic suppression for political dissent.  </w:t>
      </w:r>
    </w:p>
    <w:p w14:paraId="2038FDBC" w14:textId="4416FF5C" w:rsidR="00893234" w:rsidRDefault="00635FE9" w:rsidP="00635FE9">
      <w:pPr>
        <w:ind w:left="360" w:hanging="360"/>
      </w:pPr>
      <w:r>
        <w:t>6.</w:t>
      </w:r>
      <w:r>
        <w:tab/>
      </w:r>
      <w:r w:rsidR="00C67661" w:rsidRPr="00893234">
        <w:t>They have invoked so-called “emergency powers” without lawful justification, freezing the bank accounts of peaceful citizens, trampling ancient rights of assembly and expression, and threatening the use of lethal force against lawful protest, abuses later judicially determined to be illegal, yet for which no official has ever been punished, revealing the power to declare “emergency” as the master-key to tyranny.</w:t>
      </w:r>
    </w:p>
    <w:p w14:paraId="11E12A21" w14:textId="6CC4A248" w:rsidR="00893234" w:rsidRDefault="00635FE9" w:rsidP="00635FE9">
      <w:pPr>
        <w:ind w:left="360" w:hanging="360"/>
      </w:pPr>
      <w:r>
        <w:t>7.</w:t>
      </w:r>
      <w:r>
        <w:tab/>
      </w:r>
      <w:r w:rsidR="00C67661" w:rsidRPr="00893234">
        <w:t xml:space="preserve">They have permitted and, in many cases, encouraged the organized sexual corruption and medical mutilation of children in taxpayer-funded schools under the guise of “inclusion” and “gender ideology.”  </w:t>
      </w:r>
    </w:p>
    <w:p w14:paraId="6D0332B7" w14:textId="4A58AAB3" w:rsidR="00893234" w:rsidRDefault="00635FE9" w:rsidP="00635FE9">
      <w:pPr>
        <w:ind w:left="360" w:hanging="360"/>
      </w:pPr>
      <w:r>
        <w:t>8.</w:t>
      </w:r>
      <w:r>
        <w:tab/>
      </w:r>
      <w:r w:rsidR="00C67661" w:rsidRPr="00893234">
        <w:t xml:space="preserve">They have opened the borders to mass migration without the consent of the people, eroding wages, straining housing, shattering cultural cohesion and destroying historic continuity, and endangering public safety.  </w:t>
      </w:r>
    </w:p>
    <w:p w14:paraId="58EE9BBD" w14:textId="0345C2D0" w:rsidR="00893234" w:rsidRDefault="00635FE9" w:rsidP="00635FE9">
      <w:pPr>
        <w:ind w:left="360" w:hanging="360"/>
      </w:pPr>
      <w:r>
        <w:t>9.</w:t>
      </w:r>
      <w:r>
        <w:tab/>
      </w:r>
      <w:r w:rsidR="00C67661" w:rsidRPr="00893234">
        <w:t xml:space="preserve">They have surrendered national sovereignty to foreign and supranational bodies under pretexts of politically manufactured pseudosciences while rendering the historic Crown powerless to protect even its own subjects, as the daughters of England are assaulted in their own streets with impunity.  </w:t>
      </w:r>
    </w:p>
    <w:p w14:paraId="6B043369" w14:textId="0B3B4137" w:rsidR="00893234" w:rsidRDefault="00635FE9" w:rsidP="00635FE9">
      <w:pPr>
        <w:ind w:left="360" w:hanging="360"/>
      </w:pPr>
      <w:r>
        <w:t>10.</w:t>
      </w:r>
      <w:r>
        <w:tab/>
      </w:r>
      <w:r w:rsidR="00C67661" w:rsidRPr="00893234">
        <w:t xml:space="preserve">They have debased the currency, exploded unrepayable public debt, and laid the groundwork or openly threatened the imposition of central-bank digital currencies to enslave future generations under programmable money.  </w:t>
      </w:r>
    </w:p>
    <w:p w14:paraId="2661B001" w14:textId="32381DF5" w:rsidR="00893234" w:rsidRDefault="00635FE9" w:rsidP="00635FE9">
      <w:pPr>
        <w:ind w:left="360" w:hanging="360"/>
      </w:pPr>
      <w:r>
        <w:t>11.</w:t>
      </w:r>
      <w:r>
        <w:tab/>
      </w:r>
      <w:r w:rsidR="00C67661" w:rsidRPr="00893234">
        <w:t xml:space="preserve">They have forfeited every vestige of legitimacy by scorning the immemorial rights of the European peoples who conquered and settled this land with their blood, while working tirelessly to effect the demographic replacement of their descendants.  </w:t>
      </w:r>
    </w:p>
    <w:p w14:paraId="50D7C950" w14:textId="3AB1F4E2" w:rsidR="00893234" w:rsidRDefault="00635FE9" w:rsidP="00635FE9">
      <w:pPr>
        <w:ind w:left="360" w:hanging="360"/>
      </w:pPr>
      <w:r>
        <w:t>12.</w:t>
      </w:r>
      <w:r>
        <w:tab/>
      </w:r>
      <w:r w:rsidR="00C67661" w:rsidRPr="00893234">
        <w:t>They have imposed racial and ideological preferences in every institution under the false banners of “diversity, equity, and inclusion,” punishing merit and competence while rewarding failure and foreign allegiance.</w:t>
      </w:r>
    </w:p>
    <w:p w14:paraId="40D1B01B" w14:textId="55D72DF7" w:rsidR="00C67661" w:rsidRDefault="00635FE9" w:rsidP="00635FE9">
      <w:pPr>
        <w:ind w:left="360" w:hanging="360"/>
      </w:pPr>
      <w:r>
        <w:t>13.</w:t>
      </w:r>
      <w:r>
        <w:tab/>
      </w:r>
      <w:r w:rsidR="00C67661" w:rsidRPr="00660ABB">
        <w:t>They have surrendered the ancient birthright of the European found</w:t>
      </w:r>
      <w:r w:rsidR="00891FBC" w:rsidRPr="00660ABB">
        <w:t>ers and settlers</w:t>
      </w:r>
      <w:r w:rsidR="00C67661" w:rsidRPr="00660ABB">
        <w:t xml:space="preserve"> of this nation to demographic replacement and cultural erasure, an act that meets every legal and moral definition of genocide.</w:t>
      </w:r>
    </w:p>
    <w:p w14:paraId="5DD8B215" w14:textId="77777777" w:rsidR="000E4C2B" w:rsidRPr="000E4C2B" w:rsidRDefault="000E4C2B" w:rsidP="00B067E4"/>
    <w:p w14:paraId="3A450309" w14:textId="0756F230" w:rsidR="00962952" w:rsidRDefault="00C67661" w:rsidP="00B067E4">
      <w:r w:rsidRPr="007547CA">
        <w:t>A government that rules by emergency decree, that criminalizes truth-telling, and that places the feelings</w:t>
      </w:r>
      <w:r w:rsidR="003A3E46">
        <w:t xml:space="preserve"> or incompetence</w:t>
      </w:r>
      <w:r w:rsidRPr="007547CA">
        <w:t xml:space="preserve"> of the criminal above the safety of the victim</w:t>
      </w:r>
      <w:r w:rsidR="005667E5">
        <w:t xml:space="preserve"> and of society</w:t>
      </w:r>
      <w:r w:rsidR="009F3756">
        <w:t>,</w:t>
      </w:r>
      <w:r w:rsidRPr="007547CA">
        <w:t xml:space="preserve"> or the dictates of the politician above the freedom of the citizen</w:t>
      </w:r>
      <w:r w:rsidR="009F3756">
        <w:t>,</w:t>
      </w:r>
      <w:r w:rsidRPr="007547CA">
        <w:t xml:space="preserve"> is unfit to be the ruler of a free people.</w:t>
      </w:r>
      <w:r w:rsidR="00962952">
        <w:t xml:space="preserve"> </w:t>
      </w:r>
    </w:p>
    <w:p w14:paraId="76612CE5" w14:textId="7FFC3A26" w:rsidR="00C67661" w:rsidRPr="007547CA" w:rsidRDefault="00962952" w:rsidP="00B067E4">
      <w:r>
        <w:t>T</w:t>
      </w:r>
      <w:r w:rsidR="00C67661" w:rsidRPr="007547CA">
        <w:t>he</w:t>
      </w:r>
      <w:r>
        <w:t xml:space="preserve"> meritocratic</w:t>
      </w:r>
      <w:r w:rsidR="00C67661" w:rsidRPr="007547CA">
        <w:t xml:space="preserve"> men and women of Canada, </w:t>
      </w:r>
      <w:r w:rsidR="00C67661" w:rsidRPr="00E018B9">
        <w:t>confident that our cause is just</w:t>
      </w:r>
      <w:r w:rsidR="00C67661" w:rsidRPr="007547CA">
        <w:t>, in the name and by the authority of the people of this land, declare</w:t>
      </w:r>
      <w:r w:rsidR="00C67661">
        <w:t xml:space="preserve"> t</w:t>
      </w:r>
      <w:r w:rsidR="00C67661" w:rsidRPr="007547CA">
        <w:t>hat Canada is a Free and Independent Sovereign Nation, founded by European settlers and forever reserved to their posterity; that she is absolved from all allegiance to the British Crown; and that all political connection between her and the House of Windsor or any remnant institution thereof is and ought to be totally dissolved.</w:t>
      </w:r>
    </w:p>
    <w:p w14:paraId="09044B13" w14:textId="77777777" w:rsidR="00C67661" w:rsidRDefault="00C67661" w:rsidP="00B067E4">
      <w:r w:rsidRPr="00211B01">
        <w:t>As the men and women of Europe conquered, settled, and civilised this northern land with their blood, toil, and genius across four centuries, so their descendants possess the unalienable and everlasting right to preserve unaltered the European character of this nation</w:t>
      </w:r>
      <w:r w:rsidRPr="007547CA">
        <w:t xml:space="preserve">, </w:t>
      </w:r>
      <w:r w:rsidRPr="00211B01">
        <w:t xml:space="preserve">its peoples, its </w:t>
      </w:r>
      <w:r>
        <w:t>beliefs,</w:t>
      </w:r>
      <w:r w:rsidRPr="00211B01">
        <w:t xml:space="preserve"> its laws, its customs, its tongue</w:t>
      </w:r>
      <w:r>
        <w:t>s</w:t>
      </w:r>
      <w:r w:rsidRPr="00211B01">
        <w:t xml:space="preserve">, and its spirit. No power on earth may justly deny any nation the continued existence of that which its forefathers created and bequeathed. To surrender this birthright would be the ultimate treason against our ancestors and the gravest crime against our </w:t>
      </w:r>
      <w:r>
        <w:t>children</w:t>
      </w:r>
      <w:r w:rsidRPr="00211B01">
        <w:t>.</w:t>
      </w:r>
    </w:p>
    <w:p w14:paraId="31AD216F" w14:textId="4F123C6A" w:rsidR="007B28E7" w:rsidRDefault="00C67661" w:rsidP="00B067E4">
      <w:r w:rsidRPr="004E7BD1">
        <w:t xml:space="preserve">We </w:t>
      </w:r>
      <w:r>
        <w:t xml:space="preserve">therefore </w:t>
      </w:r>
      <w:r w:rsidRPr="004E7BD1">
        <w:t>pledge whatever may be required of us</w:t>
      </w:r>
      <w:r>
        <w:t xml:space="preserve"> </w:t>
      </w:r>
      <w:r w:rsidRPr="004E7BD1">
        <w:t xml:space="preserve">to </w:t>
      </w:r>
      <w:r w:rsidR="001B4E3F">
        <w:t>implement</w:t>
      </w:r>
      <w:r w:rsidRPr="004E7BD1">
        <w:t xml:space="preserve"> this</w:t>
      </w:r>
      <w:r>
        <w:t xml:space="preserve"> Charter and its Articles,</w:t>
      </w:r>
      <w:r w:rsidRPr="004E7BD1">
        <w:t xml:space="preserve"> and to secure for future generations the nation </w:t>
      </w:r>
      <w:r>
        <w:t xml:space="preserve">which </w:t>
      </w:r>
      <w:r w:rsidRPr="004E7BD1">
        <w:t>our forefathers carved from the wilderness.</w:t>
      </w:r>
    </w:p>
    <w:p w14:paraId="5C83F13A" w14:textId="77777777" w:rsidR="00AE4691" w:rsidRDefault="00AE4691" w:rsidP="00B067E4"/>
    <w:p w14:paraId="361DF383" w14:textId="77777777" w:rsidR="00FB1E44" w:rsidRDefault="002D0B57" w:rsidP="001A19D3">
      <w:pPr>
        <w:jc w:val="right"/>
      </w:pPr>
      <w:r>
        <w:t>t</w:t>
      </w:r>
      <w:r w:rsidRPr="007547CA">
        <w:t>he</w:t>
      </w:r>
      <w:r>
        <w:t xml:space="preserve"> Meritocratic</w:t>
      </w:r>
      <w:r w:rsidRPr="007547CA">
        <w:t xml:space="preserve"> People of Canada</w:t>
      </w:r>
    </w:p>
    <w:p w14:paraId="512C1431" w14:textId="291EA8AA" w:rsidR="005F32D7" w:rsidRPr="007547CA" w:rsidRDefault="002D0B57" w:rsidP="00B067E4">
      <w:r w:rsidRPr="007547CA">
        <w:t xml:space="preserve">  </w:t>
      </w:r>
      <w:r w:rsidR="005F32D7" w:rsidRPr="007547CA">
        <w:br w:type="page"/>
      </w:r>
    </w:p>
    <w:p w14:paraId="3BC48470" w14:textId="77777777" w:rsidR="002647FC" w:rsidRDefault="002647FC" w:rsidP="00B067E4">
      <w:pPr>
        <w:pStyle w:val="Heading1"/>
      </w:pPr>
      <w:bookmarkStart w:id="62" w:name="_Toc215664774"/>
      <w:bookmarkStart w:id="63" w:name="_Toc215665029"/>
    </w:p>
    <w:p w14:paraId="5B70F68A" w14:textId="77777777" w:rsidR="002647FC" w:rsidRDefault="002647FC" w:rsidP="00B067E4">
      <w:pPr>
        <w:pStyle w:val="Heading1"/>
      </w:pPr>
    </w:p>
    <w:p w14:paraId="2D12439C" w14:textId="77777777" w:rsidR="002647FC" w:rsidRDefault="002647FC" w:rsidP="00B067E4">
      <w:pPr>
        <w:pStyle w:val="Heading1"/>
      </w:pPr>
    </w:p>
    <w:p w14:paraId="3442D9CC" w14:textId="77777777" w:rsidR="002647FC" w:rsidRDefault="002647FC" w:rsidP="00B067E4">
      <w:pPr>
        <w:pStyle w:val="Heading1"/>
      </w:pPr>
    </w:p>
    <w:p w14:paraId="3357154C" w14:textId="77777777" w:rsidR="002647FC" w:rsidRDefault="002647FC" w:rsidP="00B067E4">
      <w:pPr>
        <w:pStyle w:val="Heading1"/>
      </w:pPr>
    </w:p>
    <w:p w14:paraId="4EBC9771" w14:textId="03AA3244" w:rsidR="002647FC" w:rsidRDefault="009961EB" w:rsidP="00B067E4">
      <w:pPr>
        <w:pStyle w:val="Heading1"/>
      </w:pPr>
      <w:bookmarkStart w:id="64" w:name="_Toc229835203"/>
      <w:r>
        <w:t>T</w:t>
      </w:r>
      <w:r w:rsidRPr="003F6DDD">
        <w:t xml:space="preserve">he </w:t>
      </w:r>
      <w:r>
        <w:t>C</w:t>
      </w:r>
      <w:r w:rsidRPr="003F6DDD">
        <w:t xml:space="preserve">harter of </w:t>
      </w:r>
      <w:r>
        <w:t>R</w:t>
      </w:r>
      <w:r w:rsidRPr="003F6DDD">
        <w:t xml:space="preserve">ights and </w:t>
      </w:r>
      <w:r>
        <w:t>F</w:t>
      </w:r>
      <w:r w:rsidRPr="003F6DDD">
        <w:t xml:space="preserve">reedoms for the </w:t>
      </w:r>
      <w:r>
        <w:t>P</w:t>
      </w:r>
      <w:r w:rsidRPr="003F6DDD">
        <w:t xml:space="preserve">eople of the </w:t>
      </w:r>
      <w:r>
        <w:t>M</w:t>
      </w:r>
      <w:r w:rsidRPr="003F6DDD">
        <w:t xml:space="preserve">eritocratic </w:t>
      </w:r>
      <w:r>
        <w:t>R</w:t>
      </w:r>
      <w:r w:rsidRPr="003F6DDD">
        <w:t xml:space="preserve">epublic of </w:t>
      </w:r>
      <w:r>
        <w:t>C</w:t>
      </w:r>
      <w:r w:rsidRPr="003F6DDD">
        <w:t>anada</w:t>
      </w:r>
      <w:bookmarkEnd w:id="62"/>
      <w:bookmarkEnd w:id="63"/>
      <w:bookmarkEnd w:id="64"/>
    </w:p>
    <w:p w14:paraId="1C359DB4" w14:textId="77777777" w:rsidR="002647FC" w:rsidRDefault="002647FC">
      <w:pPr>
        <w:rPr>
          <w:rFonts w:eastAsiaTheme="majorEastAsia" w:cstheme="majorBidi"/>
          <w:sz w:val="40"/>
          <w:szCs w:val="40"/>
        </w:rPr>
      </w:pPr>
      <w:r>
        <w:br w:type="page"/>
      </w:r>
    </w:p>
    <w:p w14:paraId="338B504F" w14:textId="77777777" w:rsidR="002647FC" w:rsidRDefault="002647FC" w:rsidP="002647FC">
      <w:pPr>
        <w:pStyle w:val="ListParagraph"/>
        <w:ind w:left="360"/>
      </w:pPr>
    </w:p>
    <w:p w14:paraId="6BFFFA99" w14:textId="248B4F19" w:rsidR="0090230F" w:rsidRDefault="00635FE9" w:rsidP="00635FE9">
      <w:pPr>
        <w:ind w:left="360" w:hanging="360"/>
      </w:pPr>
      <w:r>
        <w:t>1.</w:t>
      </w:r>
      <w:r>
        <w:tab/>
      </w:r>
      <w:r w:rsidR="00B53C09" w:rsidRPr="0090230F">
        <w:t>Freedom of thought, belief, opinion, and expression, including freedom of the press and all other media of communication, is absolute. No law, regulation, tribunal, corporation, or algorithmic system may restrict its content or reach or effect.</w:t>
      </w:r>
    </w:p>
    <w:p w14:paraId="593B6505" w14:textId="65820677" w:rsidR="0090230F" w:rsidRDefault="00635FE9" w:rsidP="00635FE9">
      <w:pPr>
        <w:ind w:left="360" w:hanging="360"/>
      </w:pPr>
      <w:r>
        <w:t>2.</w:t>
      </w:r>
      <w:r>
        <w:tab/>
      </w:r>
      <w:r w:rsidR="00B53C09" w:rsidRPr="0090230F">
        <w:t>Parents possess the prior and unqualified right to direct the education, care, and moral formation of their children. No state, school board, organization, or official may interfere with this right under any pretext.</w:t>
      </w:r>
    </w:p>
    <w:p w14:paraId="51B27973" w14:textId="5E14CB62" w:rsidR="0090230F" w:rsidRDefault="00635FE9" w:rsidP="00635FE9">
      <w:pPr>
        <w:ind w:left="360" w:hanging="360"/>
      </w:pPr>
      <w:r>
        <w:t>3.</w:t>
      </w:r>
      <w:r>
        <w:tab/>
      </w:r>
      <w:r w:rsidR="001A7017" w:rsidRPr="0090230F">
        <w:t>Every person has the inviolable right to life, to liberty, to security of the person in body and conscience, and to the peaceful enjoyment of their lawfully acquired property.</w:t>
      </w:r>
    </w:p>
    <w:p w14:paraId="68C458A8" w14:textId="14E6E258" w:rsidR="0090230F" w:rsidRDefault="00635FE9" w:rsidP="00635FE9">
      <w:pPr>
        <w:ind w:left="360" w:hanging="360"/>
      </w:pPr>
      <w:r>
        <w:t>4.</w:t>
      </w:r>
      <w:r>
        <w:tab/>
      </w:r>
      <w:r w:rsidR="001A7017" w:rsidRPr="0090230F">
        <w:t>No person shall be subjected to search, seizure, arrest, imprisonment, or freezing of assets except upon judicial warrant supported by probable cause of a real crime involving force or fraud.</w:t>
      </w:r>
    </w:p>
    <w:p w14:paraId="3D48CB2C" w14:textId="7DA65798" w:rsidR="00D038DE" w:rsidRPr="00E45868" w:rsidRDefault="00635FE9" w:rsidP="00635FE9">
      <w:pPr>
        <w:ind w:left="360" w:hanging="360"/>
      </w:pPr>
      <w:r w:rsidRPr="00E45868">
        <w:t>5.</w:t>
      </w:r>
      <w:r w:rsidRPr="00E45868">
        <w:tab/>
      </w:r>
      <w:r w:rsidR="00D038DE" w:rsidRPr="0090230F">
        <w:t>The Republic acknowledges a positive duty to protect and sustain the life of every person within its jurisdiction. No organ of the State, nor any person acting under colour of law, may establish, fund, facilitate, or perform euthanasia or assisted suicide</w:t>
      </w:r>
      <w:r w:rsidR="00E45868" w:rsidRPr="00E45868">
        <w:t xml:space="preserve">, or engage in any form of negative eugenics under any circumstances. </w:t>
      </w:r>
    </w:p>
    <w:p w14:paraId="16DBC2DF" w14:textId="21A2791F" w:rsidR="0090230F" w:rsidRDefault="00635FE9" w:rsidP="00635FE9">
      <w:pPr>
        <w:ind w:left="360" w:hanging="360"/>
      </w:pPr>
      <w:r>
        <w:t>6.</w:t>
      </w:r>
      <w:r>
        <w:tab/>
      </w:r>
      <w:r w:rsidR="00B53C09" w:rsidRPr="0090230F">
        <w:t>Every European-descended Canadian possesses the prior and irrevocable right to the continued existence, cultural integrity, and territorial dominion of the nation their ancestors founded</w:t>
      </w:r>
      <w:r w:rsidR="00CB4DB0" w:rsidRPr="0090230F">
        <w:t xml:space="preserve"> </w:t>
      </w:r>
      <w:r w:rsidR="0053344E" w:rsidRPr="0090230F">
        <w:t>and</w:t>
      </w:r>
      <w:r w:rsidR="00CB4DB0" w:rsidRPr="0090230F">
        <w:t xml:space="preserve"> developed</w:t>
      </w:r>
      <w:r w:rsidR="00B53C09" w:rsidRPr="0090230F">
        <w:t>. Demographic displacement</w:t>
      </w:r>
      <w:r w:rsidR="00C501E5">
        <w:t xml:space="preserve"> or replacement</w:t>
      </w:r>
      <w:r w:rsidR="00B53C09" w:rsidRPr="0090230F">
        <w:t xml:space="preserve"> by mass immigration</w:t>
      </w:r>
      <w:r w:rsidR="00872675" w:rsidRPr="0090230F">
        <w:t xml:space="preserve"> of non-European</w:t>
      </w:r>
      <w:r w:rsidR="00B10349">
        <w:t>s</w:t>
      </w:r>
      <w:r w:rsidR="00872675" w:rsidRPr="0090230F">
        <w:t xml:space="preserve"> </w:t>
      </w:r>
      <w:r w:rsidR="00B53C09" w:rsidRPr="0090230F">
        <w:t>constitutes an act of genocide and is prohibited.</w:t>
      </w:r>
    </w:p>
    <w:p w14:paraId="332F6C8D" w14:textId="194E552A" w:rsidR="0090230F" w:rsidRDefault="00635FE9" w:rsidP="00635FE9">
      <w:pPr>
        <w:ind w:left="360" w:hanging="360"/>
      </w:pPr>
      <w:r>
        <w:t>7.</w:t>
      </w:r>
      <w:r>
        <w:tab/>
      </w:r>
      <w:r w:rsidR="007C0E22" w:rsidRPr="0090230F">
        <w:t>No tax may ever be levied on the labour or income of a citizen of the Republic.</w:t>
      </w:r>
    </w:p>
    <w:p w14:paraId="383684E0" w14:textId="1208D9F3" w:rsidR="00896862" w:rsidRDefault="00635FE9" w:rsidP="00635FE9">
      <w:pPr>
        <w:ind w:left="360" w:hanging="360"/>
      </w:pPr>
      <w:r>
        <w:t>8.</w:t>
      </w:r>
      <w:r>
        <w:tab/>
      </w:r>
      <w:r w:rsidR="001A7017" w:rsidRPr="004B0B10">
        <w:t xml:space="preserve">The people </w:t>
      </w:r>
      <w:r w:rsidR="00CB32BD" w:rsidRPr="004B0B10">
        <w:t xml:space="preserve">retain </w:t>
      </w:r>
      <w:r w:rsidR="001A7017" w:rsidRPr="004B0B10">
        <w:t>the ultimate, irrevocable right to alter or abolish any government that violates th</w:t>
      </w:r>
      <w:r w:rsidR="001F653E" w:rsidRPr="004B0B10">
        <w:t xml:space="preserve">is Charter and </w:t>
      </w:r>
      <w:r w:rsidR="008C53BD">
        <w:t xml:space="preserve">Constitutional </w:t>
      </w:r>
      <w:r w:rsidR="001F653E" w:rsidRPr="004B0B10">
        <w:t>Articles of the</w:t>
      </w:r>
      <w:r w:rsidR="00A400A0" w:rsidRPr="004B0B10">
        <w:t xml:space="preserve"> </w:t>
      </w:r>
      <w:r w:rsidR="00EE019E" w:rsidRPr="004B0B10">
        <w:t>Meritocratic</w:t>
      </w:r>
      <w:r w:rsidR="001F653E" w:rsidRPr="004B0B10">
        <w:t xml:space="preserve"> Republic</w:t>
      </w:r>
      <w:r w:rsidR="004A44F6" w:rsidRPr="004B0B10">
        <w:t xml:space="preserve"> of Canada</w:t>
      </w:r>
      <w:r w:rsidR="001A7017" w:rsidRPr="004B0B10">
        <w:t>, by any means necessary.</w:t>
      </w:r>
      <w:bookmarkStart w:id="65" w:name="_Toc215664775"/>
    </w:p>
    <w:p w14:paraId="53E1F9FD" w14:textId="77777777" w:rsidR="00603245" w:rsidRDefault="00603245" w:rsidP="00603245">
      <w:pPr>
        <w:jc w:val="right"/>
      </w:pPr>
    </w:p>
    <w:p w14:paraId="3A7BAF38" w14:textId="1F4048C9" w:rsidR="00D67DF0" w:rsidRPr="00896862" w:rsidRDefault="00896862" w:rsidP="00603245">
      <w:pPr>
        <w:jc w:val="right"/>
      </w:pPr>
      <w:r w:rsidRPr="007547CA">
        <w:lastRenderedPageBreak/>
        <w:t>the</w:t>
      </w:r>
      <w:r>
        <w:t xml:space="preserve"> Meritocratic</w:t>
      </w:r>
      <w:r w:rsidRPr="007547CA">
        <w:t xml:space="preserve"> People of Canada</w:t>
      </w:r>
      <w:r w:rsidR="00D67DF0" w:rsidRPr="00896862">
        <w:br w:type="page"/>
      </w:r>
    </w:p>
    <w:p w14:paraId="0335A91F" w14:textId="77777777" w:rsidR="00456111" w:rsidRDefault="00456111" w:rsidP="00B067E4"/>
    <w:p w14:paraId="6CD053FC" w14:textId="77777777" w:rsidR="00456111" w:rsidRDefault="00456111" w:rsidP="00B067E4">
      <w:pPr>
        <w:pStyle w:val="Heading1"/>
      </w:pPr>
    </w:p>
    <w:p w14:paraId="2F2DFBE1" w14:textId="77777777" w:rsidR="00456111" w:rsidRDefault="00456111" w:rsidP="00B067E4">
      <w:pPr>
        <w:pStyle w:val="Heading1"/>
      </w:pPr>
    </w:p>
    <w:p w14:paraId="2727DD80" w14:textId="77777777" w:rsidR="00456111" w:rsidRDefault="00456111" w:rsidP="00B067E4">
      <w:pPr>
        <w:pStyle w:val="Heading1"/>
      </w:pPr>
    </w:p>
    <w:p w14:paraId="42CD5188" w14:textId="77777777" w:rsidR="00456111" w:rsidRDefault="00456111" w:rsidP="00B067E4">
      <w:pPr>
        <w:pStyle w:val="Heading1"/>
      </w:pPr>
    </w:p>
    <w:p w14:paraId="5D64D99E" w14:textId="77777777" w:rsidR="00456111" w:rsidRDefault="00456111" w:rsidP="00B067E4">
      <w:pPr>
        <w:pStyle w:val="Heading1"/>
      </w:pPr>
    </w:p>
    <w:p w14:paraId="58116B96" w14:textId="72F19F88" w:rsidR="005F32D7" w:rsidRPr="00B3143A" w:rsidRDefault="00FE4D56" w:rsidP="00B067E4">
      <w:pPr>
        <w:pStyle w:val="Heading1"/>
      </w:pPr>
      <w:bookmarkStart w:id="66" w:name="_Toc215665030"/>
      <w:bookmarkStart w:id="67" w:name="_Toc229835204"/>
      <w:r>
        <w:t>T</w:t>
      </w:r>
      <w:r w:rsidRPr="00B3143A">
        <w:t xml:space="preserve">he </w:t>
      </w:r>
      <w:r w:rsidR="00BC563E">
        <w:t xml:space="preserve">Constitutional </w:t>
      </w:r>
      <w:r>
        <w:t>A</w:t>
      </w:r>
      <w:r w:rsidRPr="00B3143A">
        <w:t>rticles of the</w:t>
      </w:r>
      <w:bookmarkStart w:id="68" w:name="_Toc215664776"/>
      <w:bookmarkStart w:id="69" w:name="_Toc215665031"/>
      <w:bookmarkEnd w:id="65"/>
      <w:bookmarkEnd w:id="66"/>
      <w:r w:rsidRPr="00B3143A">
        <w:t xml:space="preserve"> </w:t>
      </w:r>
      <w:r>
        <w:t>M</w:t>
      </w:r>
      <w:r w:rsidRPr="00B3143A">
        <w:t xml:space="preserve">eritocratic </w:t>
      </w:r>
      <w:r>
        <w:t>R</w:t>
      </w:r>
      <w:r w:rsidRPr="00B3143A">
        <w:t xml:space="preserve">epublic of </w:t>
      </w:r>
      <w:r>
        <w:t>C</w:t>
      </w:r>
      <w:r w:rsidRPr="00B3143A">
        <w:t>anada</w:t>
      </w:r>
      <w:bookmarkEnd w:id="67"/>
      <w:bookmarkEnd w:id="68"/>
      <w:bookmarkEnd w:id="69"/>
    </w:p>
    <w:p w14:paraId="124CC765" w14:textId="77777777" w:rsidR="00456111" w:rsidRDefault="00456111" w:rsidP="00B067E4"/>
    <w:p w14:paraId="33FB44C5" w14:textId="77777777" w:rsidR="00EE008E" w:rsidRDefault="00EE008E" w:rsidP="00B067E4">
      <w:pPr>
        <w:rPr>
          <w:rFonts w:eastAsiaTheme="majorEastAsia" w:cstheme="majorBidi"/>
          <w:sz w:val="32"/>
          <w:szCs w:val="32"/>
        </w:rPr>
      </w:pPr>
      <w:bookmarkStart w:id="70" w:name="_Toc215664777"/>
      <w:r>
        <w:br w:type="page"/>
      </w:r>
    </w:p>
    <w:p w14:paraId="10EF8E45" w14:textId="091634FB" w:rsidR="001A7017" w:rsidRDefault="001A7017" w:rsidP="00B067E4">
      <w:pPr>
        <w:pStyle w:val="Heading2"/>
      </w:pPr>
      <w:bookmarkStart w:id="71" w:name="_Toc215665032"/>
      <w:bookmarkStart w:id="72" w:name="_Toc229835205"/>
      <w:r>
        <w:lastRenderedPageBreak/>
        <w:t xml:space="preserve">Article 1 </w:t>
      </w:r>
      <w:r w:rsidRPr="007547CA">
        <w:t>– Freedom of Speech and Expression</w:t>
      </w:r>
      <w:bookmarkEnd w:id="70"/>
      <w:bookmarkEnd w:id="71"/>
      <w:bookmarkEnd w:id="72"/>
    </w:p>
    <w:p w14:paraId="2D9238B6" w14:textId="77777777" w:rsidR="004E193D" w:rsidRPr="004E193D" w:rsidRDefault="004E193D" w:rsidP="00B067E4"/>
    <w:p w14:paraId="42C4A476" w14:textId="5D36DF7A" w:rsidR="00B87A94" w:rsidRDefault="00635FE9" w:rsidP="00635FE9">
      <w:pPr>
        <w:ind w:left="360" w:hanging="360"/>
      </w:pPr>
      <w:r>
        <w:t>1.</w:t>
      </w:r>
      <w:r>
        <w:tab/>
      </w:r>
      <w:r w:rsidR="00B87A94" w:rsidRPr="007A7863">
        <w:t>Freedom of speech, conscience, publication, assembly, and association is absolute.</w:t>
      </w:r>
      <w:r w:rsidR="007A7863" w:rsidRPr="007A7863">
        <w:t xml:space="preserve"> </w:t>
      </w:r>
      <w:r w:rsidR="00B87A94" w:rsidRPr="007A7863">
        <w:t>No law, regulation, tribunal, or private entity acting under colour of law may restrict, penalise, or burden the exercise of these freedoms.</w:t>
      </w:r>
      <w:r w:rsidR="007A7863">
        <w:t xml:space="preserve"> </w:t>
      </w:r>
      <w:r w:rsidR="00B87A94" w:rsidRPr="007A7863">
        <w:t>There shall be no algorithmic suppression of reach or visibility, and no punishment for any opinion, however unpopular or offensive.</w:t>
      </w:r>
    </w:p>
    <w:p w14:paraId="7F312C52" w14:textId="675B825B" w:rsidR="00617139" w:rsidRPr="00B87A94" w:rsidRDefault="00635FE9" w:rsidP="00635FE9">
      <w:pPr>
        <w:ind w:left="360" w:hanging="360"/>
      </w:pPr>
      <w:r w:rsidRPr="00B87A94">
        <w:t>2.</w:t>
      </w:r>
      <w:r w:rsidRPr="00B87A94">
        <w:tab/>
      </w:r>
      <w:r w:rsidR="00617139" w:rsidRPr="00B87A94">
        <w:t xml:space="preserve">The production, distribution, or public exhibition of materials whose primary purpose is the graphic depiction of sexual acts (pornography), extreme violence for titillation, or the </w:t>
      </w:r>
      <w:r w:rsidR="009C1171">
        <w:t>sexualization or destruction</w:t>
      </w:r>
      <w:r w:rsidR="00617139" w:rsidRPr="00B87A94">
        <w:t xml:space="preserve"> of the human body for commercial or ideological ends enjoys no protection under this Article and </w:t>
      </w:r>
      <w:r w:rsidR="00B81A60">
        <w:t>is</w:t>
      </w:r>
      <w:r w:rsidR="00617139" w:rsidRPr="00B87A94">
        <w:t xml:space="preserve"> prohibited. This clause does not apply to non-sexual artistic, sculptural, painted, or photographic representations of the nude human form created for aesthetic, historical, or educational purposes.</w:t>
      </w:r>
    </w:p>
    <w:p w14:paraId="0CE61BA9" w14:textId="198ADA5F" w:rsidR="00B87A94" w:rsidRPr="00B87A94" w:rsidRDefault="00635FE9" w:rsidP="00635FE9">
      <w:pPr>
        <w:ind w:left="360" w:hanging="360"/>
      </w:pPr>
      <w:r w:rsidRPr="00B87A94">
        <w:t>3.</w:t>
      </w:r>
      <w:r w:rsidRPr="00B87A94">
        <w:tab/>
      </w:r>
      <w:r w:rsidR="00B87A94" w:rsidRPr="00B87A94">
        <w:t>No corporation, payment processor, bank, telecommunications provider, or public utility may deny</w:t>
      </w:r>
      <w:r w:rsidR="002D64AF">
        <w:t xml:space="preserve"> anyone</w:t>
      </w:r>
      <w:r w:rsidR="00B87A94" w:rsidRPr="00B87A94">
        <w:t xml:space="preserve"> service, limit reach, or freeze assets because of political</w:t>
      </w:r>
      <w:r w:rsidR="002D0521">
        <w:t>, scientific, philosophical, religious, or any</w:t>
      </w:r>
      <w:r w:rsidR="00187852">
        <w:t xml:space="preserve"> lawful</w:t>
      </w:r>
      <w:r w:rsidR="002D0521">
        <w:t xml:space="preserve"> </w:t>
      </w:r>
      <w:r w:rsidR="002D0521" w:rsidRPr="00B87A94">
        <w:t>speech</w:t>
      </w:r>
      <w:r w:rsidR="00427043">
        <w:t xml:space="preserve"> or opinion</w:t>
      </w:r>
      <w:r w:rsidR="00B87A94" w:rsidRPr="00B87A94">
        <w:t>.</w:t>
      </w:r>
    </w:p>
    <w:p w14:paraId="2028BDD8" w14:textId="43AC8B0F" w:rsidR="00FF28FC" w:rsidRDefault="00635FE9" w:rsidP="00635FE9">
      <w:pPr>
        <w:ind w:left="360" w:hanging="360"/>
      </w:pPr>
      <w:r>
        <w:t>4.</w:t>
      </w:r>
      <w:r>
        <w:tab/>
      </w:r>
      <w:r w:rsidR="00FF28FC" w:rsidRPr="00FF28FC">
        <w:t>Digital Platforms and Public Communications Providers</w:t>
      </w:r>
    </w:p>
    <w:p w14:paraId="4F121D37" w14:textId="6D6254BF" w:rsidR="00096CD9" w:rsidRDefault="00635FE9" w:rsidP="00635FE9">
      <w:pPr>
        <w:ind w:left="720" w:hanging="360"/>
      </w:pPr>
      <w:r>
        <w:t>a)</w:t>
      </w:r>
      <w:r>
        <w:tab/>
      </w:r>
      <w:r w:rsidR="00B87A94" w:rsidRPr="00B87A94">
        <w:t xml:space="preserve"> </w:t>
      </w:r>
      <w:r w:rsidR="00FF28FC" w:rsidRPr="00FF28FC">
        <w:t>Social media and digital platforms shall:</w:t>
      </w:r>
    </w:p>
    <w:p w14:paraId="7B3BF42A" w14:textId="5A077D99" w:rsidR="00096CD9" w:rsidRDefault="00635FE9" w:rsidP="00635FE9">
      <w:pPr>
        <w:ind w:left="1080" w:hanging="360"/>
      </w:pPr>
      <w:r>
        <w:t>i)</w:t>
      </w:r>
      <w:r>
        <w:tab/>
      </w:r>
      <w:r w:rsidR="00B87A94" w:rsidRPr="00096CD9">
        <w:t xml:space="preserve">use algorithmic tuning only to increase exposure to content of interest to the individual user; </w:t>
      </w:r>
    </w:p>
    <w:p w14:paraId="74E75233" w14:textId="28790B3F" w:rsidR="00096CD9" w:rsidRDefault="00635FE9" w:rsidP="00635FE9">
      <w:pPr>
        <w:ind w:left="1080" w:hanging="360"/>
      </w:pPr>
      <w:r>
        <w:t>ii)</w:t>
      </w:r>
      <w:r>
        <w:tab/>
      </w:r>
      <w:r w:rsidR="00B87A94" w:rsidRPr="00096CD9">
        <w:t xml:space="preserve">provide an option to view non-tuned chronological feeds; and </w:t>
      </w:r>
    </w:p>
    <w:p w14:paraId="72BFDF3C" w14:textId="4EDDE092" w:rsidR="00B87A94" w:rsidRDefault="00635FE9" w:rsidP="00635FE9">
      <w:pPr>
        <w:ind w:left="1080" w:hanging="360"/>
      </w:pPr>
      <w:r>
        <w:t>iii)</w:t>
      </w:r>
      <w:r>
        <w:tab/>
      </w:r>
      <w:r w:rsidR="00B87A94" w:rsidRPr="00096CD9">
        <w:t>never suppress, shadow-ban, or reduce the reach of lawful communication. Users retain the unqualified right to block or mute any content</w:t>
      </w:r>
      <w:r w:rsidR="00341E6C">
        <w:t xml:space="preserve">; this </w:t>
      </w:r>
      <w:r w:rsidR="00292FCC">
        <w:t xml:space="preserve">right </w:t>
      </w:r>
      <w:r w:rsidR="00341E6C">
        <w:t>does not extend to</w:t>
      </w:r>
      <w:r w:rsidR="00B87A94" w:rsidRPr="00096CD9">
        <w:t xml:space="preserve"> official governmental accounts or the personal accounts of officials while in office.</w:t>
      </w:r>
    </w:p>
    <w:p w14:paraId="49415B3D" w14:textId="4EA66B43" w:rsidR="00607DBF" w:rsidRDefault="00635FE9" w:rsidP="00635FE9">
      <w:pPr>
        <w:ind w:left="1080" w:hanging="360"/>
      </w:pPr>
      <w:r>
        <w:t>iv)</w:t>
      </w:r>
      <w:r>
        <w:tab/>
      </w:r>
      <w:r w:rsidR="00D77B7F">
        <w:t>not</w:t>
      </w:r>
      <w:r w:rsidR="00607DBF" w:rsidRPr="00825E90">
        <w:t xml:space="preserve"> create, deploy, or permit algorithmic simulation of user interaction, including but not limited to bot-generated likes, </w:t>
      </w:r>
      <w:r w:rsidR="00607DBF" w:rsidRPr="00825E90">
        <w:lastRenderedPageBreak/>
        <w:t>comments, replies, views, follows, or any artificial engagement designed to inflate, deflate, or fabricate perceived popularity, consensus, or social proof. All interactions visible to users must originate from natural persons.</w:t>
      </w:r>
    </w:p>
    <w:p w14:paraId="437520FA" w14:textId="720BED3C" w:rsidR="0014302E" w:rsidRDefault="00635FE9" w:rsidP="00635FE9">
      <w:pPr>
        <w:ind w:left="720" w:hanging="360"/>
      </w:pPr>
      <w:r>
        <w:t>b)</w:t>
      </w:r>
      <w:r>
        <w:tab/>
      </w:r>
      <w:r w:rsidR="0014302E" w:rsidRPr="00AD2178">
        <w:t>No provider of a public communications platform, domestic or foreign-owned and regardless of physical location, may deny service, limit reach, reduce visibility, demonetise, suspend, or terminate the account of any citizen for the exercise of lawful speech, opinion, or political activity.</w:t>
      </w:r>
    </w:p>
    <w:p w14:paraId="7D14DB0F" w14:textId="5305276F" w:rsidR="00AD2178" w:rsidRDefault="00635FE9" w:rsidP="00635FE9">
      <w:pPr>
        <w:ind w:left="720" w:hanging="360"/>
      </w:pPr>
      <w:r>
        <w:t>c)</w:t>
      </w:r>
      <w:r>
        <w:tab/>
      </w:r>
      <w:r w:rsidR="00AD2178" w:rsidRPr="00AD2178">
        <w:t>Violations of this section are classified and punished as follows</w:t>
      </w:r>
      <w:r w:rsidR="00AD2178">
        <w:t>:</w:t>
      </w:r>
    </w:p>
    <w:p w14:paraId="5EECC99B" w14:textId="43630B84" w:rsidR="002A4082" w:rsidRDefault="00635FE9" w:rsidP="00635FE9">
      <w:pPr>
        <w:ind w:left="1080" w:hanging="360"/>
      </w:pPr>
      <w:r>
        <w:t>i)</w:t>
      </w:r>
      <w:r>
        <w:tab/>
      </w:r>
      <w:r w:rsidR="002A4082" w:rsidRPr="002A4082">
        <w:t>A non-systemic violation affecting fewer than one thousand citizens that is fully rectified and all affected accounts unconditionally restored within 24 hours of formal notice incurs no penalty beyond a mandatory public explanation and algorithmic audit.</w:t>
      </w:r>
    </w:p>
    <w:p w14:paraId="3BE6B5EE" w14:textId="2F902D97" w:rsidR="002A4082" w:rsidRDefault="00635FE9" w:rsidP="00635FE9">
      <w:pPr>
        <w:ind w:left="1080" w:hanging="360"/>
      </w:pPr>
      <w:r>
        <w:t>ii)</w:t>
      </w:r>
      <w:r>
        <w:tab/>
      </w:r>
      <w:r w:rsidR="002A4082" w:rsidRPr="002A4082">
        <w:t>Any single, non-systemic violation affecting fewer than one thousand citizens that is not rectified within 24 hours, or any systemic or repeated violation affecting fewer than one thousand citizens, incurs a substantial fine and mandatory public algorithmic audit.</w:t>
      </w:r>
    </w:p>
    <w:p w14:paraId="5817EC2A" w14:textId="03522427" w:rsidR="008A7D14" w:rsidRPr="004742DA" w:rsidRDefault="00635FE9" w:rsidP="00635FE9">
      <w:pPr>
        <w:ind w:left="1080" w:hanging="360"/>
      </w:pPr>
      <w:r w:rsidRPr="004742DA">
        <w:t>iii)</w:t>
      </w:r>
      <w:r w:rsidRPr="004742DA">
        <w:tab/>
      </w:r>
      <w:r w:rsidR="004742DA" w:rsidRPr="004742DA">
        <w:t>Any systemic or repeated violation affecting one thousand or more citizens, or any violation that persists more than 72 hours after formal notice, escalates automatically to</w:t>
      </w:r>
      <w:r w:rsidR="008D4B5A">
        <w:t>:</w:t>
      </w:r>
      <w:r w:rsidR="004742DA" w:rsidRPr="004742DA">
        <w:t xml:space="preserve"> severe fines scaled to a significant portion of annual domestic revenue; mandatory divestiture of Canadian operations to a Republic-compliant entity; and personal liability of responsible officers for damages payable to affected citizens.</w:t>
      </w:r>
    </w:p>
    <w:p w14:paraId="417C1D2F" w14:textId="7DD70381" w:rsidR="008A7D14" w:rsidRPr="008A5404" w:rsidRDefault="00635FE9" w:rsidP="00635FE9">
      <w:pPr>
        <w:ind w:left="1080" w:hanging="360"/>
      </w:pPr>
      <w:r w:rsidRPr="008A5404">
        <w:t>iv)</w:t>
      </w:r>
      <w:r w:rsidRPr="008A5404">
        <w:tab/>
      </w:r>
      <w:r w:rsidR="008A5404" w:rsidRPr="008A5404">
        <w:t>A wilful, persistent, and nationwide campaign of censorship triggers immediate and permanent revocation of licence to operate in the Republic, seizure of all domestic assets, and personal liability of responsible officers for treble damages.</w:t>
      </w:r>
    </w:p>
    <w:p w14:paraId="5D8EE259" w14:textId="6656D882" w:rsidR="00825E90" w:rsidRPr="00607DBF" w:rsidRDefault="00635FE9" w:rsidP="00635FE9">
      <w:pPr>
        <w:ind w:left="1080" w:hanging="360"/>
      </w:pPr>
      <w:r w:rsidRPr="00607DBF">
        <w:lastRenderedPageBreak/>
        <w:t>v)</w:t>
      </w:r>
      <w:r w:rsidRPr="00607DBF">
        <w:tab/>
      </w:r>
      <w:r w:rsidR="00133976" w:rsidRPr="008A7D14">
        <w:t>Fines are payable to the sovereign wealth fund. All proceedings are public and triable by a special tribunal of three senior judges.</w:t>
      </w:r>
    </w:p>
    <w:p w14:paraId="33F75221" w14:textId="4F0C86E4" w:rsidR="00B25F9B" w:rsidRDefault="00635FE9" w:rsidP="00635FE9">
      <w:pPr>
        <w:ind w:left="360" w:hanging="360"/>
      </w:pPr>
      <w:r>
        <w:t>5.</w:t>
      </w:r>
      <w:r>
        <w:tab/>
      </w:r>
      <w:r w:rsidR="00B87A94" w:rsidRPr="00B87A94">
        <w:t xml:space="preserve">Institutional Accountability for Mass Deception </w:t>
      </w:r>
    </w:p>
    <w:p w14:paraId="6C587147" w14:textId="1BB6ABF4" w:rsidR="004315DD" w:rsidRDefault="00635FE9" w:rsidP="00635FE9">
      <w:pPr>
        <w:ind w:left="720" w:hanging="360"/>
      </w:pPr>
      <w:r>
        <w:t>a)</w:t>
      </w:r>
      <w:r>
        <w:tab/>
      </w:r>
      <w:r w:rsidR="00B87A94" w:rsidRPr="00B25F9B">
        <w:t>Nothing in this Article shall ever limit, chill, or punish the speech of natural persons, unincorporated associations, or media enterprises whose annual domestic revenue is less than one hundred times the national median wage. Such persons and enterprises retain absolute protection.</w:t>
      </w:r>
    </w:p>
    <w:p w14:paraId="1C68EC75" w14:textId="19D1F39A" w:rsidR="004315DD" w:rsidRDefault="00635FE9" w:rsidP="00635FE9">
      <w:pPr>
        <w:ind w:left="720" w:hanging="360"/>
      </w:pPr>
      <w:r>
        <w:t>b)</w:t>
      </w:r>
      <w:r>
        <w:tab/>
      </w:r>
      <w:r w:rsidR="00B87A94" w:rsidRPr="004315DD">
        <w:t>A corporate entity or licensed broadcaster whose domestic audience regularly exceeds ten percent (10 %) of the citizen population that knowingly publishes or broadcasts a statement of material fact it knows or deliberately avoids knowing to be false, with specific intent to deceive citizens on matters of public policy, national security, public health, electoral choice, or demographic continuity, commits the offence of Institutional Deception.</w:t>
      </w:r>
    </w:p>
    <w:p w14:paraId="1099F5AF" w14:textId="7B3B4BD4" w:rsidR="004315DD" w:rsidRPr="00F941F8" w:rsidRDefault="00635FE9" w:rsidP="00635FE9">
      <w:pPr>
        <w:ind w:left="720" w:hanging="360"/>
      </w:pPr>
      <w:r w:rsidRPr="00F941F8">
        <w:t>c)</w:t>
      </w:r>
      <w:r w:rsidRPr="00F941F8">
        <w:tab/>
      </w:r>
      <w:r w:rsidR="00F941F8" w:rsidRPr="00F941F8">
        <w:t>The offence is triable only by a jury of twelve citizens chosen by blind lot, with conviction requiring a unanimous verdict; however, if the jury cannot reach unanimity after a reasonable period of deliberation as determined by the presiding judge, a verdict may be accepted by a majority of at least ten jurors.</w:t>
      </w:r>
      <w:r w:rsidR="00B87A94" w:rsidRPr="00F941F8">
        <w:t xml:space="preserve"> The prosecution must prove beyond reasonable doubt: </w:t>
      </w:r>
    </w:p>
    <w:p w14:paraId="4366F7B8" w14:textId="3B0746F5" w:rsidR="00DB50D2" w:rsidRPr="004315DD" w:rsidRDefault="00635FE9" w:rsidP="00635FE9">
      <w:pPr>
        <w:ind w:left="1080" w:hanging="360"/>
      </w:pPr>
      <w:r w:rsidRPr="004315DD">
        <w:t>i)</w:t>
      </w:r>
      <w:r w:rsidRPr="004315DD">
        <w:tab/>
      </w:r>
      <w:r w:rsidR="00B87A94" w:rsidRPr="004315DD">
        <w:t xml:space="preserve">objective falsity or deliberate material omission; </w:t>
      </w:r>
    </w:p>
    <w:p w14:paraId="3136C013" w14:textId="7AB2D247" w:rsidR="00DB50D2" w:rsidRPr="004315DD" w:rsidRDefault="00635FE9" w:rsidP="00635FE9">
      <w:pPr>
        <w:ind w:left="1080" w:hanging="360"/>
      </w:pPr>
      <w:r w:rsidRPr="004315DD">
        <w:t>ii)</w:t>
      </w:r>
      <w:r w:rsidRPr="004315DD">
        <w:tab/>
      </w:r>
      <w:r w:rsidR="00B87A94" w:rsidRPr="004315DD">
        <w:t xml:space="preserve">actual knowledge or wilful blindness of the responsible officers; </w:t>
      </w:r>
    </w:p>
    <w:p w14:paraId="14E5EA9C" w14:textId="49488A42" w:rsidR="00DB50D2" w:rsidRPr="004315DD" w:rsidRDefault="00635FE9" w:rsidP="00635FE9">
      <w:pPr>
        <w:ind w:left="1080" w:hanging="360"/>
      </w:pPr>
      <w:r w:rsidRPr="004315DD">
        <w:t>iii)</w:t>
      </w:r>
      <w:r w:rsidRPr="004315DD">
        <w:tab/>
      </w:r>
      <w:r w:rsidR="00B87A94" w:rsidRPr="004315DD">
        <w:t xml:space="preserve">intent to deceive on one of the protected subject areas; and </w:t>
      </w:r>
    </w:p>
    <w:p w14:paraId="78D5E4B1" w14:textId="2401BEC7" w:rsidR="002A3326" w:rsidRDefault="00635FE9" w:rsidP="00635FE9">
      <w:pPr>
        <w:ind w:left="1080" w:hanging="360"/>
      </w:pPr>
      <w:r>
        <w:t>iv)</w:t>
      </w:r>
      <w:r>
        <w:tab/>
      </w:r>
      <w:r w:rsidR="00B87A94" w:rsidRPr="004315DD">
        <w:t>quantifiable harm to the public interest.</w:t>
      </w:r>
    </w:p>
    <w:p w14:paraId="3EA6C36A" w14:textId="0C1E0C85" w:rsidR="002A3326" w:rsidRDefault="00635FE9" w:rsidP="00635FE9">
      <w:pPr>
        <w:ind w:left="720" w:hanging="360"/>
      </w:pPr>
      <w:r>
        <w:t>d)</w:t>
      </w:r>
      <w:r>
        <w:tab/>
      </w:r>
      <w:r w:rsidR="00B87A94" w:rsidRPr="002A3326">
        <w:t xml:space="preserve">Punishment upon conviction: </w:t>
      </w:r>
    </w:p>
    <w:p w14:paraId="34298828" w14:textId="497EDB23" w:rsidR="002A3326" w:rsidRDefault="00635FE9" w:rsidP="00635FE9">
      <w:pPr>
        <w:ind w:left="1080" w:hanging="360"/>
      </w:pPr>
      <w:r>
        <w:t>i)</w:t>
      </w:r>
      <w:r>
        <w:tab/>
      </w:r>
      <w:r w:rsidR="00B87A94" w:rsidRPr="002A3326">
        <w:t>First offence</w:t>
      </w:r>
      <w:r w:rsidR="001E22ED" w:rsidRPr="002A3326">
        <w:t>:</w:t>
      </w:r>
      <w:r w:rsidR="00B87A94" w:rsidRPr="002A3326">
        <w:t xml:space="preserve"> </w:t>
      </w:r>
      <w:r w:rsidR="00F55A95" w:rsidRPr="00F55A95">
        <w:t>a severe fine scaled to a significant portion of most recent annual domestic revenue, payable to the sovereign wealth fund.</w:t>
      </w:r>
    </w:p>
    <w:p w14:paraId="20CFC6AC" w14:textId="624F6495" w:rsidR="002A3326" w:rsidRDefault="00635FE9" w:rsidP="00635FE9">
      <w:pPr>
        <w:ind w:left="1080" w:hanging="360"/>
      </w:pPr>
      <w:r>
        <w:lastRenderedPageBreak/>
        <w:t>ii)</w:t>
      </w:r>
      <w:r>
        <w:tab/>
      </w:r>
      <w:r w:rsidR="00F55A95" w:rsidRPr="00F55A95">
        <w:t>Second or subsequent offence within ten years: permanent revocation of broadcasting licence (if any) and a fine scaled to the greater part of annual domestic revenue.</w:t>
      </w:r>
    </w:p>
    <w:p w14:paraId="43FB0364" w14:textId="090243F1" w:rsidR="002A3326" w:rsidRDefault="00635FE9" w:rsidP="00635FE9">
      <w:pPr>
        <w:ind w:left="1080" w:hanging="360"/>
      </w:pPr>
      <w:r>
        <w:t>iii)</w:t>
      </w:r>
      <w:r>
        <w:tab/>
      </w:r>
      <w:r w:rsidR="00B87A94" w:rsidRPr="002A3326">
        <w:t>No imprisonment under this section except upon separate conviction for perjury or suborning perjury.</w:t>
      </w:r>
    </w:p>
    <w:p w14:paraId="0FECA327" w14:textId="1354CEDE" w:rsidR="002A3326" w:rsidRDefault="00635FE9" w:rsidP="00635FE9">
      <w:pPr>
        <w:ind w:left="720" w:hanging="360"/>
      </w:pPr>
      <w:r>
        <w:t>e)</w:t>
      </w:r>
      <w:r>
        <w:tab/>
      </w:r>
      <w:r w:rsidR="00B87A94" w:rsidRPr="002A3326">
        <w:t>Truth, honest belief in truth, or negligent error is an absolute defence. The burden of proving knowing falsity and malicious intent rests entirely on the state.</w:t>
      </w:r>
    </w:p>
    <w:p w14:paraId="417D21AF" w14:textId="00FEB5E3" w:rsidR="00A43B7E" w:rsidRPr="0070760B" w:rsidRDefault="00635FE9" w:rsidP="00635FE9">
      <w:pPr>
        <w:ind w:left="720" w:hanging="360"/>
      </w:pPr>
      <w:r w:rsidRPr="0070760B">
        <w:t>f)</w:t>
      </w:r>
      <w:r w:rsidRPr="0070760B">
        <w:tab/>
      </w:r>
      <w:r w:rsidR="00B87A94" w:rsidRPr="0070760B">
        <w:t>Civil defamation remedies remain available under ordinary statute, but no judgement arising from political, historical,</w:t>
      </w:r>
      <w:r w:rsidR="00403F82" w:rsidRPr="0070760B">
        <w:t xml:space="preserve"> religious, philosophical,</w:t>
      </w:r>
      <w:r w:rsidR="00B87A94" w:rsidRPr="0070760B">
        <w:t xml:space="preserve"> scientific, or public-policy speech may exceed actual proven out-of-pocket damages plus one year’s national median wage.</w:t>
      </w:r>
    </w:p>
    <w:p w14:paraId="3AFD08BF" w14:textId="77777777" w:rsidR="004A2907" w:rsidRDefault="004A2907" w:rsidP="00B067E4">
      <w:r>
        <w:br w:type="page"/>
      </w:r>
    </w:p>
    <w:p w14:paraId="1BC63D29" w14:textId="36A6E070" w:rsidR="00A4788A" w:rsidRDefault="00A4788A" w:rsidP="00B067E4">
      <w:r>
        <w:lastRenderedPageBreak/>
        <w:t>Precis:</w:t>
      </w:r>
    </w:p>
    <w:p w14:paraId="013437B6" w14:textId="561B6F6F" w:rsidR="00A4788A" w:rsidRDefault="00A4788A" w:rsidP="00B067E4">
      <w:r w:rsidRPr="00B17945">
        <w:t>In an era where digital amplification and algorithmic control can distort truth and silence dissent faster than any historical censor, Article 1 stands as the foundational bulwark of the Meritocratic Republic of Canada, ensuring that freedom of speech and expression remains absolute and unyielding. This provision recognizes that true meritocracy thrives only when ideas can compete openly, without interference from state or corporate overlords, allowing the most competent thoughts, innovations, and critiques to rise through unfiltered discourse. By prohibiting any restriction on speech, conscience, publication, assembly, or association, it secures the liberty of citizens to challenge incompetence, expose corruption, and advance societal progress, drawing from the European intellectual heritage of</w:t>
      </w:r>
      <w:r w:rsidR="00321076">
        <w:t xml:space="preserve"> Classical and</w:t>
      </w:r>
      <w:r w:rsidRPr="00B17945">
        <w:t xml:space="preserve"> Enlightenment thinkers who valued rational debate as the engine of civilization. In a modern context, where information warfare and psychological manipulation via technology threaten individual autonomy, this Article prevents the crimes of censorship that have historically led to tyrannical regimes, such as the suppression of scientific inquiry or political opposition, thereby protecting the human experience of freedom by fostering an environment where merit is judged by the strength of arguments, not by the whims of power. Central to this is the imperative to trust the people with their own speech, for the public must be entrusted with its communication, or else there is no purpose to human interaction at all</w:t>
      </w:r>
      <w:r w:rsidR="00F71D5F">
        <w:t xml:space="preserve">; </w:t>
      </w:r>
      <w:r w:rsidRPr="00B17945">
        <w:t>any regulator, whether a corporate executive or government official, is themselves merely a person drawn from that same public, susceptible to the same flaws and biases. No individual or entity can be reliably trusted with the regulation of speech, as history demonstrates that once embarked upon, such paths spiral endlessly, with bad actors equating mere words</w:t>
      </w:r>
      <w:r w:rsidR="00053C0C">
        <w:t xml:space="preserve"> or symbols</w:t>
      </w:r>
      <w:r w:rsidRPr="00B17945">
        <w:t xml:space="preserve"> to violence to justify ever-expanding control; thus, freedom of speech must remain sacrosanct, regardless of societal conditions, grounded in a faith that the public, through open exchange, can discern truth and merit on its own.</w:t>
      </w:r>
    </w:p>
    <w:p w14:paraId="71DF1392" w14:textId="781CC2A9" w:rsidR="00A4788A" w:rsidRPr="00B17945" w:rsidRDefault="00A4788A" w:rsidP="00B067E4">
      <w:r w:rsidRPr="00B17945">
        <w:t>The Article</w:t>
      </w:r>
      <w:r w:rsidR="003577B8">
        <w:t>’</w:t>
      </w:r>
      <w:r w:rsidRPr="00B17945">
        <w:t>s deliberate exclusion of protections for pornography and extreme violent content for titillation underscores a commitment to preserving cultural integrity and moral health, aligning with the European-descended founders</w:t>
      </w:r>
      <w:r w:rsidR="00F71D5F">
        <w:t>’</w:t>
      </w:r>
      <w:r w:rsidRPr="00B17945">
        <w:t xml:space="preserve"> vision of a society that elevates human dignity over base exploitation. This boundary prevents the societal decay that arises from the commercialization of </w:t>
      </w:r>
      <w:r w:rsidRPr="00B17945">
        <w:lastRenderedPageBreak/>
        <w:t>degradation, which has been shown to erode family structures, exploit vulnerabilities, and undermine the meritocratic ideal by rewarding vice over virtue. By exempting artistic and educational representations of the human form, it honors the classical European traditions of sculpture and painting that celebrate beauty and anatomy without descending into obscenity, thus securing freedoms for genuine cultural expression while curbing crimes like the proliferation of materials that contribute to addiction, objectification, and the corruption of youth. In safeguarding these distinctions, the Republic ensures that future generations inherit a nation where freedom serves elevation rather than debasement, countering the modern pitfalls of digital addiction and ideological indoctrination that could otherwise fragment societal cohesion.</w:t>
      </w:r>
    </w:p>
    <w:p w14:paraId="178D93AF" w14:textId="09F953EF" w:rsidR="00A4788A" w:rsidRPr="00A4788A" w:rsidRDefault="003577B8" w:rsidP="00B067E4">
      <w:r>
        <w:t>T</w:t>
      </w:r>
      <w:r w:rsidR="00A4788A" w:rsidRPr="00B17945">
        <w:t xml:space="preserve">he stringent regulations on digital platforms and institutional accountability address the unique threats of the </w:t>
      </w:r>
      <w:r w:rsidR="00BD7368">
        <w:t>digital</w:t>
      </w:r>
      <w:r w:rsidR="00B206FF">
        <w:t xml:space="preserve"> electronic</w:t>
      </w:r>
      <w:r w:rsidR="00BD7368">
        <w:t xml:space="preserve"> age</w:t>
      </w:r>
      <w:r w:rsidR="00A4788A" w:rsidRPr="00B17945">
        <w:t>, such as shadow-banning, artificial engagement, and mass deception by powerful media entities. These measures prevent crimes like algorithmic manipulation that fabricate false consensus or suppress meritorious voices, ensuring that public discourse remains authentic and verifiable, much like the town squares of European heritage where open debate forged resilient communities. By imposing escalating penalties on violators, including fines, divestitures, and revocations, the Article deters corporate overreach that could stifle innovation or merit-based advancement, while the provisions against institutional deception hold large broadcasters accountable for deliberate falsehoods on critical</w:t>
      </w:r>
      <w:r w:rsidR="00DD5B21">
        <w:t xml:space="preserve"> issues</w:t>
      </w:r>
      <w:r w:rsidR="00A4788A" w:rsidRPr="00B17945">
        <w:t>. This framework also provides essential protections for those who speak publicly, limiting damages against individuals and small entities to shield citizens from being financially ruined over accidental</w:t>
      </w:r>
      <w:r w:rsidR="001605FF">
        <w:t xml:space="preserve"> or baited</w:t>
      </w:r>
      <w:r w:rsidR="00A4788A" w:rsidRPr="00B17945">
        <w:t xml:space="preserve"> falsehoods or good-faith errors, encouraging robust participation in discourse without fear of ruinous litigation, while rigorously restricting major platforms and institutions from systemic lying that misleads the masses. This approach not only secures the right to unhindered communication but also protects against the erosion of trust in institutions, paving the way for a meritocratic future where truth, derived from free inquiry, guides policy and preserves the European character of the nation against subversive influences.</w:t>
      </w:r>
    </w:p>
    <w:p w14:paraId="43D99455" w14:textId="77777777" w:rsidR="00107B71" w:rsidRPr="00107B71" w:rsidRDefault="00107B71" w:rsidP="00B067E4"/>
    <w:p w14:paraId="2D661BBD" w14:textId="77777777" w:rsidR="00E41624" w:rsidRDefault="00E41624" w:rsidP="00B067E4">
      <w:r>
        <w:br w:type="page"/>
      </w:r>
    </w:p>
    <w:p w14:paraId="72D1D30B" w14:textId="22DC51B3" w:rsidR="001A7017" w:rsidRDefault="001A7017" w:rsidP="00B067E4">
      <w:pPr>
        <w:pStyle w:val="Heading2"/>
      </w:pPr>
      <w:bookmarkStart w:id="73" w:name="_Toc215664778"/>
      <w:bookmarkStart w:id="74" w:name="_Toc215665033"/>
      <w:bookmarkStart w:id="75" w:name="_Toc229835206"/>
      <w:r>
        <w:lastRenderedPageBreak/>
        <w:t xml:space="preserve">Article 2 </w:t>
      </w:r>
      <w:r w:rsidRPr="007547CA">
        <w:t>– Freedom of Inquiry</w:t>
      </w:r>
      <w:r w:rsidR="00BD1E3A">
        <w:t xml:space="preserve"> and Redress</w:t>
      </w:r>
      <w:bookmarkEnd w:id="73"/>
      <w:bookmarkEnd w:id="74"/>
      <w:bookmarkEnd w:id="75"/>
    </w:p>
    <w:p w14:paraId="53E3FD1A" w14:textId="77777777" w:rsidR="00FC7B5D" w:rsidRPr="001F5002" w:rsidRDefault="00FC7B5D" w:rsidP="00B067E4"/>
    <w:p w14:paraId="5535DCC4" w14:textId="1589D5C5" w:rsidR="005721A1" w:rsidRDefault="00635FE9" w:rsidP="00635FE9">
      <w:pPr>
        <w:ind w:left="360" w:hanging="360"/>
      </w:pPr>
      <w:r>
        <w:t>1.</w:t>
      </w:r>
      <w:r>
        <w:tab/>
      </w:r>
      <w:r w:rsidR="005721A1">
        <w:t>Freedom of Inquiry</w:t>
      </w:r>
    </w:p>
    <w:p w14:paraId="7DD5E742" w14:textId="5A1B76AC" w:rsidR="00F7205F" w:rsidRDefault="00635FE9" w:rsidP="00635FE9">
      <w:pPr>
        <w:ind w:left="720" w:hanging="360"/>
      </w:pPr>
      <w:r>
        <w:t>a)</w:t>
      </w:r>
      <w:r>
        <w:tab/>
      </w:r>
      <w:r w:rsidR="001A7017" w:rsidRPr="00F7205F">
        <w:t>The pursuit of knowledge in history, biology, psychology, medicine, anthropology, genetics,</w:t>
      </w:r>
      <w:r w:rsidR="00F464E4">
        <w:t xml:space="preserve"> physics,</w:t>
      </w:r>
      <w:r w:rsidR="001A7017" w:rsidRPr="00F7205F">
        <w:t xml:space="preserve"> and every other branch of learning, sciences, philosophy, religion</w:t>
      </w:r>
      <w:r w:rsidR="007B058C">
        <w:t xml:space="preserve"> or general elaboration</w:t>
      </w:r>
      <w:r w:rsidR="001A7017" w:rsidRPr="00F7205F">
        <w:t xml:space="preserve"> is an inviolable extension of freedom of thought and expression. </w:t>
      </w:r>
    </w:p>
    <w:p w14:paraId="0F14B919" w14:textId="3EAEF92A" w:rsidR="00F7205F" w:rsidRDefault="00635FE9" w:rsidP="00635FE9">
      <w:pPr>
        <w:ind w:left="720" w:hanging="360"/>
      </w:pPr>
      <w:r>
        <w:t>b)</w:t>
      </w:r>
      <w:r>
        <w:tab/>
      </w:r>
      <w:r w:rsidR="001A7017" w:rsidRPr="00F7205F">
        <w:t>No authority, whether legislative, judicial, administrative, academic,</w:t>
      </w:r>
      <w:r w:rsidR="000139F9">
        <w:t xml:space="preserve"> educational,</w:t>
      </w:r>
      <w:r w:rsidR="001A7017" w:rsidRPr="00F7205F">
        <w:t xml:space="preserve"> professional, or corporate, may forbid, restrict, defund, deplatform, penalise, or in any way impede research, publication, teaching, or open discussion because the subject matter, methodology, or conclusions are deemed controversial, unorthodox, harmful to public policy, or politically or scientifically </w:t>
      </w:r>
      <w:r w:rsidR="00F7205F" w:rsidRPr="00F7205F">
        <w:t>u</w:t>
      </w:r>
      <w:r w:rsidR="001A7017" w:rsidRPr="00F7205F">
        <w:t xml:space="preserve">nacceptable. </w:t>
      </w:r>
    </w:p>
    <w:p w14:paraId="7B89B13A" w14:textId="0592ADE9" w:rsidR="00F7205F" w:rsidRDefault="00635FE9" w:rsidP="00635FE9">
      <w:pPr>
        <w:ind w:left="720" w:hanging="360"/>
      </w:pPr>
      <w:r>
        <w:t>c)</w:t>
      </w:r>
      <w:r>
        <w:tab/>
      </w:r>
      <w:r w:rsidR="001A7017" w:rsidRPr="00F7205F">
        <w:t>All existing statutes, regulations, disciplinary codes, and precedents that have been used to suppress inquiry in the biological, psychological, historical, medical,</w:t>
      </w:r>
      <w:r w:rsidR="00F201C0">
        <w:t xml:space="preserve"> anthropological,</w:t>
      </w:r>
      <w:r w:rsidR="00D06231" w:rsidRPr="00F7205F">
        <w:t xml:space="preserve"> philosophical, religious,</w:t>
      </w:r>
      <w:r w:rsidR="001A7017" w:rsidRPr="00F7205F">
        <w:t xml:space="preserve"> or any other </w:t>
      </w:r>
      <w:r w:rsidR="004C08A9" w:rsidRPr="00F7205F">
        <w:t>field of elaboration</w:t>
      </w:r>
      <w:r w:rsidR="001A7017" w:rsidRPr="00F7205F">
        <w:t xml:space="preserve"> on ideological grounds are hereby abolished in perpetuity.</w:t>
      </w:r>
      <w:r w:rsidR="007C6DBB">
        <w:t xml:space="preserve"> </w:t>
      </w:r>
    </w:p>
    <w:p w14:paraId="09D5AB21" w14:textId="66AFC1BB" w:rsidR="006B3C2E" w:rsidRDefault="00635FE9" w:rsidP="00635FE9">
      <w:pPr>
        <w:ind w:left="720" w:hanging="360"/>
      </w:pPr>
      <w:r>
        <w:t>d)</w:t>
      </w:r>
      <w:r>
        <w:tab/>
      </w:r>
      <w:r w:rsidR="006B3C2E" w:rsidRPr="006B3C2E">
        <w:t>Nothing in this Article shall be construed to prohibit laws establishing ethical standards for research conduct, including measures to prevent unnecessary suffering of sentient animals or any violation of human bodily integrity and informed consent.</w:t>
      </w:r>
    </w:p>
    <w:p w14:paraId="108858FC" w14:textId="1507B57C" w:rsidR="001E37B6" w:rsidRDefault="00635FE9" w:rsidP="00635FE9">
      <w:pPr>
        <w:ind w:left="360" w:hanging="360"/>
      </w:pPr>
      <w:r>
        <w:t>2.</w:t>
      </w:r>
      <w:r>
        <w:tab/>
      </w:r>
      <w:r w:rsidR="001E37B6" w:rsidRPr="001E37B6">
        <w:t xml:space="preserve">Petition of Redress </w:t>
      </w:r>
    </w:p>
    <w:p w14:paraId="75D269C5" w14:textId="6B6EA752" w:rsidR="00F7205F" w:rsidRDefault="001A7017" w:rsidP="00B067E4">
      <w:pPr>
        <w:pStyle w:val="ListParagraph"/>
      </w:pPr>
      <w:r w:rsidRPr="00F7205F">
        <w:t>Any citizen may file a Petition of Redress challenging any publicly funded or publicly enforced claim, dataset, interpretation, model, consensus</w:t>
      </w:r>
      <w:r w:rsidR="00D2054D" w:rsidRPr="00F7205F">
        <w:t>, or paradigm</w:t>
      </w:r>
      <w:r w:rsidRPr="00F7205F">
        <w:t xml:space="preserve"> that materially affects law, regulation, public expenditure, education, </w:t>
      </w:r>
      <w:r w:rsidR="00C1268E" w:rsidRPr="00F7205F">
        <w:t>professional</w:t>
      </w:r>
      <w:r w:rsidRPr="00F7205F">
        <w:t xml:space="preserve"> practice</w:t>
      </w:r>
      <w:r w:rsidR="00C1268E" w:rsidRPr="00F7205F">
        <w:t>, or the rights guaranteed in this Constitution.</w:t>
      </w:r>
      <w:r w:rsidRPr="00F7205F">
        <w:t xml:space="preserve"> </w:t>
      </w:r>
    </w:p>
    <w:p w14:paraId="7D476050" w14:textId="57AF36F6" w:rsidR="002215BF" w:rsidRDefault="001A7017" w:rsidP="00B067E4">
      <w:pPr>
        <w:pStyle w:val="ListParagraph"/>
      </w:pPr>
      <w:r w:rsidRPr="00F7205F">
        <w:t xml:space="preserve">Upon receipt of a petition supported by at least </w:t>
      </w:r>
      <w:r w:rsidR="00A235FC">
        <w:t>two</w:t>
      </w:r>
      <w:r w:rsidRPr="00F7205F">
        <w:t xml:space="preserve"> </w:t>
      </w:r>
      <w:r w:rsidR="007541C8" w:rsidRPr="00F7205F">
        <w:t>hundred</w:t>
      </w:r>
      <w:r w:rsidRPr="00F7205F">
        <w:t xml:space="preserve"> citizen signatures and a prima-facie written argument not exceeding </w:t>
      </w:r>
      <w:r w:rsidR="0045764F">
        <w:t>three</w:t>
      </w:r>
      <w:r w:rsidR="00564F07">
        <w:t>-thousand words</w:t>
      </w:r>
      <w:r w:rsidRPr="00F7205F">
        <w:t xml:space="preserve">, the Supreme Court shall empanel a Special Tribunal </w:t>
      </w:r>
      <w:r w:rsidRPr="00F7205F">
        <w:lastRenderedPageBreak/>
        <w:t>of Scientific Review consisting of</w:t>
      </w:r>
      <w:r w:rsidR="00E83ACA">
        <w:t xml:space="preserve"> </w:t>
      </w:r>
      <w:r w:rsidR="00E83ACA" w:rsidRPr="00E83ACA">
        <w:t>seventeen members and governed by the procedures set forth in the subsections below.</w:t>
      </w:r>
    </w:p>
    <w:p w14:paraId="07B14BC9" w14:textId="3FC7311C" w:rsidR="00E215A8" w:rsidRDefault="00E215A8" w:rsidP="00B067E4">
      <w:pPr>
        <w:pStyle w:val="ListParagraph"/>
      </w:pPr>
      <w:r w:rsidRPr="00E215A8">
        <w:t>Petitions which cover largely the same subject matter shall be heard on a first-come, first-served basis. If a prior petition results in an Overturn decision, all subsequent queued petitions challenging the same claim on substantially similar grounds shall be dismissed as moot, without need for further hearing.</w:t>
      </w:r>
    </w:p>
    <w:p w14:paraId="6E1D9F79" w14:textId="15784D8B" w:rsidR="00E83ACA" w:rsidRDefault="00635FE9" w:rsidP="00635FE9">
      <w:pPr>
        <w:ind w:left="720" w:hanging="360"/>
      </w:pPr>
      <w:r>
        <w:t>a)</w:t>
      </w:r>
      <w:r>
        <w:tab/>
      </w:r>
      <w:r w:rsidR="00E83ACA" w:rsidRPr="00E83ACA">
        <w:t>Composition</w:t>
      </w:r>
    </w:p>
    <w:p w14:paraId="39073623" w14:textId="59A7CDE8" w:rsidR="00E83ACA" w:rsidRDefault="00E83ACA" w:rsidP="00B067E4">
      <w:pPr>
        <w:pStyle w:val="ListParagraph"/>
      </w:pPr>
      <w:r w:rsidRPr="00E83ACA">
        <w:t>The Tribunal shall consist of:</w:t>
      </w:r>
    </w:p>
    <w:p w14:paraId="0D34080E" w14:textId="1D96D806" w:rsidR="005B152A" w:rsidRDefault="00635FE9" w:rsidP="00635FE9">
      <w:pPr>
        <w:ind w:left="1080" w:hanging="360"/>
      </w:pPr>
      <w:r>
        <w:t>i)</w:t>
      </w:r>
      <w:r>
        <w:tab/>
      </w:r>
      <w:r w:rsidR="005B152A" w:rsidRPr="005B152A">
        <w:t>three senior judges chosen by lot, who serve under their normal judicial identity and jointly preside;</w:t>
      </w:r>
    </w:p>
    <w:p w14:paraId="24876682" w14:textId="4389AAA6" w:rsidR="00892D4B" w:rsidRDefault="00635FE9" w:rsidP="00635FE9">
      <w:pPr>
        <w:ind w:left="1080" w:hanging="360"/>
      </w:pPr>
      <w:r>
        <w:t>ii)</w:t>
      </w:r>
      <w:r>
        <w:tab/>
      </w:r>
      <w:r w:rsidR="001A7017" w:rsidRPr="005B152A">
        <w:t>seven</w:t>
      </w:r>
      <w:r w:rsidR="00D62E7C" w:rsidRPr="005B152A">
        <w:t xml:space="preserve"> highly</w:t>
      </w:r>
      <w:r w:rsidR="001A7017" w:rsidRPr="005B152A">
        <w:t xml:space="preserve"> </w:t>
      </w:r>
      <w:r w:rsidR="003E5A29" w:rsidRPr="005B152A">
        <w:t>qualified</w:t>
      </w:r>
      <w:r w:rsidR="005F706E" w:rsidRPr="005B152A">
        <w:t xml:space="preserve"> citizens</w:t>
      </w:r>
      <w:r w:rsidR="00D721FE" w:rsidRPr="005B152A">
        <w:t xml:space="preserve"> defined as those</w:t>
      </w:r>
      <w:r w:rsidR="001A7017" w:rsidRPr="005B152A">
        <w:t xml:space="preserve"> holding at least a </w:t>
      </w:r>
      <w:r w:rsidR="00FE7FF7" w:rsidRPr="005B152A">
        <w:t>baccalaureate</w:t>
      </w:r>
      <w:r w:rsidR="003A0232" w:rsidRPr="005B152A">
        <w:t xml:space="preserve"> or equivalent</w:t>
      </w:r>
      <w:r w:rsidR="00FE7FF7" w:rsidRPr="005B152A">
        <w:t xml:space="preserve"> </w:t>
      </w:r>
      <w:r w:rsidR="001A7017" w:rsidRPr="005B152A">
        <w:t>degree in a field</w:t>
      </w:r>
      <w:r w:rsidR="00E26294" w:rsidRPr="005B152A">
        <w:t xml:space="preserve"> generally</w:t>
      </w:r>
      <w:r w:rsidR="001A7017" w:rsidRPr="005B152A">
        <w:t xml:space="preserve"> relevant</w:t>
      </w:r>
      <w:r w:rsidR="00E26294" w:rsidRPr="005B152A">
        <w:t xml:space="preserve"> but not specific</w:t>
      </w:r>
      <w:r w:rsidR="001A7017" w:rsidRPr="005B152A">
        <w:t xml:space="preserve"> to the petition, chosen by blind lot from the National Registry of Qualified Experts</w:t>
      </w:r>
      <w:r w:rsidR="005B152A">
        <w:t>;</w:t>
      </w:r>
      <w:r w:rsidR="001A7017" w:rsidRPr="005B152A">
        <w:t xml:space="preserve"> and</w:t>
      </w:r>
    </w:p>
    <w:p w14:paraId="768AD72F" w14:textId="19292354" w:rsidR="00B40DEF" w:rsidRDefault="00635FE9" w:rsidP="00635FE9">
      <w:pPr>
        <w:ind w:left="1080" w:hanging="360"/>
      </w:pPr>
      <w:r>
        <w:t>iii)</w:t>
      </w:r>
      <w:r>
        <w:tab/>
      </w:r>
      <w:r w:rsidR="001A7017" w:rsidRPr="00892D4B">
        <w:t xml:space="preserve">seven lay citizens aged twenty-five or older, possessing at minimum a high-school diploma or equivalent demonstrated literacy, and having no criminal record for crimes of dishonesty, chosen by blind lot from the </w:t>
      </w:r>
      <w:r w:rsidR="00876753" w:rsidRPr="00892D4B">
        <w:t>National Registry of Citizens</w:t>
      </w:r>
      <w:r w:rsidR="001A7017" w:rsidRPr="00892D4B">
        <w:t xml:space="preserve">. </w:t>
      </w:r>
    </w:p>
    <w:p w14:paraId="76861D3F" w14:textId="78A4E3D2" w:rsidR="00DB1D3A" w:rsidRPr="00DB1D3A" w:rsidRDefault="00DB1D3A" w:rsidP="00B067E4">
      <w:r w:rsidRPr="00DB1D3A">
        <w:t>Service on a Special Tribunal is a compulsory civic duty for those selected, equivalent to jury duty. Selected experts and lay members shall receive full salary replacement from the state for the duration of the proceedings plus a per-diem honourarium equal to twice the national median daily wage. Refusal to serve without grave cause (certified medical incapacity or extreme hardship) is punishable by a fine of one year’s median wage and permanent disqualification from any future public contract, grant, or academic position funded by the Republic.</w:t>
      </w:r>
    </w:p>
    <w:p w14:paraId="20A6E541" w14:textId="7836E18B" w:rsidR="00025C7C" w:rsidRDefault="00635FE9" w:rsidP="00635FE9">
      <w:pPr>
        <w:ind w:left="720" w:hanging="360"/>
      </w:pPr>
      <w:r>
        <w:t>b)</w:t>
      </w:r>
      <w:r>
        <w:tab/>
      </w:r>
      <w:r w:rsidR="009E4C2C" w:rsidRPr="00025C7C">
        <w:t>Anonymity and Security</w:t>
      </w:r>
    </w:p>
    <w:p w14:paraId="7302336D" w14:textId="77777777" w:rsidR="00025C7C" w:rsidRDefault="001A7017" w:rsidP="00B067E4">
      <w:pPr>
        <w:pStyle w:val="ListParagraph"/>
      </w:pPr>
      <w:r w:rsidRPr="00025C7C">
        <w:t xml:space="preserve">The identities of the fourteen non-judicial members shall remain permanently sealed and known only to the Registrar of the Supreme Court. In all proceedings and decisions they shall appear solely under randomly assigned numerical identifiers. Any attempt to discover, </w:t>
      </w:r>
      <w:r w:rsidRPr="00025C7C">
        <w:lastRenderedPageBreak/>
        <w:t>publish, or act upon the sealed identities of anonymised members is a felony carrying a mandatory minimum sentence of seven years’ imprisonment.</w:t>
      </w:r>
    </w:p>
    <w:p w14:paraId="4BA3B311" w14:textId="77777777" w:rsidR="00025C7C" w:rsidRDefault="00624710" w:rsidP="00B067E4">
      <w:pPr>
        <w:pStyle w:val="ListParagraph"/>
      </w:pPr>
      <w:r w:rsidRPr="00624710">
        <w:t>The fourteen anonymized members shall never meet in person, hear each other’s voices, or see each other’s faces at any time</w:t>
      </w:r>
      <w:r w:rsidR="00426A1C">
        <w:t xml:space="preserve"> through the proceedings</w:t>
      </w:r>
      <w:r w:rsidRPr="00624710">
        <w:t>, including during the hearing and decision phase.</w:t>
      </w:r>
    </w:p>
    <w:p w14:paraId="02BD580C" w14:textId="2FB10732" w:rsidR="00025C7C" w:rsidRPr="00025C7C" w:rsidRDefault="00FB221C" w:rsidP="00B067E4">
      <w:pPr>
        <w:pStyle w:val="ListParagraph"/>
      </w:pPr>
      <w:r w:rsidRPr="00FB221C">
        <w:t>All proceedings shall be conducted through a secure interface that defaults to text-only but permits voice-and-image inputs only if fully scrambled to ensure</w:t>
      </w:r>
      <w:r w:rsidR="00843BE2">
        <w:t xml:space="preserve"> secure</w:t>
      </w:r>
      <w:r w:rsidRPr="00FB221C">
        <w:t xml:space="preserve"> anonymity. Each anonymized member appears solely as their assigned number, with no unscrambled voice or image permitted at any stage.</w:t>
      </w:r>
    </w:p>
    <w:p w14:paraId="4F1E4369" w14:textId="77E4927B" w:rsidR="00025C7C" w:rsidRDefault="00635FE9" w:rsidP="00635FE9">
      <w:pPr>
        <w:ind w:left="720" w:hanging="360"/>
      </w:pPr>
      <w:r>
        <w:t>c)</w:t>
      </w:r>
      <w:r>
        <w:tab/>
      </w:r>
      <w:r w:rsidR="00025C7C" w:rsidRPr="00025C7C">
        <w:t>Procedure and Decision</w:t>
      </w:r>
    </w:p>
    <w:p w14:paraId="05834614" w14:textId="77777777" w:rsidR="00025C7C" w:rsidRDefault="00025C7C" w:rsidP="00B067E4">
      <w:pPr>
        <w:pStyle w:val="ListParagraph"/>
      </w:pPr>
      <w:r w:rsidRPr="00F229E2">
        <w:t>Proceedings shall be fully adversarial, equally funded, open to the public, and live-streamed with</w:t>
      </w:r>
      <w:r>
        <w:t xml:space="preserve"> securely anonymizing</w:t>
      </w:r>
      <w:r w:rsidRPr="00F229E2">
        <w:t xml:space="preserve"> voice and image alteration for the fourteen anonymised members.</w:t>
      </w:r>
    </w:p>
    <w:p w14:paraId="61FD458F" w14:textId="7AD2B9EC" w:rsidR="00025C7C" w:rsidRDefault="00624710" w:rsidP="00B067E4">
      <w:pPr>
        <w:pStyle w:val="ListParagraph"/>
      </w:pPr>
      <w:r w:rsidRPr="00624710">
        <w:t xml:space="preserve">After the close of evidence and argument, each of the fourteen members shall individually and privately submit a written report (maximum </w:t>
      </w:r>
      <w:r w:rsidR="00CF11A7">
        <w:t>three-thousand words</w:t>
      </w:r>
      <w:r w:rsidRPr="00624710">
        <w:t>) containing their reasoning and provisional vote (Uphold / Overturn / Inconclusive).</w:t>
      </w:r>
      <w:r w:rsidR="00025C7C">
        <w:t xml:space="preserve"> </w:t>
      </w:r>
      <w:r w:rsidRPr="00EC71AD">
        <w:t>All fourteen reports are immediately published simultaneously and anonymously to the other panel members and to the public.</w:t>
      </w:r>
      <w:r w:rsidR="00025C7C">
        <w:t xml:space="preserve"> </w:t>
      </w:r>
      <w:r w:rsidRPr="00EC71AD">
        <w:t>Each member then has 72 hours to submit optional written rebuttals or revisions (again anonymized).</w:t>
      </w:r>
      <w:r w:rsidR="00025C7C">
        <w:t xml:space="preserve"> </w:t>
      </w:r>
      <w:r w:rsidR="00F45211" w:rsidRPr="00EC71AD">
        <w:t>F</w:t>
      </w:r>
      <w:r w:rsidRPr="00EC71AD">
        <w:t xml:space="preserve">inal binding votes are cast secretly and simultaneously. </w:t>
      </w:r>
    </w:p>
    <w:p w14:paraId="069A72AB" w14:textId="3A0CD59F" w:rsidR="00025C7C" w:rsidRDefault="00624710" w:rsidP="00B067E4">
      <w:pPr>
        <w:pStyle w:val="ListParagraph"/>
      </w:pPr>
      <w:r w:rsidRPr="00EC71AD">
        <w:t>The decision is determined by simple majority of the seventeen</w:t>
      </w:r>
      <w:r w:rsidR="00025C7C" w:rsidRPr="00025C7C">
        <w:t xml:space="preserve"> </w:t>
      </w:r>
      <w:r w:rsidR="00025C7C" w:rsidRPr="00F229E2">
        <w:t>members and may be</w:t>
      </w:r>
      <w:r w:rsidR="00025C7C">
        <w:t>:</w:t>
      </w:r>
      <w:r w:rsidRPr="00EC71AD">
        <w:t xml:space="preserve"> </w:t>
      </w:r>
    </w:p>
    <w:p w14:paraId="017C512C" w14:textId="70538514" w:rsidR="00025C7C" w:rsidRPr="00025C7C" w:rsidRDefault="00635FE9" w:rsidP="00635FE9">
      <w:pPr>
        <w:ind w:left="1080" w:hanging="360"/>
      </w:pPr>
      <w:r w:rsidRPr="00025C7C">
        <w:t>i)</w:t>
      </w:r>
      <w:r w:rsidRPr="00025C7C">
        <w:tab/>
      </w:r>
      <w:r w:rsidR="00025C7C" w:rsidRPr="00025C7C">
        <w:t xml:space="preserve">Uphold: the challenged claim is reaffirmed; </w:t>
      </w:r>
    </w:p>
    <w:p w14:paraId="537398B6" w14:textId="2CFDEC00" w:rsidR="00025C7C" w:rsidRPr="00025C7C" w:rsidRDefault="00635FE9" w:rsidP="00635FE9">
      <w:pPr>
        <w:ind w:left="1080" w:hanging="360"/>
      </w:pPr>
      <w:r w:rsidRPr="00025C7C">
        <w:t>ii)</w:t>
      </w:r>
      <w:r w:rsidRPr="00025C7C">
        <w:tab/>
      </w:r>
      <w:r w:rsidR="00025C7C" w:rsidRPr="00025C7C">
        <w:t xml:space="preserve">Overturn: the challenged claim is declared unsupported or falsified; all laws, regulations, curricula, mandates, or public expenditures relying structurally on the overturned claim are automatically suspended nation-wide pending new legislation or pedagogy; or </w:t>
      </w:r>
    </w:p>
    <w:p w14:paraId="761DAE51" w14:textId="1D2B23AB" w:rsidR="00025C7C" w:rsidRDefault="00635FE9" w:rsidP="00635FE9">
      <w:pPr>
        <w:ind w:left="1080" w:hanging="360"/>
      </w:pPr>
      <w:r>
        <w:lastRenderedPageBreak/>
        <w:t>iii)</w:t>
      </w:r>
      <w:r>
        <w:tab/>
      </w:r>
      <w:r w:rsidR="00025C7C" w:rsidRPr="00025C7C">
        <w:t xml:space="preserve">Inconclusive: insufficient evidence either way; the status quo remains but the petition is deemed meritorious for future re-challenge. </w:t>
      </w:r>
    </w:p>
    <w:p w14:paraId="15C56C35" w14:textId="77777777" w:rsidR="004C3B89" w:rsidRDefault="002808BE" w:rsidP="00B067E4">
      <w:r w:rsidRPr="002808BE">
        <w:t>If no single outcome receives the votes of the simple majority of members, the decision shall be recorded as Inconclusive.</w:t>
      </w:r>
      <w:r>
        <w:t xml:space="preserve"> </w:t>
      </w:r>
    </w:p>
    <w:p w14:paraId="1FB7E185" w14:textId="36E54CF0" w:rsidR="002808BE" w:rsidRDefault="002808BE" w:rsidP="00B067E4">
      <w:r w:rsidRPr="002808BE">
        <w:t>No decision of the tribunal establishes binding precedent; scientific, philosophical, religious, political, and any other truth or falsehood remains forever contestable.</w:t>
      </w:r>
    </w:p>
    <w:p w14:paraId="247A9CF7" w14:textId="12BF272D" w:rsidR="00E532A9" w:rsidRDefault="002808BE" w:rsidP="00B067E4">
      <w:r w:rsidRPr="002808BE">
        <w:t>The three senior judges shall jointly preside over the Special Tribunal. They alone possess the authority to rule on admissibility of evidence, enforce decorum, sanction contempt, compel the production of documents or witnesses (including from government departments and corporations), and certify the final report. Any procedural ruling by the judges may be overridden only by a unanimous vote of the remaining fourteen members.</w:t>
      </w:r>
    </w:p>
    <w:p w14:paraId="5AA41D38" w14:textId="30177BFD" w:rsidR="00744294" w:rsidRDefault="00635FE9" w:rsidP="00635FE9">
      <w:pPr>
        <w:ind w:left="720" w:hanging="360"/>
      </w:pPr>
      <w:r>
        <w:t>d)</w:t>
      </w:r>
      <w:r>
        <w:tab/>
      </w:r>
      <w:r w:rsidR="001B3525" w:rsidRPr="001B3525">
        <w:t>Limits on Abuse, Re-challenge, and Rewards</w:t>
      </w:r>
    </w:p>
    <w:p w14:paraId="47D48568" w14:textId="2DC21F9B" w:rsidR="00D774FF" w:rsidRDefault="00D774FF" w:rsidP="00B067E4">
      <w:pPr>
        <w:pStyle w:val="ListParagraph"/>
      </w:pPr>
      <w:r w:rsidRPr="00D774FF">
        <w:t>Frivolous or malicious petitions, proven beyond reasonable doubt, may incur reasonable costs but never imprisonment or professional sanction unless fraud is established.</w:t>
      </w:r>
    </w:p>
    <w:p w14:paraId="573EBD11" w14:textId="76B63959" w:rsidR="00E204A4" w:rsidRPr="00E204A4" w:rsidRDefault="00E204A4" w:rsidP="00B067E4">
      <w:pPr>
        <w:pStyle w:val="ListParagraph"/>
      </w:pPr>
      <w:r w:rsidRPr="00E204A4">
        <w:t>A decision to Uphold a claim may not be re-challenged on substantially the same grounds for five years from the date of the tribunal’s final report, unless new material evidence is presented that was verifiably unavailable to the original petitioners. A decision to Overturn or declare Inconclusive is final and may be re-challenged at any time by any citizen meeting the ordinary petition requirements.</w:t>
      </w:r>
    </w:p>
    <w:p w14:paraId="5F6C9634" w14:textId="3EA5D9CA" w:rsidR="00EA5C42" w:rsidRDefault="00E204A4" w:rsidP="00B067E4">
      <w:pPr>
        <w:pStyle w:val="ListParagraph"/>
      </w:pPr>
      <w:r w:rsidRPr="00E204A4">
        <w:t>If a petition is rejected as Uphold by a margin of fewer than eleven votes, the original petitioners (or their successors) are granted one cost-free second petition on the same topic without needing new signatures. This right expires two years after the first decision and may not be invoked again on the same claim.</w:t>
      </w:r>
    </w:p>
    <w:p w14:paraId="1D7AAFF3" w14:textId="3864CE59" w:rsidR="00377C31" w:rsidRPr="00377C31" w:rsidRDefault="00377C31" w:rsidP="00B067E4">
      <w:pPr>
        <w:pStyle w:val="ListParagraph"/>
      </w:pPr>
      <w:r w:rsidRPr="00377C31">
        <w:t>Upon a final Overturn decision by the Special Tribunal, the lead petitioner(s), limited to qualifying citizens under Article 9, shall receive:</w:t>
      </w:r>
    </w:p>
    <w:p w14:paraId="06BCC271" w14:textId="31AA457E" w:rsidR="00377C31" w:rsidRPr="00377C31" w:rsidRDefault="00635FE9" w:rsidP="00635FE9">
      <w:pPr>
        <w:ind w:left="1080" w:hanging="360"/>
      </w:pPr>
      <w:r w:rsidRPr="00377C31">
        <w:lastRenderedPageBreak/>
        <w:t>i)</w:t>
      </w:r>
      <w:r w:rsidRPr="00377C31">
        <w:tab/>
      </w:r>
      <w:r w:rsidR="00377C31" w:rsidRPr="00377C31">
        <w:t xml:space="preserve">Automatic reimbursement of all verified costs incurred in preparing and pursuing the petition (e.g., research, signature collection, and administrative expenses), as certified by the Supreme Court; and </w:t>
      </w:r>
    </w:p>
    <w:p w14:paraId="53151591" w14:textId="3E4CE83B" w:rsidR="00CD28E2" w:rsidRDefault="00635FE9" w:rsidP="00CD28E2">
      <w:pPr>
        <w:ind w:left="1080" w:hanging="360"/>
      </w:pPr>
      <w:r>
        <w:t>ii)</w:t>
      </w:r>
      <w:r>
        <w:tab/>
      </w:r>
      <w:r w:rsidR="00377C31" w:rsidRPr="00377C31">
        <w:t>A fixed honorarium equal to seven times the national median annual wage. This remuneration shall be drawn from the budget of the suspended program, law, or expenditure</w:t>
      </w:r>
      <w:r w:rsidR="00D31753">
        <w:t>,</w:t>
      </w:r>
      <w:r w:rsidR="00377C31" w:rsidRPr="00377C31">
        <w:t xml:space="preserve"> or, if unavailable, from a dedicated Accountability Fund established by the Treasury under Article 20. No rewards apply to Uphold or Inconclusive decisions.</w:t>
      </w:r>
      <w:r w:rsidR="00CC33B2">
        <w:t xml:space="preserve"> </w:t>
      </w:r>
    </w:p>
    <w:p w14:paraId="00125C2F" w14:textId="74DA393C" w:rsidR="00DE484A" w:rsidRPr="00DE484A" w:rsidRDefault="00635FE9" w:rsidP="00635FE9">
      <w:pPr>
        <w:ind w:left="360" w:hanging="360"/>
      </w:pPr>
      <w:r w:rsidRPr="00DE484A">
        <w:t>3</w:t>
      </w:r>
      <w:r w:rsidR="00CD28E2">
        <w:t>.</w:t>
      </w:r>
      <w:r w:rsidRPr="00DE484A">
        <w:tab/>
      </w:r>
      <w:r w:rsidR="00DE484A" w:rsidRPr="00DE484A">
        <w:t xml:space="preserve">National </w:t>
      </w:r>
      <w:r w:rsidR="00E50D44">
        <w:t>Library</w:t>
      </w:r>
    </w:p>
    <w:p w14:paraId="5D1F68D7" w14:textId="7454B216" w:rsidR="009B2F29" w:rsidRDefault="00DE484A" w:rsidP="00B067E4">
      <w:pPr>
        <w:pStyle w:val="ListParagraph"/>
      </w:pPr>
      <w:r w:rsidRPr="00DE484A">
        <w:t>The Republic shall maintain a National Repository of Human Knowledge as a permanent, high-security physical library and archive. Its mandate is the collection, direct transcription (without any artificial intelligence</w:t>
      </w:r>
      <w:r w:rsidR="00AD6795">
        <w:t xml:space="preserve"> modification</w:t>
      </w:r>
      <w:r w:rsidRPr="00DE484A">
        <w:t>), and indefinite preservation of the complete historical, scientific, philosophical, religious, legal, and cultural record of the European-descended peoples and of all humanity. All works shall be archived on durable, non-digital media (archival paper, microfilm</w:t>
      </w:r>
      <w:r w:rsidR="009B2F29" w:rsidRPr="007C6B37">
        <w:t>, optically inscribed sapphire or nickel plates</w:t>
      </w:r>
      <w:r w:rsidRPr="00DE484A">
        <w:t>, or equivalent) in multiple secure locations</w:t>
      </w:r>
      <w:r w:rsidR="009B2F29" w:rsidRPr="007C6B37">
        <w:t xml:space="preserve"> capable of surviving at least one thousand years</w:t>
      </w:r>
      <w:r w:rsidR="00AC6867">
        <w:t>.</w:t>
      </w:r>
    </w:p>
    <w:p w14:paraId="1E82244A" w14:textId="1A970BC7" w:rsidR="00DE484A" w:rsidRPr="00DE484A" w:rsidRDefault="00DE484A" w:rsidP="00B067E4">
      <w:pPr>
        <w:pStyle w:val="ListParagraph"/>
      </w:pPr>
      <w:r w:rsidRPr="00DE484A">
        <w:t>The Repository shall be open to the public for research under regulated conditions and shall enjoy security equivalent to that of a critical national defence installation while remaining architecturally indistinguishable from a public library. No person may alter, redact, digitise for public access, or permit AI</w:t>
      </w:r>
      <w:r w:rsidR="00800507">
        <w:t xml:space="preserve"> or any digital algorithmic</w:t>
      </w:r>
      <w:r w:rsidRPr="00DE484A">
        <w:t xml:space="preserve"> </w:t>
      </w:r>
      <w:r w:rsidR="00782251">
        <w:t>modification</w:t>
      </w:r>
      <w:r w:rsidRPr="00DE484A">
        <w:t xml:space="preserve"> of any archived original</w:t>
      </w:r>
      <w:r w:rsidR="00917883">
        <w:t xml:space="preserve">. </w:t>
      </w:r>
      <w:r w:rsidRPr="00DE484A">
        <w:t>Violation of this prohibition is a felony punishable by permanent disqualification from public office and not less than fifteen years’ imprisonment.</w:t>
      </w:r>
    </w:p>
    <w:p w14:paraId="203E2DAB" w14:textId="287AF46D" w:rsidR="00F71D5F" w:rsidRDefault="00DE484A" w:rsidP="00855FD7">
      <w:pPr>
        <w:pStyle w:val="ListParagraph"/>
      </w:pPr>
      <w:r w:rsidRPr="00DE484A">
        <w:t>The Repository shall operate under the oversight of the Supreme Court and shall be funded as a non-discretionary line item in the national budget.</w:t>
      </w:r>
    </w:p>
    <w:p w14:paraId="37E688CC" w14:textId="77777777" w:rsidR="004A2907" w:rsidRDefault="004A2907" w:rsidP="00B067E4">
      <w:r>
        <w:br w:type="page"/>
      </w:r>
    </w:p>
    <w:p w14:paraId="2F77A319" w14:textId="18455BFC" w:rsidR="00F71D5F" w:rsidRDefault="00F71D5F" w:rsidP="00B067E4">
      <w:r>
        <w:lastRenderedPageBreak/>
        <w:t>Precis:</w:t>
      </w:r>
    </w:p>
    <w:p w14:paraId="4D9F8589" w14:textId="1C320BFE" w:rsidR="00AF0D96" w:rsidRPr="00AF0D96" w:rsidRDefault="00AF0D96" w:rsidP="00B067E4">
      <w:r w:rsidRPr="00AF0D96">
        <w:t>In an era of institutional capture and enforced orthodoxy that stifles truth and enables catastrophic error, Article 2 enshrines freedom of inquiry as an absolute extension of thought and expression, rendering inviolable the pursuit of knowledge across all disciplines</w:t>
      </w:r>
      <w:r w:rsidR="00BA6445">
        <w:t xml:space="preserve"> such as </w:t>
      </w:r>
      <w:r w:rsidRPr="00AF0D96">
        <w:t>history, biology, psychology, medicine, anthropology, genetics, physics, philosophy, religion, and every other field of learning. No authority may forbid, restrict, defund, deplatform, penalise, or impede research, publication, teaching, or open discussion on grounds of controversy, unorthodoxy, or ideological unacceptability; all prior statutes, regulations, codes, and precedents employed to suppress inquiry are abolished forever.</w:t>
      </w:r>
    </w:p>
    <w:p w14:paraId="7BD2AF9C" w14:textId="77777777" w:rsidR="00AF0D96" w:rsidRPr="00AF0D96" w:rsidRDefault="00AF0D96" w:rsidP="00B067E4">
      <w:r w:rsidRPr="00AF0D96">
        <w:t>This provision counters the modern peril of captured institutions and pseudoscientific dogma that have historically led to tyranny and societal decay, affirming the European tradition of fearless rational exploration from the ancient Greeks through the Enlightenment. By removing every barrier to inquiry, it accelerates discovery, dismantles falsehoods, and ensures governance rests on merit rather than consensus, protecting the Republic against twenty-first-century threats of algorithmic gatekeeping, funding capture, and supranational pseudoscience.</w:t>
      </w:r>
    </w:p>
    <w:p w14:paraId="5CA7E184" w14:textId="74881443" w:rsidR="00AF0D96" w:rsidRPr="00AF0D96" w:rsidRDefault="00AF0D96" w:rsidP="00B067E4">
      <w:r w:rsidRPr="00AF0D96">
        <w:t>The Petition of Redress empowers any citizen to challenge publicly funded or enforced claims, datasets, interpretations, models, consensuses, or paradigms that materially affect law, regulation, expenditure, education, professional practice, or constitutional rights. Upon a properly supported petition, the Supreme Court empanels a Special Tribunal of Scientific Review whose meritocratic composition</w:t>
      </w:r>
      <w:r w:rsidR="00BA6445">
        <w:t xml:space="preserve"> of </w:t>
      </w:r>
      <w:r w:rsidRPr="00AF0D96">
        <w:t>senior judges presiding publicly alongside experts and lay citizens chosen by blind lot</w:t>
      </w:r>
      <w:r w:rsidR="00BA6445">
        <w:t xml:space="preserve">, </w:t>
      </w:r>
      <w:r w:rsidRPr="00AF0D96">
        <w:t>conducts fully adversarial, transparent proceedings under strict anonymity safeguards. Decisions to Uphold, Overturn (automatically suspending reliant laws, curricula, or expenditures nationwide), or declare Inconclusive are reached by simple majority, with no binding precedent; truth remains eternally contestable. Frivolous petitions face only reasonable costs, while successful Overturns reward qualifying petitioners and draw funding from suspended programs, ensuring accountability without fear of reprisal.</w:t>
      </w:r>
    </w:p>
    <w:p w14:paraId="2F8369E2" w14:textId="77777777" w:rsidR="00AF0D96" w:rsidRPr="00AF0D96" w:rsidRDefault="00AF0D96" w:rsidP="00B067E4">
      <w:r w:rsidRPr="00AF0D96">
        <w:lastRenderedPageBreak/>
        <w:t>A permanent National Repository of Human Knowledge further secures this freedom by collecting, transcribing without algorithmic alteration, and indefinitely preserving on durable non-digital media the complete historical, scientific, philosophical, religious, legal, and cultural record of the European-descended peoples and of all humanity, guarded as a critical national asset yet open for public research.</w:t>
      </w:r>
    </w:p>
    <w:p w14:paraId="5F81D047" w14:textId="77777777" w:rsidR="00AF0D96" w:rsidRPr="00AF0D96" w:rsidRDefault="00AF0D96" w:rsidP="00B067E4">
      <w:r w:rsidRPr="00AF0D96">
        <w:t>This Article democratises truth-seeking through meritocratic randomisation, shielded participation, and transparent contestation, preventing entrenched error while honouring the citizen’s capacity for discernment. It fortifies the Republic against ideological subversion, ensuring knowledge advances freely to sustain liberty, excellence, and the European heritage for posterity.</w:t>
      </w:r>
    </w:p>
    <w:p w14:paraId="03541262" w14:textId="77777777" w:rsidR="00FF329C" w:rsidRDefault="00FF329C" w:rsidP="00B067E4">
      <w:pPr>
        <w:rPr>
          <w:rFonts w:eastAsiaTheme="majorEastAsia" w:cstheme="majorBidi"/>
          <w:sz w:val="32"/>
          <w:szCs w:val="32"/>
        </w:rPr>
      </w:pPr>
      <w:r>
        <w:br w:type="page"/>
      </w:r>
    </w:p>
    <w:p w14:paraId="3AE1FF9B" w14:textId="3B2486CC" w:rsidR="001A7017" w:rsidRDefault="001A7017" w:rsidP="00B067E4">
      <w:pPr>
        <w:pStyle w:val="Heading2"/>
      </w:pPr>
      <w:bookmarkStart w:id="76" w:name="_Toc215664779"/>
      <w:bookmarkStart w:id="77" w:name="_Toc215665034"/>
      <w:bookmarkStart w:id="78" w:name="_Toc229835207"/>
      <w:r>
        <w:lastRenderedPageBreak/>
        <w:t xml:space="preserve">Article 3 </w:t>
      </w:r>
      <w:r w:rsidRPr="007547CA">
        <w:t>– Right to Keep and Bear Arms and Self-Defence</w:t>
      </w:r>
      <w:bookmarkEnd w:id="76"/>
      <w:bookmarkEnd w:id="77"/>
      <w:bookmarkEnd w:id="78"/>
    </w:p>
    <w:p w14:paraId="41AED771" w14:textId="77777777" w:rsidR="00387570" w:rsidRPr="00387570" w:rsidRDefault="00387570" w:rsidP="00B067E4"/>
    <w:p w14:paraId="0B17BB59" w14:textId="31E76B42" w:rsidR="001A7017" w:rsidRPr="007547CA" w:rsidRDefault="001A7017" w:rsidP="00B067E4">
      <w:r w:rsidRPr="007547CA">
        <w:t xml:space="preserve">The full and unqualified rights enumerated in this Article are vested exclusively in citizens </w:t>
      </w:r>
      <w:r w:rsidR="001936B1" w:rsidRPr="001936B1">
        <w:t>as defined in Article 9.</w:t>
      </w:r>
    </w:p>
    <w:p w14:paraId="63C5A866" w14:textId="50EE259B" w:rsidR="00590368" w:rsidRDefault="00635FE9" w:rsidP="00635FE9">
      <w:pPr>
        <w:ind w:left="360" w:hanging="360"/>
      </w:pPr>
      <w:r>
        <w:t>1.</w:t>
      </w:r>
      <w:r>
        <w:tab/>
      </w:r>
      <w:r w:rsidR="001A7017" w:rsidRPr="00590368">
        <w:t>Every citizen, upon reaching the ages and completing the minimal safety courses herein specified, shall enjoy the inviolable and unrestricted right to acquire, possess, carry</w:t>
      </w:r>
      <w:r w:rsidR="00EB110C">
        <w:t xml:space="preserve"> (see </w:t>
      </w:r>
      <w:r w:rsidR="0033444D">
        <w:t xml:space="preserve">section </w:t>
      </w:r>
      <w:r w:rsidR="00EB110C">
        <w:t>6)</w:t>
      </w:r>
      <w:r w:rsidR="00ED6BFF" w:rsidRPr="00590368">
        <w:t xml:space="preserve">, </w:t>
      </w:r>
      <w:r w:rsidR="001A7017" w:rsidRPr="00590368">
        <w:t>and train with personal arms suitable for individual and common defence.</w:t>
      </w:r>
      <w:r w:rsidR="00EB110C" w:rsidRPr="00EB110C">
        <w:t xml:space="preserve"> </w:t>
      </w:r>
    </w:p>
    <w:p w14:paraId="026834BD" w14:textId="2699E97A" w:rsidR="00590368" w:rsidRDefault="00635FE9" w:rsidP="00635FE9">
      <w:pPr>
        <w:ind w:left="360" w:hanging="360"/>
      </w:pPr>
      <w:r>
        <w:t>2.</w:t>
      </w:r>
      <w:r>
        <w:tab/>
      </w:r>
      <w:r w:rsidR="00794EB8" w:rsidRPr="00590368">
        <w:t xml:space="preserve">The </w:t>
      </w:r>
      <w:r w:rsidR="004E6B93">
        <w:t xml:space="preserve">relevant </w:t>
      </w:r>
      <w:r w:rsidR="00794EB8" w:rsidRPr="00590368">
        <w:t xml:space="preserve">permits described in this Article are granted automatically, without further application or fee, to every citizen who meets the age and </w:t>
      </w:r>
      <w:r w:rsidR="004E6B93">
        <w:t xml:space="preserve">relevant </w:t>
      </w:r>
      <w:r w:rsidR="00794EB8" w:rsidRPr="00590368">
        <w:t xml:space="preserve">training requirements </w:t>
      </w:r>
      <w:r w:rsidR="00401BC7">
        <w:t>herein stated</w:t>
      </w:r>
      <w:r w:rsidR="00794EB8" w:rsidRPr="00590368">
        <w:t>.</w:t>
      </w:r>
    </w:p>
    <w:p w14:paraId="33CBF15D" w14:textId="2E91DA6F" w:rsidR="00590368" w:rsidRDefault="00635FE9" w:rsidP="00635FE9">
      <w:pPr>
        <w:ind w:left="360" w:hanging="360"/>
      </w:pPr>
      <w:r>
        <w:t>3.</w:t>
      </w:r>
      <w:r>
        <w:tab/>
      </w:r>
      <w:r w:rsidR="008756EC" w:rsidRPr="00590368">
        <w:t>Permanent residents and other non-citizens may possess firearms for hunting, sport shooting, or property defence only under a separate, regulated provincial licensing regime that may include additional training, storage, and background requirements. The carrying of firearms in public by non-citizens remains prohibited.</w:t>
      </w:r>
    </w:p>
    <w:p w14:paraId="590BA87F" w14:textId="5905048B" w:rsidR="00590368" w:rsidRDefault="00635FE9" w:rsidP="00635FE9">
      <w:pPr>
        <w:ind w:left="360" w:hanging="360"/>
      </w:pPr>
      <w:r>
        <w:t>4.</w:t>
      </w:r>
      <w:r>
        <w:tab/>
      </w:r>
      <w:r w:rsidR="001A7017" w:rsidRPr="00590368">
        <w:t xml:space="preserve">Every citizen </w:t>
      </w:r>
      <w:r w:rsidR="00243923" w:rsidRPr="00590368">
        <w:t>who has reached the</w:t>
      </w:r>
      <w:r w:rsidR="001A7017" w:rsidRPr="00590368">
        <w:t xml:space="preserve"> age</w:t>
      </w:r>
      <w:r w:rsidR="00243923" w:rsidRPr="00590368">
        <w:t xml:space="preserve"> of</w:t>
      </w:r>
      <w:r w:rsidR="001A7017" w:rsidRPr="00590368">
        <w:t xml:space="preserve"> </w:t>
      </w:r>
      <w:r w:rsidR="00034EDA">
        <w:t>fifteen</w:t>
      </w:r>
      <w:r w:rsidR="00BB1EA9" w:rsidRPr="00590368">
        <w:t xml:space="preserve"> or older,</w:t>
      </w:r>
      <w:r w:rsidR="001A7017" w:rsidRPr="00590368">
        <w:t xml:space="preserve"> upon successful completion of the Canadian Firearms Safety Course, shall be issued a non-expiring permit to acquire, possess, and use non-restricted long guns.</w:t>
      </w:r>
    </w:p>
    <w:p w14:paraId="7971C8FF" w14:textId="14A483F4" w:rsidR="00590368" w:rsidRDefault="00635FE9" w:rsidP="00635FE9">
      <w:pPr>
        <w:ind w:left="360" w:hanging="360"/>
      </w:pPr>
      <w:r>
        <w:t>5.</w:t>
      </w:r>
      <w:r>
        <w:tab/>
      </w:r>
      <w:r w:rsidR="00E82FCE" w:rsidRPr="00590368">
        <w:t>Nothing in this Article shall prevent the provinces from issuing restricted, revocable minor’s hunting permits to citizens aged twelve and older for the sole purpose of lawful hunting or predator control during declared hunting seasons, subject to:</w:t>
      </w:r>
    </w:p>
    <w:p w14:paraId="3CAA592B" w14:textId="37217BB0" w:rsidR="000F1C19" w:rsidRDefault="00635FE9" w:rsidP="00635FE9">
      <w:pPr>
        <w:ind w:left="720" w:hanging="360"/>
      </w:pPr>
      <w:r>
        <w:t>a)</w:t>
      </w:r>
      <w:r>
        <w:tab/>
      </w:r>
      <w:r w:rsidR="00E82FCE" w:rsidRPr="00590368">
        <w:t xml:space="preserve">parental consent </w:t>
      </w:r>
      <w:r w:rsidR="00925D16" w:rsidRPr="00590368">
        <w:t>or</w:t>
      </w:r>
      <w:r w:rsidR="00E82FCE" w:rsidRPr="00590368">
        <w:t xml:space="preserve"> successful completion of a provincial youth hunter-education programme; and</w:t>
      </w:r>
    </w:p>
    <w:p w14:paraId="29738191" w14:textId="77540870" w:rsidR="00025570" w:rsidRPr="000F1C19" w:rsidRDefault="00635FE9" w:rsidP="00635FE9">
      <w:pPr>
        <w:ind w:left="720" w:hanging="360"/>
      </w:pPr>
      <w:r w:rsidRPr="000F1C19">
        <w:t>b)</w:t>
      </w:r>
      <w:r w:rsidRPr="000F1C19">
        <w:tab/>
      </w:r>
      <w:r w:rsidR="00E82FCE" w:rsidRPr="000F1C19">
        <w:t xml:space="preserve">a prohibition on carry outside designated hunting areas or outside hunting season. Such provincial minor’s permits confer no general right of possession or carry and expire automatically at age eighteen, at </w:t>
      </w:r>
      <w:r w:rsidR="00E82FCE" w:rsidRPr="000F1C19">
        <w:lastRenderedPageBreak/>
        <w:t xml:space="preserve">which point the holder immediately qualifies for the permit under </w:t>
      </w:r>
      <w:r w:rsidR="006E6301">
        <w:t xml:space="preserve">section </w:t>
      </w:r>
      <w:r w:rsidR="00E82FCE" w:rsidRPr="000F1C19">
        <w:t>4.</w:t>
      </w:r>
    </w:p>
    <w:p w14:paraId="27CDBA35" w14:textId="05CB1515" w:rsidR="0003552F" w:rsidRDefault="00635FE9" w:rsidP="00635FE9">
      <w:pPr>
        <w:ind w:left="360" w:hanging="360"/>
      </w:pPr>
      <w:r>
        <w:t>6.</w:t>
      </w:r>
      <w:r>
        <w:tab/>
      </w:r>
      <w:r w:rsidR="001A7017" w:rsidRPr="00025570">
        <w:t xml:space="preserve">Every citizen aged </w:t>
      </w:r>
      <w:r w:rsidR="007C6DCE">
        <w:t>twenty</w:t>
      </w:r>
      <w:r w:rsidR="001A7017" w:rsidRPr="00025570">
        <w:t xml:space="preserve"> or older, upon successful completion of the Canadian Restricted Firearms Safety Course, shall be issued a non-expiring permit to acquire, possess, and use restricted firearms, including pistols and AR/AK-pattern rifles or other hand-held arms which may be developed. </w:t>
      </w:r>
      <w:r w:rsidR="006B0702" w:rsidRPr="00025570">
        <w:t xml:space="preserve">Holders of </w:t>
      </w:r>
      <w:r w:rsidR="00571E4F" w:rsidRPr="00025570">
        <w:t>the</w:t>
      </w:r>
      <w:r w:rsidR="006B0702" w:rsidRPr="00025570">
        <w:t xml:space="preserve"> restricted permit shall have the unqualified right to carry a concealed loaded pistol</w:t>
      </w:r>
      <w:r w:rsidR="00336F0F">
        <w:t xml:space="preserve"> (or equivalent arm</w:t>
      </w:r>
      <w:r w:rsidR="00B70C2A">
        <w:t>s</w:t>
      </w:r>
      <w:r w:rsidR="00336F0F">
        <w:t>)</w:t>
      </w:r>
      <w:r w:rsidR="006B0702" w:rsidRPr="00025570">
        <w:t xml:space="preserve"> with one spare magazine with ammunition, except in locations where discharge could endanger multiple persons</w:t>
      </w:r>
      <w:r w:rsidR="001C3E2B">
        <w:t xml:space="preserve"> or property</w:t>
      </w:r>
      <w:r w:rsidR="006B0702" w:rsidRPr="00025570">
        <w:t xml:space="preserve"> beyond the direct path of the projectile (e.g., aircraft, fuel storage facilities).</w:t>
      </w:r>
    </w:p>
    <w:p w14:paraId="51614700" w14:textId="61D4CF2B" w:rsidR="0003552F" w:rsidRDefault="00635FE9" w:rsidP="00635FE9">
      <w:pPr>
        <w:ind w:left="360" w:hanging="360"/>
      </w:pPr>
      <w:r>
        <w:t>7.</w:t>
      </w:r>
      <w:r>
        <w:tab/>
      </w:r>
      <w:r w:rsidR="001A7017" w:rsidRPr="0003552F">
        <w:t xml:space="preserve">The Canadian </w:t>
      </w:r>
      <w:r w:rsidR="00BD7F7C" w:rsidRPr="0003552F">
        <w:t>f</w:t>
      </w:r>
      <w:r w:rsidR="001A7017" w:rsidRPr="0003552F">
        <w:t xml:space="preserve">irearms </w:t>
      </w:r>
      <w:r w:rsidR="00BD7F7C" w:rsidRPr="0003552F">
        <w:t>s</w:t>
      </w:r>
      <w:r w:rsidR="001A7017" w:rsidRPr="0003552F">
        <w:t xml:space="preserve">afety </w:t>
      </w:r>
      <w:r w:rsidR="00BD7F7C" w:rsidRPr="0003552F">
        <w:t>c</w:t>
      </w:r>
      <w:r w:rsidR="001A7017" w:rsidRPr="0003552F">
        <w:t>ourses</w:t>
      </w:r>
      <w:r w:rsidR="007D70B3">
        <w:t xml:space="preserve"> listed in this Article</w:t>
      </w:r>
      <w:r w:rsidR="001A7017" w:rsidRPr="0003552F">
        <w:t xml:space="preserve"> shall not be made artificially restrictive or difficult to pass by the average citizen.</w:t>
      </w:r>
    </w:p>
    <w:p w14:paraId="7B5B261F" w14:textId="360F765B" w:rsidR="0003552F" w:rsidRDefault="00635FE9" w:rsidP="00635FE9">
      <w:pPr>
        <w:ind w:left="360" w:hanging="360"/>
      </w:pPr>
      <w:r>
        <w:t>8.</w:t>
      </w:r>
      <w:r>
        <w:tab/>
      </w:r>
      <w:r w:rsidR="001A7017" w:rsidRPr="0003552F">
        <w:t>Permit holders have the unqualified right to transport the arms to which their permit applies.</w:t>
      </w:r>
    </w:p>
    <w:p w14:paraId="7201D963" w14:textId="0D6EC88E" w:rsidR="0003552F" w:rsidRDefault="00635FE9" w:rsidP="00635FE9">
      <w:pPr>
        <w:ind w:left="360" w:hanging="360"/>
      </w:pPr>
      <w:r>
        <w:t>9.</w:t>
      </w:r>
      <w:r>
        <w:tab/>
      </w:r>
      <w:r w:rsidR="001A7017" w:rsidRPr="0003552F">
        <w:t>All</w:t>
      </w:r>
      <w:r w:rsidR="00D17498">
        <w:t xml:space="preserve"> non-permitted</w:t>
      </w:r>
      <w:r w:rsidR="001A7017" w:rsidRPr="0003552F">
        <w:t xml:space="preserve"> citizens, residents, and visitors, including minors, may use firearms under the direct supervision and with the consent of a relevant permit holder.</w:t>
      </w:r>
    </w:p>
    <w:p w14:paraId="589588FA" w14:textId="7A724271" w:rsidR="0003552F" w:rsidRDefault="00635FE9" w:rsidP="00635FE9">
      <w:pPr>
        <w:ind w:left="360" w:hanging="360"/>
      </w:pPr>
      <w:r>
        <w:t>10.</w:t>
      </w:r>
      <w:r>
        <w:tab/>
      </w:r>
      <w:r w:rsidR="001A7017" w:rsidRPr="0003552F">
        <w:t xml:space="preserve">Every citizen aged </w:t>
      </w:r>
      <w:r w:rsidR="00860927">
        <w:t>twelve</w:t>
      </w:r>
      <w:r w:rsidR="001A7017" w:rsidRPr="0003552F">
        <w:t xml:space="preserve"> or older may carry</w:t>
      </w:r>
      <w:r w:rsidR="003D1772">
        <w:t xml:space="preserve"> and use</w:t>
      </w:r>
      <w:r w:rsidR="001A7017" w:rsidRPr="0003552F">
        <w:t xml:space="preserve"> chemical irritant sprays for self-defence.</w:t>
      </w:r>
    </w:p>
    <w:p w14:paraId="1F1CFEF0" w14:textId="6889C594" w:rsidR="00D80587" w:rsidRDefault="00635FE9" w:rsidP="00635FE9">
      <w:pPr>
        <w:ind w:left="360" w:hanging="360"/>
      </w:pPr>
      <w:r>
        <w:t>11.</w:t>
      </w:r>
      <w:r>
        <w:tab/>
      </w:r>
      <w:r w:rsidR="00D80587" w:rsidRPr="0003552F">
        <w:t>The use of lethal force in defence of life, bodily integrity, or lawfully occupied property is presumptively lawful when the citizen reasonably believes it necessary to prevent imminent death, serious bodily harm</w:t>
      </w:r>
      <w:r w:rsidR="00002E3C">
        <w:t xml:space="preserve"> including that of rape</w:t>
      </w:r>
      <w:r w:rsidR="00D80587" w:rsidRPr="0003552F">
        <w:t>, or the felonious invasion</w:t>
      </w:r>
      <w:r w:rsidR="00DF5B62">
        <w:t xml:space="preserve"> </w:t>
      </w:r>
      <w:r w:rsidR="00D80587" w:rsidRPr="0003552F">
        <w:t xml:space="preserve">of a dwelling, vehicle, or place of business. No citizen shall ever have a duty to retreat from any place he or she has a legal right to be. The burden of proof in any prosecution rests </w:t>
      </w:r>
      <w:r w:rsidR="00E773E9" w:rsidRPr="0003552F">
        <w:t>up</w:t>
      </w:r>
      <w:r w:rsidR="00D80587" w:rsidRPr="0003552F">
        <w:t>on the state to disprove the reasonableness of the defender’s belief beyond a reasonable doubt.</w:t>
      </w:r>
    </w:p>
    <w:p w14:paraId="4085FC80" w14:textId="6F22AE69" w:rsidR="00804F8A" w:rsidRDefault="009E41EB" w:rsidP="00B067E4">
      <w:pPr>
        <w:pStyle w:val="ListParagraph"/>
      </w:pPr>
      <w:r>
        <w:t>A</w:t>
      </w:r>
      <w:r w:rsidR="007B3AD8" w:rsidRPr="007B3AD8">
        <w:t xml:space="preserve">ny citizen proven in a court of law to have negligently caused death or serious injury through the use of a firearm, outside the reasonable bounds of lawful self-defence, shall be liable to severe penalty, including imprisonment for a term of not less than ten years, forfeiture </w:t>
      </w:r>
      <w:r w:rsidR="007B3AD8" w:rsidRPr="007B3AD8">
        <w:lastRenderedPageBreak/>
        <w:t>of arms privileges for life, and civil restitution to victims or their families as determined by the court. Such negligence shall be established only upon proof beyond a reasonable doubt that the citizen’s actions demonstrated reckless disregard for human life inconsistent with the responsible exercise of the rights herein affirmed.</w:t>
      </w:r>
    </w:p>
    <w:p w14:paraId="5FDEECCE" w14:textId="7C6D6720" w:rsidR="00804F8A" w:rsidRDefault="00635FE9" w:rsidP="00635FE9">
      <w:pPr>
        <w:ind w:left="360" w:hanging="360"/>
      </w:pPr>
      <w:r>
        <w:t>12.</w:t>
      </w:r>
      <w:r>
        <w:tab/>
      </w:r>
      <w:r w:rsidR="007B3AD8" w:rsidRPr="007B3AD8">
        <w:t>Protections Against Vexatious or Malicious Prosecution</w:t>
      </w:r>
    </w:p>
    <w:p w14:paraId="1385F844" w14:textId="381A0234" w:rsidR="00804F8A" w:rsidRDefault="00635FE9" w:rsidP="00635FE9">
      <w:pPr>
        <w:ind w:left="720" w:hanging="360"/>
      </w:pPr>
      <w:r>
        <w:t>a)</w:t>
      </w:r>
      <w:r>
        <w:tab/>
      </w:r>
      <w:r w:rsidR="007B3AD8" w:rsidRPr="00804F8A">
        <w:t>No citizen shall be arrested or charged with any offence arising from the use of force in circumstances presumptively lawful under section 11 unless a judicial officer, upon review of sworn evidence, finds probable cause that the force was unreasonable.</w:t>
      </w:r>
    </w:p>
    <w:p w14:paraId="75CE3971" w14:textId="1D17C7E5" w:rsidR="00CB46B2" w:rsidRPr="00FE7EB3" w:rsidRDefault="00635FE9" w:rsidP="00635FE9">
      <w:pPr>
        <w:ind w:left="720" w:hanging="360"/>
      </w:pPr>
      <w:r w:rsidRPr="00FE7EB3">
        <w:t>b)</w:t>
      </w:r>
      <w:r w:rsidRPr="00FE7EB3">
        <w:tab/>
      </w:r>
      <w:r w:rsidR="007B3AD8" w:rsidRPr="00804F8A">
        <w:t>In any prosecution under this Article, if the citizen is acquitted, the charges are dismissed on the merits, or no-billed by a grand jury (where applicable), the citizen shall be entitled to full recovery from the State of all legal costs, reasonable attorney fees, and compensation for lost wages or other demonstrable hardship.</w:t>
      </w:r>
    </w:p>
    <w:p w14:paraId="50A74CB2" w14:textId="77777777" w:rsidR="00AF5A45" w:rsidRDefault="00AF5A45" w:rsidP="00B067E4"/>
    <w:p w14:paraId="776D8389" w14:textId="77777777" w:rsidR="004A2907" w:rsidRDefault="004A2907" w:rsidP="00B067E4">
      <w:r>
        <w:br w:type="page"/>
      </w:r>
    </w:p>
    <w:p w14:paraId="68544A30" w14:textId="221AC112" w:rsidR="00CB46B2" w:rsidRDefault="00CB46B2" w:rsidP="00B067E4">
      <w:r>
        <w:lastRenderedPageBreak/>
        <w:t>Precis:</w:t>
      </w:r>
    </w:p>
    <w:p w14:paraId="72EA0FEB" w14:textId="3D3623B4" w:rsidR="00CB46B2" w:rsidRPr="004135BF" w:rsidRDefault="00CB46B2" w:rsidP="00B067E4">
      <w:r w:rsidRPr="004135BF">
        <w:t>In a world where technological disparities and demographic shifts can empower aggressors while disarming the competent, Article 3 enshrines the right to keep and bear arms as an indispensable pillar of the Meritocratic Republic of Canada, ensuring that citizens retain the means to defend their lives, families, and heritage against threats both personal and existential. This provision recognizes that true meritocracy demands not only intellectual and economic excellence but also the physical capacity for self-reliance, drawing from the European traditions of armed freemen in medieval assemblies and Enlightenment ideals of natural rights that viewed armament as essential to liberty. By granting automatic, non-expiring permits for non-restricted and restricted firearms upon minimal safety training, it secures the freedom of individual and collective defense, preventing crimes like the unchecked invasions or assaults that have plagued disarmed populations historically, such as the vulnerability of European settlers to wilderness perils or modern instances of state-sponsored disarmament leading to tyranny. In contemporary settings, where surveillance states and mass migrations introduce new vectors of instability, this Article protects the human experience of freedom by empowering meritorious citizens to safeguard their posterity, countering the erosion of sovereignty through personal empowerment rather than reliance on potentially incompetent or captured institutions.</w:t>
      </w:r>
    </w:p>
    <w:p w14:paraId="187196CC" w14:textId="2E875F80" w:rsidR="00CB46B2" w:rsidRPr="004135BF" w:rsidRDefault="00CB46B2" w:rsidP="00B067E4">
      <w:r w:rsidRPr="004135BF">
        <w:t>The structured progression of rights</w:t>
      </w:r>
      <w:r w:rsidR="00AF5A45">
        <w:t xml:space="preserve">, </w:t>
      </w:r>
      <w:r w:rsidRPr="004135BF">
        <w:t>from youth hunting permits to full concealed carry for adults</w:t>
      </w:r>
      <w:r w:rsidR="00AF5A45">
        <w:t xml:space="preserve">, </w:t>
      </w:r>
      <w:r w:rsidRPr="004135BF">
        <w:t xml:space="preserve">aligns with meritocratic principles by tying access to demonstrated competence via straightforward safety courses, while restricting non-citizens to limited uses under provincial oversight, thereby preserving demographic continuity and high-trust societal norms inherited from European founders. This framework prevents abuses such as arbitrary denials or burdensome regulations that have historically disarmed law-abiding citizens, ensuring that permits are granted without fees or undue hurdles and that transport and supervised use remain unqualified. By presuming the lawfulness of lethal force in defense of life, integrity, or property without a duty to retreat, it shifts the burden to the state in prosecutions, deterring crimes like home invasions or felonious assaults that exploit vulnerability, and fostering a culture where merit is rewarded through responsible stewardship of power. This modern adaptation honors the European legacy of resilient communities, </w:t>
      </w:r>
      <w:r w:rsidRPr="004135BF">
        <w:lastRenderedPageBreak/>
        <w:t>incorporating safeguards against misuse while promoting training that builds communal defense capabilities, thus shielding the Republic from the perils of twenty-first-century threats like organized crime or ideological subversion.</w:t>
      </w:r>
    </w:p>
    <w:p w14:paraId="58B2BD4A" w14:textId="6CEA56E4" w:rsidR="00CB46B2" w:rsidRDefault="00CB46B2" w:rsidP="00B067E4">
      <w:r w:rsidRPr="004135BF">
        <w:t>Central to Article 3 is an unshakeable trust in the citizenry</w:t>
      </w:r>
      <w:r w:rsidR="00C233D0">
        <w:t>’</w:t>
      </w:r>
      <w:r w:rsidRPr="004135BF">
        <w:t>s ability to wield arms responsibly, for if the people cannot be entrusted with the tools of their own protection, then the essence of self-governance and human dignity dissolves</w:t>
      </w:r>
      <w:r w:rsidR="00C233D0">
        <w:t xml:space="preserve">. </w:t>
      </w:r>
      <w:r w:rsidR="00AC1D60">
        <w:t>H</w:t>
      </w:r>
      <w:r w:rsidRPr="004135BF">
        <w:t>istory warns that disarmament paths lead inexorably to oppression, as seen in regimes that equated armed citizens to threats. No authority can be safely empowered to strip this right, for it would invite endless encroachments where self-defense is reframed as vigilantism; thus, the right to bear arms must remain sacrosanct, rooted in faith that a competent populace will uphold order through vigilant merit, just as with speech and inquiry. Furthermore, the Article offers robust protections for defenders, presuming reasonableness in force and placing the onus on the state to disprove it beyond doubt, shielding individuals from ruinous prosecutions for good-faith actions while limiting non-citizens</w:t>
      </w:r>
      <w:r w:rsidR="00C233D0">
        <w:t>’</w:t>
      </w:r>
      <w:r w:rsidRPr="004135BF">
        <w:t xml:space="preserve"> access to prevent systemic risks, paving the way for a meritocratic future where freedom is actively defended, preserving the nation</w:t>
      </w:r>
      <w:r w:rsidR="00C233D0">
        <w:t>’</w:t>
      </w:r>
      <w:r w:rsidRPr="004135BF">
        <w:t>s character against forces that seek its dilution.</w:t>
      </w:r>
    </w:p>
    <w:p w14:paraId="1B750268" w14:textId="77777777" w:rsidR="00CB46B2" w:rsidRPr="00CB46B2" w:rsidRDefault="00CB46B2" w:rsidP="00B067E4"/>
    <w:p w14:paraId="238A8CB7" w14:textId="77777777" w:rsidR="00FF329C" w:rsidRDefault="00FF329C" w:rsidP="00B067E4">
      <w:pPr>
        <w:rPr>
          <w:rFonts w:eastAsiaTheme="majorEastAsia" w:cstheme="majorBidi"/>
          <w:sz w:val="32"/>
          <w:szCs w:val="32"/>
        </w:rPr>
      </w:pPr>
      <w:r>
        <w:br w:type="page"/>
      </w:r>
    </w:p>
    <w:p w14:paraId="500277FB" w14:textId="4B51FE03" w:rsidR="001A7017" w:rsidRDefault="001A7017" w:rsidP="00B067E4">
      <w:pPr>
        <w:pStyle w:val="Heading2"/>
      </w:pPr>
      <w:bookmarkStart w:id="79" w:name="_Toc215664780"/>
      <w:bookmarkStart w:id="80" w:name="_Toc215665035"/>
      <w:bookmarkStart w:id="81" w:name="_Toc229835208"/>
      <w:r w:rsidRPr="007547CA">
        <w:lastRenderedPageBreak/>
        <w:t xml:space="preserve">Article </w:t>
      </w:r>
      <w:r>
        <w:t xml:space="preserve">4 </w:t>
      </w:r>
      <w:r w:rsidRPr="007547CA">
        <w:t>– Medical Freedom and the Healing Arts</w:t>
      </w:r>
      <w:bookmarkEnd w:id="79"/>
      <w:bookmarkEnd w:id="80"/>
      <w:bookmarkEnd w:id="81"/>
      <w:r w:rsidRPr="007547CA">
        <w:t xml:space="preserve">  </w:t>
      </w:r>
    </w:p>
    <w:p w14:paraId="722542D0" w14:textId="77777777" w:rsidR="00387570" w:rsidRPr="00387570" w:rsidRDefault="00387570" w:rsidP="00B067E4"/>
    <w:p w14:paraId="45B79003" w14:textId="3EAE9456" w:rsidR="00CC61D6" w:rsidRDefault="00635FE9" w:rsidP="00635FE9">
      <w:pPr>
        <w:ind w:left="360" w:hanging="360"/>
      </w:pPr>
      <w:r>
        <w:t>1.</w:t>
      </w:r>
      <w:r>
        <w:tab/>
      </w:r>
      <w:r w:rsidR="001A7017" w:rsidRPr="00CC61D6">
        <w:t>The practice of healing, whether conventional, complementary, or alternative, shall be regulated solely to prevent demonstrable fraud or immediate, provable physical danger to the patient.</w:t>
      </w:r>
    </w:p>
    <w:p w14:paraId="461FF559" w14:textId="1BF1B82F" w:rsidR="00CC61D6" w:rsidRDefault="00635FE9" w:rsidP="00635FE9">
      <w:pPr>
        <w:ind w:left="360" w:hanging="360"/>
      </w:pPr>
      <w:r>
        <w:t>2.</w:t>
      </w:r>
      <w:r>
        <w:tab/>
      </w:r>
      <w:r w:rsidR="001A7017" w:rsidRPr="00CC61D6">
        <w:t>No practitioner, researcher, or healer may be deprived of licence, livelihood, or the right to offer treatment merely for employing or investigating methods that deviate from officially sanctioned doctrine or current medical consensus.</w:t>
      </w:r>
    </w:p>
    <w:p w14:paraId="427F9300" w14:textId="6B07CB97" w:rsidR="00CC61D6" w:rsidRDefault="00635FE9" w:rsidP="00635FE9">
      <w:pPr>
        <w:ind w:left="360" w:hanging="360"/>
      </w:pPr>
      <w:r>
        <w:t>3.</w:t>
      </w:r>
      <w:r>
        <w:tab/>
      </w:r>
      <w:r w:rsidR="001A7017" w:rsidRPr="00CC61D6">
        <w:t xml:space="preserve">Every person possesses absolute sovereignty over their own body. No </w:t>
      </w:r>
      <w:r w:rsidR="00C742F6" w:rsidRPr="00CC61D6">
        <w:t xml:space="preserve">person </w:t>
      </w:r>
      <w:r w:rsidR="001A7017" w:rsidRPr="00CC61D6">
        <w:t>may be coerced by any means such as mandate, employment condition, restriction of movement, or otherwise</w:t>
      </w:r>
      <w:r w:rsidR="00186F5C">
        <w:t>,</w:t>
      </w:r>
      <w:r w:rsidR="001A7017" w:rsidRPr="00CC61D6">
        <w:t xml:space="preserve"> into any medical examination, procedure, or pharmaceutical intervention against their will.</w:t>
      </w:r>
    </w:p>
    <w:p w14:paraId="70FF6BDF" w14:textId="7F37D954" w:rsidR="003A5065" w:rsidRDefault="00635FE9" w:rsidP="00635FE9">
      <w:pPr>
        <w:ind w:left="360" w:hanging="360"/>
      </w:pPr>
      <w:r>
        <w:t>4.</w:t>
      </w:r>
      <w:r>
        <w:tab/>
      </w:r>
      <w:r w:rsidR="003A5065" w:rsidRPr="00CC61D6">
        <w:t xml:space="preserve">The sovereignty of the person over their own body recognised in </w:t>
      </w:r>
      <w:r w:rsidR="008277F8">
        <w:t xml:space="preserve">section </w:t>
      </w:r>
      <w:r w:rsidR="003A5065" w:rsidRPr="00CC61D6">
        <w:t>3 extends in full to minor children through the prior and unqualified right of their parents or legal guardians</w:t>
      </w:r>
      <w:r w:rsidR="00EF1ECB" w:rsidRPr="00CC61D6">
        <w:t>. No organ of the State, court, physician, hospital, child-protection agency, or any other entity may override or penalise parental medical decision-making for their minor children. The Republic recognises that parents, not the State, bear ultimate moral and legal responsibility for the life and well-being of their offspring.</w:t>
      </w:r>
    </w:p>
    <w:p w14:paraId="4E5D03D1" w14:textId="09B53873" w:rsidR="00C56A9C" w:rsidRDefault="00635FE9" w:rsidP="00635FE9">
      <w:pPr>
        <w:ind w:left="360" w:hanging="360"/>
      </w:pPr>
      <w:r>
        <w:t>5.</w:t>
      </w:r>
      <w:r>
        <w:tab/>
      </w:r>
      <w:r w:rsidR="00C56A9C" w:rsidRPr="000A5F48">
        <w:t>The security of the person includes the absolute right to bodily integrity and autonomy over one’s tissues, organs, and biological materials. No person shall be subjected to non-consensual harvesting, removal, donation, or commercialization of organs, placentas,</w:t>
      </w:r>
      <w:r w:rsidR="00186F5C">
        <w:t xml:space="preserve"> foreskins,</w:t>
      </w:r>
      <w:r w:rsidR="00C56A9C" w:rsidRPr="000A5F48">
        <w:t xml:space="preserve"> or other bodily tissues under any circumstances, including but not limited to medical procedures, research, or posthumous procurement without explicit, revocable prior consent from the individual or their lawful next of kin. Coercion, undue influence, or presumption of consent is prohibited. Violations constitute a crime of force against the person, punishable as such.</w:t>
      </w:r>
    </w:p>
    <w:p w14:paraId="041E0A16" w14:textId="3AD2773E" w:rsidR="008D7460" w:rsidRDefault="00635FE9" w:rsidP="00635FE9">
      <w:pPr>
        <w:ind w:left="360" w:hanging="360"/>
      </w:pPr>
      <w:r>
        <w:t>6.</w:t>
      </w:r>
      <w:r>
        <w:tab/>
      </w:r>
      <w:r w:rsidR="008D7460" w:rsidRPr="008D7460">
        <w:t xml:space="preserve">The Republic recognizes the maximization of natural health of body and mind through proper nutrition, physical activity, lifestyle, and positive </w:t>
      </w:r>
      <w:r w:rsidR="008D7460" w:rsidRPr="008D7460">
        <w:lastRenderedPageBreak/>
        <w:t>eugenic practices as a fundamental public good essential to the vitality, merit, and continuity of its people. The state shall actively promote education, research, and voluntary access to traditional European healing arts and ancestral dietary patterns proven conducive to strength and longevity. Such patterns emphasize nutrient-dense</w:t>
      </w:r>
      <w:r w:rsidR="001338C6">
        <w:t xml:space="preserve"> “organic”</w:t>
      </w:r>
      <w:r w:rsidR="00364D58">
        <w:t xml:space="preserve"> </w:t>
      </w:r>
      <w:r w:rsidR="008D7460" w:rsidRPr="008D7460">
        <w:t>whole foods</w:t>
      </w:r>
      <w:r w:rsidR="00C41D76">
        <w:t xml:space="preserve"> </w:t>
      </w:r>
      <w:r w:rsidR="008D7460" w:rsidRPr="008D7460">
        <w:t>including fresh meats, raw dairy, eggs, and seasonal produce</w:t>
      </w:r>
      <w:r w:rsidR="00C41D76">
        <w:t xml:space="preserve"> </w:t>
      </w:r>
      <w:r w:rsidR="008D7460" w:rsidRPr="008D7460">
        <w:t>while minimizing processed foods, seed oils, refined sugars, and excessive grains. Where natural preventive and restorative measures exist, state institutions shall prioritize their recommendation and support over pharmaceutical or invasive interventions, without compelling any choice.</w:t>
      </w:r>
    </w:p>
    <w:p w14:paraId="43D4FBC4" w14:textId="5CB9237A" w:rsidR="007D47B9" w:rsidRDefault="00635FE9" w:rsidP="00635FE9">
      <w:pPr>
        <w:ind w:left="360" w:hanging="360"/>
      </w:pPr>
      <w:r>
        <w:t>7.</w:t>
      </w:r>
      <w:r>
        <w:tab/>
      </w:r>
      <w:r w:rsidR="00B8644F" w:rsidRPr="00B8644F">
        <w:t>No medical regulatory body, licensing college, pharmaceutical approval agency, government health authority, or any similar entity may exercise monopoly power, enforce doctrinal consensus, mandate treatments or interventions, restrict alternative healing practices, or serve the financial</w:t>
      </w:r>
      <w:r w:rsidR="00BB4A25">
        <w:t>, political, or other exclusive</w:t>
      </w:r>
      <w:r w:rsidR="00B8644F" w:rsidRPr="00B8644F">
        <w:t xml:space="preserve"> interests of corporations or other institutions. Any such actions constitute an abuse of power and are punishable under Articles 1 and 2.</w:t>
      </w:r>
    </w:p>
    <w:p w14:paraId="4B2A62B6" w14:textId="0677E69F" w:rsidR="00D954FC" w:rsidRDefault="00635FE9" w:rsidP="00635FE9">
      <w:pPr>
        <w:ind w:left="360" w:hanging="360"/>
      </w:pPr>
      <w:r>
        <w:t>8.</w:t>
      </w:r>
      <w:r>
        <w:tab/>
      </w:r>
      <w:r w:rsidR="007D47B9" w:rsidRPr="007D47B9">
        <w:t xml:space="preserve">Owners and custodians of animals possess absolute sovereignty over all medical decisions for animals under their care or stewardship. No organ of the State, corporation, regulatory body, </w:t>
      </w:r>
      <w:r w:rsidR="008942A2">
        <w:t>or any</w:t>
      </w:r>
      <w:r w:rsidR="007D47B9" w:rsidRPr="007D47B9">
        <w:t xml:space="preserve"> other entity may mandate, coerce, penalize, or condition any licence, permit, sale, transport, exhibition, or commercial activity upon the vaccination, pharmaceutical treatment, or any other medical intervention performed or refused upon pets, livestock, or domestic animals. No State or corporate program of medical intervention shall target wildlife populations. Any claim that a specific animal medical intervention is necessary for commerce, food security, or public policy must rest upon transparent, localized, and independently verifiable evidence of actual and imminent threat. All such claims remain subject to challenge, review, and potential nationwide suspension through the Petition of Redress procedures established in Article 2. No form of discrimination against animals or their owners may arise from medical compliance. All existing statutes, regulations, and policies compelling animal medical treatment are abolished.</w:t>
      </w:r>
      <w:r w:rsidR="008942A2">
        <w:t xml:space="preserve"> Any person or entity found</w:t>
      </w:r>
      <w:r w:rsidR="00086A53">
        <w:t xml:space="preserve"> beyond reasonable doubt</w:t>
      </w:r>
      <w:r w:rsidR="008942A2">
        <w:t xml:space="preserve"> to be poisoning or infecting or </w:t>
      </w:r>
      <w:r w:rsidR="008942A2">
        <w:lastRenderedPageBreak/>
        <w:t xml:space="preserve">otherwise </w:t>
      </w:r>
      <w:r w:rsidR="00CD358B">
        <w:t xml:space="preserve">intentionally inflicting illness </w:t>
      </w:r>
      <w:r w:rsidR="008F4EC0">
        <w:t>up</w:t>
      </w:r>
      <w:r w:rsidR="00CD358B">
        <w:t xml:space="preserve">on an animal population </w:t>
      </w:r>
      <w:r w:rsidR="00CC3B2F">
        <w:t>shall</w:t>
      </w:r>
      <w:r w:rsidR="00CD358B">
        <w:t xml:space="preserve"> be convicted of </w:t>
      </w:r>
      <w:r w:rsidR="008F4EC0">
        <w:t xml:space="preserve">High </w:t>
      </w:r>
      <w:r w:rsidR="00CD358B">
        <w:t>Treason against the Republic.</w:t>
      </w:r>
      <w:r w:rsidR="008F4EC0">
        <w:t xml:space="preserve"> </w:t>
      </w:r>
    </w:p>
    <w:p w14:paraId="705D4D4C" w14:textId="1B6ABC36" w:rsidR="00CD358B" w:rsidRDefault="00CD358B" w:rsidP="00B067E4">
      <w:pPr>
        <w:pStyle w:val="ListParagraph"/>
      </w:pPr>
    </w:p>
    <w:p w14:paraId="229E3FC2" w14:textId="77777777" w:rsidR="00CD358B" w:rsidRDefault="00CD358B" w:rsidP="00B067E4">
      <w:pPr>
        <w:pStyle w:val="ListParagraph"/>
      </w:pPr>
    </w:p>
    <w:p w14:paraId="4C734453" w14:textId="03E033A8" w:rsidR="004A2907" w:rsidRPr="00D954FC" w:rsidRDefault="004A2907" w:rsidP="00B067E4">
      <w:r w:rsidRPr="00D954FC">
        <w:br w:type="page"/>
      </w:r>
    </w:p>
    <w:p w14:paraId="01036A50" w14:textId="3F5C2138" w:rsidR="00B33E2C" w:rsidRDefault="00B33E2C" w:rsidP="00B067E4">
      <w:r>
        <w:lastRenderedPageBreak/>
        <w:t>Precis:</w:t>
      </w:r>
    </w:p>
    <w:p w14:paraId="79A65127" w14:textId="6E3AB39A" w:rsidR="00B33E2C" w:rsidRPr="004B4329" w:rsidRDefault="00B33E2C" w:rsidP="00B067E4">
      <w:r w:rsidRPr="004B4329">
        <w:t xml:space="preserve">In an epoch where pharmaceutical monopolies and institutional dogmas can suppress innovative therapies while mandating experimental interventions, Article 4 stands as a cornerstone of bodily autonomy in the Meritocratic Republic of Canada, affirming medical freedom as essential to the human experience of liberty and the advancement of the healing arts. This provision is paramount for accelerating medical, alternative, and complementary </w:t>
      </w:r>
      <w:r w:rsidR="007C6CE5">
        <w:t>health regimens</w:t>
      </w:r>
      <w:r w:rsidRPr="004B4329">
        <w:t xml:space="preserve"> by positing that truth in health</w:t>
      </w:r>
      <w:r w:rsidR="0020087F">
        <w:t xml:space="preserve">, </w:t>
      </w:r>
      <w:r w:rsidRPr="004B4329">
        <w:t>discovered through unfettered exploration</w:t>
      </w:r>
      <w:r w:rsidR="0020087F">
        <w:t xml:space="preserve">, </w:t>
      </w:r>
      <w:r w:rsidRPr="004B4329">
        <w:t xml:space="preserve">is inherently beneficial, and that any societal tool enabling its pursuit while eradicating coercion is a fundamental good. Contrasted against historical suppressions, such as the persecution of herbalists in medieval Europe or, in modern times, the career-ending ostracism of doctors questioning mandates during global health crises, it prevents the crimes of intellectual and therapeutic stagnation that have impeded human well-being, honoring the European intellectual tradition of empirical inquiry from figures like Paracelsus and Hippocrates who challenged orthodoxy to heal. By limiting regulation solely to fraud or immediate danger and protecting practitioners from licensure loss over deviant methods, it secures the liberty of citizens to pursue holistic health without fear. In contemporary landscapes, where corporate capture and digital surveillance threaten personal sovereignty, this Article safeguards the human experience of freedom by ensuring that merit, not consensus, dictates healing practices, thereby </w:t>
      </w:r>
      <w:r w:rsidR="000F3AC6">
        <w:t>promoting</w:t>
      </w:r>
      <w:r w:rsidR="0020087F">
        <w:t xml:space="preserve"> health</w:t>
      </w:r>
      <w:r w:rsidRPr="004B4329">
        <w:t xml:space="preserve"> knowledge and preserving the founders</w:t>
      </w:r>
      <w:r w:rsidR="0020087F">
        <w:t>’</w:t>
      </w:r>
      <w:r w:rsidRPr="004B4329">
        <w:t xml:space="preserve"> legacy of rational self-determination against forces that commodify the body.</w:t>
      </w:r>
    </w:p>
    <w:p w14:paraId="7C8443B8" w14:textId="73E16C9F" w:rsidR="00B33E2C" w:rsidRPr="004B4329" w:rsidRDefault="00B33E2C" w:rsidP="00B067E4">
      <w:r w:rsidRPr="004B4329">
        <w:t>The absolute sovereignty over one</w:t>
      </w:r>
      <w:r w:rsidR="001F058A">
        <w:t>’</w:t>
      </w:r>
      <w:r w:rsidRPr="004B4329">
        <w:t>s body, extending to parental authority over minors, prohibits coercion into any medical procedure, echoing meritocratic principles by entrusting competent individuals</w:t>
      </w:r>
      <w:r w:rsidR="001F058A">
        <w:t xml:space="preserve"> </w:t>
      </w:r>
      <w:r w:rsidRPr="004B4329">
        <w:t>with decisions that align with their values. This framework prevents abuses like forced sterilizations or non-consensual organ</w:t>
      </w:r>
      <w:r w:rsidR="009F3D53">
        <w:t xml:space="preserve"> and tissue</w:t>
      </w:r>
      <w:r w:rsidRPr="004B4329">
        <w:t xml:space="preserve"> harvesting that have marred history, mandating altruistic donations overseen by merit-based tribunals and banning commercialization to uphold dignity, while classifying violations as crimes of force or fraud punishable by imprisonment and fines. By recognizing parents</w:t>
      </w:r>
      <w:r w:rsidR="00405BB5">
        <w:t>’</w:t>
      </w:r>
      <w:r w:rsidRPr="004B4329">
        <w:t xml:space="preserve"> unqualified right to direct their children</w:t>
      </w:r>
      <w:r w:rsidR="00405BB5">
        <w:t>’</w:t>
      </w:r>
      <w:r w:rsidRPr="004B4329">
        <w:t xml:space="preserve">s medical care without state override, it draws from European familial traditions of guardianship, countering modern perils such as ideological indoctrination in schools or hospitals that could erode </w:t>
      </w:r>
      <w:r w:rsidRPr="004B4329">
        <w:lastRenderedPageBreak/>
        <w:t>family integrity. This structure not only shields practitioners and patients but also fortifies national health, addressing twenty-first-century threats like bioengineering ethics or pandemic overreach that might otherwise undermine the Republic</w:t>
      </w:r>
      <w:r w:rsidR="00405BB5">
        <w:t>’</w:t>
      </w:r>
      <w:r w:rsidRPr="004B4329">
        <w:t>s commitment to flourishing, merit-proven citizens.</w:t>
      </w:r>
    </w:p>
    <w:p w14:paraId="7926E21A" w14:textId="78A9F516" w:rsidR="00B33E2C" w:rsidRDefault="00B33E2C" w:rsidP="00B067E4">
      <w:r w:rsidRPr="004B4329">
        <w:t>Central to Article 4 is an unwavering faith in the individual</w:t>
      </w:r>
      <w:r w:rsidR="00405BB5">
        <w:t>’</w:t>
      </w:r>
      <w:r w:rsidRPr="004B4329">
        <w:t>s capacity to discern what is best for their own body through informed choice, for if citizens cannot be entrusted with medical autonomy, then the essence of personal responsibility and human dignity dissolves</w:t>
      </w:r>
      <w:r w:rsidR="00405BB5">
        <w:t>. H</w:t>
      </w:r>
      <w:r w:rsidRPr="004B4329">
        <w:t>istory warns that paths of mandated medicine lead inexorably to tyranny, as seen in regimes that equated refusal to compliance as societal harm. No authority can be safely empowered to override bodily integrity, for it invites endless encroachments where health decisions are reframed as collective duties; thus, medical freedom must remain inviolable, rooted in the conviction that truth in healing is good, just as with speech and inquiry. Furthermore, the Article provides robust protections for healers and patients, limiting penalties to proven fraud while shielding good-faith innovators from ruinous repercussions, encouraging bold exploration without fear of licensure revocation, paving the way for a meritocratic future where health emerges from free, protected choices, preserving the European character of the nation against coercive threats.</w:t>
      </w:r>
    </w:p>
    <w:p w14:paraId="360DC8DE" w14:textId="3CF7EC5C" w:rsidR="00600E7D" w:rsidRPr="00600E7D" w:rsidRDefault="00600E7D" w:rsidP="00B067E4">
      <w:r w:rsidRPr="00600E7D">
        <w:t>The Republic explicitly recognizes the maximization of natural health through nutrition, physical activity, lifestyle, and positive eugenic practices as a public good vital to national strength, merit, and demographic continuity. The state is directed to promote education, research, and voluntary access to traditional European healing arts and ancestral dietary patterns</w:t>
      </w:r>
      <w:r w:rsidR="00930CC4">
        <w:t xml:space="preserve"> </w:t>
      </w:r>
      <w:r w:rsidRPr="00600E7D">
        <w:t>centered on nutrient-dense whole</w:t>
      </w:r>
      <w:r w:rsidR="000A56EC">
        <w:t xml:space="preserve"> foods</w:t>
      </w:r>
      <w:r w:rsidRPr="00600E7D">
        <w:t xml:space="preserve"> while minimizing processed foods. State institutions must prioritize recommendation and support for proven natural preventive and restorative measures over pharmaceutical or invasive interventions, without compulsion. This provision aligns health policy with the European heritage of the founding peoples, countering modern degenerative influences and fostering robust, self-reliant citizens capable of sustaining the nation’s character and vitality into the future.</w:t>
      </w:r>
    </w:p>
    <w:p w14:paraId="49DFC849" w14:textId="77777777" w:rsidR="00600E7D" w:rsidRPr="00600E7D" w:rsidRDefault="00600E7D" w:rsidP="00B067E4">
      <w:r w:rsidRPr="00600E7D">
        <w:t xml:space="preserve">Together, these protections accelerate discovery of effective healing modalities through open inquiry, reject the commodification of the body, and position natural health as the preferred foundation for national well-being, ensuring the </w:t>
      </w:r>
      <w:r w:rsidRPr="00600E7D">
        <w:lastRenderedPageBreak/>
        <w:t>Republic’s people thrive through merit, tradition, and freedom rather than dependence on coercive or artificial systems.</w:t>
      </w:r>
    </w:p>
    <w:p w14:paraId="144BC31E" w14:textId="77777777" w:rsidR="00FF329C" w:rsidRDefault="00FF329C" w:rsidP="00B067E4">
      <w:pPr>
        <w:rPr>
          <w:rFonts w:eastAsiaTheme="majorEastAsia" w:cstheme="majorBidi"/>
          <w:sz w:val="32"/>
          <w:szCs w:val="32"/>
        </w:rPr>
      </w:pPr>
      <w:r>
        <w:br w:type="page"/>
      </w:r>
    </w:p>
    <w:p w14:paraId="30A31F83" w14:textId="154507DF" w:rsidR="001A7017" w:rsidRDefault="001A7017" w:rsidP="00B067E4">
      <w:pPr>
        <w:pStyle w:val="Heading2"/>
      </w:pPr>
      <w:bookmarkStart w:id="82" w:name="_Toc215664781"/>
      <w:bookmarkStart w:id="83" w:name="_Toc215665036"/>
      <w:bookmarkStart w:id="84" w:name="_Toc229835209"/>
      <w:r w:rsidRPr="007547CA">
        <w:lastRenderedPageBreak/>
        <w:t xml:space="preserve">Article </w:t>
      </w:r>
      <w:r>
        <w:t>5</w:t>
      </w:r>
      <w:r w:rsidRPr="007547CA">
        <w:t xml:space="preserve"> – </w:t>
      </w:r>
      <w:r w:rsidR="00A42F34" w:rsidRPr="00A42F34">
        <w:t>Protection of Children and the Integrity of Biological Sex</w:t>
      </w:r>
      <w:bookmarkEnd w:id="82"/>
      <w:bookmarkEnd w:id="83"/>
      <w:bookmarkEnd w:id="84"/>
    </w:p>
    <w:p w14:paraId="68561927" w14:textId="77777777" w:rsidR="00387570" w:rsidRPr="00387570" w:rsidRDefault="00387570" w:rsidP="00B067E4"/>
    <w:p w14:paraId="6985E0AE" w14:textId="12D6ED4E" w:rsidR="00A144C2" w:rsidRDefault="00635FE9" w:rsidP="00635FE9">
      <w:pPr>
        <w:ind w:left="360" w:hanging="360"/>
      </w:pPr>
      <w:r>
        <w:t>1.</w:t>
      </w:r>
      <w:r>
        <w:tab/>
      </w:r>
      <w:r w:rsidR="00A144C2" w:rsidRPr="00A144C2">
        <w:t>The sexualization, indoctrination, recruitment, or irreversible medical or surgical intervention in the sexual development of minors under eighteen years old, any act of child trafficking, any act of child sexual abuse (including the production, distribution, possession, or deliberate exposure of a minor to child sexual abuse material or any graphic sexual material), and any facilitation, organisation, or concealment of such acts, is prohibited in all circumstances. Any person who commits, promotes, facilitates, organises, possesses, or conceals such acts shall be punished by death by firing squad, to be carried out within seven days of final lawful determination under Article 15.</w:t>
      </w:r>
    </w:p>
    <w:p w14:paraId="67D8E442" w14:textId="6BD1DACD" w:rsidR="001C39B8" w:rsidRDefault="00635FE9" w:rsidP="00635FE9">
      <w:pPr>
        <w:ind w:left="360" w:hanging="360"/>
      </w:pPr>
      <w:r>
        <w:t>2.</w:t>
      </w:r>
      <w:r>
        <w:tab/>
      </w:r>
      <w:r w:rsidR="001C39B8" w:rsidRPr="001C39B8">
        <w:t xml:space="preserve">All prosecutions for child trafficking, child sexual abuse, or possession of child sexual abuse material shall proceed with swift trial and no bail. Upon arrest supported by substantial evidence (including but not limited to video, photographic, digital forensic, DNA, or multiple credible witness statements), the accused shall be held without bail pending trial. Trial shall commence within thirty days of arrest and conclude within sixty days. Execution by firing squad shall occur within seven days of final </w:t>
      </w:r>
      <w:r w:rsidR="00162956">
        <w:t>determination of guilt</w:t>
      </w:r>
      <w:r w:rsidR="001C39B8" w:rsidRPr="001C39B8">
        <w:t>. These timelines may be extended only by unanimous order of a special tribunal of three senior judges for extraordinary cause.</w:t>
      </w:r>
      <w:r w:rsidR="00B3025C">
        <w:t xml:space="preserve"> </w:t>
      </w:r>
    </w:p>
    <w:p w14:paraId="66772517" w14:textId="23697732" w:rsidR="007B5074" w:rsidRDefault="00635FE9" w:rsidP="00635FE9">
      <w:pPr>
        <w:ind w:left="360" w:hanging="360"/>
      </w:pPr>
      <w:r>
        <w:t>3.</w:t>
      </w:r>
      <w:r>
        <w:tab/>
      </w:r>
      <w:r w:rsidR="007B5074" w:rsidRPr="007B5074">
        <w:t>Malicious False Accusation</w:t>
      </w:r>
    </w:p>
    <w:p w14:paraId="1874A943" w14:textId="2859D504" w:rsidR="007B5074" w:rsidRDefault="007B5074" w:rsidP="00B067E4">
      <w:pPr>
        <w:pStyle w:val="ListParagraph"/>
      </w:pPr>
      <w:r w:rsidRPr="007B5074">
        <w:t xml:space="preserve">Any accusation of an offence </w:t>
      </w:r>
      <w:r w:rsidR="002D44CD">
        <w:t xml:space="preserve">in </w:t>
      </w:r>
      <w:r w:rsidR="00CA2C7E">
        <w:t>this Article</w:t>
      </w:r>
      <w:r w:rsidRPr="007B5074">
        <w:t xml:space="preserve"> that is proven, beyond reasonable doubt, to have been made with knowledge of its falsity and with specific intent to inflict harm, legal jeopardy, or reputational destruction upon an innocent person, shall subject the accuser to the identical penalties prescribed for the crime falsely alleged, including death by firing squad where that penalty applies to the underlying offence. The same accelerated timelines (no bail, trial within thirty days, final determination within sixty days, execution within seven days) shall govern such proceedings. Public officials, prosecutors, or </w:t>
      </w:r>
      <w:r w:rsidRPr="007B5074">
        <w:lastRenderedPageBreak/>
        <w:t>child-protection agents who knowingly advance or conceal such false accusations shall additionally face personal liability for treble damages, permanent disqualification from public service, and prosecution for deprivation of rights under colour of law. Honest error, good-faith belief, or negligent misstatement shall constitute an absolute defence; the burden of proving malice rests entirely on the accused or the Republic.</w:t>
      </w:r>
    </w:p>
    <w:p w14:paraId="3ECB47E2" w14:textId="781A1446" w:rsidR="00BF0331" w:rsidRDefault="00635FE9" w:rsidP="00635FE9">
      <w:pPr>
        <w:ind w:left="360" w:hanging="360"/>
      </w:pPr>
      <w:r>
        <w:t>4.</w:t>
      </w:r>
      <w:r>
        <w:tab/>
      </w:r>
      <w:r w:rsidR="00BF0331" w:rsidRPr="00BF0331">
        <w:t xml:space="preserve">The age of consent to any sexual activity is eighteen years. No person under the age of eighteen may give legal consent to sexual activity with any person. A close-in-age exception applies where the younger person is at least </w:t>
      </w:r>
      <w:r w:rsidR="00065690">
        <w:t>fourteen</w:t>
      </w:r>
      <w:r w:rsidR="00BF0331" w:rsidRPr="00BF0331">
        <w:t xml:space="preserve"> years old and the age difference is no more than </w:t>
      </w:r>
      <w:r w:rsidR="00BF0331">
        <w:t>f</w:t>
      </w:r>
      <w:r w:rsidR="00D54AC3">
        <w:t>ive</w:t>
      </w:r>
      <w:r w:rsidR="00BF0331" w:rsidRPr="00BF0331">
        <w:t xml:space="preserve"> years. Any sexual activity with a person under </w:t>
      </w:r>
      <w:r w:rsidR="00966554">
        <w:t>fourteen</w:t>
      </w:r>
      <w:r w:rsidR="00966554" w:rsidRPr="00BF0331">
        <w:t xml:space="preserve"> </w:t>
      </w:r>
      <w:r w:rsidR="00BF0331" w:rsidRPr="00BF0331">
        <w:t xml:space="preserve">years of age, or outside the close-in-age exception, constitutes child sexual abuse and is punishable </w:t>
      </w:r>
      <w:r w:rsidR="00A95DAB">
        <w:t xml:space="preserve">as such. </w:t>
      </w:r>
    </w:p>
    <w:p w14:paraId="1BE36AB8" w14:textId="51CFCCF5" w:rsidR="005D065F" w:rsidRDefault="00635FE9" w:rsidP="00635FE9">
      <w:pPr>
        <w:ind w:left="360" w:hanging="360"/>
      </w:pPr>
      <w:r>
        <w:t>5.</w:t>
      </w:r>
      <w:r>
        <w:tab/>
      </w:r>
      <w:r w:rsidR="005D065F" w:rsidRPr="005D065F">
        <w:t>The non-medically-necessary genital mutilation of minors (male or female) is prohibited without exception. Religious, cultural, or customary practices do not qualify as medical necessity under any circumstances. Claims of hygienic, preventive, or prophylactic benefit are excluded from medical necessity.</w:t>
      </w:r>
    </w:p>
    <w:p w14:paraId="1E323391" w14:textId="18083297" w:rsidR="007C587C" w:rsidRDefault="00635FE9" w:rsidP="00635FE9">
      <w:pPr>
        <w:ind w:left="360" w:hanging="360"/>
      </w:pPr>
      <w:r>
        <w:t>6.</w:t>
      </w:r>
      <w:r>
        <w:tab/>
      </w:r>
      <w:r w:rsidR="001A7017" w:rsidRPr="007C587C">
        <w:t>Children possess the inviolable right to innocence, to the love and guidance of both a mother and a father where possible, to protection from ideological manipulation, and to an education that equips them for responsible citizenship rather than servitude to the state or to transient fashions.</w:t>
      </w:r>
    </w:p>
    <w:p w14:paraId="010FB35F" w14:textId="480B9EC4" w:rsidR="007C587C" w:rsidRDefault="00635FE9" w:rsidP="00635FE9">
      <w:pPr>
        <w:ind w:left="360" w:hanging="360"/>
      </w:pPr>
      <w:r>
        <w:t>7.</w:t>
      </w:r>
      <w:r>
        <w:tab/>
      </w:r>
      <w:r w:rsidR="001A7017" w:rsidRPr="007C587C">
        <w:t xml:space="preserve">No child may be placed for adoption, foster care, or legal guardianship with any couple or individual who engages in or openly professes homosexual conduct or identity. Surrogacy arrangements of any kind are prohibited within the Republic. Any surrogacy contract, whether domestic or international, that results in a child being born for delivery to residents of the Republic shall be treated as human trafficking, punishable under the fullest extent of the law. The State recognises that every child has the inviolable right to be raised, wherever possible, by both a mother and a father united in marriage. </w:t>
      </w:r>
    </w:p>
    <w:p w14:paraId="555CAF3A" w14:textId="59E06469" w:rsidR="007C587C" w:rsidRDefault="00635FE9" w:rsidP="00635FE9">
      <w:pPr>
        <w:ind w:left="360" w:hanging="360"/>
      </w:pPr>
      <w:r>
        <w:lastRenderedPageBreak/>
        <w:t>8.</w:t>
      </w:r>
      <w:r>
        <w:tab/>
      </w:r>
      <w:r w:rsidR="008A3DC0" w:rsidRPr="007C587C">
        <w:t>Single-sex spaces, services, sports, scholarships, shelters, prisons, changing rooms, washrooms, and any other facility or programme segregated by biological sex shall remain reserved exclusively to members of that biological sex. Biological sex is defined as that determined and recorded at birth.</w:t>
      </w:r>
    </w:p>
    <w:p w14:paraId="47A0926F" w14:textId="72E85FE1" w:rsidR="007C587C" w:rsidRDefault="00635FE9" w:rsidP="00635FE9">
      <w:pPr>
        <w:ind w:left="720" w:hanging="360"/>
      </w:pPr>
      <w:r>
        <w:t>a)</w:t>
      </w:r>
      <w:r>
        <w:tab/>
      </w:r>
      <w:r w:rsidR="008A3DC0" w:rsidRPr="007C587C">
        <w:t xml:space="preserve">No person born male may ever, under any circumstances or claimed identity, enter or participate in female-only spaces, services, or competitions. Violation is a </w:t>
      </w:r>
      <w:r w:rsidR="00C8269E">
        <w:t>misdemeanor</w:t>
      </w:r>
      <w:r w:rsidR="008A3DC0" w:rsidRPr="007C587C">
        <w:t xml:space="preserve"> punishable by </w:t>
      </w:r>
      <w:r w:rsidR="00C8269E">
        <w:t>fine, retraining order,</w:t>
      </w:r>
      <w:r w:rsidR="008A3DC0" w:rsidRPr="007C587C">
        <w:t xml:space="preserve"> </w:t>
      </w:r>
      <w:r w:rsidR="00251E73">
        <w:t>and</w:t>
      </w:r>
      <w:r w:rsidR="00C8269E">
        <w:t xml:space="preserve"> </w:t>
      </w:r>
      <w:r w:rsidR="008A3DC0" w:rsidRPr="007C587C">
        <w:t>imprisonment</w:t>
      </w:r>
      <w:r w:rsidR="009A2B28">
        <w:t xml:space="preserve"> for repeated </w:t>
      </w:r>
      <w:r w:rsidR="00767AF0">
        <w:t>violations</w:t>
      </w:r>
      <w:r w:rsidR="008A3DC0" w:rsidRPr="007C587C">
        <w:t>.</w:t>
      </w:r>
    </w:p>
    <w:p w14:paraId="616E9C1B" w14:textId="5C659D46" w:rsidR="00DA4BCC" w:rsidRDefault="00635FE9" w:rsidP="00635FE9">
      <w:pPr>
        <w:ind w:left="720" w:hanging="360"/>
      </w:pPr>
      <w:r>
        <w:t>b)</w:t>
      </w:r>
      <w:r>
        <w:tab/>
      </w:r>
      <w:r w:rsidR="008A3DC0" w:rsidRPr="007C587C">
        <w:t xml:space="preserve">No person born female may ever, under any circumstances or claimed identity, enter or participate in male-only spaces, services, or competitions except when expressly authorised by the facility owner or operator for legitimate non-sexual operational reasons, or when accompanying or supervising her own minor child under the age of twelve in a family or supervised changing area. Violation of this subsection outside the permitted exceptions is a </w:t>
      </w:r>
      <w:r w:rsidR="00F96C7B">
        <w:t>misdemeanor</w:t>
      </w:r>
      <w:r w:rsidR="00F96C7B" w:rsidRPr="007C587C">
        <w:t xml:space="preserve"> punishable by </w:t>
      </w:r>
      <w:r w:rsidR="00F96C7B">
        <w:t>fine, retraining order,</w:t>
      </w:r>
      <w:r w:rsidR="00F96C7B" w:rsidRPr="007C587C">
        <w:t xml:space="preserve"> </w:t>
      </w:r>
      <w:r w:rsidR="00F96C7B">
        <w:t xml:space="preserve">and </w:t>
      </w:r>
      <w:r w:rsidR="00F96C7B" w:rsidRPr="007C587C">
        <w:t>imprisonment</w:t>
      </w:r>
      <w:r w:rsidR="00F96C7B">
        <w:t xml:space="preserve"> for repeated violations</w:t>
      </w:r>
      <w:r w:rsidR="00F96C7B" w:rsidRPr="007C587C">
        <w:t>.</w:t>
      </w:r>
    </w:p>
    <w:p w14:paraId="0689E40D" w14:textId="0160F35B" w:rsidR="00BC0995" w:rsidRPr="00DA4BCC" w:rsidRDefault="00635FE9" w:rsidP="00635FE9">
      <w:pPr>
        <w:ind w:left="720" w:hanging="360"/>
      </w:pPr>
      <w:r w:rsidRPr="00DA4BCC">
        <w:t>c)</w:t>
      </w:r>
      <w:r w:rsidRPr="00DA4BCC">
        <w:tab/>
      </w:r>
      <w:r w:rsidR="008A3DC0" w:rsidRPr="00DA4BCC">
        <w:t>Nothing in this section prohibits the creation or maintenance of additional non-segregated, family, or universal changing facilities provided that the single-sex facilities remain available and clearly designated.</w:t>
      </w:r>
    </w:p>
    <w:p w14:paraId="45CF1926" w14:textId="5B3B3632" w:rsidR="004F4DD0" w:rsidRDefault="00635FE9" w:rsidP="00635FE9">
      <w:pPr>
        <w:ind w:left="360" w:hanging="360"/>
      </w:pPr>
      <w:r>
        <w:t>9.</w:t>
      </w:r>
      <w:r>
        <w:tab/>
      </w:r>
      <w:r w:rsidR="004F4DD0" w:rsidRPr="007C587C">
        <w:t>The genetic modification or engineering of human embryos, fetuses, children, or adults is permanently and completely prohibited under all circumstances. Any attempt, whether for so-called medical, cosmetic, or enhancement purposes, shall be punished as a crime against humanity. The genetic heritage and natural variation of the Canadian people shall remain subject solely to the providence of Nature.</w:t>
      </w:r>
    </w:p>
    <w:p w14:paraId="01125FCA" w14:textId="56EB3A56" w:rsidR="00BC0995" w:rsidRDefault="00635FE9" w:rsidP="00635FE9">
      <w:pPr>
        <w:ind w:left="360" w:hanging="360"/>
      </w:pPr>
      <w:r>
        <w:t>10.</w:t>
      </w:r>
      <w:r>
        <w:tab/>
      </w:r>
      <w:r w:rsidR="00432C0E" w:rsidRPr="00BC0995">
        <w:t xml:space="preserve">The conception, gestation, and birth of every human being must occur through the natural union of one man and one woman and the gestation of the child within the body of its own mother. </w:t>
      </w:r>
    </w:p>
    <w:p w14:paraId="3B8A6F5B" w14:textId="3DA89400" w:rsidR="00BC0995" w:rsidRDefault="00635FE9" w:rsidP="00635FE9">
      <w:pPr>
        <w:ind w:left="720" w:hanging="360"/>
      </w:pPr>
      <w:r>
        <w:t>a)</w:t>
      </w:r>
      <w:r>
        <w:tab/>
      </w:r>
      <w:r w:rsidR="00432C0E" w:rsidRPr="00BC0995">
        <w:t xml:space="preserve">The creation of artificial zygotes, embryos, or fetuses by any technical means (including but not limited to in-vitro fertilisation using </w:t>
      </w:r>
      <w:r w:rsidR="00432C0E" w:rsidRPr="00BC0995">
        <w:lastRenderedPageBreak/>
        <w:t xml:space="preserve">artificially created gametes, somatic-cell nuclear transfer, or synthetic genomes) is permanently prohibited. </w:t>
      </w:r>
    </w:p>
    <w:p w14:paraId="0FCD101E" w14:textId="56109420" w:rsidR="00BC0995" w:rsidRDefault="00635FE9" w:rsidP="00635FE9">
      <w:pPr>
        <w:ind w:left="720" w:hanging="360"/>
      </w:pPr>
      <w:r>
        <w:t>b)</w:t>
      </w:r>
      <w:r>
        <w:tab/>
      </w:r>
      <w:r w:rsidR="00432C0E" w:rsidRPr="00BC0995">
        <w:t xml:space="preserve">The gestation of any human child outside the body of its natural mother in an artificial womb, bioreactor, or any equivalent device is permanently prohibited under all circumstances. </w:t>
      </w:r>
    </w:p>
    <w:p w14:paraId="40A8976A" w14:textId="5BCE19AA" w:rsidR="002E367F" w:rsidRPr="007E3799" w:rsidRDefault="00635FE9" w:rsidP="00635FE9">
      <w:pPr>
        <w:ind w:left="720" w:hanging="360"/>
      </w:pPr>
      <w:r w:rsidRPr="007E3799">
        <w:t>c)</w:t>
      </w:r>
      <w:r w:rsidRPr="007E3799">
        <w:tab/>
      </w:r>
      <w:r w:rsidR="00432C0E" w:rsidRPr="007E3799">
        <w:t>Any attempt to bring into the territory of the Republic, or to grant citizenship or residency to, a child conceived or gestated in violation of this section shall be punished as a crime against humanity and against the posterity of the nation, carrying a mandatory penalty of life imprisonment for all persons knowingly involved.</w:t>
      </w:r>
      <w:r w:rsidR="000E2298" w:rsidRPr="007E3799">
        <w:t xml:space="preserve"> </w:t>
      </w:r>
      <w:r w:rsidR="00FB2605" w:rsidRPr="007E3799">
        <w:t>However, in exceptional humanitarian cases involving existing children who pose no demonstrable threat to the Republic's biological or demographic integrity, temporary asylum without citizenship or residency rights may be granted subject to merit-based evaluation by a special tribunal composed of senior judges and medical experts.</w:t>
      </w:r>
    </w:p>
    <w:p w14:paraId="7E86CACA" w14:textId="77777777" w:rsidR="002E367F" w:rsidRDefault="002E367F" w:rsidP="00B067E4"/>
    <w:p w14:paraId="0F9F2E71" w14:textId="77777777" w:rsidR="004A2907" w:rsidRDefault="004A2907" w:rsidP="00B067E4">
      <w:r>
        <w:br w:type="page"/>
      </w:r>
    </w:p>
    <w:p w14:paraId="22F1D140" w14:textId="7D10FBF7" w:rsidR="002E367F" w:rsidRDefault="002E367F" w:rsidP="00B067E4">
      <w:r>
        <w:lastRenderedPageBreak/>
        <w:t>Precis:</w:t>
      </w:r>
    </w:p>
    <w:p w14:paraId="2AAAF504" w14:textId="15D8DFEA" w:rsidR="002E367F" w:rsidRPr="00D56163" w:rsidRDefault="002E367F" w:rsidP="00B067E4">
      <w:r w:rsidRPr="00D56163">
        <w:t>In a time when ideological agendas and corporate interests exploit vulnerability to erode natural human development and family structures, Article 5 serves as a resolute guardian of childhood innocence and biological reality in the Meritocratic Republic of Canada, ensuring that the youngest citizens</w:t>
      </w:r>
      <w:r>
        <w:t xml:space="preserve">, </w:t>
      </w:r>
      <w:r w:rsidRPr="00D56163">
        <w:t>those inheriting the European-founded legacy of this nation</w:t>
      </w:r>
      <w:r>
        <w:t xml:space="preserve">, </w:t>
      </w:r>
      <w:r w:rsidRPr="00D56163">
        <w:t>are shielded from manipulation that could undermine their meritocratic potential. This provision is crucial for fostering genuine progress in child welfare, psychology, and societal stability, affirming that truth in biological sex and natural maturation is beneficial, and that mechanisms to protect these truths while dismantling predatory falsehoods are essential goods. Contrasted against historical atrocities like forced castrations in ancient regimes or modern scandals involving taxpayer-funded gender transitions on minors without parental consent, it prevents crimes of irreversible harm, such as</w:t>
      </w:r>
      <w:r w:rsidR="00446464">
        <w:t xml:space="preserve"> pharmacological and</w:t>
      </w:r>
      <w:r w:rsidRPr="00D56163">
        <w:t xml:space="preserve"> surgical mutilations or indoctrination in schools that have led to lifelong regret and demographic disruption, honoring the European tradition of familial sovereignty. By prohibiting sexualization, recruitment, or interventions</w:t>
      </w:r>
      <w:r w:rsidR="00765484">
        <w:t xml:space="preserve"> upon children</w:t>
      </w:r>
      <w:r w:rsidRPr="00D56163">
        <w:t>, it secures freedoms for children to grow unmolested into competent adults, propelling Canada toward a stable, advanced society where high-trust communities thrive through unquestioned respect for biological integrity, countering twenty-first-century threats like gender ideology and surrogacy commodification.</w:t>
      </w:r>
    </w:p>
    <w:p w14:paraId="7B866FB8" w14:textId="45649571" w:rsidR="002E367F" w:rsidRPr="00D56163" w:rsidRDefault="002E367F" w:rsidP="00B067E4">
      <w:r w:rsidRPr="00D56163">
        <w:t>The comprehensive bans on non-medically-necessary genital mutilation, exposure to pornography equated to child abuse, and genetic engineering of embryos or humans</w:t>
      </w:r>
      <w:r w:rsidR="009804FF">
        <w:t>,</w:t>
      </w:r>
      <w:r w:rsidRPr="00D56163">
        <w:t xml:space="preserve"> align with meritocratic ideals by preserving natural variation and </w:t>
      </w:r>
      <w:r>
        <w:t>biological resilience</w:t>
      </w:r>
      <w:r w:rsidRPr="00D56163">
        <w:t xml:space="preserve">, while adoption and guardianship rules prioritize stable, heterosexual married couples to provide the optimal environment of mother-father guidance, treating surrogacy as human trafficking to uphold dignity. Single-sex spaces remain inviolate based on birth-recorded biology, with felony penalties for violations to protect privacy and fairness in sports, shelters, and facilities, drawing from European heritage norms of segregated protections that foster safety and merit-based competition. By mandating severe punishments like ten-year minimums for facilitators and life imprisonment for artificial conception crimes, it deters abuses that have historically fragmented societies, incorporating humanitarian </w:t>
      </w:r>
      <w:r w:rsidRPr="00D56163">
        <w:lastRenderedPageBreak/>
        <w:t>exceptions for existing children via merit-evaluated tribunals to balance compassion with national integrity. This robust framework not only safeguards minors but also reinforces familial bonds, addressing modern perils such as bioethical overreach or ideological capture in education that could erode the Republic</w:t>
      </w:r>
      <w:r w:rsidR="009804FF">
        <w:t>’</w:t>
      </w:r>
      <w:r w:rsidRPr="00D56163">
        <w:t>s foundation of responsible citizenship.</w:t>
      </w:r>
    </w:p>
    <w:p w14:paraId="6F78E64E" w14:textId="25764DD4" w:rsidR="002E367F" w:rsidRDefault="002E367F" w:rsidP="00B067E4">
      <w:r w:rsidRPr="00D56163">
        <w:t>Central to Article 5 is an unwavering faith in the sanctity of biological sex and natural human development, for if society cannot entrust children to mature without artificial interference, then the essence of meritocratic growth and human dignity unravels</w:t>
      </w:r>
      <w:r>
        <w:t xml:space="preserve">. </w:t>
      </w:r>
      <w:r w:rsidR="009804FF">
        <w:t>H</w:t>
      </w:r>
      <w:r w:rsidRPr="00D56163">
        <w:t>istory warns that paths of permissive experimentation lead to endless violations, as seen in regimes that reframed mutilation as affirmation. No authority can be safely empowered to alter these fundamentals, for it invites encroachments where innocence is politicized as oppression; thus, protections for children must remain absolute, rooted in the conviction that natural integrity is good, just as with speech and inquiry, or else civilization loses its</w:t>
      </w:r>
      <w:r>
        <w:t xml:space="preserve"> biological</w:t>
      </w:r>
      <w:r w:rsidRPr="00D56163">
        <w:t xml:space="preserve"> </w:t>
      </w:r>
      <w:r w:rsidR="009804FF">
        <w:t>foundation and purpose</w:t>
      </w:r>
      <w:r w:rsidRPr="00D56163">
        <w:t>. Furthermore, the Article provides stringent safeguards against perpetrators, imposing mandatory sentences without parole, paving the way for a meritocratic future where posterity flourishes untainted, preserving the European character of the nation against erosive forces.</w:t>
      </w:r>
    </w:p>
    <w:p w14:paraId="49EB5FBB" w14:textId="77777777" w:rsidR="002E367F" w:rsidRPr="002E367F" w:rsidRDefault="002E367F" w:rsidP="00B067E4"/>
    <w:p w14:paraId="4590E13D" w14:textId="77777777" w:rsidR="001A7017" w:rsidRPr="00B03900" w:rsidRDefault="001A7017" w:rsidP="00B067E4"/>
    <w:p w14:paraId="58B25FA0" w14:textId="77777777" w:rsidR="00FF329C" w:rsidRDefault="00FF329C" w:rsidP="00B067E4">
      <w:pPr>
        <w:rPr>
          <w:rFonts w:eastAsiaTheme="majorEastAsia" w:cstheme="majorBidi"/>
          <w:sz w:val="32"/>
          <w:szCs w:val="32"/>
        </w:rPr>
      </w:pPr>
      <w:r>
        <w:br w:type="page"/>
      </w:r>
    </w:p>
    <w:p w14:paraId="054BD0AC" w14:textId="7DD57688" w:rsidR="001A7017" w:rsidRDefault="001A7017" w:rsidP="00B067E4">
      <w:pPr>
        <w:pStyle w:val="Heading2"/>
      </w:pPr>
      <w:bookmarkStart w:id="85" w:name="_Toc215664782"/>
      <w:bookmarkStart w:id="86" w:name="_Toc215665037"/>
      <w:bookmarkStart w:id="87" w:name="_Toc229835210"/>
      <w:r w:rsidRPr="007547CA">
        <w:lastRenderedPageBreak/>
        <w:t xml:space="preserve">Article </w:t>
      </w:r>
      <w:r>
        <w:t>6</w:t>
      </w:r>
      <w:r w:rsidRPr="007547CA">
        <w:t xml:space="preserve"> – Motherhood, Fatherhood, and the Unborn</w:t>
      </w:r>
      <w:bookmarkEnd w:id="85"/>
      <w:bookmarkEnd w:id="86"/>
      <w:bookmarkEnd w:id="87"/>
      <w:r w:rsidRPr="007547CA">
        <w:t xml:space="preserve">  </w:t>
      </w:r>
    </w:p>
    <w:p w14:paraId="5F4BD01B" w14:textId="77777777" w:rsidR="00387570" w:rsidRPr="00387570" w:rsidRDefault="00387570" w:rsidP="00B067E4"/>
    <w:p w14:paraId="42261509" w14:textId="558AD27D" w:rsidR="00120EEF" w:rsidRPr="007B0B57" w:rsidRDefault="00635FE9" w:rsidP="00635FE9">
      <w:pPr>
        <w:ind w:left="360" w:hanging="360"/>
      </w:pPr>
      <w:r w:rsidRPr="007B0B57">
        <w:t>1.</w:t>
      </w:r>
      <w:r w:rsidRPr="007B0B57">
        <w:tab/>
      </w:r>
      <w:r w:rsidR="001A7017" w:rsidRPr="00120EEF">
        <w:t>Human life is inviolable from conception</w:t>
      </w:r>
      <w:r w:rsidR="007B0B57">
        <w:t xml:space="preserve">, </w:t>
      </w:r>
      <w:r w:rsidR="007B0B57" w:rsidRPr="007B0B57">
        <w:t>except as herein provided</w:t>
      </w:r>
      <w:r w:rsidR="001A7017" w:rsidRPr="007B0B57">
        <w:t xml:space="preserve">. </w:t>
      </w:r>
    </w:p>
    <w:p w14:paraId="4DBEBA5E" w14:textId="6815456E" w:rsidR="00120EEF" w:rsidRDefault="00635FE9" w:rsidP="00635FE9">
      <w:pPr>
        <w:ind w:left="360" w:hanging="360"/>
      </w:pPr>
      <w:r>
        <w:t>2.</w:t>
      </w:r>
      <w:r>
        <w:tab/>
      </w:r>
      <w:r w:rsidR="001A7017" w:rsidRPr="00120EEF">
        <w:t xml:space="preserve">Abortion is permitted when: </w:t>
      </w:r>
    </w:p>
    <w:p w14:paraId="3DCE05A9" w14:textId="289B84E0" w:rsidR="00120EEF" w:rsidRDefault="00635FE9" w:rsidP="00635FE9">
      <w:pPr>
        <w:ind w:left="720" w:hanging="360"/>
      </w:pPr>
      <w:r>
        <w:t>a)</w:t>
      </w:r>
      <w:r>
        <w:tab/>
      </w:r>
      <w:r w:rsidR="001A7017" w:rsidRPr="00120EEF">
        <w:t xml:space="preserve">medically necessary to save the life of the mother, </w:t>
      </w:r>
    </w:p>
    <w:p w14:paraId="3162213E" w14:textId="1DEF61F9" w:rsidR="004C7BC5" w:rsidRDefault="00635FE9" w:rsidP="00635FE9">
      <w:pPr>
        <w:ind w:left="720" w:hanging="360"/>
      </w:pPr>
      <w:r>
        <w:t>b)</w:t>
      </w:r>
      <w:r>
        <w:tab/>
      </w:r>
      <w:r w:rsidR="001A7017" w:rsidRPr="00120EEF">
        <w:t>in cases of rape reported to authorities within 48 hours</w:t>
      </w:r>
      <w:r w:rsidR="00CA3714">
        <w:t xml:space="preserve"> of the incident</w:t>
      </w:r>
      <w:r w:rsidR="001A7017" w:rsidRPr="00120EEF">
        <w:t xml:space="preserve"> and terminated before the end of the first trimester, or </w:t>
      </w:r>
    </w:p>
    <w:p w14:paraId="26DF429C" w14:textId="3D709EB2" w:rsidR="005460DF" w:rsidRPr="004C7BC5" w:rsidRDefault="00635FE9" w:rsidP="00635FE9">
      <w:pPr>
        <w:ind w:left="720" w:hanging="360"/>
      </w:pPr>
      <w:r w:rsidRPr="004C7BC5">
        <w:t>c)</w:t>
      </w:r>
      <w:r w:rsidRPr="004C7BC5">
        <w:tab/>
      </w:r>
      <w:r w:rsidR="001A7017" w:rsidRPr="004C7BC5">
        <w:t xml:space="preserve">the </w:t>
      </w:r>
      <w:r w:rsidR="00FA6779" w:rsidRPr="004C7BC5">
        <w:t xml:space="preserve">foetus </w:t>
      </w:r>
      <w:r w:rsidR="001A7017" w:rsidRPr="004C7BC5">
        <w:t xml:space="preserve">is diagnosed with a condition incompatible with life. </w:t>
      </w:r>
    </w:p>
    <w:p w14:paraId="013725D4" w14:textId="0A95A4D4" w:rsidR="005460DF" w:rsidRDefault="00635FE9" w:rsidP="00635FE9">
      <w:pPr>
        <w:ind w:left="360" w:hanging="360"/>
      </w:pPr>
      <w:r>
        <w:t>3.</w:t>
      </w:r>
      <w:r>
        <w:tab/>
      </w:r>
      <w:r w:rsidR="001A7017" w:rsidRPr="005460DF">
        <w:t xml:space="preserve">After the first trimester, any woman who no longer wishes to raise the child may register the pregnancy with the State; upon birth the child shall be placed for immediate adoption or, if the biological father is willing and fit, transferred directly to his sole custody. </w:t>
      </w:r>
    </w:p>
    <w:p w14:paraId="2EB89A36" w14:textId="70DED0BC" w:rsidR="005460DF" w:rsidRDefault="00635FE9" w:rsidP="00635FE9">
      <w:pPr>
        <w:ind w:left="360" w:hanging="360"/>
      </w:pPr>
      <w:r>
        <w:t>4.</w:t>
      </w:r>
      <w:r>
        <w:tab/>
      </w:r>
      <w:r w:rsidR="001A7017" w:rsidRPr="005460DF">
        <w:t xml:space="preserve">The biological father possesses an absolute right to claim custody of his child if the mother chooses not to keep it. Courts shall favour the father’s claim unless he is demonstrably unfit. </w:t>
      </w:r>
    </w:p>
    <w:p w14:paraId="06554AE4" w14:textId="4AFED108" w:rsidR="005460DF" w:rsidRDefault="00635FE9" w:rsidP="00635FE9">
      <w:pPr>
        <w:ind w:left="360" w:hanging="360"/>
      </w:pPr>
      <w:r>
        <w:t>5.</w:t>
      </w:r>
      <w:r>
        <w:tab/>
      </w:r>
      <w:r w:rsidR="001A7017" w:rsidRPr="005460DF">
        <w:t xml:space="preserve">The intentional killing of a pregnant woman constitutes two counts of murder from the moment of conception. </w:t>
      </w:r>
    </w:p>
    <w:p w14:paraId="705731AE" w14:textId="1E50E054" w:rsidR="00581D9D" w:rsidRDefault="00635FE9" w:rsidP="00635FE9">
      <w:pPr>
        <w:ind w:left="360" w:hanging="360"/>
      </w:pPr>
      <w:r>
        <w:t>6.</w:t>
      </w:r>
      <w:r>
        <w:tab/>
      </w:r>
      <w:r w:rsidR="001A7017" w:rsidRPr="005460DF">
        <w:t>Safe, anonymous surrender of infants or minor children for adoption is a protected right at any age without penalty.</w:t>
      </w:r>
    </w:p>
    <w:p w14:paraId="72DDA00B" w14:textId="135D6C35" w:rsidR="001A7017" w:rsidRDefault="00635FE9" w:rsidP="00635FE9">
      <w:pPr>
        <w:ind w:left="360" w:hanging="360"/>
      </w:pPr>
      <w:r>
        <w:t>7.</w:t>
      </w:r>
      <w:r>
        <w:tab/>
      </w:r>
      <w:r w:rsidR="001A7017" w:rsidRPr="00581D9D">
        <w:t>Any person, including the mother, who deliberately ends the life of an unborn child otherwise viable to complete its term or capable of survival shall</w:t>
      </w:r>
      <w:r w:rsidR="00523FE6">
        <w:t>,</w:t>
      </w:r>
      <w:r w:rsidR="000A77AA" w:rsidRPr="00581D9D">
        <w:t xml:space="preserve"> outside of the provisions of </w:t>
      </w:r>
      <w:r w:rsidR="00E65071" w:rsidRPr="00581D9D">
        <w:t xml:space="preserve">section </w:t>
      </w:r>
      <w:r w:rsidR="000A77AA" w:rsidRPr="00581D9D">
        <w:t>2</w:t>
      </w:r>
      <w:r w:rsidR="00523FE6">
        <w:t>,</w:t>
      </w:r>
      <w:r w:rsidR="001A7017" w:rsidRPr="00581D9D">
        <w:t xml:space="preserve"> be guilty of murder and punished accordingly. The generous provisions for registration and surrender in </w:t>
      </w:r>
      <w:r w:rsidR="00FA4EC5" w:rsidRPr="00581D9D">
        <w:t xml:space="preserve">section </w:t>
      </w:r>
      <w:r w:rsidR="001A7017" w:rsidRPr="00581D9D">
        <w:t>3 exist precisely so that no mother need ever face this charge.</w:t>
      </w:r>
    </w:p>
    <w:p w14:paraId="747D6E2D" w14:textId="77777777" w:rsidR="00C91523" w:rsidRDefault="00C91523" w:rsidP="00B067E4"/>
    <w:p w14:paraId="75410BF4" w14:textId="77777777" w:rsidR="004A2907" w:rsidRDefault="004A2907" w:rsidP="00B067E4">
      <w:r>
        <w:br w:type="page"/>
      </w:r>
    </w:p>
    <w:p w14:paraId="2AAD0E11" w14:textId="68C55454" w:rsidR="00C91523" w:rsidRDefault="00C91523" w:rsidP="00B067E4">
      <w:r>
        <w:lastRenderedPageBreak/>
        <w:t>Precis:</w:t>
      </w:r>
    </w:p>
    <w:p w14:paraId="09BB3844" w14:textId="06C94C36" w:rsidR="00C91523" w:rsidRPr="00A93FF8" w:rsidRDefault="00C91523" w:rsidP="00B067E4">
      <w:r w:rsidRPr="00A93FF8">
        <w:t>In an era where demographic decline and ideological pressures threaten the continuity of competent societies, Article 6 emerges as a</w:t>
      </w:r>
      <w:r w:rsidR="00DA79FD">
        <w:t>n</w:t>
      </w:r>
      <w:r w:rsidRPr="00A93FF8">
        <w:t xml:space="preserve"> affirmation of life</w:t>
      </w:r>
      <w:r w:rsidR="00FD7285">
        <w:t>’</w:t>
      </w:r>
      <w:r w:rsidRPr="00A93FF8">
        <w:t xml:space="preserve">s sanctity in the Meritocratic Republic of Canada, safeguarding motherhood, fatherhood, and the unborn to ensure the flourishing of future generations. This provision is essential for advancing ethical progress in bioethics and family policy, affirming that the protection of nascent life is fundamental to human dignity and societal stability, contrasted against historical practices like ancient infanticide or modern unrestricted abortions that have eroded population vitality and </w:t>
      </w:r>
      <w:r w:rsidR="00DA79FD">
        <w:t>the value of life</w:t>
      </w:r>
      <w:r w:rsidRPr="00A93FF8">
        <w:t>. By declaring human life inviolable from conception with limited exceptions, it secures freedoms for parents to nurture their offspring without state overreach, preventing crimes such as the commodification of life or coerced terminations that have historically destabilized civilizations, drawing from European traditions of chivalric protection for the vulnerable as seen in medieval codes. In contemporary contexts, where fertility rates plummet amid economic and cultural disruptions, this Article protects the human experience of freedom by prioritizing meritocratic incentives for healthy families, thereby fostering a resilient society where demographic strength supports innovation and preserves the founders</w:t>
      </w:r>
      <w:r w:rsidR="00FD7285">
        <w:t>’</w:t>
      </w:r>
      <w:r w:rsidRPr="00A93FF8">
        <w:t xml:space="preserve"> legacy against forces that devalue posterity.</w:t>
      </w:r>
    </w:p>
    <w:p w14:paraId="6E6A30A3" w14:textId="5D41A5FE" w:rsidR="00C91523" w:rsidRPr="00A93FF8" w:rsidRDefault="00C91523" w:rsidP="00B067E4">
      <w:r w:rsidRPr="00A93FF8">
        <w:t>The structured allowances for abortion</w:t>
      </w:r>
      <w:r w:rsidR="003C3311">
        <w:t xml:space="preserve">, </w:t>
      </w:r>
      <w:r w:rsidRPr="00A93FF8">
        <w:t>limited to saving the mother</w:t>
      </w:r>
      <w:r w:rsidR="003C3311">
        <w:t>’</w:t>
      </w:r>
      <w:r w:rsidRPr="00A93FF8">
        <w:t>s life, reported rape within 48 hours and before the second trimester, or fetal incompatibility with life</w:t>
      </w:r>
      <w:r w:rsidR="003C3311">
        <w:t xml:space="preserve">, </w:t>
      </w:r>
      <w:r w:rsidRPr="00A93FF8">
        <w:t xml:space="preserve">balance compassion with accountability, while post-first-trimester registration enables state-facilitated adoption or paternal custody, empowering biological fathers with absolute rights unless proven unfit. This framework aligns with meritocratic principles by favoring competent guardianship and treating the killing of a pregnant woman as double murder from conception, deterring violent crimes that target vulnerable families, and providing safe, anonymous surrender of children at any age without stigma to encourage responsible alternatives. By classifying unauthorized terminations of viable fetuses as murder, it incorporates generous provisions for surrender to eliminate excuses for harm, drawing from European familial norms that emphasize paternal involvement and child welfare over individual convenience. This comprehensive approach not only upholds national vitality but also counters twenty-first-century challenges like declining birthrates or bioethical </w:t>
      </w:r>
      <w:r w:rsidRPr="00A93FF8">
        <w:lastRenderedPageBreak/>
        <w:t>exploitation that could undermine the Republic</w:t>
      </w:r>
      <w:r w:rsidR="003C3311">
        <w:t>’</w:t>
      </w:r>
      <w:r w:rsidRPr="00A93FF8">
        <w:t>s commitment to thriving, merit-proven citizens.</w:t>
      </w:r>
    </w:p>
    <w:p w14:paraId="7AD8D64C" w14:textId="33AD01D6" w:rsidR="00C91523" w:rsidRDefault="00C91523" w:rsidP="00B067E4">
      <w:r w:rsidRPr="00A93FF8">
        <w:t>Central to Article 6 is an unwavering faith in the intrinsic value of life and parental discernment, for if society cannot entrust individuals with decisions about their unborn without arbitrary interference, then the essence of meritocratic responsibility and human continuity unravels</w:t>
      </w:r>
      <w:r w:rsidR="003C3311">
        <w:t>. H</w:t>
      </w:r>
      <w:r w:rsidRPr="00A93FF8">
        <w:t xml:space="preserve">istory warns that permissive paths toward life-ending practices lead to endless devaluations, as seen in regimes that reframed infanticide as choice. No entity can be safely empowered to override these protections, for it invites encroachments where life is politicized as burden; thus, the sanctity of the unborn must remain paramount, rooted in the conviction that preserving life is good, just as with speech and inquiry, or else </w:t>
      </w:r>
      <w:r w:rsidR="00F93661">
        <w:t>life becomes valueless</w:t>
      </w:r>
      <w:r w:rsidRPr="00A93FF8">
        <w:t>. Furthermore, the Article establishes stringent safeguards against violators by imposing murder charges for unauthorized terminations, while ensuring that good-faith medical judgments in permitted cases are not penalized and providing anonymous surrender options; this structure encourages ethical parenting without fear of unwarranted repercussions, paving the way for a meritocratic future where families prosper and the European character of the nation is preserved against depopulating forces.</w:t>
      </w:r>
    </w:p>
    <w:p w14:paraId="46F03F5A" w14:textId="77777777" w:rsidR="00C91523" w:rsidRPr="00C91523" w:rsidRDefault="00C91523" w:rsidP="00B067E4"/>
    <w:p w14:paraId="3B51B5DD" w14:textId="77777777" w:rsidR="001A7017" w:rsidRPr="007547CA" w:rsidRDefault="001A7017" w:rsidP="00B067E4"/>
    <w:p w14:paraId="244AB0F2" w14:textId="77777777" w:rsidR="00FF329C" w:rsidRDefault="00FF329C" w:rsidP="00B067E4">
      <w:pPr>
        <w:rPr>
          <w:rFonts w:eastAsiaTheme="majorEastAsia" w:cstheme="majorBidi"/>
          <w:sz w:val="32"/>
          <w:szCs w:val="32"/>
        </w:rPr>
      </w:pPr>
      <w:r>
        <w:br w:type="page"/>
      </w:r>
    </w:p>
    <w:p w14:paraId="3C5AD743" w14:textId="4E0B5863" w:rsidR="001A7017" w:rsidRDefault="001A7017" w:rsidP="00B067E4">
      <w:pPr>
        <w:pStyle w:val="Heading2"/>
      </w:pPr>
      <w:bookmarkStart w:id="88" w:name="_Toc215664783"/>
      <w:bookmarkStart w:id="89" w:name="_Toc215665038"/>
      <w:bookmarkStart w:id="90" w:name="_Toc229835211"/>
      <w:r>
        <w:lastRenderedPageBreak/>
        <w:t xml:space="preserve">Article 7 </w:t>
      </w:r>
      <w:r w:rsidRPr="007547CA">
        <w:t>– Religious Freedom and Cultural Continuity</w:t>
      </w:r>
      <w:bookmarkEnd w:id="88"/>
      <w:bookmarkEnd w:id="89"/>
      <w:bookmarkEnd w:id="90"/>
    </w:p>
    <w:p w14:paraId="6FAA7876" w14:textId="77777777" w:rsidR="00387570" w:rsidRPr="00387570" w:rsidRDefault="00387570" w:rsidP="00B067E4"/>
    <w:p w14:paraId="2E86D855" w14:textId="570BEE16" w:rsidR="00380487" w:rsidRPr="00380487" w:rsidRDefault="00635FE9" w:rsidP="00635FE9">
      <w:pPr>
        <w:ind w:left="360" w:hanging="360"/>
      </w:pPr>
      <w:r w:rsidRPr="00380487">
        <w:t>1.</w:t>
      </w:r>
      <w:r w:rsidRPr="00380487">
        <w:tab/>
      </w:r>
      <w:r w:rsidR="00380487" w:rsidRPr="00380487">
        <w:t>All spiritual, religious, philosophical, esoteric, and intellectual traditions founded or developed by persons of European descent</w:t>
      </w:r>
      <w:r w:rsidR="00930889">
        <w:t xml:space="preserve"> </w:t>
      </w:r>
      <w:r w:rsidR="00380487" w:rsidRPr="00380487">
        <w:t>whether in Europe proper, in diaspora communities, or arising authentically in the future</w:t>
      </w:r>
      <w:r w:rsidR="00930889">
        <w:t xml:space="preserve">, </w:t>
      </w:r>
      <w:r w:rsidR="00380487" w:rsidRPr="00380487">
        <w:t>are fully protected, irrespective of their degree of novelty, theological or doctrinal divergence from established branches, or any references in their scriptures, mythology, or teachings to historical events, geography, ancient peoples, or migrations outside Europe. This includes but is not limited to pre-Christian European paganisms (Greek, Roman, Celtic, Germanic, Norse, Slavic, Baltic, and others), Christianity in all its forms and branches (orthodox, heterodox, esoteric, restorationist, and latter-day), classical and later European philosophical schools (Platonism, Neoplatonism, Stoicism, Pythagoreanism, Aristotelianism, and their derivatives), and esoteric traditions arising within European heritage (Hermeticism, Alchemy, Rosicrucianism, and similar systems).</w:t>
      </w:r>
    </w:p>
    <w:p w14:paraId="34316A60" w14:textId="2F7FF4B7" w:rsidR="00E737C9" w:rsidRDefault="00E737C9" w:rsidP="00B067E4">
      <w:pPr>
        <w:pStyle w:val="ListParagraph"/>
      </w:pPr>
      <w:r w:rsidRPr="00E737C9">
        <w:t>Their free exercise, teaching, public celebration, communal practice, and scholarly study may not be restricted by law, regulation, or public policy. These traditions remain fully open to criticism, debate, and intellectual scrutiny like all ideas. No law or public policy may grant preferential treatment, public funding, or privilege to any one of these protected traditions over the others.</w:t>
      </w:r>
    </w:p>
    <w:p w14:paraId="32C95639" w14:textId="299B279D" w:rsidR="001A7017" w:rsidRDefault="00635FE9" w:rsidP="00635FE9">
      <w:pPr>
        <w:ind w:left="360" w:hanging="360"/>
      </w:pPr>
      <w:r>
        <w:t>2.</w:t>
      </w:r>
      <w:r>
        <w:tab/>
      </w:r>
      <w:r w:rsidR="001A7017" w:rsidRPr="00C8400E">
        <w:t xml:space="preserve">All religions and ideological systems foreign to the European peoples are prohibited from any public display, audible propagation, or visual symbolism in public space. No places of </w:t>
      </w:r>
      <w:r w:rsidR="003C1076">
        <w:t>attendance</w:t>
      </w:r>
      <w:r w:rsidR="001A7017" w:rsidRPr="00C8400E">
        <w:t>, schools, or organisational centres for such religions may be established or maintained within the territory of the Republic. Private belief remains tolerated; public practice and proselytism do not.</w:t>
      </w:r>
    </w:p>
    <w:p w14:paraId="1EC67BC8" w14:textId="142D872A" w:rsidR="007B726F" w:rsidRDefault="00635FE9" w:rsidP="00635FE9">
      <w:pPr>
        <w:ind w:left="360" w:hanging="360"/>
      </w:pPr>
      <w:r>
        <w:t>3.</w:t>
      </w:r>
      <w:r>
        <w:tab/>
      </w:r>
      <w:r w:rsidR="006E0168" w:rsidRPr="006E0168">
        <w:t>As a</w:t>
      </w:r>
      <w:r w:rsidR="00AF2FE2">
        <w:t>n</w:t>
      </w:r>
      <w:r w:rsidR="006E0168" w:rsidRPr="006E0168">
        <w:t xml:space="preserve"> act of historic reconciliation consistent with Article 9, Section 1</w:t>
      </w:r>
      <w:r w:rsidR="003F6D85">
        <w:t>0</w:t>
      </w:r>
      <w:r w:rsidR="006E0168" w:rsidRPr="006E0168">
        <w:t xml:space="preserve">, the traditional spiritual beliefs and practices of pre-Confederation </w:t>
      </w:r>
      <w:r w:rsidR="00AF2FE2">
        <w:t>Indian</w:t>
      </w:r>
      <w:r w:rsidR="006E0168" w:rsidRPr="006E0168">
        <w:t xml:space="preserve"> inhabitants, as recognized on the date of ratification, are fully protected for those grandfathered citizens and their descendants on par with the European traditions in </w:t>
      </w:r>
      <w:r w:rsidR="00B938C3">
        <w:t>s</w:t>
      </w:r>
      <w:r w:rsidR="006E0168" w:rsidRPr="006E0168">
        <w:t>ection 1.</w:t>
      </w:r>
    </w:p>
    <w:p w14:paraId="21C4E2F6" w14:textId="77777777" w:rsidR="004A2907" w:rsidRDefault="004A2907" w:rsidP="00B067E4">
      <w:r>
        <w:lastRenderedPageBreak/>
        <w:br w:type="page"/>
      </w:r>
    </w:p>
    <w:p w14:paraId="200AE495" w14:textId="5B748FFE" w:rsidR="007B726F" w:rsidRDefault="007B726F" w:rsidP="00B067E4">
      <w:r>
        <w:lastRenderedPageBreak/>
        <w:t>Precis:</w:t>
      </w:r>
    </w:p>
    <w:p w14:paraId="005F1082" w14:textId="77777777" w:rsidR="00303B59" w:rsidRPr="00303B59" w:rsidRDefault="00303B59" w:rsidP="00B067E4">
      <w:r w:rsidRPr="00303B59">
        <w:t>Article 7 safeguards religious, spiritual, philosophical, esoteric, and intellectual freedom and cultural continuity in the Meritocratic Republic of Canada by fully protecting all traditions that originate among the European peoples, have been historically developed within their indigenous contexts, or authentically arise in the future as genuine extensions or novel developments of these traditions. This broad scope encompasses pre-Christian European paganisms (Greek, Roman, Celtic, Germanic, Norse, Slavic, Baltic, and others), Christianity in all its forms and branches (orthodox, heterodox, and esoteric), classical and later European philosophical schools (Platonism, Neoplatonism, Stoicism, Pythagoreanism, Aristotelianism, and their derivatives), and esoteric traditions arising within European heritage (Hermeticism, Alchemy, Rosicrucianism, and similar systems), ensuring the complete intellectual and spiritual vitality of the founding peoples remains vibrant against modern ideological pressures, demographic shifts, and emerging technological challenges.</w:t>
      </w:r>
    </w:p>
    <w:p w14:paraId="235A1102" w14:textId="77777777" w:rsidR="00303B59" w:rsidRPr="00303B59" w:rsidRDefault="00303B59" w:rsidP="00B067E4">
      <w:r w:rsidRPr="00303B59">
        <w:t>This provision guarantees unhindered free exercise, teaching, public celebration, communal practice, and scholarly study for these traditions while keeping them fully open to criticism, debate, and intellectual scrutiny, preventing dogmatic stagnation and upholding the European heritage of rational inquiry that drives human excellence and societal progress. By prohibiting preferential treatment or public funding among protected traditions, it avoids state-sponsored favoritism that could breed division or corruption, fostering a meritocratic society where spiritual and intellectual pursuits enhance personal and national strength without compromising cultural integrity.</w:t>
      </w:r>
    </w:p>
    <w:p w14:paraId="790DBBCE" w14:textId="51395A33" w:rsidR="007B726F" w:rsidRPr="007B726F" w:rsidRDefault="00303B59" w:rsidP="00B067E4">
      <w:r w:rsidRPr="00303B59">
        <w:t xml:space="preserve">Article 7 prohibits all public manifestation, propagation, or institutional establishment of religions and ideological systems foreign to the European peoples, confining them strictly to private belief and banning proselytism or organisational infrastructure, thereby preventing cultural fragmentation, social discord, and subversive influences that could undermine unity, public safety, and merit-based governance. As an act of historic reconciliation, it extends equivalent protections to the traditional spiritual practices of pre-Confederation Indian inhabitants for grandfathered citizens and descendants, integrating these elements without expansion or public subsidy while </w:t>
      </w:r>
      <w:r w:rsidRPr="00303B59">
        <w:lastRenderedPageBreak/>
        <w:t>maintaining demographic continuity. By anchoring protected freedoms in verifiable European roots and explicitly providing for authentic future developments, Article 7 fortifies the Republic against emerging threats from AI-generated ideologies, virtual proselytism, bio-digital manipulation, or global agendas that exploit pluralism to erode sovereignty, ensuring cultural continuity serves as an enduring bulwark for meritocratic innovation and the human experience of liberty across generations.</w:t>
      </w:r>
    </w:p>
    <w:p w14:paraId="70FDA05F" w14:textId="77777777" w:rsidR="001A7017" w:rsidRPr="007547CA" w:rsidRDefault="001A7017" w:rsidP="00B067E4"/>
    <w:p w14:paraId="3895DA47" w14:textId="77777777" w:rsidR="00FF329C" w:rsidRDefault="00FF329C" w:rsidP="00B067E4">
      <w:pPr>
        <w:rPr>
          <w:rFonts w:eastAsiaTheme="majorEastAsia" w:cstheme="majorBidi"/>
          <w:sz w:val="32"/>
          <w:szCs w:val="32"/>
        </w:rPr>
      </w:pPr>
      <w:r>
        <w:br w:type="page"/>
      </w:r>
    </w:p>
    <w:p w14:paraId="1C7B389C" w14:textId="60730BBA" w:rsidR="001A7017" w:rsidRDefault="001A7017" w:rsidP="00B067E4">
      <w:pPr>
        <w:pStyle w:val="Heading2"/>
      </w:pPr>
      <w:bookmarkStart w:id="91" w:name="_Toc215664784"/>
      <w:bookmarkStart w:id="92" w:name="_Toc215665039"/>
      <w:bookmarkStart w:id="93" w:name="_Toc229835212"/>
      <w:r w:rsidRPr="007547CA">
        <w:lastRenderedPageBreak/>
        <w:t xml:space="preserve">Article </w:t>
      </w:r>
      <w:r>
        <w:t>8</w:t>
      </w:r>
      <w:r w:rsidRPr="007547CA">
        <w:t xml:space="preserve"> – Merit, National Preference, and Demographic Continuity</w:t>
      </w:r>
      <w:bookmarkEnd w:id="91"/>
      <w:bookmarkEnd w:id="92"/>
      <w:bookmarkEnd w:id="93"/>
      <w:r w:rsidRPr="007547CA">
        <w:t xml:space="preserve">  </w:t>
      </w:r>
    </w:p>
    <w:p w14:paraId="1271515C" w14:textId="77777777" w:rsidR="00387570" w:rsidRPr="00387570" w:rsidRDefault="00387570" w:rsidP="00B067E4"/>
    <w:p w14:paraId="3E376F85" w14:textId="73812B80" w:rsidR="001A7017" w:rsidRDefault="001A7017" w:rsidP="00B067E4">
      <w:r w:rsidRPr="00D535BA">
        <w:t>The Canadian nation was founded by European peoples and is reserved to their posterity. No policy of demographic replacement or modification shall ever be permitted, and the population of Canada shall remain at least ninety percent of</w:t>
      </w:r>
      <w:r w:rsidR="00255CBD">
        <w:t xml:space="preserve"> unmixed</w:t>
      </w:r>
      <w:r w:rsidRPr="00D535BA">
        <w:t xml:space="preserve"> European ancestry.</w:t>
      </w:r>
      <w:r w:rsidR="00A86EE3">
        <w:t xml:space="preserve"> </w:t>
      </w:r>
    </w:p>
    <w:p w14:paraId="197642A3" w14:textId="38D9E8C6" w:rsidR="00A86EE3" w:rsidRDefault="00A86EE3" w:rsidP="00B067E4">
      <w:r w:rsidRPr="00A86EE3">
        <w:t xml:space="preserve">The Republic </w:t>
      </w:r>
      <w:r w:rsidR="00BA517E">
        <w:t>may</w:t>
      </w:r>
      <w:r w:rsidRPr="00A86EE3">
        <w:t xml:space="preserve"> </w:t>
      </w:r>
      <w:r w:rsidR="009E1A67">
        <w:t>accommodate</w:t>
      </w:r>
      <w:r w:rsidRPr="00A86EE3">
        <w:t xml:space="preserve"> a non-European resident population not exceeding ten percent of the total, consisting exclusively of pre-ratification residents, their Canadian-born children who fail the unmixed European descent test, and the exceptional admissions permitted under section 4. These residents hold permanent non-citizen status.</w:t>
      </w:r>
    </w:p>
    <w:p w14:paraId="3F09CF91" w14:textId="77777777" w:rsidR="00A86EE3" w:rsidRPr="00D535BA" w:rsidRDefault="00A86EE3" w:rsidP="00B067E4"/>
    <w:p w14:paraId="6022F3DD" w14:textId="30DC5341" w:rsidR="00A47F70" w:rsidRDefault="00635FE9" w:rsidP="00635FE9">
      <w:pPr>
        <w:ind w:left="360" w:hanging="360"/>
      </w:pPr>
      <w:r>
        <w:t>1.</w:t>
      </w:r>
      <w:r>
        <w:tab/>
      </w:r>
      <w:r w:rsidR="001A7017" w:rsidRPr="00A47F70">
        <w:t>All immigration, citizenship, and residency policy shall explicitly and exclusively serve the continuity, safety, prosperity, cultural integrity, and biological vitality of the European peoples and their descendants.</w:t>
      </w:r>
    </w:p>
    <w:p w14:paraId="6FC23031" w14:textId="427DD7CA" w:rsidR="00A47F70" w:rsidRDefault="00635FE9" w:rsidP="00635FE9">
      <w:pPr>
        <w:ind w:left="360" w:hanging="360"/>
      </w:pPr>
      <w:r>
        <w:t>2.</w:t>
      </w:r>
      <w:r>
        <w:tab/>
      </w:r>
      <w:r w:rsidR="001A7017" w:rsidRPr="00A47F70">
        <w:t xml:space="preserve">Within the framework of </w:t>
      </w:r>
      <w:r w:rsidR="00741C8A">
        <w:t xml:space="preserve">section </w:t>
      </w:r>
      <w:r w:rsidR="001A7017" w:rsidRPr="00A47F70">
        <w:t>1, all offices, employments, contracts, grants, admissions, promotions, and public honours under the Republic</w:t>
      </w:r>
      <w:r w:rsidR="001775D9" w:rsidRPr="00A47F70">
        <w:t>,</w:t>
      </w:r>
      <w:r w:rsidR="001A7017" w:rsidRPr="00A47F70">
        <w:t xml:space="preserve"> whether public or private</w:t>
      </w:r>
      <w:r w:rsidR="001775D9" w:rsidRPr="00A47F70">
        <w:t>,</w:t>
      </w:r>
      <w:r w:rsidR="001A7017" w:rsidRPr="00A47F70">
        <w:t xml:space="preserve"> shall be awarded solely on individual merit and necessity. Merit is defined as objectively measurable ability, achievement, character, and contribution to the common good of the nation.</w:t>
      </w:r>
    </w:p>
    <w:p w14:paraId="41B4F4DE" w14:textId="7172FAF2" w:rsidR="00A47F70" w:rsidRDefault="00635FE9" w:rsidP="00635FE9">
      <w:pPr>
        <w:ind w:left="360" w:hanging="360"/>
      </w:pPr>
      <w:r>
        <w:t>3.</w:t>
      </w:r>
      <w:r>
        <w:tab/>
      </w:r>
      <w:r w:rsidR="001A7017" w:rsidRPr="00A47F70">
        <w:t>Any form of preferential treatment, quota, set-aside, affirmative action, “diversity target”, “equity adjustment”, or discrimination (positive or negative) on the basis of race, ethnicity, sex, sexual orientation, religion, or any identity category whatsoever is permanently prohibited. “Diversity, Equity, and Inclusion” programmes and offices in any public or publicly-regulated institution are abolished forthwith and may never be re-established under any name.</w:t>
      </w:r>
    </w:p>
    <w:p w14:paraId="65B59884" w14:textId="31353769" w:rsidR="00A47F70" w:rsidRPr="0034010E" w:rsidRDefault="00635FE9" w:rsidP="00635FE9">
      <w:pPr>
        <w:ind w:left="360" w:hanging="360"/>
      </w:pPr>
      <w:r w:rsidRPr="0034010E">
        <w:t>4.</w:t>
      </w:r>
      <w:r w:rsidRPr="0034010E">
        <w:tab/>
      </w:r>
      <w:r w:rsidR="001A7017" w:rsidRPr="00A47F70">
        <w:t xml:space="preserve">National preference in immigration and citizenship shall be exercised openly and without apology: </w:t>
      </w:r>
      <w:r w:rsidR="001A7017" w:rsidRPr="0034010E">
        <w:t xml:space="preserve">priority shall be given to individuals of proven European descent who demonstrate high merit, good character, </w:t>
      </w:r>
      <w:r w:rsidR="001A7017" w:rsidRPr="0034010E">
        <w:lastRenderedPageBreak/>
        <w:t>and willingness to assimilate fully into the historic culture and values of the Republic. Non-European admission</w:t>
      </w:r>
      <w:r w:rsidR="00417E39">
        <w:t xml:space="preserve"> to residency</w:t>
      </w:r>
      <w:r w:rsidR="001A7017" w:rsidRPr="0034010E">
        <w:t>, if any, shall be limited to exceptional cases of irreplaceable genius or extraordinary humanitarian merit and shall never threaten the demographic threshold in the preamble.</w:t>
      </w:r>
    </w:p>
    <w:p w14:paraId="687472A0" w14:textId="281CC9D0" w:rsidR="001A7017" w:rsidRDefault="00635FE9" w:rsidP="00635FE9">
      <w:pPr>
        <w:ind w:left="360" w:hanging="360"/>
      </w:pPr>
      <w:r>
        <w:t>5.</w:t>
      </w:r>
      <w:r>
        <w:tab/>
      </w:r>
      <w:r w:rsidR="001A7017" w:rsidRPr="0034010E">
        <w:t xml:space="preserve">Any official, corporate officer, or private institution receiving public funds or licence who violates </w:t>
      </w:r>
      <w:r w:rsidR="00F23B60">
        <w:t xml:space="preserve">sections </w:t>
      </w:r>
      <w:r w:rsidR="001A7017" w:rsidRPr="0034010E">
        <w:t>2–4 shall be permanently disqualified from public office or contract, fined not less than triple the value of any illicit benefit, and imprisoned for not less than five years.</w:t>
      </w:r>
    </w:p>
    <w:p w14:paraId="007CFFE7" w14:textId="2251D1B7" w:rsidR="00E3716E" w:rsidRDefault="00635FE9" w:rsidP="00635FE9">
      <w:pPr>
        <w:ind w:left="360" w:hanging="360"/>
        <w:rPr>
          <w:lang w:eastAsia="en-CA"/>
        </w:rPr>
      </w:pPr>
      <w:r>
        <w:rPr>
          <w:lang w:eastAsia="en-CA"/>
        </w:rPr>
        <w:t>6.</w:t>
      </w:r>
      <w:r>
        <w:rPr>
          <w:lang w:eastAsia="en-CA"/>
        </w:rPr>
        <w:tab/>
      </w:r>
      <w:r w:rsidR="0034010E" w:rsidRPr="0034010E">
        <w:rPr>
          <w:lang w:eastAsia="en-CA"/>
        </w:rPr>
        <w:t xml:space="preserve">No person holding or seeking public office, nor any public servant, nor any officer or director of an entity receiving public funds, contracts, licences, grants, or tax advantages, may award, approve, or influence the award of any employment, promotion, contract, grant, admission, or public honour to a relative by blood or marriage to the third degree (parent, child, sibling, grandparent, grandchild, aunt, uncle, niece, nephew, first cousin, or spouse’s equivalent), nor to any person with whom they have a close personal, business, or financial relationship. </w:t>
      </w:r>
    </w:p>
    <w:p w14:paraId="1392BC59" w14:textId="611F1532" w:rsidR="0034010E" w:rsidRDefault="0034010E" w:rsidP="00B067E4">
      <w:pPr>
        <w:pStyle w:val="ListParagraph"/>
        <w:rPr>
          <w:lang w:eastAsia="en-CA"/>
        </w:rPr>
      </w:pPr>
      <w:r w:rsidRPr="0034010E">
        <w:rPr>
          <w:lang w:eastAsia="en-CA"/>
        </w:rPr>
        <w:t>Violation is a felony punishable by permanent disqualification from public office or public contract, imprisonment for not less than seven years, and personal restitution of triple the value of any benefit conferred.</w:t>
      </w:r>
    </w:p>
    <w:p w14:paraId="54EB0508" w14:textId="06CF6BC3" w:rsidR="00FB0C0C" w:rsidRDefault="00635FE9" w:rsidP="00635FE9">
      <w:pPr>
        <w:ind w:left="360" w:hanging="360"/>
      </w:pPr>
      <w:r>
        <w:t>7.</w:t>
      </w:r>
      <w:r>
        <w:tab/>
      </w:r>
      <w:r w:rsidR="00FB0C0C" w:rsidRPr="002C3E7C">
        <w:t>The offering, giving, soliciting, or accepting of any bribe, kickback, secret commission, or material benefit (whether money, property, future employment, or any other thing of value) by or to any public official, public servant, elected representative, judge, or officer of a publicly funded or regulated entity, in exchange for any official act, decision, contract, licence, permit, or regulatory forbearance, is a felony of the first degree. Upon conviction the offender shall be punished by:</w:t>
      </w:r>
    </w:p>
    <w:p w14:paraId="572CEB4E" w14:textId="50564D81" w:rsidR="00FB0C0C" w:rsidRDefault="00635FE9" w:rsidP="00635FE9">
      <w:pPr>
        <w:ind w:left="720" w:hanging="360"/>
      </w:pPr>
      <w:r>
        <w:t>a)</w:t>
      </w:r>
      <w:r>
        <w:tab/>
      </w:r>
      <w:r w:rsidR="00FB0C0C" w:rsidRPr="002C3E7C">
        <w:t>permanent disqualification from all public office and public contract;</w:t>
      </w:r>
    </w:p>
    <w:p w14:paraId="714C02A6" w14:textId="5F272CE9" w:rsidR="00FB0C0C" w:rsidRDefault="00635FE9" w:rsidP="00635FE9">
      <w:pPr>
        <w:ind w:left="720" w:hanging="360"/>
      </w:pPr>
      <w:r>
        <w:t>b)</w:t>
      </w:r>
      <w:r>
        <w:tab/>
      </w:r>
      <w:r w:rsidR="00FB0C0C" w:rsidRPr="002C3E7C">
        <w:t>imprisonment for not less than fifteen years and up to life;</w:t>
      </w:r>
    </w:p>
    <w:p w14:paraId="0C0E890D" w14:textId="6DF5D428" w:rsidR="00FB0C0C" w:rsidRDefault="00635FE9" w:rsidP="00635FE9">
      <w:pPr>
        <w:ind w:left="720" w:hanging="360"/>
      </w:pPr>
      <w:r>
        <w:t>c)</w:t>
      </w:r>
      <w:r>
        <w:tab/>
      </w:r>
      <w:r w:rsidR="00FB0C0C" w:rsidRPr="002C3E7C">
        <w:t>personal restitution of five times the value of the bribe or the illicit benefit conferred (whichever is greater); and</w:t>
      </w:r>
    </w:p>
    <w:p w14:paraId="24AC7D2F" w14:textId="774C2CC0" w:rsidR="00FB0C0C" w:rsidRPr="00727249" w:rsidRDefault="00635FE9" w:rsidP="00635FE9">
      <w:pPr>
        <w:ind w:left="720" w:hanging="360"/>
      </w:pPr>
      <w:r w:rsidRPr="00727249">
        <w:lastRenderedPageBreak/>
        <w:t>d)</w:t>
      </w:r>
      <w:r w:rsidRPr="00727249">
        <w:tab/>
      </w:r>
      <w:r w:rsidR="00FB0C0C" w:rsidRPr="002C3E7C">
        <w:t xml:space="preserve">forfeiture of all personal assets </w:t>
      </w:r>
      <w:r w:rsidR="00FB0C0C" w:rsidRPr="00727249">
        <w:t>exceeding twice the offender’s lawfully declared net worth on the date of taking office or appointment, until the restitution is satisfied.</w:t>
      </w:r>
    </w:p>
    <w:p w14:paraId="084B362A" w14:textId="77777777" w:rsidR="00FB0C0C" w:rsidRDefault="00FB0C0C" w:rsidP="00B067E4">
      <w:pPr>
        <w:pStyle w:val="ListParagraph"/>
      </w:pPr>
      <w:r w:rsidRPr="00232D74">
        <w:t>Corporations or entities convicted of paying or facilitating such bribes shall have their charter or licence to operate in the Republic permanently revoked and their domestic assets seized.</w:t>
      </w:r>
    </w:p>
    <w:p w14:paraId="7F504C83" w14:textId="3DBF4B0D" w:rsidR="0034010E" w:rsidRPr="001038CF" w:rsidRDefault="00635FE9" w:rsidP="00635FE9">
      <w:pPr>
        <w:ind w:left="360" w:hanging="360"/>
        <w:rPr>
          <w:lang w:eastAsia="en-CA"/>
        </w:rPr>
      </w:pPr>
      <w:r w:rsidRPr="001038CF">
        <w:rPr>
          <w:lang w:eastAsia="en-CA"/>
        </w:rPr>
        <w:t>8.</w:t>
      </w:r>
      <w:r w:rsidRPr="001038CF">
        <w:rPr>
          <w:lang w:eastAsia="en-CA"/>
        </w:rPr>
        <w:tab/>
      </w:r>
      <w:r w:rsidR="0034010E" w:rsidRPr="0034010E">
        <w:rPr>
          <w:lang w:eastAsia="en-CA"/>
        </w:rPr>
        <w:t xml:space="preserve">All appointments, contracts, grants, and promotions in the public service and in any publicly regulated or publicly funded entity valued above one hundred times the national median monthly wage shall be made by open, competitive, and documented process. The names of all applicants, their qualifications, and the recorded reasons for selection or rejection shall be published within thirty days. Failure to publish or deliberate </w:t>
      </w:r>
      <w:r w:rsidR="0034010E" w:rsidRPr="001038CF">
        <w:rPr>
          <w:lang w:eastAsia="en-CA"/>
        </w:rPr>
        <w:t>concealment is a felony.</w:t>
      </w:r>
    </w:p>
    <w:p w14:paraId="02138D92" w14:textId="2264BBE5" w:rsidR="001038CF" w:rsidRPr="001038CF" w:rsidRDefault="00635FE9" w:rsidP="00635FE9">
      <w:pPr>
        <w:ind w:left="360" w:hanging="360"/>
        <w:rPr>
          <w:lang w:eastAsia="en-CA"/>
        </w:rPr>
      </w:pPr>
      <w:r w:rsidRPr="001038CF">
        <w:rPr>
          <w:lang w:eastAsia="en-CA"/>
        </w:rPr>
        <w:t>9.</w:t>
      </w:r>
      <w:r w:rsidRPr="001038CF">
        <w:rPr>
          <w:lang w:eastAsia="en-CA"/>
        </w:rPr>
        <w:tab/>
      </w:r>
      <w:r w:rsidR="001038CF" w:rsidRPr="001038CF">
        <w:rPr>
          <w:lang w:eastAsia="en-CA"/>
        </w:rPr>
        <w:t>Every holder of public office and every senior executive of a publicly funded or regulated entity shall file annually a public declaration of all relatives by blood or marriage to the third degree and all business associates, together with a list of all contracts, grants, or benefits awarded to such persons or entities during the preceding year. Knowing omission or false statement constitutes perjury and corruption under Article 14</w:t>
      </w:r>
      <w:r w:rsidR="00F9368F">
        <w:rPr>
          <w:lang w:eastAsia="en-CA"/>
        </w:rPr>
        <w:t xml:space="preserve"> section</w:t>
      </w:r>
      <w:r w:rsidR="00F4327F">
        <w:rPr>
          <w:lang w:eastAsia="en-CA"/>
        </w:rPr>
        <w:t xml:space="preserve"> </w:t>
      </w:r>
      <w:r w:rsidR="001038CF" w:rsidRPr="001038CF">
        <w:rPr>
          <w:lang w:eastAsia="en-CA"/>
        </w:rPr>
        <w:t>5, punishable by permanent disqualification from public office or trust, imprisonment for not less than ten years, and personal restitution of triple the value of any illicit benefit or the national median annual wage (whichever is greater).</w:t>
      </w:r>
    </w:p>
    <w:p w14:paraId="7AAA1455" w14:textId="77777777" w:rsidR="001038CF" w:rsidRDefault="001038CF" w:rsidP="00B067E4">
      <w:pPr>
        <w:rPr>
          <w:lang w:eastAsia="en-CA"/>
        </w:rPr>
      </w:pPr>
    </w:p>
    <w:p w14:paraId="53BBD51D" w14:textId="77777777" w:rsidR="004A2907" w:rsidRDefault="004A2907" w:rsidP="00B067E4">
      <w:pPr>
        <w:rPr>
          <w:lang w:eastAsia="en-CA"/>
        </w:rPr>
      </w:pPr>
      <w:r>
        <w:rPr>
          <w:lang w:eastAsia="en-CA"/>
        </w:rPr>
        <w:br w:type="page"/>
      </w:r>
    </w:p>
    <w:p w14:paraId="654C9E9D" w14:textId="1943A91F" w:rsidR="00BE6E14" w:rsidRPr="001038CF" w:rsidRDefault="00BE6E14" w:rsidP="00B067E4">
      <w:pPr>
        <w:rPr>
          <w:lang w:eastAsia="en-CA"/>
        </w:rPr>
      </w:pPr>
      <w:r>
        <w:rPr>
          <w:lang w:eastAsia="en-CA"/>
        </w:rPr>
        <w:lastRenderedPageBreak/>
        <w:t>Precis:</w:t>
      </w:r>
    </w:p>
    <w:p w14:paraId="717DC91B" w14:textId="42398A8D" w:rsidR="00BE6E14" w:rsidRPr="00BE6E14" w:rsidRDefault="00BE6E14" w:rsidP="00B067E4">
      <w:r w:rsidRPr="00BE6E14">
        <w:t>Article 8 stands as a cornerstone of the Meritocratic Republic of Canada, enshrining the principle that the nation, forged through the toil, ingenuity, and sacrifices of European peoples, must remain eternally dedicated to their posterity. This provision recognizes that nations are not abstract constructs but living extensions of specific ethnic and cultural lineages, and it safeguards against the existential threat of demographic erasure that has plagued other societies in modern history. By mandating that at least ninety percent of the population maintain unmixed European ancestry, it prevents the dilution of the founding stock through unchecked mass immigration, which has elsewhere led to cultural fragmentation, social discord, and the loss of national identity. In an era of global mobility and ideological pressures to dissolve borders, this Article secures the freedom of self-determination for the European-descended majority, ensuring that future generations inherit a homeland reflective of their ancestors</w:t>
      </w:r>
      <w:r w:rsidR="003A240C">
        <w:t>’</w:t>
      </w:r>
      <w:r w:rsidRPr="00BE6E14">
        <w:t xml:space="preserve"> vision rather than a fractured mosaic imposed by external forces or internal betrayal.</w:t>
      </w:r>
    </w:p>
    <w:p w14:paraId="6420C099" w14:textId="2336FC0F" w:rsidR="00BE6E14" w:rsidRPr="00BE6E14" w:rsidRDefault="00BE6E14" w:rsidP="00B067E4">
      <w:r w:rsidRPr="00BE6E14">
        <w:t xml:space="preserve">At its core, Article 8 fuses meritocracy with national preference to foster a society where excellence thrives without the distortions of identity-based favoritism. It abolishes quotas, affirmative action, and </w:t>
      </w:r>
      <w:r w:rsidR="003A240C">
        <w:t>diversity</w:t>
      </w:r>
      <w:r w:rsidRPr="00BE6E14">
        <w:t xml:space="preserve"> initiatives, which have proven to undermine competence by prioritizing superficial </w:t>
      </w:r>
      <w:r w:rsidR="0071716F">
        <w:t>qualities</w:t>
      </w:r>
      <w:r w:rsidRPr="00BE6E14">
        <w:t xml:space="preserve"> over proven ability, often resulting in institutional decay, reduced productivity, and public distrust. By defining merit through objective measures like achievement and contribution to the common good, the Article promotes true equality of opportunity, allowing individuals of high caliber</w:t>
      </w:r>
      <w:r w:rsidR="00B55F18">
        <w:t xml:space="preserve">, </w:t>
      </w:r>
      <w:r w:rsidRPr="00BE6E14">
        <w:t>regardless of background within the European framework</w:t>
      </w:r>
      <w:r w:rsidR="00B55F18">
        <w:t xml:space="preserve">, </w:t>
      </w:r>
      <w:r w:rsidRPr="00BE6E14">
        <w:t>to rise based on their talents. This not only enhances national prosperity and innovation but also prevents the crimes of nepotism, corruption, and bribery that flourish in opaque systems, as evidenced by the stringent penalties for violations, including imprisonment and asset forfeiture. In modern times, where corporate and governmental capture by special interests erodes public faith, these safeguards protect the integrity of public service, ensuring that resources and honors serve the nation</w:t>
      </w:r>
      <w:r w:rsidR="00B55F18">
        <w:t>’</w:t>
      </w:r>
      <w:r w:rsidRPr="00BE6E14">
        <w:t>s vitality rather than personal gain.</w:t>
      </w:r>
    </w:p>
    <w:p w14:paraId="565E4934" w14:textId="62BFBECD" w:rsidR="001A7017" w:rsidRPr="0034010E" w:rsidRDefault="00412C6B" w:rsidP="00B067E4">
      <w:r>
        <w:t>B</w:t>
      </w:r>
      <w:r w:rsidR="00BE6E14" w:rsidRPr="00BE6E14">
        <w:t xml:space="preserve">y prioritizing European-descended immigrants of exceptional merit while strictly limiting non-European entry, Article 8 addresses the perils of </w:t>
      </w:r>
      <w:r w:rsidR="00BE6E14" w:rsidRPr="00BE6E14">
        <w:lastRenderedPageBreak/>
        <w:t>demographic shifts that could overwhelm infrastructure, strain social cohesion, and invite cultural conflicts incompatible with the Republic</w:t>
      </w:r>
      <w:r w:rsidR="00C329B7">
        <w:t>’</w:t>
      </w:r>
      <w:r w:rsidR="00BE6E14" w:rsidRPr="00BE6E14">
        <w:t>s values. This approach counters the historical pitfalls of unchecked migration, such as rising crime rates, economic displacement of native workers, and the importation of ideologies hostile to freedom, as seen in recent European experiences. It upholds the human right to cultural continuity, preventing</w:t>
      </w:r>
      <w:r w:rsidR="00CD3D30">
        <w:t xml:space="preserve"> the crime against humanity of</w:t>
      </w:r>
      <w:r w:rsidR="00BE6E14" w:rsidRPr="00BE6E14">
        <w:t xml:space="preserve"> genocide by replacement</w:t>
      </w:r>
      <w:r w:rsidR="00CD3D30">
        <w:t xml:space="preserve">, </w:t>
      </w:r>
      <w:r w:rsidR="00BE6E14" w:rsidRPr="00BE6E14">
        <w:t>while allowing for rare humanitarian exceptions that do not jeopardize the core demographic threshold. In protecting these freedoms for the future, the Article ensures that Canada remains a beacon of merit-driven progress, resilient against the technological and global pressures that could otherwise extinguish the unique European heritage that built one of the world</w:t>
      </w:r>
      <w:r w:rsidR="003640AC">
        <w:t>’</w:t>
      </w:r>
      <w:r w:rsidR="00BE6E14" w:rsidRPr="00BE6E14">
        <w:t>s most prosperous societies.</w:t>
      </w:r>
    </w:p>
    <w:p w14:paraId="2431D2E6" w14:textId="77777777" w:rsidR="00FF329C" w:rsidRDefault="00FF329C" w:rsidP="00B067E4">
      <w:pPr>
        <w:rPr>
          <w:rFonts w:eastAsiaTheme="majorEastAsia" w:cstheme="majorBidi"/>
          <w:sz w:val="32"/>
          <w:szCs w:val="32"/>
        </w:rPr>
      </w:pPr>
      <w:r>
        <w:br w:type="page"/>
      </w:r>
    </w:p>
    <w:p w14:paraId="2C9D308C" w14:textId="46C39220" w:rsidR="001A7017" w:rsidRDefault="001A7017" w:rsidP="00B067E4">
      <w:pPr>
        <w:pStyle w:val="Heading2"/>
      </w:pPr>
      <w:bookmarkStart w:id="94" w:name="_Toc215664785"/>
      <w:bookmarkStart w:id="95" w:name="_Toc215665040"/>
      <w:bookmarkStart w:id="96" w:name="_Toc229835213"/>
      <w:r w:rsidRPr="00B93933">
        <w:lastRenderedPageBreak/>
        <w:t xml:space="preserve">Article </w:t>
      </w:r>
      <w:r>
        <w:t>9</w:t>
      </w:r>
      <w:r w:rsidRPr="00B93933">
        <w:t xml:space="preserve"> – Citizenship, Descent, and National Registr</w:t>
      </w:r>
      <w:bookmarkEnd w:id="94"/>
      <w:bookmarkEnd w:id="95"/>
      <w:r w:rsidR="00BA464B">
        <w:t>ies</w:t>
      </w:r>
      <w:bookmarkEnd w:id="96"/>
    </w:p>
    <w:p w14:paraId="62BF22CA" w14:textId="77777777" w:rsidR="00093502" w:rsidRDefault="00093502" w:rsidP="00B067E4">
      <w:pPr>
        <w:pStyle w:val="ListParagraph"/>
      </w:pPr>
    </w:p>
    <w:p w14:paraId="77BCF5A3" w14:textId="17BC736D" w:rsidR="000913C4" w:rsidRDefault="00635FE9" w:rsidP="00635FE9">
      <w:pPr>
        <w:ind w:left="360" w:hanging="360"/>
      </w:pPr>
      <w:r>
        <w:t>1.</w:t>
      </w:r>
      <w:r>
        <w:tab/>
      </w:r>
      <w:r w:rsidR="001A7017" w:rsidRPr="000913C4">
        <w:t xml:space="preserve">Citizenship in the Republic of Canada is reserved exclusively to persons of unmixed European descent and to the historically recognised Métis people and pre-Confederation </w:t>
      </w:r>
      <w:r w:rsidR="009614BA">
        <w:t>Indian</w:t>
      </w:r>
      <w:r w:rsidR="001A7017" w:rsidRPr="000913C4">
        <w:t xml:space="preserve"> inhabitants and their lineal descendants as defined in </w:t>
      </w:r>
      <w:r w:rsidR="00D301EB">
        <w:t>section</w:t>
      </w:r>
      <w:r w:rsidR="001A7017" w:rsidRPr="000913C4">
        <w:t xml:space="preserve"> 1</w:t>
      </w:r>
      <w:r w:rsidR="00463AA8">
        <w:t>0</w:t>
      </w:r>
      <w:r w:rsidR="001A7017" w:rsidRPr="000913C4">
        <w:t xml:space="preserve"> below. No other principle of membership may ever be substituted or added.</w:t>
      </w:r>
    </w:p>
    <w:p w14:paraId="7656CA24" w14:textId="60AFDF9A" w:rsidR="000913C4" w:rsidRDefault="00635FE9" w:rsidP="00635FE9">
      <w:pPr>
        <w:ind w:left="360" w:hanging="360"/>
      </w:pPr>
      <w:r>
        <w:t>2.</w:t>
      </w:r>
      <w:r>
        <w:tab/>
      </w:r>
      <w:r w:rsidR="001A7017" w:rsidRPr="000913C4">
        <w:t xml:space="preserve">Full citizenship with all political rights </w:t>
      </w:r>
      <w:r w:rsidR="00CD7A4C" w:rsidRPr="000913C4">
        <w:t>may be</w:t>
      </w:r>
      <w:r w:rsidR="001A7017" w:rsidRPr="000913C4">
        <w:t xml:space="preserve"> granted </w:t>
      </w:r>
      <w:r w:rsidR="00CD7A4C" w:rsidRPr="000913C4">
        <w:t xml:space="preserve">only </w:t>
      </w:r>
      <w:r w:rsidR="001A7017" w:rsidRPr="000913C4">
        <w:t>to individual</w:t>
      </w:r>
      <w:r w:rsidR="00CD7A4C" w:rsidRPr="000913C4">
        <w:t>s</w:t>
      </w:r>
      <w:r w:rsidR="001A7017" w:rsidRPr="000913C4">
        <w:t xml:space="preserve"> who can demonstrate unmixed European descent from any European population worldwide.</w:t>
      </w:r>
    </w:p>
    <w:p w14:paraId="1B26115B" w14:textId="59675DA6" w:rsidR="000913C4" w:rsidRDefault="00635FE9" w:rsidP="00635FE9">
      <w:pPr>
        <w:ind w:left="360" w:hanging="360"/>
      </w:pPr>
      <w:r>
        <w:t>3.</w:t>
      </w:r>
      <w:r>
        <w:tab/>
      </w:r>
      <w:r w:rsidR="001A7017" w:rsidRPr="000913C4">
        <w:t xml:space="preserve">Proof of unmixed European descent shall be established by one or more of the following, in descending order of precedence:  </w:t>
      </w:r>
    </w:p>
    <w:p w14:paraId="45ABF0FF" w14:textId="6BA5DF85" w:rsidR="000913C4" w:rsidRDefault="00635FE9" w:rsidP="00635FE9">
      <w:pPr>
        <w:ind w:left="720" w:hanging="360"/>
      </w:pPr>
      <w:r>
        <w:t>a)</w:t>
      </w:r>
      <w:r>
        <w:tab/>
      </w:r>
      <w:r w:rsidR="001A7017" w:rsidRPr="000913C4">
        <w:t xml:space="preserve">Civil birth, baptismal, marriage, and death records from any recognised European jurisdiction or ecclesiastical authority;  </w:t>
      </w:r>
    </w:p>
    <w:p w14:paraId="0DF93C21" w14:textId="2ACE5078" w:rsidR="000913C4" w:rsidRDefault="00635FE9" w:rsidP="00635FE9">
      <w:pPr>
        <w:ind w:left="720" w:hanging="360"/>
      </w:pPr>
      <w:r>
        <w:t>b)</w:t>
      </w:r>
      <w:r>
        <w:tab/>
      </w:r>
      <w:r w:rsidR="001A7017" w:rsidRPr="000913C4">
        <w:t xml:space="preserve">Statutory declarations from two citizens of full standing attesting to personal knowledge of the applicant’s unbroken European lineage;  </w:t>
      </w:r>
    </w:p>
    <w:p w14:paraId="08385809" w14:textId="56BF10FB" w:rsidR="000913C4" w:rsidRDefault="00635FE9" w:rsidP="00635FE9">
      <w:pPr>
        <w:ind w:left="720" w:hanging="360"/>
      </w:pPr>
      <w:r>
        <w:t>c)</w:t>
      </w:r>
      <w:r>
        <w:tab/>
      </w:r>
      <w:r w:rsidR="001A7017" w:rsidRPr="000913C4">
        <w:t>DNA evidence from a laboratory accredited by the</w:t>
      </w:r>
      <w:r w:rsidR="003C5088">
        <w:t xml:space="preserve"> </w:t>
      </w:r>
      <w:r w:rsidR="003C5088" w:rsidRPr="003C5088">
        <w:t>Registrar of Constitutional Registries</w:t>
      </w:r>
      <w:r w:rsidR="001A7017" w:rsidRPr="000913C4">
        <w:t xml:space="preserve"> showing 100 % European ancestry according to the Registry’s published reference populations.  </w:t>
      </w:r>
    </w:p>
    <w:p w14:paraId="532E9A27" w14:textId="2F0A2C7E" w:rsidR="004812A3" w:rsidRDefault="001A7017" w:rsidP="00B067E4">
      <w:r w:rsidRPr="000913C4">
        <w:t>False or fraudulent submissions are punishable by permanent exile and ten years’ imprisonment.</w:t>
      </w:r>
    </w:p>
    <w:p w14:paraId="25AA9640" w14:textId="66CB47E5" w:rsidR="000702CF" w:rsidRDefault="00635FE9" w:rsidP="00635FE9">
      <w:pPr>
        <w:ind w:left="360" w:hanging="360"/>
      </w:pPr>
      <w:r>
        <w:t>4.</w:t>
      </w:r>
      <w:r>
        <w:tab/>
      </w:r>
      <w:r w:rsidR="001A7017" w:rsidRPr="000702CF">
        <w:t>Citizenship by birth is granted to every child who has at least one parent who is a full citizen of the Republic at the time of the child’s birth, regardless of the place of birth</w:t>
      </w:r>
      <w:r w:rsidR="003272D3" w:rsidRPr="000702CF">
        <w:t>, and is of unmixed European descent</w:t>
      </w:r>
      <w:r w:rsidR="00AE2185" w:rsidRPr="000702CF">
        <w:t>.</w:t>
      </w:r>
    </w:p>
    <w:p w14:paraId="079EC37F" w14:textId="232CFB4F" w:rsidR="00376D5C" w:rsidRDefault="00635FE9" w:rsidP="00635FE9">
      <w:pPr>
        <w:ind w:left="360" w:hanging="360"/>
      </w:pPr>
      <w:r>
        <w:t>5.</w:t>
      </w:r>
      <w:r>
        <w:tab/>
      </w:r>
      <w:r w:rsidR="001A7017" w:rsidRPr="00376D5C">
        <w:t xml:space="preserve">Naturalisation of persons of unmixed European descent is permitted under the following conditions:  </w:t>
      </w:r>
    </w:p>
    <w:p w14:paraId="2BDCFE47" w14:textId="55AB9DF0" w:rsidR="00376D5C" w:rsidRDefault="00635FE9" w:rsidP="00635FE9">
      <w:pPr>
        <w:ind w:left="720" w:hanging="360"/>
      </w:pPr>
      <w:r>
        <w:t>a)</w:t>
      </w:r>
      <w:r>
        <w:tab/>
      </w:r>
      <w:r w:rsidR="001A7017" w:rsidRPr="00376D5C">
        <w:t>Minimum five years of continuous lawful residence;</w:t>
      </w:r>
    </w:p>
    <w:p w14:paraId="76EA9C71" w14:textId="667B8200" w:rsidR="00376D5C" w:rsidRDefault="00635FE9" w:rsidP="00635FE9">
      <w:pPr>
        <w:ind w:left="720" w:hanging="360"/>
      </w:pPr>
      <w:r>
        <w:t>b)</w:t>
      </w:r>
      <w:r>
        <w:tab/>
      </w:r>
      <w:r w:rsidR="001A7017" w:rsidRPr="00376D5C">
        <w:t xml:space="preserve">Demonstrated mastery of English or French; </w:t>
      </w:r>
    </w:p>
    <w:p w14:paraId="30D177B6" w14:textId="2F802F93" w:rsidR="00376D5C" w:rsidRDefault="00635FE9" w:rsidP="00635FE9">
      <w:pPr>
        <w:ind w:left="720" w:hanging="360"/>
      </w:pPr>
      <w:r>
        <w:lastRenderedPageBreak/>
        <w:t>c)</w:t>
      </w:r>
      <w:r>
        <w:tab/>
      </w:r>
      <w:r w:rsidR="001A7017" w:rsidRPr="00376D5C">
        <w:t xml:space="preserve">Proof of unmixed European descent under </w:t>
      </w:r>
      <w:r w:rsidR="006C1B98">
        <w:t xml:space="preserve">section </w:t>
      </w:r>
      <w:r w:rsidR="001A7017" w:rsidRPr="00376D5C">
        <w:t xml:space="preserve">3;  </w:t>
      </w:r>
    </w:p>
    <w:p w14:paraId="341C4A90" w14:textId="4C4B6B04" w:rsidR="0028585B" w:rsidRDefault="00635FE9" w:rsidP="00635FE9">
      <w:pPr>
        <w:ind w:left="720" w:hanging="360"/>
      </w:pPr>
      <w:r>
        <w:t>d)</w:t>
      </w:r>
      <w:r>
        <w:tab/>
      </w:r>
      <w:r w:rsidR="001A7017" w:rsidRPr="00376D5C">
        <w:t>Good character and demonstrated contribution to the Republic;</w:t>
      </w:r>
    </w:p>
    <w:p w14:paraId="54DB5491" w14:textId="4B853ABC" w:rsidR="00613E51" w:rsidRPr="0028585B" w:rsidRDefault="00635FE9" w:rsidP="00635FE9">
      <w:pPr>
        <w:ind w:left="720" w:hanging="360"/>
      </w:pPr>
      <w:r w:rsidRPr="0028585B">
        <w:t>e)</w:t>
      </w:r>
      <w:r w:rsidRPr="0028585B">
        <w:tab/>
      </w:r>
      <w:r w:rsidR="001A7017" w:rsidRPr="0028585B">
        <w:t>Public renunciation of any previous citizenship and pledge of allegiance</w:t>
      </w:r>
      <w:r w:rsidR="00603D6E" w:rsidRPr="0028585B">
        <w:t xml:space="preserve"> to the Republic</w:t>
      </w:r>
      <w:r w:rsidR="001A7017" w:rsidRPr="0028585B">
        <w:t>.</w:t>
      </w:r>
    </w:p>
    <w:p w14:paraId="43923804" w14:textId="15EB4D43" w:rsidR="00613E51" w:rsidRDefault="00635FE9" w:rsidP="00635FE9">
      <w:pPr>
        <w:ind w:left="360" w:hanging="360"/>
      </w:pPr>
      <w:r>
        <w:t>6.</w:t>
      </w:r>
      <w:r>
        <w:tab/>
      </w:r>
      <w:r w:rsidR="001A7017" w:rsidRPr="00613E51">
        <w:t xml:space="preserve">After the date of ratification, no person of non-European ancestry (except the grandfathered Métis and </w:t>
      </w:r>
      <w:r w:rsidR="003C5088">
        <w:t>Indian</w:t>
      </w:r>
      <w:r w:rsidR="001A7017" w:rsidRPr="00613E51">
        <w:t xml:space="preserve"> individuals under </w:t>
      </w:r>
      <w:r w:rsidR="002E22CE">
        <w:t>section</w:t>
      </w:r>
      <w:r w:rsidR="001A7017" w:rsidRPr="00613E51">
        <w:t xml:space="preserve"> 1</w:t>
      </w:r>
      <w:r w:rsidR="00463AA8">
        <w:t>0</w:t>
      </w:r>
      <w:r w:rsidR="001A7017" w:rsidRPr="00613E51">
        <w:t>) may ever acquire citizenship under any circumstance.</w:t>
      </w:r>
    </w:p>
    <w:p w14:paraId="0DD1C4CF" w14:textId="49D74D2F" w:rsidR="004E7534" w:rsidRDefault="00635FE9" w:rsidP="00635FE9">
      <w:pPr>
        <w:ind w:left="360" w:hanging="360"/>
      </w:pPr>
      <w:r>
        <w:t>7.</w:t>
      </w:r>
      <w:r>
        <w:tab/>
      </w:r>
      <w:r w:rsidR="001A7017" w:rsidRPr="004E7534">
        <w:t xml:space="preserve">Dual or multiple citizenship is permanently prohibited for the </w:t>
      </w:r>
      <w:r w:rsidR="004945F5" w:rsidRPr="004E7534">
        <w:t>Prime Minister</w:t>
      </w:r>
      <w:r w:rsidR="001A7017" w:rsidRPr="004E7534">
        <w:t>, ministers, members of the House, judges, senior civil servants, commissioned officers, and any person exercising political rights. Any citizen who acquires or retains another citizenship forfeits Canadian citizenship</w:t>
      </w:r>
      <w:r w:rsidR="00C8694E">
        <w:t xml:space="preserve"> and </w:t>
      </w:r>
      <w:r w:rsidR="00DF531D">
        <w:t xml:space="preserve">its </w:t>
      </w:r>
      <w:r w:rsidR="00C8694E">
        <w:t>franchise rights</w:t>
      </w:r>
      <w:r w:rsidR="001A7017" w:rsidRPr="004E7534">
        <w:t xml:space="preserve"> automatically.</w:t>
      </w:r>
      <w:r w:rsidR="00B15DC8" w:rsidRPr="00635FE9">
        <w:rPr>
          <w:rFonts w:ascii="Times New Roman" w:eastAsia="Times New Roman" w:hAnsi="Times New Roman" w:cs="Times New Roman"/>
          <w:kern w:val="0"/>
          <w:lang w:eastAsia="en-CA"/>
          <w14:ligatures w14:val="none"/>
        </w:rPr>
        <w:t xml:space="preserve"> </w:t>
      </w:r>
      <w:r w:rsidR="004E7534" w:rsidRPr="004E7534">
        <w:t>This forfeiture does not apply to involuntary</w:t>
      </w:r>
      <w:r w:rsidR="004E7534">
        <w:t xml:space="preserve"> foreign</w:t>
      </w:r>
      <w:r w:rsidR="004E7534" w:rsidRPr="004E7534">
        <w:t xml:space="preserve"> citizenship acquired at birth, which may be retained during minority without penalty; however, parents may renounce it on the child's behalf at any time before age </w:t>
      </w:r>
      <w:r w:rsidR="001B22DB">
        <w:t>twenty</w:t>
      </w:r>
      <w:r w:rsidR="004E7534" w:rsidRPr="004E7534">
        <w:t xml:space="preserve">, and the individual must renounce it upon reaching age </w:t>
      </w:r>
      <w:r w:rsidR="00247BEE">
        <w:t>twenty</w:t>
      </w:r>
      <w:r w:rsidR="004E7534" w:rsidRPr="004E7534">
        <w:t xml:space="preserve"> to retain Republic citizenship.</w:t>
      </w:r>
    </w:p>
    <w:p w14:paraId="3F0A2158" w14:textId="5AA80E8D" w:rsidR="00463AA8" w:rsidRDefault="00635FE9" w:rsidP="00635FE9">
      <w:pPr>
        <w:ind w:left="360" w:hanging="360"/>
      </w:pPr>
      <w:r>
        <w:t>8.</w:t>
      </w:r>
      <w:r>
        <w:tab/>
      </w:r>
      <w:r w:rsidR="00463AA8" w:rsidRPr="00613E51">
        <w:t xml:space="preserve">Loss of citizenship may occur only for voluntary acquisition of another citizenship, proven service in a foreign armed force against the Republic, or conviction for high treason or crime against the Constitution, and only after </w:t>
      </w:r>
      <w:r w:rsidR="00463AA8">
        <w:t>majority</w:t>
      </w:r>
      <w:r w:rsidR="00463AA8" w:rsidRPr="00613E51">
        <w:t xml:space="preserve"> verdict of a special tribunal of three superior-court judges.</w:t>
      </w:r>
    </w:p>
    <w:p w14:paraId="02ADFFC5" w14:textId="1480933D" w:rsidR="00463AA8" w:rsidRDefault="00635FE9" w:rsidP="00635FE9">
      <w:pPr>
        <w:ind w:left="360" w:hanging="360"/>
      </w:pPr>
      <w:r>
        <w:t>9.</w:t>
      </w:r>
      <w:r>
        <w:tab/>
      </w:r>
      <w:r w:rsidR="00463AA8" w:rsidRPr="00613E51">
        <w:t xml:space="preserve">The </w:t>
      </w:r>
      <w:r w:rsidR="00463AA8">
        <w:t xml:space="preserve">Meritocratic </w:t>
      </w:r>
      <w:r w:rsidR="00463AA8" w:rsidRPr="00613E51">
        <w:t xml:space="preserve">Republic of Canada declares itself </w:t>
      </w:r>
      <w:r w:rsidR="00463AA8">
        <w:t>a</w:t>
      </w:r>
      <w:r w:rsidR="00463AA8" w:rsidRPr="00613E51">
        <w:t xml:space="preserve"> homeland and refuge for all peoples of European descent worldwide. No numerical quota or “diversity” consideration may ever be used to restrict the immigration or naturalisation of unmixed Europeans so long as the demographic continuity provisions of this Constitution remain in force.</w:t>
      </w:r>
    </w:p>
    <w:p w14:paraId="6839D107" w14:textId="1B065485" w:rsidR="00463AA8" w:rsidRDefault="00635FE9" w:rsidP="00635FE9">
      <w:pPr>
        <w:ind w:left="360" w:hanging="360"/>
      </w:pPr>
      <w:r>
        <w:t>10.</w:t>
      </w:r>
      <w:r>
        <w:tab/>
      </w:r>
      <w:r w:rsidR="00463AA8" w:rsidRPr="00131394">
        <w:t xml:space="preserve">Every individual who, on the date of ratification, possesses registered Indian status under the former Indian Act or recognised Métis citizenship under the criteria in force on 31 December 2025, together with their lineal descendants, is immediately and irrevocably granted full citizenship on the same terms and with the same rights and duties as citizens of unmixed European descent. This grant is a final, one-time, and non-expandable act of historic reconciliation. No new </w:t>
      </w:r>
      <w:r w:rsidR="00463AA8">
        <w:t>Indian</w:t>
      </w:r>
      <w:r w:rsidR="00463AA8" w:rsidRPr="00131394">
        <w:t xml:space="preserve"> or Métis citizenship categories </w:t>
      </w:r>
      <w:r w:rsidR="00463AA8" w:rsidRPr="00131394">
        <w:lastRenderedPageBreak/>
        <w:t xml:space="preserve">may ever be created, and all separate legal status, reserves, and race-based programmes are abolished as per Article 8. On the tenth anniversary of ratification, all administrative designations in the National Registry of Citizens that identify citizens as having been granted citizenship under </w:t>
      </w:r>
      <w:r w:rsidR="00463AA8">
        <w:t xml:space="preserve">section </w:t>
      </w:r>
      <w:r w:rsidR="00463AA8" w:rsidRPr="00131394">
        <w:t>1</w:t>
      </w:r>
      <w:r w:rsidR="00463AA8">
        <w:t>0</w:t>
      </w:r>
      <w:r w:rsidR="00463AA8" w:rsidRPr="00131394">
        <w:t xml:space="preserve"> shall be permanently removed. From that day forward, the Republic recognises only one category of citizen, with no distinction whatsoever by ancestry or historical origin.</w:t>
      </w:r>
    </w:p>
    <w:p w14:paraId="0F12B260" w14:textId="0B267238" w:rsidR="007A46BB" w:rsidRDefault="00635FE9" w:rsidP="00635FE9">
      <w:pPr>
        <w:ind w:left="360" w:hanging="360"/>
      </w:pPr>
      <w:r>
        <w:t>11.</w:t>
      </w:r>
      <w:r>
        <w:tab/>
      </w:r>
      <w:r w:rsidR="007A46BB" w:rsidRPr="007A46BB">
        <w:t>The Registrar of Constitutional Registries</w:t>
      </w:r>
    </w:p>
    <w:p w14:paraId="0AAE9D7D" w14:textId="192A83E5" w:rsidR="007A46BB" w:rsidRDefault="007A46BB" w:rsidP="00B067E4">
      <w:pPr>
        <w:pStyle w:val="ListParagraph"/>
      </w:pPr>
      <w:r w:rsidRPr="00F335C9">
        <w:t xml:space="preserve">The National Registry of Citizens and the National Registry of Qualified Experts shall be administered by a constitutionally protected office titled the Registrar of Constitutional Registries, appointed for a single non-renewable 15-year term by unanimous vote of the nine senior justices of the Supreme Court. </w:t>
      </w:r>
    </w:p>
    <w:p w14:paraId="67DC866B" w14:textId="77777777" w:rsidR="007A46BB" w:rsidRDefault="007A46BB" w:rsidP="00B067E4">
      <w:pPr>
        <w:pStyle w:val="ListParagraph"/>
      </w:pPr>
      <w:r w:rsidRPr="00F335C9">
        <w:t>The Registrar and all subordinate staff shall be citizens of unmixed European descent, born in the Republic, with no dual citizenship and no family or financial ties to any university</w:t>
      </w:r>
      <w:r>
        <w:t xml:space="preserve"> or research institute</w:t>
      </w:r>
      <w:r w:rsidRPr="00F335C9">
        <w:t>,</w:t>
      </w:r>
      <w:r>
        <w:t xml:space="preserve"> religious organization, bank, government office,</w:t>
      </w:r>
      <w:r w:rsidRPr="00F335C9">
        <w:t xml:space="preserve"> foreign state, or technology firm in the preceding twenty years</w:t>
      </w:r>
      <w:r>
        <w:t xml:space="preserve"> nor during their term of service</w:t>
      </w:r>
      <w:r w:rsidRPr="00F335C9">
        <w:t xml:space="preserve">. </w:t>
      </w:r>
    </w:p>
    <w:p w14:paraId="121DB80D" w14:textId="3184006A" w:rsidR="007A46BB" w:rsidRDefault="007A46BB" w:rsidP="00B067E4">
      <w:pPr>
        <w:pStyle w:val="ListParagraph"/>
      </w:pPr>
      <w:r w:rsidRPr="00F335C9">
        <w:t>Compensation shall be fixed at seven times the national median wage. The Registrar shall be guarded with the same state protection afforded to Supreme Court justices. Any threat, bribe, or act of violence against the Registrar or staff in connection with their duties is punishable by death</w:t>
      </w:r>
      <w:r w:rsidR="002D44CD">
        <w:t xml:space="preserve"> by firing squad</w:t>
      </w:r>
      <w:r w:rsidRPr="00F335C9">
        <w:t>.</w:t>
      </w:r>
    </w:p>
    <w:p w14:paraId="40E4DF4A" w14:textId="22A89A19" w:rsidR="00F675D6" w:rsidRPr="00F675D6" w:rsidRDefault="00635FE9" w:rsidP="00635FE9">
      <w:pPr>
        <w:ind w:left="360" w:hanging="360"/>
      </w:pPr>
      <w:r w:rsidRPr="00F675D6">
        <w:t>12.</w:t>
      </w:r>
      <w:r w:rsidRPr="00F675D6">
        <w:tab/>
      </w:r>
      <w:r w:rsidR="00917E2E" w:rsidRPr="00917E2E">
        <w:t>National Registry of Qualified Experts</w:t>
      </w:r>
    </w:p>
    <w:p w14:paraId="4F95A9C0" w14:textId="77777777" w:rsidR="00D81F80" w:rsidRDefault="00D81F80" w:rsidP="00B067E4">
      <w:pPr>
        <w:pStyle w:val="ListParagraph"/>
      </w:pPr>
      <w:r w:rsidRPr="005C47D5">
        <w:t>Every university or accredited institution within the Republic shall, upon conferral of a baccalaureate degree or higher or their equivalents in any field of learning, automatically transmit the graduate’s name, degree, field, and contact details for storage within the encrypted National Registry of Qualified Experts. Entries remain in the Registry for life unless the individual formally renounces citizenship. The size and composition of the Registry is public; individual entries are accessible only to the blind-lot selection algorithm and the Registrar.</w:t>
      </w:r>
    </w:p>
    <w:p w14:paraId="3B9E0B8F" w14:textId="77777777" w:rsidR="00D81F80" w:rsidRDefault="00D81F80" w:rsidP="00B067E4">
      <w:pPr>
        <w:pStyle w:val="ListParagraph"/>
      </w:pPr>
      <w:r w:rsidRPr="00051AC7">
        <w:lastRenderedPageBreak/>
        <w:t xml:space="preserve">The National Registry of Qualified Experts shall be maintained simultaneously in at least five geographically dispersed, physically hardened, and mutually independent forms: </w:t>
      </w:r>
    </w:p>
    <w:p w14:paraId="392E3A80" w14:textId="5FD56DFC" w:rsidR="00D81F80" w:rsidRPr="003A30A6" w:rsidRDefault="00635FE9" w:rsidP="00635FE9">
      <w:pPr>
        <w:ind w:left="1080" w:hanging="360"/>
      </w:pPr>
      <w:r w:rsidRPr="003A30A6">
        <w:t>i)</w:t>
      </w:r>
      <w:r w:rsidRPr="003A30A6">
        <w:tab/>
      </w:r>
      <w:r w:rsidR="00D81F80" w:rsidRPr="003A30A6">
        <w:t>an encrypted digital master ledger with real-time replication across multiple sovereign data centres;</w:t>
      </w:r>
    </w:p>
    <w:p w14:paraId="3D871A44" w14:textId="17BCA7B5" w:rsidR="00D81F80" w:rsidRDefault="00635FE9" w:rsidP="00635FE9">
      <w:pPr>
        <w:ind w:left="1080" w:hanging="360"/>
      </w:pPr>
      <w:r>
        <w:t>ii)</w:t>
      </w:r>
      <w:r>
        <w:tab/>
      </w:r>
      <w:r w:rsidR="00D81F80" w:rsidRPr="007C6B37">
        <w:t>immutable paper archive copies sealed in fire-proof</w:t>
      </w:r>
      <w:r w:rsidR="00D81F80">
        <w:t xml:space="preserve"> and</w:t>
      </w:r>
      <w:r w:rsidR="00D81F80" w:rsidRPr="007C6B37">
        <w:t xml:space="preserve"> flood-proof vaults in at least three provinces;</w:t>
      </w:r>
      <w:r w:rsidR="00D81F80">
        <w:t xml:space="preserve"> </w:t>
      </w:r>
    </w:p>
    <w:p w14:paraId="03076D69" w14:textId="7F81709D" w:rsidR="00D81F80" w:rsidRDefault="00635FE9" w:rsidP="00635FE9">
      <w:pPr>
        <w:ind w:left="1080" w:hanging="360"/>
      </w:pPr>
      <w:r>
        <w:t>iii)</w:t>
      </w:r>
      <w:r>
        <w:tab/>
      </w:r>
      <w:r w:rsidR="00D81F80" w:rsidRPr="007C6B37">
        <w:t>micro-etched or equivalently permanent physical media capable of surviving at least one thousand years without powered maintenance (e.g., optically inscribed sapphire or nickel plates) stored in deep underground facilities;</w:t>
      </w:r>
    </w:p>
    <w:p w14:paraId="4EFD0C4B" w14:textId="31531DB9" w:rsidR="00D81F80" w:rsidRDefault="00635FE9" w:rsidP="00635FE9">
      <w:pPr>
        <w:ind w:left="1080" w:hanging="360"/>
      </w:pPr>
      <w:r>
        <w:t>iv)</w:t>
      </w:r>
      <w:r>
        <w:tab/>
      </w:r>
      <w:r w:rsidR="00D81F80" w:rsidRPr="007C6B37">
        <w:t xml:space="preserve">any additional redundant forms the Supreme Court deems prudent. </w:t>
      </w:r>
    </w:p>
    <w:p w14:paraId="5CCD6719" w14:textId="77777777" w:rsidR="00D81F80" w:rsidRDefault="00D81F80" w:rsidP="00B067E4">
      <w:r w:rsidRPr="00433C6B">
        <w:t>In the event of digital systems</w:t>
      </w:r>
      <w:r>
        <w:t xml:space="preserve"> becoming</w:t>
      </w:r>
      <w:r w:rsidRPr="00433C6B">
        <w:t xml:space="preserve"> inaccessible, the most recent verified paper or physical-media copy shall immediately become the sole legal master. </w:t>
      </w:r>
      <w:r>
        <w:t>In the event that no copies become accessible or available, selection shall be performed by blind randomized selection from the public.</w:t>
      </w:r>
      <w:r w:rsidRPr="00B339E7">
        <w:t xml:space="preserve"> </w:t>
      </w:r>
      <w:r w:rsidRPr="007C6B37">
        <w:t>The Supreme Court shall maintain permanent standing procedures and trained custodial personnel to effect th</w:t>
      </w:r>
      <w:r>
        <w:t>ese</w:t>
      </w:r>
      <w:r w:rsidRPr="007C6B37">
        <w:t xml:space="preserve"> transition</w:t>
      </w:r>
      <w:r>
        <w:t>s</w:t>
      </w:r>
      <w:r w:rsidRPr="007C6B37">
        <w:t xml:space="preserve"> within twenty-four hours.</w:t>
      </w:r>
    </w:p>
    <w:p w14:paraId="4EF9105C" w14:textId="58B66373" w:rsidR="00D81F80" w:rsidRDefault="00D81F80" w:rsidP="00B067E4">
      <w:pPr>
        <w:pStyle w:val="ListParagraph"/>
      </w:pPr>
      <w:r w:rsidRPr="007C6B37">
        <w:t xml:space="preserve">Within one year of ratification and every </w:t>
      </w:r>
      <w:r>
        <w:t>two</w:t>
      </w:r>
      <w:r w:rsidRPr="007C6B37">
        <w:t xml:space="preserve"> years thereafter, the Registrar of the Supreme Court shall certify in a public report that all redundant copies are complete, verified, and synchronised. Failure to issue this certification or the discovery of any deliberate tampering shall trigger an immediate national emergency inquiry under Article 11 and constitute a crime against the Constitution </w:t>
      </w:r>
      <w:r>
        <w:t>as outlined below</w:t>
      </w:r>
      <w:r w:rsidRPr="007C6B37">
        <w:t>.</w:t>
      </w:r>
    </w:p>
    <w:p w14:paraId="43F570F0" w14:textId="77777777" w:rsidR="00D81F80" w:rsidRDefault="00D81F80" w:rsidP="00B067E4">
      <w:pPr>
        <w:pStyle w:val="ListParagraph"/>
      </w:pPr>
      <w:r w:rsidRPr="007C6B37">
        <w:t>No entry in the Registry may be altered, deleted, or redacted but for clerical correction of manifest error certified by unanimous order of three senior justices. Automatic expungement occurs only upon proof of the individual’s death or formal renunciation of citizenship, and the historical record of the entry shall remain archived in anonymised form for statistical and audit purposes.</w:t>
      </w:r>
      <w:r>
        <w:t xml:space="preserve"> </w:t>
      </w:r>
    </w:p>
    <w:p w14:paraId="45D1A213" w14:textId="18C8376B" w:rsidR="007A46BB" w:rsidRDefault="00D81F80" w:rsidP="00B067E4">
      <w:pPr>
        <w:pStyle w:val="ListParagraph"/>
      </w:pPr>
      <w:r w:rsidRPr="007C6B37">
        <w:lastRenderedPageBreak/>
        <w:t>Deliberate omission or falsification of registration data by an issuing institution, or any attempt to corrupt the Registry or selection process, is punishable as a crime against the Constitution</w:t>
      </w:r>
      <w:r w:rsidRPr="001174CB">
        <w:t>.</w:t>
      </w:r>
    </w:p>
    <w:p w14:paraId="1EB89C93" w14:textId="5EBAC9CF" w:rsidR="00A22039" w:rsidRDefault="00635FE9" w:rsidP="00635FE9">
      <w:pPr>
        <w:ind w:left="360" w:hanging="360"/>
      </w:pPr>
      <w:r>
        <w:t>13.</w:t>
      </w:r>
      <w:r>
        <w:tab/>
      </w:r>
      <w:r w:rsidR="00A22039" w:rsidRPr="00A22039">
        <w:t>National Registry of Citizens</w:t>
      </w:r>
    </w:p>
    <w:p w14:paraId="044E007B" w14:textId="62856305" w:rsidR="00CD11E4" w:rsidRDefault="001A7017" w:rsidP="00B067E4">
      <w:pPr>
        <w:pStyle w:val="ListParagraph"/>
      </w:pPr>
      <w:r w:rsidRPr="004E7534">
        <w:t xml:space="preserve">A permanent National Registry of Citizens shall be maintained by the </w:t>
      </w:r>
      <w:r w:rsidR="004833E5" w:rsidRPr="004833E5">
        <w:t>Registrar of Constitutional Registries</w:t>
      </w:r>
      <w:r w:rsidRPr="004833E5">
        <w:t xml:space="preserve">. </w:t>
      </w:r>
    </w:p>
    <w:p w14:paraId="093F6C81" w14:textId="1BE8F01D" w:rsidR="00CD11E4" w:rsidRDefault="00635FE9" w:rsidP="00635FE9">
      <w:pPr>
        <w:ind w:left="720" w:hanging="360"/>
      </w:pPr>
      <w:r>
        <w:t>a)</w:t>
      </w:r>
      <w:r>
        <w:tab/>
      </w:r>
      <w:r w:rsidR="001A7017" w:rsidRPr="004833E5">
        <w:t xml:space="preserve">Every citizen shall receive a lifelong citizenship certificate. </w:t>
      </w:r>
    </w:p>
    <w:p w14:paraId="618E429A" w14:textId="682D391E" w:rsidR="00CD11E4" w:rsidRDefault="00635FE9" w:rsidP="00635FE9">
      <w:pPr>
        <w:ind w:left="720" w:hanging="360"/>
      </w:pPr>
      <w:r>
        <w:t>b)</w:t>
      </w:r>
      <w:r>
        <w:tab/>
      </w:r>
      <w:r w:rsidR="001A7017" w:rsidRPr="004833E5">
        <w:t>Th</w:t>
      </w:r>
      <w:r w:rsidR="00122A3C" w:rsidRPr="004833E5">
        <w:t>is</w:t>
      </w:r>
      <w:r w:rsidR="001A7017" w:rsidRPr="004833E5">
        <w:t xml:space="preserve"> </w:t>
      </w:r>
      <w:r w:rsidR="00122A3C" w:rsidRPr="004833E5">
        <w:t>r</w:t>
      </w:r>
      <w:r w:rsidR="001A7017" w:rsidRPr="004833E5">
        <w:t xml:space="preserve">egistry shall be </w:t>
      </w:r>
      <w:r w:rsidR="00122A3C" w:rsidRPr="004833E5">
        <w:t>secured</w:t>
      </w:r>
      <w:r w:rsidR="001A7017" w:rsidRPr="004833E5">
        <w:t xml:space="preserve"> by </w:t>
      </w:r>
      <w:r w:rsidR="00122A3C" w:rsidRPr="004833E5">
        <w:t xml:space="preserve">the means as described for the National Registry of Qualified </w:t>
      </w:r>
      <w:r w:rsidR="00224853" w:rsidRPr="007C6B37">
        <w:t>Experts</w:t>
      </w:r>
      <w:r w:rsidR="001A7017" w:rsidRPr="004833E5">
        <w:t xml:space="preserve">. </w:t>
      </w:r>
    </w:p>
    <w:p w14:paraId="2C783D2C" w14:textId="61FB713A" w:rsidR="00CD11E4" w:rsidRDefault="00635FE9" w:rsidP="00635FE9">
      <w:pPr>
        <w:ind w:left="720" w:hanging="360"/>
      </w:pPr>
      <w:r>
        <w:t>c)</w:t>
      </w:r>
      <w:r>
        <w:tab/>
      </w:r>
      <w:r w:rsidR="001A7017" w:rsidRPr="004833E5">
        <w:t>Annual public statistics on the ethnic and ancestral composition of the citizenry shall be published.</w:t>
      </w:r>
      <w:r w:rsidR="00122A3C" w:rsidRPr="004833E5">
        <w:t xml:space="preserve"> </w:t>
      </w:r>
    </w:p>
    <w:p w14:paraId="045CBA62" w14:textId="7B7B3775" w:rsidR="00CD11E4" w:rsidRDefault="00635FE9" w:rsidP="00635FE9">
      <w:pPr>
        <w:ind w:left="720" w:hanging="360"/>
      </w:pPr>
      <w:r>
        <w:t>d)</w:t>
      </w:r>
      <w:r>
        <w:tab/>
      </w:r>
      <w:r w:rsidR="00122A3C" w:rsidRPr="004833E5">
        <w:t>The National Registry of Citizens shall contain no data beyond that strictly required to prove living citizenship and unmixed European descent. No government may ever add fields for education, income, occupation, health, criminal record, political affiliation, or any other attribute</w:t>
      </w:r>
      <w:r w:rsidR="00E52DA3">
        <w:t xml:space="preserve"> which might facilitate social crediting modalities</w:t>
      </w:r>
      <w:r w:rsidR="00122A3C" w:rsidRPr="004833E5">
        <w:t>.</w:t>
      </w:r>
      <w:r w:rsidR="00EA462F">
        <w:t xml:space="preserve"> </w:t>
      </w:r>
    </w:p>
    <w:p w14:paraId="41A8CF4B" w14:textId="05ADA3D4" w:rsidR="00613E51" w:rsidRDefault="00635FE9" w:rsidP="00635FE9">
      <w:pPr>
        <w:ind w:left="720" w:hanging="360"/>
      </w:pPr>
      <w:r>
        <w:t>e)</w:t>
      </w:r>
      <w:r>
        <w:tab/>
      </w:r>
      <w:r w:rsidR="00EA462F">
        <w:t>The</w:t>
      </w:r>
      <w:r w:rsidR="000E50A4">
        <w:t xml:space="preserve"> registration</w:t>
      </w:r>
      <w:r w:rsidR="00EA462F">
        <w:t xml:space="preserve"> shall </w:t>
      </w:r>
      <w:r w:rsidR="000E50A4">
        <w:t>include</w:t>
      </w:r>
      <w:r w:rsidR="00EA462F">
        <w:t xml:space="preserve"> a</w:t>
      </w:r>
      <w:r w:rsidR="00CD11E4">
        <w:t xml:space="preserve"> unique</w:t>
      </w:r>
      <w:r w:rsidR="00EA462F">
        <w:t xml:space="preserve"> citizenship identification string composed of ten alphanumeric characters comprising the numerals zero through nine (0-9) and uppercase A through Z (A-Z)</w:t>
      </w:r>
      <w:r w:rsidR="00AC72E5">
        <w:t>, which shall be used for authenticated</w:t>
      </w:r>
      <w:r w:rsidR="00294685">
        <w:t xml:space="preserve"> anonymized</w:t>
      </w:r>
      <w:r w:rsidR="00AC72E5">
        <w:t xml:space="preserve"> voting and other relevant </w:t>
      </w:r>
      <w:r w:rsidR="000058EE">
        <w:t>responsibilities</w:t>
      </w:r>
      <w:r w:rsidR="00297275">
        <w:t xml:space="preserve"> of the franchise</w:t>
      </w:r>
      <w:r w:rsidR="00AC72E5">
        <w:t>.</w:t>
      </w:r>
      <w:r w:rsidR="0050410E">
        <w:t xml:space="preserve"> </w:t>
      </w:r>
    </w:p>
    <w:p w14:paraId="6B5E06E6" w14:textId="0524A19B" w:rsidR="00A60B11" w:rsidRPr="00A60B11" w:rsidRDefault="00635FE9" w:rsidP="00635FE9">
      <w:pPr>
        <w:ind w:left="720" w:hanging="360"/>
      </w:pPr>
      <w:r w:rsidRPr="00A60B11">
        <w:t>f)</w:t>
      </w:r>
      <w:r w:rsidRPr="00A60B11">
        <w:tab/>
      </w:r>
      <w:r w:rsidR="00A60B11" w:rsidRPr="00A60B11">
        <w:t xml:space="preserve">The birth of every child born to at least one citizen parent shall be registered with the Registrar of Constitutional Registries within thirty days of birth, or as soon as practicable in cases of birth abroad or </w:t>
      </w:r>
      <w:r w:rsidR="00CC1E22">
        <w:t xml:space="preserve">medical </w:t>
      </w:r>
      <w:r w:rsidR="00A60B11" w:rsidRPr="00A60B11">
        <w:t>emergency.</w:t>
      </w:r>
    </w:p>
    <w:p w14:paraId="37DFDA66" w14:textId="20E3398F" w:rsidR="00A60B11" w:rsidRPr="00652530" w:rsidRDefault="00635FE9" w:rsidP="00635FE9">
      <w:pPr>
        <w:ind w:left="720" w:hanging="360"/>
      </w:pPr>
      <w:r w:rsidRPr="00652530">
        <w:t>g)</w:t>
      </w:r>
      <w:r w:rsidRPr="00652530">
        <w:tab/>
      </w:r>
      <w:r w:rsidR="00A60B11" w:rsidRPr="00652530">
        <w:t xml:space="preserve">Registration shall include submission of the parents’ citizenship identification </w:t>
      </w:r>
      <w:r w:rsidR="00F52E7E" w:rsidRPr="00652530">
        <w:t>strings</w:t>
      </w:r>
      <w:r w:rsidR="00A60B11" w:rsidRPr="00652530">
        <w:t xml:space="preserve"> and any additional proof required under section 3 to confirm the child</w:t>
      </w:r>
      <w:r w:rsidR="00652530" w:rsidRPr="00652530">
        <w:t>’</w:t>
      </w:r>
      <w:r w:rsidR="00A60B11" w:rsidRPr="00652530">
        <w:t xml:space="preserve">s unmixed European descent where not already established by the </w:t>
      </w:r>
      <w:r w:rsidR="00CC1439" w:rsidRPr="00CC1439">
        <w:t>verified status of the citizen parent(s)</w:t>
      </w:r>
      <w:r w:rsidR="00A60B11" w:rsidRPr="00652530">
        <w:t>.</w:t>
      </w:r>
      <w:r w:rsidR="00652530">
        <w:t xml:space="preserve"> </w:t>
      </w:r>
      <w:r w:rsidR="00A60B11" w:rsidRPr="00652530">
        <w:t xml:space="preserve">Upon satisfactory verification, the Registrar shall immediately enter the child </w:t>
      </w:r>
      <w:r w:rsidR="00A60B11" w:rsidRPr="00652530">
        <w:lastRenderedPageBreak/>
        <w:t>into the National Registry of Citizens and issue a lifelong citizenship certificate.</w:t>
      </w:r>
    </w:p>
    <w:p w14:paraId="21CA4071" w14:textId="46E01D66" w:rsidR="00A60B11" w:rsidRPr="00A60B11" w:rsidRDefault="00635FE9" w:rsidP="00635FE9">
      <w:pPr>
        <w:ind w:left="720" w:hanging="360"/>
      </w:pPr>
      <w:r w:rsidRPr="00A60B11">
        <w:t>h)</w:t>
      </w:r>
      <w:r w:rsidRPr="00A60B11">
        <w:tab/>
      </w:r>
      <w:r w:rsidR="00A60B11" w:rsidRPr="00A60B11">
        <w:t>Failure to register within the prescribed period without reasonable cause incurs no penalty against the child but requires prompt rectification by the parents or guardians.</w:t>
      </w:r>
    </w:p>
    <w:p w14:paraId="698289B3" w14:textId="21321B2F" w:rsidR="00A60B11" w:rsidRDefault="00635FE9" w:rsidP="00635FE9">
      <w:pPr>
        <w:ind w:left="720" w:hanging="360"/>
      </w:pPr>
      <w:r>
        <w:t>i)</w:t>
      </w:r>
      <w:r>
        <w:tab/>
      </w:r>
      <w:r w:rsidR="00A60B11" w:rsidRPr="00A60B11">
        <w:t>Hospitals, midwives, and other birth attendants within the Republic shall provide parents with registration forms and instructions as a routine duty.</w:t>
      </w:r>
    </w:p>
    <w:p w14:paraId="7A67609E" w14:textId="1192CC11" w:rsidR="00D76D4B" w:rsidRDefault="00635FE9" w:rsidP="00635FE9">
      <w:pPr>
        <w:ind w:left="720" w:hanging="360"/>
      </w:pPr>
      <w:r>
        <w:t>j)</w:t>
      </w:r>
      <w:r>
        <w:tab/>
      </w:r>
      <w:r w:rsidR="0033396A">
        <w:t xml:space="preserve">Metadata tied to the identification string </w:t>
      </w:r>
      <w:r w:rsidR="00C57FE2" w:rsidRPr="00C57FE2">
        <w:t>shall be limited to the following essential metadata</w:t>
      </w:r>
      <w:r w:rsidR="0033396A">
        <w:t xml:space="preserve">: </w:t>
      </w:r>
    </w:p>
    <w:p w14:paraId="2B4D1C47" w14:textId="58896DD7" w:rsidR="0033396A" w:rsidRDefault="00635FE9" w:rsidP="00635FE9">
      <w:pPr>
        <w:ind w:left="1080" w:hanging="360"/>
      </w:pPr>
      <w:r>
        <w:t>i)</w:t>
      </w:r>
      <w:r>
        <w:tab/>
      </w:r>
      <w:r w:rsidR="0033396A">
        <w:t>time of birth</w:t>
      </w:r>
      <w:r w:rsidR="001176E6">
        <w:t xml:space="preserve"> determined </w:t>
      </w:r>
      <w:r w:rsidR="00BC7684">
        <w:t xml:space="preserve">to </w:t>
      </w:r>
      <w:r w:rsidR="00F45618">
        <w:t>the</w:t>
      </w:r>
      <w:r w:rsidR="00BC7684">
        <w:t xml:space="preserve"> minute</w:t>
      </w:r>
      <w:r w:rsidR="00B65E39">
        <w:t>, as 24-hour format</w:t>
      </w:r>
      <w:r w:rsidR="00A123B7">
        <w:t xml:space="preserve"> HH:MM:SS</w:t>
      </w:r>
      <w:r w:rsidR="00360B76">
        <w:t>, local time</w:t>
      </w:r>
    </w:p>
    <w:p w14:paraId="01DDD1B8" w14:textId="0CD10F02" w:rsidR="00661BCC" w:rsidRDefault="00635FE9" w:rsidP="00635FE9">
      <w:pPr>
        <w:ind w:left="1080" w:hanging="360"/>
      </w:pPr>
      <w:r>
        <w:t>ii)</w:t>
      </w:r>
      <w:r>
        <w:tab/>
      </w:r>
      <w:r w:rsidR="00661BCC">
        <w:t>date of birth</w:t>
      </w:r>
      <w:r w:rsidR="000F5C54">
        <w:t xml:space="preserve"> as year, month, day</w:t>
      </w:r>
      <w:r w:rsidR="008C7006">
        <w:t xml:space="preserve"> YYYY:MM:DD</w:t>
      </w:r>
      <w:r w:rsidR="00DE7CA5">
        <w:t>, local day</w:t>
      </w:r>
    </w:p>
    <w:p w14:paraId="0046C280" w14:textId="382D3F14" w:rsidR="00193B9B" w:rsidRDefault="00635FE9" w:rsidP="00635FE9">
      <w:pPr>
        <w:ind w:left="1080" w:hanging="360"/>
      </w:pPr>
      <w:r>
        <w:t>iii)</w:t>
      </w:r>
      <w:r>
        <w:tab/>
      </w:r>
      <w:r w:rsidR="00193B9B">
        <w:t>place of birth</w:t>
      </w:r>
      <w:r w:rsidR="00E3172D">
        <w:t>, with fields for</w:t>
      </w:r>
      <w:r w:rsidR="00193B9B">
        <w:t xml:space="preserve"> town</w:t>
      </w:r>
      <w:r w:rsidR="00E3172D">
        <w:t xml:space="preserve"> or</w:t>
      </w:r>
      <w:r w:rsidR="00193B9B">
        <w:t xml:space="preserve"> city, county</w:t>
      </w:r>
      <w:r w:rsidR="00B43E8A">
        <w:t>, and province</w:t>
      </w:r>
      <w:r w:rsidR="00F10D99">
        <w:t>, or if abroad, foreign location data</w:t>
      </w:r>
    </w:p>
    <w:p w14:paraId="3CAD5770" w14:textId="33309E13" w:rsidR="00193B9B" w:rsidRDefault="00635FE9" w:rsidP="00635FE9">
      <w:pPr>
        <w:ind w:left="1080" w:hanging="360"/>
      </w:pPr>
      <w:r>
        <w:t>iv)</w:t>
      </w:r>
      <w:r>
        <w:tab/>
      </w:r>
      <w:r w:rsidR="003A2C1B">
        <w:t>parental citizenship identification string</w:t>
      </w:r>
      <w:r w:rsidR="00B00D20">
        <w:t xml:space="preserve"> from each parent</w:t>
      </w:r>
    </w:p>
    <w:p w14:paraId="19D81E6F" w14:textId="0372A011" w:rsidR="00FC2756" w:rsidRDefault="00635FE9" w:rsidP="00635FE9">
      <w:pPr>
        <w:ind w:left="1080" w:hanging="360"/>
      </w:pPr>
      <w:r>
        <w:t>v)</w:t>
      </w:r>
      <w:r>
        <w:tab/>
      </w:r>
      <w:r w:rsidR="009D34E0">
        <w:t xml:space="preserve">biological </w:t>
      </w:r>
      <w:r w:rsidR="00FC2756" w:rsidRPr="00FC2756">
        <w:t>sex</w:t>
      </w:r>
    </w:p>
    <w:p w14:paraId="76D55AC0" w14:textId="7E9F2E13" w:rsidR="008B421D" w:rsidRDefault="00635FE9" w:rsidP="00635FE9">
      <w:pPr>
        <w:ind w:left="1080" w:hanging="360"/>
      </w:pPr>
      <w:r>
        <w:t>vi)</w:t>
      </w:r>
      <w:r>
        <w:tab/>
      </w:r>
      <w:r w:rsidR="008B421D">
        <w:t>full legal name at birth, with fields for first, middle</w:t>
      </w:r>
      <w:r w:rsidR="00661BCC">
        <w:t>(s)</w:t>
      </w:r>
      <w:r w:rsidR="008B421D">
        <w:t>, and last name</w:t>
      </w:r>
    </w:p>
    <w:p w14:paraId="1B7A84F6" w14:textId="08629B05" w:rsidR="00834838" w:rsidRDefault="00635FE9" w:rsidP="00635FE9">
      <w:pPr>
        <w:ind w:left="1080" w:hanging="360"/>
      </w:pPr>
      <w:r>
        <w:t>vii)</w:t>
      </w:r>
      <w:r>
        <w:tab/>
      </w:r>
      <w:r w:rsidR="00FC4B24" w:rsidRPr="00FC4B24">
        <w:t>date</w:t>
      </w:r>
      <w:r w:rsidR="005158E2">
        <w:t>,</w:t>
      </w:r>
      <w:r w:rsidR="00FC4B24" w:rsidRPr="00FC4B24">
        <w:t xml:space="preserve"> time</w:t>
      </w:r>
      <w:r w:rsidR="005158E2">
        <w:t>, and place</w:t>
      </w:r>
      <w:r w:rsidR="00FC4B24" w:rsidRPr="00FC4B24">
        <w:t xml:space="preserve"> of death, entered only upon verified posthumous notification</w:t>
      </w:r>
      <w:r w:rsidR="00135A7B">
        <w:t>, in the same format as subclauses i)</w:t>
      </w:r>
      <w:r w:rsidR="006D2FF8">
        <w:t>,</w:t>
      </w:r>
      <w:r w:rsidR="00135A7B">
        <w:t xml:space="preserve"> ii)</w:t>
      </w:r>
      <w:r w:rsidR="006D2FF8">
        <w:t>, iii).</w:t>
      </w:r>
    </w:p>
    <w:p w14:paraId="6F05AA03" w14:textId="3D138221" w:rsidR="00E800F5" w:rsidRDefault="00635FE9" w:rsidP="00635FE9">
      <w:pPr>
        <w:ind w:left="1080" w:hanging="360"/>
      </w:pPr>
      <w:r>
        <w:t>viii)</w:t>
      </w:r>
      <w:r>
        <w:tab/>
      </w:r>
      <w:r w:rsidR="00E800F5">
        <w:t xml:space="preserve"> </w:t>
      </w:r>
      <w:r w:rsidR="00364669">
        <w:t>one or more fields</w:t>
      </w:r>
      <w:r w:rsidR="00E800F5">
        <w:t xml:space="preserve"> </w:t>
      </w:r>
      <w:r w:rsidR="009261E1">
        <w:t>for ethnic and ancestral</w:t>
      </w:r>
      <w:r w:rsidR="00364669">
        <w:t xml:space="preserve"> data</w:t>
      </w:r>
    </w:p>
    <w:p w14:paraId="4935C050" w14:textId="796111F8" w:rsidR="0072755D" w:rsidRDefault="00635FE9" w:rsidP="00635FE9">
      <w:pPr>
        <w:ind w:left="720" w:hanging="360"/>
      </w:pPr>
      <w:r>
        <w:t>k)</w:t>
      </w:r>
      <w:r>
        <w:tab/>
      </w:r>
      <w:r w:rsidR="00092E23" w:rsidRPr="00092E23">
        <w:t>The death of any citizen shall be reported to the Registrar of Constitutional Registries within thirty days of occurrence, or as soon as practicable, by next-of-kin, medical authorities, or funeral directors. Reporting shall include the deceased</w:t>
      </w:r>
      <w:r w:rsidR="00A6331A">
        <w:t>’</w:t>
      </w:r>
      <w:r w:rsidR="00092E23" w:rsidRPr="00092E23">
        <w:t xml:space="preserve">s citizenship identification string and corroborating evidence (e.g., medical certificate of death). Upon verification, the Registrar shall update the registry with the date and </w:t>
      </w:r>
      <w:r w:rsidR="00092E23" w:rsidRPr="00092E23">
        <w:lastRenderedPageBreak/>
        <w:t>time of death. Failure to report without reasonable cause incurs no penalty against heirs but requires prompt rectification.</w:t>
      </w:r>
      <w:r w:rsidR="00F128C9">
        <w:t xml:space="preserve"> </w:t>
      </w:r>
      <w:r w:rsidR="00E629CD" w:rsidRPr="00E629CD">
        <w:t xml:space="preserve">Any wilful failure to report, where such failure enables continued receipt of </w:t>
      </w:r>
      <w:r w:rsidR="007B62B3">
        <w:t>Republic</w:t>
      </w:r>
      <w:r w:rsidR="00E629CD" w:rsidRPr="00E629CD">
        <w:t xml:space="preserve"> financial support payable to or on behalf of the deceased, shall constitute fraud against the public treasury and be punished accordingly.</w:t>
      </w:r>
    </w:p>
    <w:p w14:paraId="1D1AD1E8" w14:textId="180DC6D8" w:rsidR="00B05323" w:rsidRPr="0072755D" w:rsidRDefault="00635FE9" w:rsidP="00635FE9">
      <w:pPr>
        <w:ind w:left="360" w:hanging="360"/>
      </w:pPr>
      <w:r w:rsidRPr="0072755D">
        <w:t>14.</w:t>
      </w:r>
      <w:r w:rsidRPr="0072755D">
        <w:tab/>
      </w:r>
      <w:r w:rsidR="0072755D" w:rsidRPr="0072755D">
        <w:t>R</w:t>
      </w:r>
      <w:r w:rsidR="00B05323" w:rsidRPr="0072755D">
        <w:t>egistry Sabotage</w:t>
      </w:r>
    </w:p>
    <w:p w14:paraId="28F368CE" w14:textId="77777777" w:rsidR="00B05323" w:rsidRDefault="00B05323" w:rsidP="00B067E4">
      <w:pPr>
        <w:pStyle w:val="ListParagraph"/>
      </w:pPr>
      <w:r w:rsidRPr="002F4779">
        <w:t>Any person who knowingly or with wilful blindness:</w:t>
      </w:r>
    </w:p>
    <w:p w14:paraId="1D08712B" w14:textId="0C488F98" w:rsidR="00B05323" w:rsidRDefault="00635FE9" w:rsidP="00635FE9">
      <w:pPr>
        <w:ind w:left="720" w:hanging="360"/>
      </w:pPr>
      <w:r>
        <w:t>i)</w:t>
      </w:r>
      <w:r>
        <w:tab/>
      </w:r>
      <w:r w:rsidR="00B05323" w:rsidRPr="002F4779">
        <w:t xml:space="preserve">inserts, deletes, alters, or falsifies any entry in the National Registry of Citizens or the National Registry of Qualified Experts except for manifest clerical correction certified by unanimous order of three senior justices; </w:t>
      </w:r>
    </w:p>
    <w:p w14:paraId="67EA394A" w14:textId="66924C1E" w:rsidR="00B05323" w:rsidRDefault="00635FE9" w:rsidP="00635FE9">
      <w:pPr>
        <w:ind w:left="720" w:hanging="360"/>
      </w:pPr>
      <w:r>
        <w:t>ii)</w:t>
      </w:r>
      <w:r>
        <w:tab/>
      </w:r>
      <w:r w:rsidR="00B05323" w:rsidRPr="002F4779">
        <w:t xml:space="preserve">omits or delays the registration of any legitimately conferred degree or citizenship; </w:t>
      </w:r>
    </w:p>
    <w:p w14:paraId="1FA4AE57" w14:textId="5FA634CD" w:rsidR="00B05323" w:rsidRDefault="00635FE9" w:rsidP="00635FE9">
      <w:pPr>
        <w:ind w:left="720" w:hanging="360"/>
      </w:pPr>
      <w:r>
        <w:t>iii)</w:t>
      </w:r>
      <w:r>
        <w:tab/>
      </w:r>
      <w:r w:rsidR="00B05323">
        <w:t>t</w:t>
      </w:r>
      <w:r w:rsidR="00B05323" w:rsidRPr="002F4779">
        <w:t xml:space="preserve">ampers with, destroys, degrades, or impairs access to any of the redundant physical, cryptographic, or </w:t>
      </w:r>
      <w:r w:rsidR="00B05323">
        <w:t>analog</w:t>
      </w:r>
      <w:r w:rsidR="00B05323" w:rsidRPr="002F4779">
        <w:t xml:space="preserve"> backups of either registry; </w:t>
      </w:r>
    </w:p>
    <w:p w14:paraId="0BC10D03" w14:textId="0D9D2D1A" w:rsidR="00B05323" w:rsidRDefault="00635FE9" w:rsidP="00635FE9">
      <w:pPr>
        <w:ind w:left="720" w:hanging="360"/>
      </w:pPr>
      <w:r>
        <w:t>iv)</w:t>
      </w:r>
      <w:r>
        <w:tab/>
      </w:r>
      <w:r w:rsidR="00B05323" w:rsidRPr="002F4779">
        <w:t>facilitates unauthorized readout, exfiltration, copying, mirroring, statistical reconstruction, or disclosure of any portion of either registry (including metadata or selection probabilities), or the knowing use of such unlawfully obtained data for any purpose whatsoever</w:t>
      </w:r>
      <w:r w:rsidR="00B05323">
        <w:t>; or</w:t>
      </w:r>
    </w:p>
    <w:p w14:paraId="081CD18F" w14:textId="21573F50" w:rsidR="00B05323" w:rsidRPr="006B4D2C" w:rsidRDefault="00635FE9" w:rsidP="00635FE9">
      <w:pPr>
        <w:ind w:left="720" w:hanging="360"/>
      </w:pPr>
      <w:r w:rsidRPr="006B4D2C">
        <w:t>v)</w:t>
      </w:r>
      <w:r w:rsidRPr="006B4D2C">
        <w:tab/>
      </w:r>
      <w:r w:rsidR="00B05323" w:rsidRPr="006B4D2C">
        <w:t>aids, abets, counsels, or conspires in any of the above acts,</w:t>
      </w:r>
    </w:p>
    <w:p w14:paraId="7849457F" w14:textId="4FDDDE5B" w:rsidR="001F2ED8" w:rsidRDefault="00B05323" w:rsidP="00B067E4">
      <w:pPr>
        <w:pStyle w:val="ListParagraph"/>
      </w:pPr>
      <w:r w:rsidRPr="002F4779">
        <w:t>commits the crime of Registry Sabotage, a crime against the Constitution and against the posterity of the nation. Upon conviction by majority verdict of a special tribunal of seven senior justices, the penalty shall be death</w:t>
      </w:r>
      <w:r w:rsidR="007420BD">
        <w:t xml:space="preserve"> by firing squad</w:t>
      </w:r>
      <w:r w:rsidRPr="002F4779">
        <w:t>. There shall be no possibility of pardon, commutation, or appeal beyond the initial tribunal.</w:t>
      </w:r>
    </w:p>
    <w:p w14:paraId="148AC61F" w14:textId="107B3520" w:rsidR="001F2ED8" w:rsidRDefault="00635FE9" w:rsidP="00635FE9">
      <w:pPr>
        <w:ind w:left="360" w:hanging="360"/>
      </w:pPr>
      <w:r>
        <w:t>15.</w:t>
      </w:r>
      <w:r>
        <w:tab/>
      </w:r>
      <w:r w:rsidR="001F2ED8" w:rsidRPr="004D4C87">
        <w:t>Transitional Population of National Registries</w:t>
      </w:r>
    </w:p>
    <w:p w14:paraId="43E6524A" w14:textId="2290F8F5" w:rsidR="000D14DB" w:rsidRDefault="00635FE9" w:rsidP="00635FE9">
      <w:pPr>
        <w:ind w:left="720" w:hanging="360"/>
      </w:pPr>
      <w:r>
        <w:t>a)</w:t>
      </w:r>
      <w:r>
        <w:tab/>
      </w:r>
      <w:r w:rsidR="001F2ED8" w:rsidRPr="000D14DB">
        <w:t xml:space="preserve">Within ninety days of ratification, the Supreme Court shall appoint the Registrar of Constitutional Registries. Upon appointment, the Registrar shall immediately commence the process of populating the </w:t>
      </w:r>
      <w:r w:rsidR="001F2ED8" w:rsidRPr="000D14DB">
        <w:lastRenderedPageBreak/>
        <w:t>National Registry of Citizens and the National Registry of Qualified Experts, utilizing subordinate staff and, if deemed necessary, forming ad-hoc transitional teams composed of qualified citizens with expertise in genealogy, data verification, and administration. The Registrar shall collaborate with domestic accredited institutions, pre-ratification government records, and the public to ensure comprehensive, merit-based enrollment.</w:t>
      </w:r>
    </w:p>
    <w:p w14:paraId="6E3F3450" w14:textId="17758A90" w:rsidR="000D14DB" w:rsidRDefault="00635FE9" w:rsidP="00635FE9">
      <w:pPr>
        <w:ind w:left="720" w:hanging="360"/>
      </w:pPr>
      <w:r>
        <w:t>b)</w:t>
      </w:r>
      <w:r>
        <w:tab/>
      </w:r>
      <w:r w:rsidR="001F2ED8" w:rsidRPr="000D14DB">
        <w:t xml:space="preserve">For the National Registry of Citizens: A mandatory </w:t>
      </w:r>
      <w:r w:rsidR="00F20A6B">
        <w:t>tw</w:t>
      </w:r>
      <w:r w:rsidR="0060468B">
        <w:t>e</w:t>
      </w:r>
      <w:r w:rsidR="00F20A6B">
        <w:t>nty-four</w:t>
      </w:r>
      <w:r w:rsidR="001F2ED8" w:rsidRPr="000D14DB">
        <w:t>-month application window shall open post-appointment for all pre-ratification Canadian citizens and residents to apply for entry, requiring proof of unmixed European descent per Article 9, section 3 (e.g., civil records, statutory declarations, or subsidized DNA tests from Registrar-accredited labs). Existing federal records for registered Indians and Métis (as of December 31, 2025) shall be automatically imported and verified, with lineal descendants applying via simplified forms. Non-qualifying applicants default to permanent resident status without political rights.</w:t>
      </w:r>
    </w:p>
    <w:p w14:paraId="253FEF1B" w14:textId="0772D047" w:rsidR="000D14DB" w:rsidRDefault="00635FE9" w:rsidP="00635FE9">
      <w:pPr>
        <w:ind w:left="720" w:hanging="360"/>
      </w:pPr>
      <w:r>
        <w:t>c)</w:t>
      </w:r>
      <w:r>
        <w:tab/>
      </w:r>
      <w:r w:rsidR="000D14DB" w:rsidRPr="000D14DB">
        <w:t>Permanent non-citizen residents enjoy all rights and protections enumerated in the Charter of Rights and Freedoms except political rights, the franchise (Article 16), eligibility for public office or employment in the public service (Article 14), adoption or guardianship of citizen children (Article 5), and any right to transmit citizenship to offspring. They are subject to national preference in employment, housing allocation, and public benefits (Article 8) and to the demographic caps of this Article. Once the 90 % European threshold is certified by the Registrar, further non-European immigration ceases except for the exceptional cases in Article 8.4; existing permanent residents remain indefinitely unless convicted of felony or voluntary departure.</w:t>
      </w:r>
    </w:p>
    <w:p w14:paraId="4446F672" w14:textId="31739007" w:rsidR="000D14DB" w:rsidRDefault="00635FE9" w:rsidP="00635FE9">
      <w:pPr>
        <w:ind w:left="720" w:hanging="360"/>
      </w:pPr>
      <w:r>
        <w:t>d)</w:t>
      </w:r>
      <w:r>
        <w:tab/>
      </w:r>
      <w:r w:rsidR="001F2ED8" w:rsidRPr="000D14DB">
        <w:t>For the National Registry of Qualified Experts: All accredited institutions (domestic and foreign, if degrees were recognized pre-ratification) shall submit historical graduate records for Republic citizens (retroactive fifty years), including degree details, within six months of the Registrar</w:t>
      </w:r>
      <w:r w:rsidR="00EB0912">
        <w:t>’</w:t>
      </w:r>
      <w:r w:rsidR="001F2ED8" w:rsidRPr="000D14DB">
        <w:t xml:space="preserve">s request. The Registrar shall verify descent </w:t>
      </w:r>
      <w:r w:rsidR="001F2ED8" w:rsidRPr="000D14DB">
        <w:lastRenderedPageBreak/>
        <w:t>per Article 9, section 3 through cross-referencing or requiring supplemental proof from individuals. Individuals may self-register with certified transcripts. Omissions or delays incur fines up to ten percent of institutional funding.</w:t>
      </w:r>
    </w:p>
    <w:p w14:paraId="43E1FA94" w14:textId="0CA0D02B" w:rsidR="00D33B31" w:rsidRPr="000D14DB" w:rsidRDefault="00635FE9" w:rsidP="00635FE9">
      <w:pPr>
        <w:ind w:left="720" w:hanging="360"/>
      </w:pPr>
      <w:r w:rsidRPr="000D14DB">
        <w:t>e)</w:t>
      </w:r>
      <w:r w:rsidRPr="000D14DB">
        <w:tab/>
      </w:r>
      <w:r w:rsidR="001F2ED8" w:rsidRPr="000D14DB">
        <w:t xml:space="preserve">All operations shall comply with the </w:t>
      </w:r>
      <w:r w:rsidR="00245446">
        <w:t xml:space="preserve">necessary </w:t>
      </w:r>
      <w:r w:rsidR="001F2ED8" w:rsidRPr="000D14DB">
        <w:t xml:space="preserve">security protocols in </w:t>
      </w:r>
      <w:r w:rsidR="00245446">
        <w:t xml:space="preserve">this </w:t>
      </w:r>
      <w:r w:rsidR="001F2ED8" w:rsidRPr="000D14DB">
        <w:t xml:space="preserve">Article from inception, funded from the sovereign wealth fund under Article 20. Fraud or sabotage shall be punished per section </w:t>
      </w:r>
      <w:r w:rsidR="00EA00AC">
        <w:t>14</w:t>
      </w:r>
      <w:r w:rsidR="001F2ED8" w:rsidRPr="000D14DB">
        <w:t>. The Registrar shall publish quarterly anonymized progress reports to ensure transparency and merit-based integrity.</w:t>
      </w:r>
    </w:p>
    <w:p w14:paraId="5B3BF6DF" w14:textId="773448F9" w:rsidR="00C549E4" w:rsidRDefault="00635FE9" w:rsidP="00635FE9">
      <w:pPr>
        <w:ind w:left="360" w:hanging="360"/>
      </w:pPr>
      <w:r>
        <w:t>16.</w:t>
      </w:r>
      <w:r>
        <w:tab/>
      </w:r>
      <w:r w:rsidR="00D33B31" w:rsidRPr="00D33B31">
        <w:t>Transitional Demographic Restoration</w:t>
      </w:r>
    </w:p>
    <w:p w14:paraId="3181E89A" w14:textId="345F2285" w:rsidR="00C549E4" w:rsidRDefault="00635FE9" w:rsidP="00635FE9">
      <w:pPr>
        <w:ind w:left="720" w:hanging="360"/>
      </w:pPr>
      <w:r>
        <w:t>a)</w:t>
      </w:r>
      <w:r>
        <w:tab/>
      </w:r>
      <w:r w:rsidR="00D33B31" w:rsidRPr="00C549E4">
        <w:t xml:space="preserve">Upon ratification of this Constitution, the Republic shall establish a National Registry and Continuity Directorate (NRCD. The NRCD shall have sole authority to verify residency status against the National Registry of </w:t>
      </w:r>
      <w:r w:rsidR="00E876D6">
        <w:t>Citizens</w:t>
      </w:r>
      <w:r w:rsidR="00D33B31" w:rsidRPr="00C549E4">
        <w:t xml:space="preserve"> established under Article 9, identify non-qualifying residents, and enforce orderly departure from the territory of the Republic.</w:t>
      </w:r>
    </w:p>
    <w:p w14:paraId="781A051A" w14:textId="6C39CB59" w:rsidR="004B7DB7" w:rsidRDefault="00635FE9" w:rsidP="00635FE9">
      <w:pPr>
        <w:ind w:left="720" w:hanging="360"/>
      </w:pPr>
      <w:r>
        <w:t>b)</w:t>
      </w:r>
      <w:r>
        <w:tab/>
      </w:r>
      <w:r w:rsidR="00D33B31" w:rsidRPr="00C549E4">
        <w:t xml:space="preserve">A phased remigration program shall commence within ninety days of ratification and continue until the prohibitions against demographic displacement in Charter Clause 6 and Article 8 are fully satisfied. </w:t>
      </w:r>
    </w:p>
    <w:p w14:paraId="5012ED8F" w14:textId="4EAE2954" w:rsidR="004B7DB7" w:rsidRDefault="00635FE9" w:rsidP="00635FE9">
      <w:pPr>
        <w:ind w:left="1080" w:hanging="360"/>
      </w:pPr>
      <w:r>
        <w:t>i)</w:t>
      </w:r>
      <w:r>
        <w:tab/>
      </w:r>
      <w:r w:rsidR="00D33B31" w:rsidRPr="00C549E4">
        <w:t>Phase priority shall proceed as follows:</w:t>
      </w:r>
    </w:p>
    <w:p w14:paraId="2197B638" w14:textId="05289BA7" w:rsidR="004B7DB7" w:rsidRDefault="00635FE9" w:rsidP="00635FE9">
      <w:pPr>
        <w:ind w:left="1440" w:hanging="360"/>
      </w:pPr>
      <w:r>
        <w:t>(i)</w:t>
      </w:r>
      <w:r>
        <w:tab/>
      </w:r>
      <w:r w:rsidR="00D33B31" w:rsidRPr="004B7DB7">
        <w:t>All holders of temporary visas, work permits, study permits, visitor status, and undocumented entrants;</w:t>
      </w:r>
    </w:p>
    <w:p w14:paraId="43EE6A19" w14:textId="5CA6EC7B" w:rsidR="004B7DB7" w:rsidRDefault="00635FE9" w:rsidP="00635FE9">
      <w:pPr>
        <w:ind w:left="1440" w:hanging="360"/>
      </w:pPr>
      <w:r>
        <w:t>(ii)</w:t>
      </w:r>
      <w:r>
        <w:tab/>
      </w:r>
      <w:r w:rsidR="00D33B31" w:rsidRPr="004B7DB7">
        <w:t>Permanent residents granted status most recently, proceeding chronologically backward by date of landing;</w:t>
      </w:r>
    </w:p>
    <w:p w14:paraId="7894C7F5" w14:textId="312FA725" w:rsidR="004B7DB7" w:rsidRDefault="00635FE9" w:rsidP="00635FE9">
      <w:pPr>
        <w:ind w:left="1440" w:hanging="360"/>
      </w:pPr>
      <w:r>
        <w:t>(iii)</w:t>
      </w:r>
      <w:r>
        <w:tab/>
      </w:r>
      <w:r w:rsidR="00D33B31" w:rsidRPr="004B7DB7">
        <w:t>All other non-citizens and non-qualifying long-term residents.</w:t>
      </w:r>
    </w:p>
    <w:p w14:paraId="0B3607AC" w14:textId="0A543C8F" w:rsidR="004B7DB7" w:rsidRDefault="00635FE9" w:rsidP="00635FE9">
      <w:pPr>
        <w:ind w:left="1080" w:hanging="360"/>
      </w:pPr>
      <w:r>
        <w:t>ii)</w:t>
      </w:r>
      <w:r>
        <w:tab/>
      </w:r>
      <w:r w:rsidR="00D33B31" w:rsidRPr="004B7DB7">
        <w:t>The NRCD shall issue formal departure notices with reasonable timelines proportionate to length of prior residence, not exceeding twenty-four months for any individual.</w:t>
      </w:r>
    </w:p>
    <w:p w14:paraId="47EA065C" w14:textId="2347E548" w:rsidR="00C549E4" w:rsidRPr="004B7DB7" w:rsidRDefault="00635FE9" w:rsidP="00635FE9">
      <w:pPr>
        <w:ind w:left="1080" w:hanging="360"/>
      </w:pPr>
      <w:r w:rsidRPr="004B7DB7">
        <w:lastRenderedPageBreak/>
        <w:t>iii)</w:t>
      </w:r>
      <w:r w:rsidRPr="004B7DB7">
        <w:tab/>
      </w:r>
      <w:r w:rsidR="00D33B31" w:rsidRPr="004B7DB7">
        <w:t>Voluntary compliance shall be incentivised through one-time repatriation assistance, including travel costs and a modest resettlement grant funded from the sovereign wealth fund.</w:t>
      </w:r>
    </w:p>
    <w:p w14:paraId="298D2786" w14:textId="71361DDD" w:rsidR="00C549E4" w:rsidRDefault="00635FE9" w:rsidP="00635FE9">
      <w:pPr>
        <w:ind w:left="720" w:hanging="360"/>
      </w:pPr>
      <w:r>
        <w:t>c)</w:t>
      </w:r>
      <w:r>
        <w:tab/>
      </w:r>
      <w:r w:rsidR="00D33B31" w:rsidRPr="00C549E4">
        <w:t>Non-qualifying residents may apply for limited hardship exceptions through a special judicial panel, but no exception shall be granted on grounds of economic contribution, length of residence alone, or family ties formed subsequent to arrival unless all dependents independently qualify under Article 9 descent requirements. Exceptions shall expire after five years and are non-renewable.</w:t>
      </w:r>
    </w:p>
    <w:p w14:paraId="039314BA" w14:textId="344815C5" w:rsidR="00C549E4" w:rsidRDefault="00635FE9" w:rsidP="00635FE9">
      <w:pPr>
        <w:ind w:left="720" w:hanging="360"/>
      </w:pPr>
      <w:r>
        <w:t>d)</w:t>
      </w:r>
      <w:r>
        <w:tab/>
      </w:r>
      <w:r w:rsidR="00D33B31" w:rsidRPr="00C549E4">
        <w:t>Failure to depart within the allotted period shall result in loss of all access to public services, employment in regulated sectors, banking services, and property transfer rights, followed by enforced removal. Property lawfully acquired may be sold at fair market value within the departure timeline; unsold assets shall revert to the Republic as compensation for prior public subsidisation.</w:t>
      </w:r>
    </w:p>
    <w:p w14:paraId="4115470B" w14:textId="288BEC5D" w:rsidR="00E1785D" w:rsidRDefault="00635FE9" w:rsidP="00635FE9">
      <w:pPr>
        <w:ind w:left="720" w:hanging="360"/>
      </w:pPr>
      <w:r>
        <w:t>e)</w:t>
      </w:r>
      <w:r>
        <w:tab/>
      </w:r>
      <w:r w:rsidR="00D33B31" w:rsidRPr="00C549E4">
        <w:t>The NRCD shall operate under strict judicial oversight for individual cases while retaining full executive discretion to meet the constitutional mandate of demographic restoration. Annual public reports on progress toward satisfaction of Charter Clause 6 and Article 8 shall be submitted to the legislature.</w:t>
      </w:r>
    </w:p>
    <w:p w14:paraId="6CC2E6A5" w14:textId="77777777" w:rsidR="00E1785D" w:rsidRDefault="00E1785D" w:rsidP="00B067E4"/>
    <w:p w14:paraId="56251D27" w14:textId="1D915DA9" w:rsidR="004A2907" w:rsidRPr="00E1785D" w:rsidRDefault="004A2907" w:rsidP="00B067E4">
      <w:r w:rsidRPr="00E1785D">
        <w:br w:type="page"/>
      </w:r>
    </w:p>
    <w:p w14:paraId="415C2D98" w14:textId="67EBA4FB" w:rsidR="0099625E" w:rsidRDefault="0099625E" w:rsidP="00B067E4">
      <w:r>
        <w:lastRenderedPageBreak/>
        <w:t xml:space="preserve">Precis: </w:t>
      </w:r>
    </w:p>
    <w:p w14:paraId="142B54C4" w14:textId="77777777" w:rsidR="00F048D1" w:rsidRPr="00F048D1" w:rsidRDefault="00F048D1" w:rsidP="00B067E4">
      <w:r w:rsidRPr="00F048D1">
        <w:t>Article 9 defines citizenship in the Meritocratic Republic of Canada as an exclusive inheritance reserved to persons of unmixed European descent and, as a final historic act of reconciliation, to registered Indian status holders and recognised Métis under pre-2026 criteria together with their lineal descendants. This irrevocable limitation safeguards the European character, cultural continuity, and demographic integrity that the founding peoples established through centuries of settlement, preventing the existential threat of displacement or erasure that mass migration and ideological policies have inflicted elsewhere.</w:t>
      </w:r>
    </w:p>
    <w:p w14:paraId="5D5FA06B" w14:textId="5FD4AF1C" w:rsidR="00F048D1" w:rsidRPr="00F048D1" w:rsidRDefault="00F048D1" w:rsidP="00B067E4">
      <w:r w:rsidRPr="00F048D1">
        <w:t>Citizenship by descent is automatic for children of at least one citizen parent who meet the unmixed European standard, with rigorous proof required via civil records, statutory declarations, or accredited DNA evidence. Naturalisation for unmixed Europeans demands residence, linguistic mastery, good character, contribution, and sole allegiance. Dual citizenship is prohibited for all exercising political rights or holding office, with automatic forfeiture for voluntary foreign allegiance. Loss of citizenship is restricted to narrow, judicially confirmed grounds.</w:t>
      </w:r>
    </w:p>
    <w:p w14:paraId="389A1212" w14:textId="77777777" w:rsidR="00F048D1" w:rsidRPr="00F048D1" w:rsidRDefault="00F048D1" w:rsidP="00B067E4">
      <w:r w:rsidRPr="00F048D1">
        <w:t>The Republic declares itself an eternal homeland and refuge for unmixed Europeans worldwide, with no quotas or diversity mandates permitted to restrict their entry while demographic continuity provisions endure. On the tenth anniversary of ratification, all ancestral designations for grandfathered citizens vanish permanently from the Registry, establishing one indivisible category of citizen.</w:t>
      </w:r>
    </w:p>
    <w:p w14:paraId="09B41748" w14:textId="77777777" w:rsidR="00F048D1" w:rsidRPr="00F048D1" w:rsidRDefault="00F048D1" w:rsidP="00B067E4">
      <w:r w:rsidRPr="00F048D1">
        <w:t>Centralised under a constitutionally shielded Registrar of unmixed European descent, appointed for a single 15-year term by unanimous Supreme Court vote, are two inviolable national registries: the National Registry of Citizens and the National Registry of Qualified Experts. Both are secured by extraordinary redundant measures such as encrypted digital ledgers, immutable paper archives, millennial-duration physical media, and additional forms designed to survive technological collapse, sabotage, or catastrophe. Annual ethnic composition statistics are published, yet the Citizen Registry contains only minimal data essential to prove living citizenship and descent, explicitly forbidding expansion into social-credit fields.</w:t>
      </w:r>
    </w:p>
    <w:p w14:paraId="5CEDD75B" w14:textId="77777777" w:rsidR="00F048D1" w:rsidRPr="00F048D1" w:rsidRDefault="00F048D1" w:rsidP="00B067E4">
      <w:r w:rsidRPr="00F048D1">
        <w:lastRenderedPageBreak/>
        <w:t>Birth and death registration procedures ensure timely accuracy, with wilful failure to report deaths enabling fraudulent public payments punished as treasury fraud. Registry Sabotage, which is any knowing insertion, deletion, tampering, omission, or unauthorised access, constitutes a crime against the Constitution and posterity, punishable by death upon conviction by special tribunal.</w:t>
      </w:r>
    </w:p>
    <w:p w14:paraId="2B6BB2B9" w14:textId="7D4EA6CD" w:rsidR="00F048D1" w:rsidRPr="00F048D1" w:rsidRDefault="00F048D1" w:rsidP="00B067E4">
      <w:r w:rsidRPr="00F048D1">
        <w:t xml:space="preserve">A transitional provision mandates the establishment of a National Registry and Continuity Directorate to execute phased, orderly remigration of non-qualifying residents, prioritising recent arrivals and proceeding chronologically until Charter Clause 6 and Article 8 are fully satisfied, with voluntary incentives, limited hardship exceptions, and enforced removal for non-compliance. </w:t>
      </w:r>
    </w:p>
    <w:p w14:paraId="3D683212" w14:textId="5DB435ED" w:rsidR="00F048D1" w:rsidRDefault="00F048D1" w:rsidP="00B067E4">
      <w:r w:rsidRPr="00F048D1">
        <w:t>These mechanisms render citizenship, expert selection, and demographic restoration impervious to corruption, infiltration, or technological subversion, preserving meritocratic governance and the European heritage against twenty-first-century threats of demographic engineering, digital tyranny, or supranational dissolution. Future generations inherit a nation where shared descent and excellence, not abstract universalism, secure liberty and sovereignty.</w:t>
      </w:r>
    </w:p>
    <w:p w14:paraId="5D5E5E34" w14:textId="376B0A4D" w:rsidR="00FF329C" w:rsidRDefault="00FF329C" w:rsidP="00B067E4">
      <w:pPr>
        <w:rPr>
          <w:rFonts w:eastAsiaTheme="majorEastAsia" w:cstheme="majorBidi"/>
          <w:sz w:val="32"/>
          <w:szCs w:val="32"/>
        </w:rPr>
      </w:pPr>
      <w:r>
        <w:br w:type="page"/>
      </w:r>
    </w:p>
    <w:p w14:paraId="2BA30407" w14:textId="2674794E" w:rsidR="001A7017" w:rsidRDefault="001A7017" w:rsidP="00B067E4">
      <w:pPr>
        <w:pStyle w:val="Heading2"/>
      </w:pPr>
      <w:bookmarkStart w:id="97" w:name="_Toc215664786"/>
      <w:bookmarkStart w:id="98" w:name="_Toc215665041"/>
      <w:bookmarkStart w:id="99" w:name="_Toc229835214"/>
      <w:r>
        <w:lastRenderedPageBreak/>
        <w:t>Article 10</w:t>
      </w:r>
      <w:r w:rsidRPr="007547CA">
        <w:t xml:space="preserve"> – The Two Founding Peoples and Their Languages</w:t>
      </w:r>
      <w:bookmarkEnd w:id="97"/>
      <w:bookmarkEnd w:id="98"/>
      <w:bookmarkEnd w:id="99"/>
      <w:r w:rsidRPr="007547CA">
        <w:t xml:space="preserve">  </w:t>
      </w:r>
    </w:p>
    <w:p w14:paraId="563FF1D0" w14:textId="77777777" w:rsidR="00387570" w:rsidRPr="00387570" w:rsidRDefault="00387570" w:rsidP="00B067E4"/>
    <w:p w14:paraId="27DE5510" w14:textId="77777777" w:rsidR="001A7017" w:rsidRPr="007547CA" w:rsidRDefault="001A7017" w:rsidP="00B067E4">
      <w:r w:rsidRPr="007547CA">
        <w:t>Canada is a nation built by two founding European peoples</w:t>
      </w:r>
      <w:r>
        <w:t xml:space="preserve">, </w:t>
      </w:r>
      <w:r w:rsidRPr="007547CA">
        <w:t>the English-speaking and the French-speaking</w:t>
      </w:r>
      <w:r>
        <w:t xml:space="preserve">, </w:t>
      </w:r>
      <w:r w:rsidRPr="007547CA">
        <w:t xml:space="preserve">whose historic settlement, institutions, and sacrifices created the country that exists today.  </w:t>
      </w:r>
    </w:p>
    <w:p w14:paraId="5805FD4D" w14:textId="7E16D67B" w:rsidR="00F979BC" w:rsidRDefault="00635FE9" w:rsidP="00635FE9">
      <w:pPr>
        <w:ind w:left="360" w:hanging="360"/>
      </w:pPr>
      <w:r>
        <w:t>1.</w:t>
      </w:r>
      <w:r>
        <w:tab/>
      </w:r>
      <w:r w:rsidR="001A7017" w:rsidRPr="00F979BC">
        <w:t xml:space="preserve">The French language and the distinct culture, civil-law tradition, and historic identity of Quebec shall be preserved and protected within the province of Quebec. No federal law or policy may impair the predominant use of French in public life, education, or signage in Quebec, nor suppress reasonable measures taken by the provincial government to maintain its French character.  </w:t>
      </w:r>
    </w:p>
    <w:p w14:paraId="38B45D3B" w14:textId="0A770AC4" w:rsidR="00F979BC" w:rsidRDefault="00635FE9" w:rsidP="00635FE9">
      <w:pPr>
        <w:ind w:left="360" w:hanging="360"/>
      </w:pPr>
      <w:r>
        <w:t>2.</w:t>
      </w:r>
      <w:r>
        <w:tab/>
      </w:r>
      <w:r w:rsidR="001A7017" w:rsidRPr="00F979BC">
        <w:t xml:space="preserve">Reciprocally and with equal force, the English language and the historic culture and common-law tradition of the rest of Canada shall be preserved and protected in all provinces and territories outside Quebec. No provincial or federal law may impair the predominant use of English in public life, education, or signage in those jurisdictions.  </w:t>
      </w:r>
    </w:p>
    <w:p w14:paraId="05DD3F52" w14:textId="616F3E99" w:rsidR="00F979BC" w:rsidRDefault="00635FE9" w:rsidP="00635FE9">
      <w:pPr>
        <w:ind w:left="360" w:hanging="360"/>
      </w:pPr>
      <w:r>
        <w:t>3.</w:t>
      </w:r>
      <w:r>
        <w:tab/>
      </w:r>
      <w:r w:rsidR="001A7017" w:rsidRPr="00F979BC">
        <w:t xml:space="preserve">English and French are the sole official languages of Canada. All federal laws, regulations, and court proceedings shall be enacted and published in both languages. No other language may ever be granted official status at the federal level or be imposed on citizens in place of English or French.  </w:t>
      </w:r>
    </w:p>
    <w:p w14:paraId="0770BC65" w14:textId="3316F5D9" w:rsidR="00F979BC" w:rsidRDefault="00635FE9" w:rsidP="00635FE9">
      <w:pPr>
        <w:ind w:left="360" w:hanging="360"/>
      </w:pPr>
      <w:r>
        <w:t>4.</w:t>
      </w:r>
      <w:r>
        <w:tab/>
      </w:r>
      <w:r w:rsidR="001A7017" w:rsidRPr="00F979BC">
        <w:t xml:space="preserve">Nothing in this article shall be construed to permit censorship, forced bilingualism outside historic norms, or the elevation of any other culture or language above the two founding peoples.  </w:t>
      </w:r>
    </w:p>
    <w:p w14:paraId="54812D12" w14:textId="286F8BEE" w:rsidR="00F979BC" w:rsidRDefault="00635FE9" w:rsidP="00635FE9">
      <w:pPr>
        <w:ind w:left="360" w:hanging="360"/>
      </w:pPr>
      <w:r>
        <w:t>5.</w:t>
      </w:r>
      <w:r>
        <w:tab/>
      </w:r>
      <w:r w:rsidR="004D64A6" w:rsidRPr="00F979BC">
        <w:t>The national flag of the Republic of Canada shall be a new design that reflects the republican, European, and sovereign character of the nation. The House of the Republic shall enact the definitive flag within three years of ratification.</w:t>
      </w:r>
    </w:p>
    <w:p w14:paraId="24223C77" w14:textId="6111D708" w:rsidR="001A7017" w:rsidRPr="00F979BC" w:rsidRDefault="00635FE9" w:rsidP="00635FE9">
      <w:pPr>
        <w:ind w:left="360" w:hanging="360"/>
      </w:pPr>
      <w:r w:rsidRPr="00F979BC">
        <w:t>6.</w:t>
      </w:r>
      <w:r w:rsidRPr="00F979BC">
        <w:tab/>
      </w:r>
      <w:r w:rsidR="001A7017" w:rsidRPr="00F979BC">
        <w:t xml:space="preserve">Only the national flag of the Republic and the recognised provincial flags may be flown on any public building, school, or government-funded institution. No foreign national flag, supranational flag, ideological banner, </w:t>
      </w:r>
      <w:r w:rsidR="001A7017" w:rsidRPr="00F979BC">
        <w:lastRenderedPageBreak/>
        <w:t>or corporate logo may be displayed on public property or above the national or provincial flag at any time.</w:t>
      </w:r>
      <w:r w:rsidR="00642DB6">
        <w:t xml:space="preserve"> Violation of this mandate shall result in three years</w:t>
      </w:r>
      <w:r w:rsidR="0066470B">
        <w:t>’</w:t>
      </w:r>
      <w:r w:rsidR="00642DB6">
        <w:t xml:space="preserve"> imprisonment.</w:t>
      </w:r>
      <w:r w:rsidR="001A7017" w:rsidRPr="00F979BC">
        <w:t xml:space="preserve"> Private citizens remain free to fly any flag on their own property.</w:t>
      </w:r>
    </w:p>
    <w:p w14:paraId="50766BDC" w14:textId="77777777" w:rsidR="001A7017" w:rsidRDefault="001A7017" w:rsidP="00B067E4"/>
    <w:p w14:paraId="6817BC20" w14:textId="77777777" w:rsidR="004A2907" w:rsidRDefault="004A2907" w:rsidP="00B067E4">
      <w:r>
        <w:br w:type="page"/>
      </w:r>
    </w:p>
    <w:p w14:paraId="110FB7D6" w14:textId="68DC578D" w:rsidR="0001777F" w:rsidRDefault="0001777F" w:rsidP="00B067E4">
      <w:r>
        <w:lastRenderedPageBreak/>
        <w:t>Precis:</w:t>
      </w:r>
    </w:p>
    <w:p w14:paraId="5A8BA2B5" w14:textId="6104E441" w:rsidR="001F1810" w:rsidRPr="001F1810" w:rsidRDefault="001F1810" w:rsidP="00B067E4">
      <w:r w:rsidRPr="001F1810">
        <w:t>Article 10 honors the dual European heritage of Canada by recognizing the English-speaking and French-speaking peoples as the nation</w:t>
      </w:r>
      <w:r w:rsidR="00C83702">
        <w:t>’</w:t>
      </w:r>
      <w:r w:rsidRPr="001F1810">
        <w:t>s founding pillars, whose intertwined histories of exploration, settlement, and institution-building forged a prosperous society from a harsh wilderness. In an era of rapid globalization and digital homogenization, where languages and cultures can erode under the weight of mass migration and supranational influences, this provision is essential to safeguard the linguistic and cultural integrity that underpins national unity and meritocratic excellence. By protecting French predominance in Quebec and English elsewhere, it ensures that public life, education, and governance reflect the founders</w:t>
      </w:r>
      <w:r w:rsidR="00C83702">
        <w:t>’</w:t>
      </w:r>
      <w:r w:rsidRPr="001F1810">
        <w:t xml:space="preserve"> legacies, fostering environments where merit can flourish without the distortions of imposed multilingualism or cultural dilution. This approach secures the freedom of self-expression and continuity for future generations, preventing the existential crime of cultural genocide through gradual replacement, as witnessed in other nations where founding tongues have been marginalized by unchecked demographic shifts.</w:t>
      </w:r>
    </w:p>
    <w:p w14:paraId="751D3167" w14:textId="010684C1" w:rsidR="001F1810" w:rsidRPr="001F1810" w:rsidRDefault="001F1810" w:rsidP="00B067E4">
      <w:r w:rsidRPr="001F1810">
        <w:t>Central to Article 10 is the establishment of English and French as the sole official languages,</w:t>
      </w:r>
      <w:r w:rsidR="00C83702">
        <w:t xml:space="preserve"> </w:t>
      </w:r>
      <w:r w:rsidRPr="001F1810">
        <w:t>prioritiz</w:t>
      </w:r>
      <w:r w:rsidR="00C83702">
        <w:t>ing</w:t>
      </w:r>
      <w:r w:rsidRPr="001F1810">
        <w:t xml:space="preserve"> efficiency, clarity, and accessibility in federal affairs while rejecting the elevation of any other language that could fragment national cohesion. This exclusivity counters the modern threats of ideological agendas that weaponize diversity to impose burdensome policies, such as mandatory non-founding language requirements in public services, which have historically led to inefficiency, resentment, and reduced opportunities for competent citizens. By prohibiting forced bilingualism beyond historic norms and ensuring no other culture supersedes the founding ones, the Article prevents crimes like linguistic discrimination and the subversion of public institutions for partisan gain, promoting instead a society where excellence in communication drives progress. In the face of advancing AI translation tools and global media dominance, these safeguards maintain human-centered freedoms, allowing citizens to engage fully in governance without barriers erected by transient political fashions.</w:t>
      </w:r>
    </w:p>
    <w:p w14:paraId="65F04FC8" w14:textId="006E7208" w:rsidR="003449B0" w:rsidRDefault="001F1810" w:rsidP="00B067E4">
      <w:r w:rsidRPr="001F1810">
        <w:t>Furthermore, the mandate for a new republican flag and restrictions on public displays symbolize the Republic</w:t>
      </w:r>
      <w:r w:rsidR="00677A3D">
        <w:t>’</w:t>
      </w:r>
      <w:r w:rsidRPr="001F1810">
        <w:t xml:space="preserve">s sovereign break from imperial remnants, </w:t>
      </w:r>
      <w:r w:rsidRPr="001F1810">
        <w:lastRenderedPageBreak/>
        <w:t>reinforcing national pride and unity while warding off foreign or ideological encroachments on public spaces. This provision addresses contemporary perils such as corporate branding or supranational symbols infiltrating state institutions, which could undermine meritocratic values by prioritizing external loyalties over domestic achievement. By limiting flags on public property to national and provincial emblems, Article 10 secures the freedom of symbolic expression for private citizens while preventing the crimes of propaganda dissemination and visual pollution that erode public trust. In protecting these elements for the European posterity, it ensures Canada remains a resilient meritocracy, equipped to navigate future technological and geopolitical challenges without sacrificing the cultural foundations that enable true liberty and innovation.</w:t>
      </w:r>
    </w:p>
    <w:p w14:paraId="2377A051" w14:textId="77777777" w:rsidR="00FF329C" w:rsidRDefault="00FF329C" w:rsidP="00B067E4">
      <w:pPr>
        <w:rPr>
          <w:rFonts w:eastAsiaTheme="majorEastAsia" w:cstheme="majorBidi"/>
          <w:sz w:val="32"/>
          <w:szCs w:val="32"/>
        </w:rPr>
      </w:pPr>
      <w:r>
        <w:br w:type="page"/>
      </w:r>
    </w:p>
    <w:p w14:paraId="0386836B" w14:textId="0850EBED" w:rsidR="001A7017" w:rsidRDefault="001A7017" w:rsidP="00B067E4">
      <w:pPr>
        <w:pStyle w:val="Heading2"/>
      </w:pPr>
      <w:bookmarkStart w:id="100" w:name="_Toc215664787"/>
      <w:bookmarkStart w:id="101" w:name="_Toc215665042"/>
      <w:bookmarkStart w:id="102" w:name="_Toc229835215"/>
      <w:r w:rsidRPr="007547CA">
        <w:lastRenderedPageBreak/>
        <w:t xml:space="preserve">Article </w:t>
      </w:r>
      <w:r>
        <w:t>11</w:t>
      </w:r>
      <w:r w:rsidRPr="007547CA">
        <w:t xml:space="preserve"> – Emergency Powers</w:t>
      </w:r>
      <w:bookmarkEnd w:id="100"/>
      <w:bookmarkEnd w:id="101"/>
      <w:bookmarkEnd w:id="102"/>
    </w:p>
    <w:p w14:paraId="28C51A9B" w14:textId="77777777" w:rsidR="00EC2703" w:rsidRDefault="00EC2703" w:rsidP="00B067E4">
      <w:pPr>
        <w:pStyle w:val="ListParagraph"/>
      </w:pPr>
    </w:p>
    <w:p w14:paraId="67D380BC" w14:textId="15B8A8DC" w:rsidR="00FF40F4" w:rsidRDefault="00635FE9" w:rsidP="00635FE9">
      <w:pPr>
        <w:ind w:left="360" w:hanging="360"/>
      </w:pPr>
      <w:r>
        <w:t>1.</w:t>
      </w:r>
      <w:r>
        <w:tab/>
      </w:r>
      <w:r w:rsidR="001A7017" w:rsidRPr="00FF40F4">
        <w:t>No declaration of emergency may ever suspend, limit, or postpone the operation of any provision of this Constitution or the Charter of Rights and Freedoms, under any circumstances whatsoever.</w:t>
      </w:r>
    </w:p>
    <w:p w14:paraId="7D49BA30" w14:textId="64E63337" w:rsidR="009109B8" w:rsidRDefault="00635FE9" w:rsidP="00635FE9">
      <w:pPr>
        <w:ind w:left="360" w:hanging="360"/>
      </w:pPr>
      <w:r>
        <w:t>2.</w:t>
      </w:r>
      <w:r>
        <w:tab/>
      </w:r>
      <w:r w:rsidR="00E72BAA" w:rsidRPr="009109B8">
        <w:t>Operational Orders</w:t>
      </w:r>
    </w:p>
    <w:p w14:paraId="4C19807F" w14:textId="617D3C22" w:rsidR="009109B8" w:rsidRDefault="00635FE9" w:rsidP="00635FE9">
      <w:pPr>
        <w:ind w:left="720" w:hanging="360"/>
      </w:pPr>
      <w:r>
        <w:t>a)</w:t>
      </w:r>
      <w:r>
        <w:tab/>
      </w:r>
      <w:r w:rsidR="001A7017" w:rsidRPr="009109B8">
        <w:t>In the event of foreign invasion, declared war, or an imminent natural or technological</w:t>
      </w:r>
      <w:r w:rsidR="003209A1" w:rsidRPr="009109B8">
        <w:t xml:space="preserve"> or other</w:t>
      </w:r>
      <w:r w:rsidR="001A7017" w:rsidRPr="009109B8">
        <w:t xml:space="preserve"> catastrophe that manifestly threatens the physical survival of the nation or a </w:t>
      </w:r>
      <w:r w:rsidR="00A87033">
        <w:t>significant</w:t>
      </w:r>
      <w:r w:rsidR="001A7017" w:rsidRPr="009109B8">
        <w:t xml:space="preserve"> portion thereof, the executive may issue temporary operational orders limited strictly to the coordination of defence, evacuation, or life-saving measures.</w:t>
      </w:r>
    </w:p>
    <w:p w14:paraId="4021A87A" w14:textId="49E2C7D4" w:rsidR="009109B8" w:rsidRDefault="00635FE9" w:rsidP="00635FE9">
      <w:pPr>
        <w:ind w:left="720" w:hanging="360"/>
      </w:pPr>
      <w:r>
        <w:t>b)</w:t>
      </w:r>
      <w:r>
        <w:tab/>
      </w:r>
      <w:r w:rsidR="00D845C5" w:rsidRPr="009109B8">
        <w:t>No order issued under this Article may ever authorise the confiscation of firearms, the freezing of assets, the restriction of speech or assembly, the suspension of habeas corpus, or the imposition of medical mandates. Restriction of movement is permitted only within the immediate zone of physical danger and only for the duration of the manifest threat.</w:t>
      </w:r>
    </w:p>
    <w:p w14:paraId="62315D55" w14:textId="49BDCF2F" w:rsidR="00FF40F4" w:rsidRPr="009109B8" w:rsidRDefault="00635FE9" w:rsidP="00635FE9">
      <w:pPr>
        <w:ind w:left="720" w:hanging="360"/>
      </w:pPr>
      <w:r w:rsidRPr="009109B8">
        <w:t>c)</w:t>
      </w:r>
      <w:r w:rsidRPr="009109B8">
        <w:tab/>
      </w:r>
      <w:r w:rsidR="001A7017" w:rsidRPr="009109B8">
        <w:t>Every such order expires automatically after seventy-two hours unless ratified by a recorded, public, three-quarters vote of the elected House of the Republic, live-streamed to the people. No renewal may exceed seven days, and total duration may never exceed thirty days consecutively.</w:t>
      </w:r>
    </w:p>
    <w:p w14:paraId="6614B751" w14:textId="32393B15" w:rsidR="00FF40F4" w:rsidRDefault="00635FE9" w:rsidP="00635FE9">
      <w:pPr>
        <w:ind w:left="360" w:hanging="360"/>
      </w:pPr>
      <w:r>
        <w:t>3.</w:t>
      </w:r>
      <w:r>
        <w:tab/>
      </w:r>
      <w:r w:rsidR="001A7017" w:rsidRPr="00FF40F4">
        <w:t xml:space="preserve">Any citizen may challenge any operational order instantly before a special three-judge panel drawn by lot from the senior judiciary. The filing of such challenge automatically stays the challenged portion of the order pending the decision. The panel must hear the matter and render a binding decision within twenty-four hours. Frivolous or vexatious challenges, or challenges filed in manifest bad faith, shall expose the filer to summary contempt proceedings and a fine of up to </w:t>
      </w:r>
      <w:r w:rsidR="00902639">
        <w:t>three</w:t>
      </w:r>
      <w:r w:rsidR="001A7017" w:rsidRPr="00FF40F4">
        <w:t xml:space="preserve"> year’s median wage, payable to the public treasury</w:t>
      </w:r>
      <w:r w:rsidR="001A150C">
        <w:t>, and imprisonment up to five years</w:t>
      </w:r>
      <w:r w:rsidR="001A7017" w:rsidRPr="00FF40F4">
        <w:t>.</w:t>
      </w:r>
    </w:p>
    <w:p w14:paraId="2C160958" w14:textId="0C2A7912" w:rsidR="00FF40F4" w:rsidRDefault="00635FE9" w:rsidP="00635FE9">
      <w:pPr>
        <w:ind w:left="720" w:hanging="360"/>
      </w:pPr>
      <w:r>
        <w:lastRenderedPageBreak/>
        <w:t>a)</w:t>
      </w:r>
      <w:r>
        <w:tab/>
      </w:r>
      <w:r w:rsidR="00500A10" w:rsidRPr="00FF40F4">
        <w:t>No citizen challenge shall stay any operational order, or portion thereof, that the executive certifies in writing is immediately necessary to prevent loss of human life or catastrophic destruction of inhabited property during an active natural disaster (wildfire, flood, earthquake, volcanic eruption, hurricane, or equivalent event)</w:t>
      </w:r>
      <w:r w:rsidR="004F0BB0">
        <w:t xml:space="preserve"> or invasion</w:t>
      </w:r>
      <w:r w:rsidR="00500A10" w:rsidRPr="00FF40F4">
        <w:t xml:space="preserve">. In such cases the three-judge panel shall hear the challenge on an expedited basis and render a binding decision within six hours of filing, but the challenged measure remains fully in force until the panel rules. The panel may issue a stay only by unanimous vote and only upon finding that the measure is manifestly unrelated to the </w:t>
      </w:r>
      <w:r w:rsidR="00DC5B63" w:rsidRPr="00FF40F4">
        <w:t xml:space="preserve">immediate </w:t>
      </w:r>
      <w:r w:rsidR="00500A10" w:rsidRPr="00FF40F4">
        <w:t>preservation of life or inhabited property. Any citizen who knowingly files a frivolous or malicious challenge under this subsection that results in provable loss of life or destruction of inhabited property shall be guilty of depraved-indifference homicide and punished accordingly.</w:t>
      </w:r>
    </w:p>
    <w:p w14:paraId="4868E4DB" w14:textId="288614C8" w:rsidR="004A0B46" w:rsidRDefault="00635FE9" w:rsidP="00635FE9">
      <w:pPr>
        <w:ind w:left="720" w:hanging="360"/>
      </w:pPr>
      <w:r>
        <w:t>b)</w:t>
      </w:r>
      <w:r>
        <w:tab/>
      </w:r>
      <w:r w:rsidR="00F57FA8" w:rsidRPr="00FF40F4">
        <w:t xml:space="preserve">No citizen challenge may stay or delay any national emergency declaration triggered automatically by: </w:t>
      </w:r>
    </w:p>
    <w:p w14:paraId="108FBAB0" w14:textId="18FB8017" w:rsidR="004A0B46" w:rsidRDefault="00635FE9" w:rsidP="00635FE9">
      <w:pPr>
        <w:ind w:left="1080" w:hanging="360"/>
      </w:pPr>
      <w:r>
        <w:t>i)</w:t>
      </w:r>
      <w:r>
        <w:tab/>
      </w:r>
      <w:r w:rsidR="00F57FA8" w:rsidRPr="004A0B46">
        <w:t xml:space="preserve">confirmed or credibly alleged deliberate tampering with the National Registry of Citizens or the National Registry of Qualified Experts; or </w:t>
      </w:r>
    </w:p>
    <w:p w14:paraId="2EE7DE99" w14:textId="39AEE1B9" w:rsidR="00B84533" w:rsidRPr="004A0B46" w:rsidRDefault="00635FE9" w:rsidP="00635FE9">
      <w:pPr>
        <w:ind w:left="1080" w:hanging="360"/>
      </w:pPr>
      <w:r w:rsidRPr="004A0B46">
        <w:t>ii)</w:t>
      </w:r>
      <w:r w:rsidRPr="004A0B46">
        <w:tab/>
      </w:r>
      <w:r w:rsidR="00F57FA8" w:rsidRPr="004A0B46">
        <w:t xml:space="preserve">any attack, sabotage, or degradation of the redundant physical or cryptographic backups of those registries. </w:t>
      </w:r>
    </w:p>
    <w:p w14:paraId="5220A598" w14:textId="3A286CB5" w:rsidR="00DD7522" w:rsidRDefault="00F57FA8" w:rsidP="00B067E4">
      <w:r w:rsidRPr="00B84533">
        <w:t xml:space="preserve">In such cases the emergency powers remain in full force until the Tribunal of Inquiry under </w:t>
      </w:r>
      <w:r w:rsidR="00FA4BFB">
        <w:t xml:space="preserve">section </w:t>
      </w:r>
      <w:r w:rsidR="009F7C73">
        <w:t>4</w:t>
      </w:r>
      <w:r w:rsidRPr="00B84533">
        <w:t xml:space="preserve"> has completed its report or until the Supreme Court, by unanimous vote of nine senior justices sitting en banc, certifies that no tampering or sabotage has occurred. The three-judge stay panel has no jurisdiction.</w:t>
      </w:r>
    </w:p>
    <w:p w14:paraId="7AD90FBE" w14:textId="69034A66" w:rsidR="003A6BB4" w:rsidRPr="00DD7522" w:rsidRDefault="00635FE9" w:rsidP="00635FE9">
      <w:pPr>
        <w:ind w:left="360" w:hanging="360"/>
      </w:pPr>
      <w:r w:rsidRPr="00DD7522">
        <w:t>4.</w:t>
      </w:r>
      <w:r w:rsidRPr="00DD7522">
        <w:tab/>
      </w:r>
      <w:r w:rsidR="001A7017" w:rsidRPr="00DD7522">
        <w:t>Upon expiration, an automatic Tribunal of Inquiry composed of twelve citizens chosen by lot</w:t>
      </w:r>
      <w:r w:rsidR="005A4BBD" w:rsidRPr="00DD7522">
        <w:t xml:space="preserve"> from the National Registry of Citizens</w:t>
      </w:r>
      <w:r w:rsidR="001A7017" w:rsidRPr="00DD7522">
        <w:t xml:space="preserve"> and three senior judges shall immediately convene and complete its investigation within sixty days. Any official found to have issued or ratified unnecessary, disproportionate, or fraudulent orders shall be guilty of high treason and punished accordingly under Article </w:t>
      </w:r>
      <w:r w:rsidR="004E29F7" w:rsidRPr="00DD7522">
        <w:t>15</w:t>
      </w:r>
      <w:r w:rsidR="001A7017" w:rsidRPr="00DD7522">
        <w:t>, with the penalty of death available for deliberate abuse that causes loss of life or liberty.</w:t>
      </w:r>
    </w:p>
    <w:p w14:paraId="42CBB097" w14:textId="77777777" w:rsidR="00C148EF" w:rsidRDefault="00C148EF" w:rsidP="00B067E4"/>
    <w:p w14:paraId="13CD4FE5" w14:textId="77777777" w:rsidR="004A2907" w:rsidRDefault="004A2907" w:rsidP="00B067E4">
      <w:r>
        <w:br w:type="page"/>
      </w:r>
    </w:p>
    <w:p w14:paraId="5AFEC320" w14:textId="7198F3C9" w:rsidR="00C148EF" w:rsidRDefault="00C148EF" w:rsidP="00B067E4">
      <w:r>
        <w:lastRenderedPageBreak/>
        <w:t xml:space="preserve">Precis: </w:t>
      </w:r>
    </w:p>
    <w:p w14:paraId="6995A206" w14:textId="1B59AAF3" w:rsidR="00406CB5" w:rsidRPr="00406CB5" w:rsidRDefault="00406CB5" w:rsidP="00B067E4">
      <w:r w:rsidRPr="00406CB5">
        <w:t>Emergencies are precisely when the rights of citizens must remain most inviolable, for only an armed, free, and reasoning people can effectively respond to genuine threats.</w:t>
      </w:r>
    </w:p>
    <w:p w14:paraId="2C75A436" w14:textId="77777777" w:rsidR="00406CB5" w:rsidRPr="00406CB5" w:rsidRDefault="00406CB5" w:rsidP="00B067E4">
      <w:r w:rsidRPr="00406CB5">
        <w:t>Article 11 establishes an ironclad barrier against the abuse of emergency powers, rendering their weaponisation for ideological or tyrannical ends constitutionally impossible. No emergency may ever suspend or limit any provision of the Constitution or Charter. Temporary operational orders are confined to foreign invasion, declared war, or imminent catastrophes manifestly threatening physical survival, and are restricted solely to defence coordination, evacuation, or life-saving measures within the immediate zone of danger. Explicitly prohibited are the most common vectors of modern tyranny: firearm confiscation, asset freezing, speech or assembly restrictions, habeas corpus suspension, and medical mandates.</w:t>
      </w:r>
    </w:p>
    <w:p w14:paraId="382971E7" w14:textId="77777777" w:rsidR="00406CB5" w:rsidRPr="00406CB5" w:rsidRDefault="00406CB5" w:rsidP="00B067E4">
      <w:r w:rsidRPr="00406CB5">
        <w:t>Orders expire automatically after seventy-two hours unless ratified by a public, live-streamed three-quarters vote of the elected House, with renewals limited to seven days and total consecutive duration capped at thirty days. Any citizen may instantly challenge an order before a lot-drawn three-judge panel, triggering an automatic stay (except where the executive certifies immediate necessity to prevent loss of life in active natural disasters, or where the declaration protects the integrity of the National Registries of Citizens and Qualified Experts). Decisions are binding within twenty-four hours (or six hours expedited), with severe penalties for frivolous filings.</w:t>
      </w:r>
    </w:p>
    <w:p w14:paraId="29036CEE" w14:textId="148E1D3A" w:rsidR="00406CB5" w:rsidRPr="00406CB5" w:rsidRDefault="00406CB5" w:rsidP="00B067E4">
      <w:r w:rsidRPr="00406CB5">
        <w:t>Upon expiration, a Tribunal of Inquiry</w:t>
      </w:r>
      <w:r w:rsidR="00C178D1">
        <w:t xml:space="preserve"> consisting of </w:t>
      </w:r>
      <w:r w:rsidRPr="00406CB5">
        <w:t>twelve citizens chosen by lot and three senior judges</w:t>
      </w:r>
      <w:r w:rsidR="00C178D1">
        <w:t xml:space="preserve"> </w:t>
      </w:r>
      <w:r w:rsidRPr="00406CB5">
        <w:t>automatically convenes, completing its report within sixty days. Officials found to have issued or ratified unnecessary, disproportionate, or fraudulent orders commit high treason, with death available for deliberate abuse causing loss of life or liberty.</w:t>
      </w:r>
    </w:p>
    <w:p w14:paraId="414E6AEE" w14:textId="22877693" w:rsidR="00EE5B53" w:rsidRDefault="00406CB5" w:rsidP="00B067E4">
      <w:r w:rsidRPr="00406CB5">
        <w:t>This framework neutralises the dangers of manufactured or perpetual crises amplified by twenty-first-century technology</w:t>
      </w:r>
      <w:r w:rsidR="00C178D1">
        <w:t xml:space="preserve"> such as </w:t>
      </w:r>
      <w:r w:rsidRPr="00406CB5">
        <w:t>digital surveillance, financial controls, algorithmic enforcement, or supranational manipulation</w:t>
      </w:r>
      <w:r w:rsidR="00C178D1">
        <w:t xml:space="preserve">, </w:t>
      </w:r>
      <w:r w:rsidRPr="00406CB5">
        <w:t xml:space="preserve">while preserving the European heritage of self-reliant citizenry capable of meeting existential threats without surrendering liberty. Meritocratic </w:t>
      </w:r>
      <w:r w:rsidRPr="00406CB5">
        <w:lastRenderedPageBreak/>
        <w:t>governance demands that power remain transparent, temporally bounded, and accountable, ensuring excellence prevails over panic and that posterity inherits a nation where freedom is never negotiable, even amid catastrophe.</w:t>
      </w:r>
    </w:p>
    <w:p w14:paraId="2F531314" w14:textId="56EC9804" w:rsidR="00FF329C" w:rsidRDefault="00FF329C" w:rsidP="00B067E4">
      <w:pPr>
        <w:rPr>
          <w:rFonts w:eastAsiaTheme="majorEastAsia" w:cstheme="majorBidi"/>
          <w:sz w:val="32"/>
          <w:szCs w:val="32"/>
        </w:rPr>
      </w:pPr>
      <w:r>
        <w:br w:type="page"/>
      </w:r>
    </w:p>
    <w:p w14:paraId="2F3C2B63" w14:textId="3F4E0643" w:rsidR="006F6E71" w:rsidRDefault="006F6E71" w:rsidP="00B067E4">
      <w:pPr>
        <w:pStyle w:val="Heading2"/>
      </w:pPr>
      <w:bookmarkStart w:id="103" w:name="_Toc215664788"/>
      <w:bookmarkStart w:id="104" w:name="_Toc215665043"/>
      <w:bookmarkStart w:id="105" w:name="_Toc229835216"/>
      <w:r w:rsidRPr="0050534D">
        <w:lastRenderedPageBreak/>
        <w:t xml:space="preserve">Article </w:t>
      </w:r>
      <w:r w:rsidR="001B53A6">
        <w:t>1</w:t>
      </w:r>
      <w:r w:rsidR="001A7017">
        <w:t>2</w:t>
      </w:r>
      <w:r w:rsidRPr="0050534D">
        <w:t xml:space="preserve"> – Sovereignty</w:t>
      </w:r>
      <w:bookmarkEnd w:id="103"/>
      <w:bookmarkEnd w:id="104"/>
      <w:bookmarkEnd w:id="105"/>
    </w:p>
    <w:p w14:paraId="43416FB8" w14:textId="77777777" w:rsidR="00387570" w:rsidRPr="00387570" w:rsidRDefault="00387570" w:rsidP="00B067E4"/>
    <w:p w14:paraId="507F8F11" w14:textId="5A0045A0" w:rsidR="00FA4F9E" w:rsidRDefault="00635FE9" w:rsidP="00635FE9">
      <w:pPr>
        <w:ind w:left="360" w:hanging="360"/>
      </w:pPr>
      <w:r>
        <w:t>1.</w:t>
      </w:r>
      <w:r>
        <w:tab/>
      </w:r>
      <w:r w:rsidR="006F6E71" w:rsidRPr="00FA4F9E">
        <w:t>Sovereignty resides irrevocably and exclusively in the people. No treaty, international agreement, supranational body, or foreign authority may ever diminish, delegate, or override the sovereign will of the Canadian people as expressed through their own laws and referenda.</w:t>
      </w:r>
    </w:p>
    <w:p w14:paraId="2526D680" w14:textId="1BCC584B" w:rsidR="00FA4F9E" w:rsidRDefault="00635FE9" w:rsidP="00635FE9">
      <w:pPr>
        <w:ind w:left="360" w:hanging="360"/>
      </w:pPr>
      <w:r>
        <w:t>2.</w:t>
      </w:r>
      <w:r>
        <w:tab/>
      </w:r>
      <w:r w:rsidR="006F6E71" w:rsidRPr="00FA4F9E">
        <w:t>Every holder of public office or judicial appointment is a temporary servant of the people, subject at all times to immediate recall by petition of ten percent of the electors in the relevant jurisdiction.</w:t>
      </w:r>
      <w:r w:rsidR="00A052D4">
        <w:t xml:space="preserve"> Their purpose is to facilitate the wishes of the people subject to the constraints of this Constitution. They are not </w:t>
      </w:r>
      <w:r w:rsidR="006B25D9">
        <w:t>“</w:t>
      </w:r>
      <w:r w:rsidR="00A052D4">
        <w:t>leaders</w:t>
      </w:r>
      <w:r w:rsidR="006B25D9">
        <w:t>”</w:t>
      </w:r>
      <w:r w:rsidR="00A052D4">
        <w:t xml:space="preserve"> of the people </w:t>
      </w:r>
      <w:r w:rsidR="00541D78">
        <w:t xml:space="preserve">and </w:t>
      </w:r>
      <w:r w:rsidR="0046410A">
        <w:t>shall</w:t>
      </w:r>
      <w:r w:rsidR="00A052D4">
        <w:t xml:space="preserve"> not be referred to as such</w:t>
      </w:r>
      <w:r w:rsidR="00083291">
        <w:t xml:space="preserve"> directly or analogously</w:t>
      </w:r>
      <w:r w:rsidR="00A052D4">
        <w:t>.</w:t>
      </w:r>
      <w:r w:rsidR="00083291">
        <w:t xml:space="preserve"> </w:t>
      </w:r>
    </w:p>
    <w:p w14:paraId="01825F8E" w14:textId="350C388F" w:rsidR="00FA4F9E" w:rsidRDefault="00635FE9" w:rsidP="00635FE9">
      <w:pPr>
        <w:ind w:left="360" w:hanging="360"/>
      </w:pPr>
      <w:r>
        <w:t>3.</w:t>
      </w:r>
      <w:r>
        <w:tab/>
      </w:r>
      <w:r w:rsidR="006F6E71" w:rsidRPr="00FA4F9E">
        <w:t>Any official who knowingly violates the letter or spirit of this Constitution, or who attempts to subvert the demographic continuity provisions of</w:t>
      </w:r>
      <w:r w:rsidR="002753C7" w:rsidRPr="00FA4F9E">
        <w:t xml:space="preserve"> Articles </w:t>
      </w:r>
      <w:r w:rsidR="001541C2" w:rsidRPr="00FA4F9E">
        <w:t>8 and</w:t>
      </w:r>
      <w:r w:rsidR="00195467" w:rsidRPr="00FA4F9E">
        <w:t xml:space="preserve"> </w:t>
      </w:r>
      <w:r w:rsidR="001541C2" w:rsidRPr="00FA4F9E">
        <w:t>9</w:t>
      </w:r>
      <w:r w:rsidR="006F6E71" w:rsidRPr="00FA4F9E">
        <w:t xml:space="preserve"> is automatically stripped of office and permanently barred from public trust.</w:t>
      </w:r>
    </w:p>
    <w:p w14:paraId="2B607438" w14:textId="205D94ED" w:rsidR="00B83B2B" w:rsidRDefault="00635FE9" w:rsidP="00635FE9">
      <w:pPr>
        <w:ind w:left="360" w:hanging="360"/>
      </w:pPr>
      <w:r>
        <w:t>4.</w:t>
      </w:r>
      <w:r>
        <w:tab/>
      </w:r>
      <w:r w:rsidR="006F6E71" w:rsidRPr="00FA4F9E">
        <w:t>The people retain the permanent, unqualified right to initiate binding national or provincial referenda on any subject whatsoever by petition of five percent of electors. No court or legislature may refuse, delay, or “interpret away” a referendum so initiated.</w:t>
      </w:r>
    </w:p>
    <w:p w14:paraId="0479E441" w14:textId="77777777" w:rsidR="007E6E2B" w:rsidRDefault="007E6E2B" w:rsidP="00B067E4"/>
    <w:p w14:paraId="0A248116" w14:textId="77777777" w:rsidR="004A2907" w:rsidRDefault="004A2907" w:rsidP="00B067E4">
      <w:r>
        <w:br w:type="page"/>
      </w:r>
    </w:p>
    <w:p w14:paraId="78A37949" w14:textId="467ED0FE" w:rsidR="007E6E2B" w:rsidRDefault="007E6E2B" w:rsidP="00B067E4">
      <w:r>
        <w:lastRenderedPageBreak/>
        <w:t xml:space="preserve">Precis: </w:t>
      </w:r>
    </w:p>
    <w:p w14:paraId="57E25B15" w14:textId="7CCBA64D" w:rsidR="0055322F" w:rsidRPr="0055322F" w:rsidRDefault="0055322F" w:rsidP="00B067E4">
      <w:r w:rsidRPr="0055322F">
        <w:t>Article 12 enshrines the absolute sovereignty of the people in the Meritocratic Republic of Canada, affirming that true power flows not from distant elites or supranational entities but from the European-descended citizens who inherit and sustain the nation</w:t>
      </w:r>
      <w:r>
        <w:t>’</w:t>
      </w:r>
      <w:r w:rsidRPr="0055322F">
        <w:t>s founding vision. In a world where global institutions and technological oligarchies increasingly encroach on national autonomy, this provision is vital to prevent the erosion of self-governance through treaties or agreements that could impose foreign ideologies, economic dependencies, or demographic policies contrary to the Republic</w:t>
      </w:r>
      <w:r w:rsidR="0009133C">
        <w:t>’</w:t>
      </w:r>
      <w:r w:rsidRPr="0055322F">
        <w:t>s meritocratic ethos. By prohibiting any delegation of authority that overrides popular will, it secures the freedom of collective self-determination, ensuring that decisions on borders, culture, and laws remain in the hands of those committed to excellence and continuity, rather than being surrendered to unaccountable bodies like those seen in recent international frameworks that prioritize uniformity over heritage.</w:t>
      </w:r>
    </w:p>
    <w:p w14:paraId="53437CAB" w14:textId="65145AA4" w:rsidR="0055322F" w:rsidRPr="0055322F" w:rsidRDefault="0055322F" w:rsidP="00B067E4">
      <w:r w:rsidRPr="0055322F">
        <w:t>At its heart, Article 12 reinforces accountability by positioning public officials as servants, removable at the people</w:t>
      </w:r>
      <w:r>
        <w:t>’</w:t>
      </w:r>
      <w:r w:rsidRPr="0055322F">
        <w:t xml:space="preserve">s discretion through recall petitions, which counters the crimes of entrenched corruption and bureaucratic overreach that have historically insulated incompetent </w:t>
      </w:r>
      <w:r>
        <w:t>servants</w:t>
      </w:r>
      <w:r w:rsidRPr="0055322F">
        <w:t xml:space="preserve"> from consequences. This mechanism addresses modern threats such as AI-manipulated elections or digital surveillance states, where officials might exploit positions to undermine demographic safeguards outlined in earlier Articles, leading to automatic disqualification and lifelong bans. Such protections foster a merit-based government, where only those of proven integrity serve, preventing the subversion that has led to cultural dilution and loss of trust in other nations, while empowering citizens to maintain the European character of Canada against internal betrayals or external pressures.</w:t>
      </w:r>
    </w:p>
    <w:p w14:paraId="4A4196EE" w14:textId="522652C4" w:rsidR="00573148" w:rsidRPr="007E6E2B" w:rsidRDefault="0055322F" w:rsidP="00B067E4">
      <w:r w:rsidRPr="0055322F">
        <w:t xml:space="preserve">Moreover, by granting the unqualified right to binding referenda, Article 12 democratizes decision-making in a direct, unfiltered manner, safeguarding against legislative gridlock or judicial activism that could stifle innovation or impose unwanted changes in an era of rapid technological advancement. This tool prevents crimes like policy capture by special interests or the imposition of harmful agendas under the guise of expertise, as evidenced by past global events where populations were sidelined on issues of sovereignty and identity. </w:t>
      </w:r>
      <w:r w:rsidRPr="0055322F">
        <w:lastRenderedPageBreak/>
        <w:t>In preserving these avenues for popular expression, the Article ensures that the Republic remains a bastion of human freedom, allowing the meritocratic posterity of European founders to shape their destiny without intermediaries diluting their voice.</w:t>
      </w:r>
    </w:p>
    <w:p w14:paraId="127AF2F6" w14:textId="77777777" w:rsidR="0029458C" w:rsidRPr="0029458C" w:rsidRDefault="0029458C" w:rsidP="00B067E4"/>
    <w:p w14:paraId="7E5890A8" w14:textId="77777777" w:rsidR="00B83B2B" w:rsidRPr="00B83B2B" w:rsidRDefault="00B83B2B" w:rsidP="00B067E4"/>
    <w:p w14:paraId="7418BFAD" w14:textId="77777777" w:rsidR="00FF329C" w:rsidRDefault="00FF329C" w:rsidP="00B067E4">
      <w:pPr>
        <w:rPr>
          <w:rFonts w:eastAsiaTheme="majorEastAsia" w:cstheme="majorBidi"/>
          <w:sz w:val="32"/>
          <w:szCs w:val="32"/>
        </w:rPr>
      </w:pPr>
      <w:r>
        <w:br w:type="page"/>
      </w:r>
    </w:p>
    <w:p w14:paraId="01C15226" w14:textId="349C6FD1" w:rsidR="001A7017" w:rsidRDefault="001A7017" w:rsidP="00B067E4">
      <w:pPr>
        <w:pStyle w:val="Heading2"/>
      </w:pPr>
      <w:bookmarkStart w:id="106" w:name="_Toc215664789"/>
      <w:bookmarkStart w:id="107" w:name="_Toc215665044"/>
      <w:bookmarkStart w:id="108" w:name="_Toc229835217"/>
      <w:r w:rsidRPr="00BE54D4">
        <w:lastRenderedPageBreak/>
        <w:t xml:space="preserve">Article </w:t>
      </w:r>
      <w:r>
        <w:t>13</w:t>
      </w:r>
      <w:r w:rsidRPr="00BE54D4">
        <w:t xml:space="preserve"> – Structure of Government</w:t>
      </w:r>
      <w:bookmarkEnd w:id="106"/>
      <w:bookmarkEnd w:id="107"/>
      <w:bookmarkEnd w:id="108"/>
    </w:p>
    <w:p w14:paraId="64B90AB2" w14:textId="77777777" w:rsidR="00387570" w:rsidRPr="00387570" w:rsidRDefault="00387570" w:rsidP="00B067E4"/>
    <w:p w14:paraId="49624235" w14:textId="627A9EE0" w:rsidR="00E54FA3" w:rsidRPr="00E54FA3" w:rsidRDefault="00E54FA3" w:rsidP="00B067E4">
      <w:r w:rsidRPr="00E54FA3">
        <w:t>The Republic of Canada shall be governed by a simple, transparent, and meritocratic system designed for the 21st century and beyond. Permanent political parties, whipped votes, and hereditary parliamentary theatrics are abolished. Government shall be conducted by individual citizens of proven character and competence who are always directly accountable to the people.</w:t>
      </w:r>
    </w:p>
    <w:p w14:paraId="5992D128" w14:textId="7F8F4FB6" w:rsidR="00E54FA3" w:rsidRPr="00E54FA3" w:rsidRDefault="00635FE9" w:rsidP="00635FE9">
      <w:pPr>
        <w:ind w:left="360" w:hanging="360"/>
      </w:pPr>
      <w:r w:rsidRPr="00E54FA3">
        <w:t>1)</w:t>
      </w:r>
      <w:r w:rsidRPr="00E54FA3">
        <w:tab/>
      </w:r>
      <w:r w:rsidR="00E54FA3" w:rsidRPr="00E54FA3">
        <w:t>The Legislature shall be unicameral and named the House of the Republic. It shall consist of exactly 333 members, each representing a single-member riding. Members shall serve terms of six years. Elections shall occur on fixed dates every two years for one-third of the seats (111 members), with the seats divided into three equal cohorts serving staggered terms. At the first election following ratification, the cohorts shall be assigned initial terms of two, four, or six years by lot to establish the staggered cycle; thereafter, all successful candidates shall serve full six-year terms.</w:t>
      </w:r>
    </w:p>
    <w:p w14:paraId="706EC691" w14:textId="3A8A821E" w:rsidR="00E54FA3" w:rsidRPr="00E54FA3" w:rsidRDefault="00635FE9" w:rsidP="00635FE9">
      <w:pPr>
        <w:ind w:left="360" w:hanging="360"/>
      </w:pPr>
      <w:r w:rsidRPr="00E54FA3">
        <w:t>2)</w:t>
      </w:r>
      <w:r w:rsidRPr="00E54FA3">
        <w:tab/>
      </w:r>
      <w:r w:rsidR="00E54FA3" w:rsidRPr="00E54FA3">
        <w:t>Ridings shall be drawn by an independent commission of experts selected from the National Registry of Qualified Experts under Article 2, using objective criteria of population equality, geographic contiguity, and respect for natural communities. Boundaries shall be reviewed decennially and may not be gerrymandered for political advantage.</w:t>
      </w:r>
    </w:p>
    <w:p w14:paraId="64C49D1D" w14:textId="142E584A" w:rsidR="00E54FA3" w:rsidRPr="00E54FA3" w:rsidRDefault="00635FE9" w:rsidP="00635FE9">
      <w:pPr>
        <w:ind w:left="360" w:hanging="360"/>
      </w:pPr>
      <w:r w:rsidRPr="00E54FA3">
        <w:t>3)</w:t>
      </w:r>
      <w:r w:rsidRPr="00E54FA3">
        <w:tab/>
      </w:r>
      <w:r w:rsidR="00E54FA3" w:rsidRPr="00E54FA3">
        <w:t>To qualify as a candidate, an individual must be an enfranchised citizen per Article 16, registered in the National Registry under Article 9, and submit a nomination petition signed by at least one percent of the riding</w:t>
      </w:r>
      <w:r w:rsidR="00425DE3">
        <w:t>’</w:t>
      </w:r>
      <w:r w:rsidR="00E54FA3" w:rsidRPr="00E54FA3">
        <w:t>s electors. No other barriers to entry shall exist.</w:t>
      </w:r>
    </w:p>
    <w:p w14:paraId="65CC45DD" w14:textId="1DB7D60F" w:rsidR="00E54FA3" w:rsidRPr="00E54FA3" w:rsidRDefault="00635FE9" w:rsidP="00635FE9">
      <w:pPr>
        <w:ind w:left="360" w:hanging="360"/>
      </w:pPr>
      <w:r w:rsidRPr="00E54FA3">
        <w:t>4)</w:t>
      </w:r>
      <w:r w:rsidRPr="00E54FA3">
        <w:tab/>
      </w:r>
      <w:r w:rsidR="00E54FA3" w:rsidRPr="00E54FA3">
        <w:t>Political parties are not recognised in law. No public funding, no tax status, no official party whips, no party names on ballots, and no party discipline enforced by the Speaker. Candidates may describe themselves however they wish, but ballots and official records shall list only the candidate’s personal name and riding.</w:t>
      </w:r>
    </w:p>
    <w:p w14:paraId="68A11170" w14:textId="6B2DBB47" w:rsidR="00E54FA3" w:rsidRPr="00E54FA3" w:rsidRDefault="00635FE9" w:rsidP="00635FE9">
      <w:pPr>
        <w:ind w:left="360" w:hanging="360"/>
      </w:pPr>
      <w:r w:rsidRPr="00E54FA3">
        <w:t>5)</w:t>
      </w:r>
      <w:r w:rsidRPr="00E54FA3">
        <w:tab/>
      </w:r>
      <w:r w:rsidR="00E54FA3" w:rsidRPr="00E54FA3">
        <w:t xml:space="preserve">No corporate entity, special interest group, foreign actor, or non-citizen may provide any form of donation, funding, endorsement, or in-kind support to any candidate or campaign. Violations incur immediate </w:t>
      </w:r>
      <w:r w:rsidR="00E54FA3" w:rsidRPr="00E54FA3">
        <w:lastRenderedPageBreak/>
        <w:t>disqualification, fines up to ten times the violation amount payable to the sovereign wealth fund, and potential criminal charges for fraud. Candidates may self-fund personal expenses only up to twice the national median wage per election cycle; all expenditures must be publicly disclosed in real time.</w:t>
      </w:r>
    </w:p>
    <w:p w14:paraId="0626F3F2" w14:textId="7CCD6C60" w:rsidR="00E54FA3" w:rsidRPr="00E54FA3" w:rsidRDefault="00635FE9" w:rsidP="00635FE9">
      <w:pPr>
        <w:ind w:left="360" w:hanging="360"/>
      </w:pPr>
      <w:r w:rsidRPr="00E54FA3">
        <w:t>6)</w:t>
      </w:r>
      <w:r w:rsidRPr="00E54FA3">
        <w:tab/>
      </w:r>
      <w:r w:rsidR="00E54FA3" w:rsidRPr="00E54FA3">
        <w:t>The electoral authority shall provide each qualified candidate with a single, uniform webpage on a national digital platform, limited to 500 words, where the candidate may explain their motivation to serve, reasons for candidacy, key concerns regarding the Republic, and proposed actions if elected. No other campaign materials, websites, or advertising are permitted. The platform shall ensure equal visibility and algorithmic neutrality per Article 1.</w:t>
      </w:r>
    </w:p>
    <w:p w14:paraId="1F6940DD" w14:textId="15900C90" w:rsidR="00E54FA3" w:rsidRPr="00E54FA3" w:rsidRDefault="00635FE9" w:rsidP="00635FE9">
      <w:pPr>
        <w:ind w:left="360" w:hanging="360"/>
      </w:pPr>
      <w:r w:rsidRPr="00E54FA3">
        <w:t>7)</w:t>
      </w:r>
      <w:r w:rsidRPr="00E54FA3">
        <w:tab/>
      </w:r>
      <w:r w:rsidR="00E54FA3" w:rsidRPr="00E54FA3">
        <w:t>Elections for House members shall use first-past-the-post voting in each riding, with tabulation incorporating ranked preferences via the Schulze method to resolve ties or runoffs without separate rounds. Ballots shall list candidates in random order.</w:t>
      </w:r>
    </w:p>
    <w:p w14:paraId="23EA2FBC" w14:textId="38B0CE71" w:rsidR="00E54FA3" w:rsidRPr="00E54FA3" w:rsidRDefault="00635FE9" w:rsidP="00635FE9">
      <w:pPr>
        <w:ind w:left="360" w:hanging="360"/>
      </w:pPr>
      <w:r w:rsidRPr="00E54FA3">
        <w:t>8)</w:t>
      </w:r>
      <w:r w:rsidRPr="00E54FA3">
        <w:tab/>
      </w:r>
      <w:r w:rsidR="00E54FA3" w:rsidRPr="00E54FA3">
        <w:t>The head of government shall be the Prime Minister of the Republic, elected nationally in a two-round system on the same fixed dates as the House cohorts. In the first round, voters select from all qualified national candidates; if no candidate achieves a majority, the top two advance to a runoff two weeks later. The Prime Minister shall serve a term of six years, aligned with the full staggered cycle of the House.</w:t>
      </w:r>
    </w:p>
    <w:p w14:paraId="2827271C" w14:textId="7CCF90CC" w:rsidR="00C72948" w:rsidRDefault="00635FE9" w:rsidP="00635FE9">
      <w:pPr>
        <w:ind w:left="360" w:hanging="360"/>
      </w:pPr>
      <w:r>
        <w:t>9)</w:t>
      </w:r>
      <w:r>
        <w:tab/>
      </w:r>
      <w:r w:rsidR="00E54FA3" w:rsidRPr="00E54FA3">
        <w:t xml:space="preserve">The Prime Minister: </w:t>
      </w:r>
    </w:p>
    <w:p w14:paraId="3E9A2E7F" w14:textId="119A9065" w:rsidR="00C72948" w:rsidRDefault="00635FE9" w:rsidP="00635FE9">
      <w:pPr>
        <w:ind w:left="720" w:hanging="360"/>
      </w:pPr>
      <w:r>
        <w:t>a)</w:t>
      </w:r>
      <w:r>
        <w:tab/>
      </w:r>
      <w:r w:rsidR="00E54FA3" w:rsidRPr="00E54FA3">
        <w:t xml:space="preserve">appoints and dismisses ministers (who must be citizens of proven competence, not necessarily from the House), </w:t>
      </w:r>
    </w:p>
    <w:p w14:paraId="7DCF67E3" w14:textId="0D348BB9" w:rsidR="00C72948" w:rsidRDefault="00635FE9" w:rsidP="00635FE9">
      <w:pPr>
        <w:ind w:left="720" w:hanging="360"/>
      </w:pPr>
      <w:r>
        <w:t>b)</w:t>
      </w:r>
      <w:r>
        <w:tab/>
      </w:r>
      <w:r w:rsidR="00E54FA3" w:rsidRPr="00E54FA3">
        <w:t xml:space="preserve">is commander-in-chief, </w:t>
      </w:r>
    </w:p>
    <w:p w14:paraId="44E491E3" w14:textId="64E5399A" w:rsidR="00C72948" w:rsidRDefault="00635FE9" w:rsidP="00635FE9">
      <w:pPr>
        <w:ind w:left="720" w:hanging="360"/>
      </w:pPr>
      <w:r>
        <w:t>c)</w:t>
      </w:r>
      <w:r>
        <w:tab/>
      </w:r>
      <w:r w:rsidR="00E54FA3" w:rsidRPr="00E54FA3">
        <w:t xml:space="preserve">negotiates and ratifies treaties (subject to two-thirds approval of the House), </w:t>
      </w:r>
    </w:p>
    <w:p w14:paraId="4323A833" w14:textId="36F6FB28" w:rsidR="00C72948" w:rsidRDefault="00635FE9" w:rsidP="00635FE9">
      <w:pPr>
        <w:ind w:left="720" w:hanging="360"/>
      </w:pPr>
      <w:r>
        <w:t>d)</w:t>
      </w:r>
      <w:r>
        <w:tab/>
      </w:r>
      <w:r w:rsidR="00E54FA3" w:rsidRPr="00E54FA3">
        <w:t xml:space="preserve">may veto legislation (veto override requires a three-quarters vote of the House), </w:t>
      </w:r>
    </w:p>
    <w:p w14:paraId="6A3603C7" w14:textId="3A5A2E79" w:rsidR="00E54FA3" w:rsidRPr="00E54FA3" w:rsidRDefault="00635FE9" w:rsidP="00635FE9">
      <w:pPr>
        <w:ind w:left="720" w:hanging="360"/>
      </w:pPr>
      <w:r w:rsidRPr="00E54FA3">
        <w:lastRenderedPageBreak/>
        <w:t>e)</w:t>
      </w:r>
      <w:r w:rsidRPr="00E54FA3">
        <w:tab/>
      </w:r>
      <w:r w:rsidR="00E54FA3" w:rsidRPr="00E54FA3">
        <w:t>may dissolve the House and call early elections once per term if the budget or supply bill fails twice. The Prime Minister may not introduce legislation or vote in the House.</w:t>
      </w:r>
    </w:p>
    <w:p w14:paraId="353BEA3F" w14:textId="2177CA8B" w:rsidR="00E54FA3" w:rsidRPr="00E54FA3" w:rsidRDefault="00635FE9" w:rsidP="00635FE9">
      <w:pPr>
        <w:ind w:left="360" w:hanging="360"/>
      </w:pPr>
      <w:r w:rsidRPr="00E54FA3">
        <w:t>10)</w:t>
      </w:r>
      <w:r w:rsidRPr="00E54FA3">
        <w:tab/>
      </w:r>
      <w:r w:rsidR="00E54FA3" w:rsidRPr="00E54FA3">
        <w:t>Any minister may be removed by a simple majority vote of no confidence on a motion that names the minister personally. The Prime Minister must dismiss that minister within 48 hours.</w:t>
      </w:r>
    </w:p>
    <w:p w14:paraId="56963D84" w14:textId="6ABC3606" w:rsidR="00E54FA3" w:rsidRPr="00E54FA3" w:rsidRDefault="00635FE9" w:rsidP="00635FE9">
      <w:pPr>
        <w:ind w:left="360" w:hanging="360"/>
      </w:pPr>
      <w:r w:rsidRPr="00E54FA3">
        <w:t>11)</w:t>
      </w:r>
      <w:r w:rsidRPr="00E54FA3">
        <w:tab/>
      </w:r>
      <w:r w:rsidR="00E54FA3" w:rsidRPr="00E54FA3">
        <w:t>The House may remove the Prime Minister by a constructive vote of no confidence: a three-quarters majority that simultaneously names a replacement Prime Minister who is immediately sworn in. This power may be used only once per term.</w:t>
      </w:r>
    </w:p>
    <w:p w14:paraId="5CC2C77E" w14:textId="280CD05D" w:rsidR="00E54FA3" w:rsidRPr="00E54FA3" w:rsidRDefault="00635FE9" w:rsidP="00635FE9">
      <w:pPr>
        <w:ind w:left="360" w:hanging="360"/>
      </w:pPr>
      <w:r w:rsidRPr="00E54FA3">
        <w:t>12)</w:t>
      </w:r>
      <w:r w:rsidRPr="00E54FA3">
        <w:tab/>
      </w:r>
      <w:r w:rsidR="00E54FA3" w:rsidRPr="00E54FA3">
        <w:t>Any law passed by the House of the Republic and assented to by the Prime Minister shall be suspended from taking effect if, within ninety days of passage, a petition signed by no fewer than five percent of the enfranchised citizens of the Republic, verified by the National Registry under Article 9, demands its submission to a binding national referendum. The referendum shall be held within one hundred eighty days of petition validation. If a majority of votes cast reject the law, it is permanently void. If approved, it takes immediate effect without further recourse. Petitions must specify the exact title and text of the challenged law; no general or vague demands are permitted.</w:t>
      </w:r>
    </w:p>
    <w:p w14:paraId="376C251C" w14:textId="15893E51" w:rsidR="00E54FA3" w:rsidRPr="00E54FA3" w:rsidRDefault="00635FE9" w:rsidP="00635FE9">
      <w:pPr>
        <w:ind w:left="360" w:hanging="360"/>
      </w:pPr>
      <w:r w:rsidRPr="00E54FA3">
        <w:t>13)</w:t>
      </w:r>
      <w:r w:rsidRPr="00E54FA3">
        <w:tab/>
      </w:r>
      <w:r w:rsidR="00E54FA3" w:rsidRPr="00E54FA3">
        <w:t>The House of the Republic, by a two-thirds vote, or the Prime Minister, may refer any bill that has passed the House to a binding national referendum before final assent. The referendum shall be held within one hundred twenty days. If a majority of votes cast approve the bill, the Prime Minister shall grant assent without delay. If rejected, the bill is defeated. This power exists to resolve matters of profound national controversy or constitutional significance where direct expression of the people’s will is deemed essential to legitimacy.</w:t>
      </w:r>
    </w:p>
    <w:p w14:paraId="4AD87212" w14:textId="36BD6BA0" w:rsidR="00E54FA3" w:rsidRDefault="00635FE9" w:rsidP="00635FE9">
      <w:pPr>
        <w:ind w:left="360" w:hanging="360"/>
      </w:pPr>
      <w:r>
        <w:t>14)</w:t>
      </w:r>
      <w:r>
        <w:tab/>
      </w:r>
      <w:r w:rsidR="00E54FA3" w:rsidRPr="00E54FA3">
        <w:t xml:space="preserve">Question Period is abolished in its current theatrical form. Instead, every Wednesday the Prime Minister and every minister shall appear in person before the House for a maximum of three hours of direct, unscripted questioning by any member. Questions are limited to two minutes; answers </w:t>
      </w:r>
      <w:r w:rsidR="00E54FA3" w:rsidRPr="00E54FA3">
        <w:lastRenderedPageBreak/>
        <w:t xml:space="preserve">to four minutes. No points of order, no props, no applause, no prepared talking points. </w:t>
      </w:r>
      <w:r w:rsidR="00CD7FF2" w:rsidRPr="00CE037D">
        <w:t>Sessions are live-streamed and permanently archived.</w:t>
      </w:r>
      <w:r w:rsidR="00CD7FF2">
        <w:t xml:space="preserve"> </w:t>
      </w:r>
    </w:p>
    <w:p w14:paraId="20985457" w14:textId="4DD1816A" w:rsidR="00164069" w:rsidRDefault="00635FE9" w:rsidP="00635FE9">
      <w:pPr>
        <w:ind w:left="360" w:hanging="360"/>
      </w:pPr>
      <w:r>
        <w:t>15)</w:t>
      </w:r>
      <w:r>
        <w:tab/>
      </w:r>
      <w:r w:rsidR="00CE037D" w:rsidRPr="00CE037D">
        <w:t>The Speaker of the House is elected by the members at the opening of each new House cohort cycle and serves for six years. The Speaker may not be removed except by a two-thirds vote for cause. The Speaker’s role is time-keeping and enforcing decorum. Members shall conduct themselves professionally at all times, focusing on substantive issues, facts, and policy matters. Decorum violations include, but are not limited to, personal insults, innuendo, character assassination, deliberate falsehoods, lies by omission, or any disruptive behavior that undermines meritocratic</w:t>
      </w:r>
      <w:r w:rsidR="00483187">
        <w:t xml:space="preserve">, professional, civil, </w:t>
      </w:r>
      <w:r w:rsidR="00FB22AE">
        <w:t>or</w:t>
      </w:r>
      <w:r w:rsidR="0078094A">
        <w:t xml:space="preserve"> </w:t>
      </w:r>
      <w:r w:rsidR="00483187">
        <w:t>rational</w:t>
      </w:r>
      <w:r w:rsidR="00CE037D" w:rsidRPr="00CE037D">
        <w:t xml:space="preserve"> discourse. The Speaker shall have the authority to enforce decorum by the following measures, applied progressively: </w:t>
      </w:r>
    </w:p>
    <w:p w14:paraId="02C469E3" w14:textId="179C9041" w:rsidR="00164069" w:rsidRDefault="00635FE9" w:rsidP="00635FE9">
      <w:pPr>
        <w:ind w:left="1080" w:hanging="360"/>
      </w:pPr>
      <w:r>
        <w:t>i)</w:t>
      </w:r>
      <w:r>
        <w:tab/>
      </w:r>
      <w:r w:rsidR="00CE037D" w:rsidRPr="00CE037D">
        <w:t xml:space="preserve">verbal warning; </w:t>
      </w:r>
    </w:p>
    <w:p w14:paraId="6DA4AB84" w14:textId="3D7CC464" w:rsidR="00164069" w:rsidRDefault="00635FE9" w:rsidP="00635FE9">
      <w:pPr>
        <w:ind w:left="1080" w:hanging="360"/>
      </w:pPr>
      <w:r>
        <w:t>ii)</w:t>
      </w:r>
      <w:r>
        <w:tab/>
      </w:r>
      <w:r w:rsidR="00CE037D" w:rsidRPr="00CE037D">
        <w:t xml:space="preserve">deduction of the member’s remaining question or answer time in that session; </w:t>
      </w:r>
    </w:p>
    <w:p w14:paraId="19DD7CC0" w14:textId="0391BEA4" w:rsidR="00164069" w:rsidRDefault="00635FE9" w:rsidP="00635FE9">
      <w:pPr>
        <w:ind w:left="1080" w:hanging="360"/>
      </w:pPr>
      <w:r>
        <w:t>iii)</w:t>
      </w:r>
      <w:r>
        <w:tab/>
      </w:r>
      <w:r w:rsidR="00CE037D" w:rsidRPr="00CE037D">
        <w:t xml:space="preserve">temporary expulsion from the chamber for the remainder of the day’s sitting; </w:t>
      </w:r>
    </w:p>
    <w:p w14:paraId="7A777DC1" w14:textId="66627F04" w:rsidR="00164069" w:rsidRDefault="00635FE9" w:rsidP="00635FE9">
      <w:pPr>
        <w:ind w:left="1080" w:hanging="360"/>
      </w:pPr>
      <w:r>
        <w:t>iv)</w:t>
      </w:r>
      <w:r>
        <w:tab/>
      </w:r>
      <w:r w:rsidR="00CE037D" w:rsidRPr="00CE037D">
        <w:t xml:space="preserve">in cases of repeated or egregious violation, suspension of the member’s right to pose questions for up to four consecutive Wednesdays. </w:t>
      </w:r>
    </w:p>
    <w:p w14:paraId="646BC891" w14:textId="610791F6" w:rsidR="00CE037D" w:rsidRDefault="00CE037D" w:rsidP="00B067E4">
      <w:r w:rsidRPr="00CE037D">
        <w:t>All disciplinary actions shall be recorded in the minutes and published immediately. Appeals against the Speaker’s ruling may be made to the full House, but only by written motion requiring a two-thirds vote to overturn.</w:t>
      </w:r>
    </w:p>
    <w:p w14:paraId="6C9D00A4" w14:textId="42D58700" w:rsidR="00E54FA3" w:rsidRPr="00E54FA3" w:rsidRDefault="00635FE9" w:rsidP="00635FE9">
      <w:pPr>
        <w:ind w:left="360" w:hanging="360"/>
      </w:pPr>
      <w:r w:rsidRPr="00E54FA3">
        <w:t>16)</w:t>
      </w:r>
      <w:r w:rsidRPr="00E54FA3">
        <w:tab/>
      </w:r>
      <w:r w:rsidR="00E54FA3" w:rsidRPr="00E54FA3">
        <w:t>All votes in the House are recorded by name and published within one hour. There is no secret ballot for any legislative matter.</w:t>
      </w:r>
    </w:p>
    <w:p w14:paraId="5E2E8731" w14:textId="083C0108" w:rsidR="00E54FA3" w:rsidRPr="00E54FA3" w:rsidRDefault="00635FE9" w:rsidP="00635FE9">
      <w:pPr>
        <w:ind w:left="360" w:hanging="360"/>
      </w:pPr>
      <w:r w:rsidRPr="00E54FA3">
        <w:t>17)</w:t>
      </w:r>
      <w:r w:rsidRPr="00E54FA3">
        <w:tab/>
      </w:r>
      <w:r w:rsidR="00E54FA3" w:rsidRPr="00E54FA3">
        <w:t>Members of the House may not serve simultaneously as ministers or as provincial legislators. Members receive a salary fixed at twice the national median wage and are subject to immediate recall by petition of ten percent of their riding’s electors.</w:t>
      </w:r>
      <w:r w:rsidR="00665374">
        <w:t xml:space="preserve"> </w:t>
      </w:r>
    </w:p>
    <w:p w14:paraId="3A054721" w14:textId="154C1CB2" w:rsidR="00E54FA3" w:rsidRPr="00E54FA3" w:rsidRDefault="00635FE9" w:rsidP="00635FE9">
      <w:pPr>
        <w:ind w:left="360" w:hanging="360"/>
      </w:pPr>
      <w:r w:rsidRPr="00E54FA3">
        <w:lastRenderedPageBreak/>
        <w:t>18)</w:t>
      </w:r>
      <w:r w:rsidRPr="00E54FA3">
        <w:tab/>
      </w:r>
      <w:r w:rsidR="00E54FA3" w:rsidRPr="00E54FA3">
        <w:t>The provinces retain exclusive jurisdiction over education, health, municipal institutions, property and civil rights, natural resources within their boundaries, and all matters of a purely local or private nature. All residual powers belong to the national government. No concurrent powers exist except where explicitly stated in this Constitution.</w:t>
      </w:r>
    </w:p>
    <w:p w14:paraId="02942656" w14:textId="5098723A" w:rsidR="00E54FA3" w:rsidRPr="00E54FA3" w:rsidRDefault="00635FE9" w:rsidP="00635FE9">
      <w:pPr>
        <w:ind w:left="360" w:hanging="360"/>
      </w:pPr>
      <w:r w:rsidRPr="00E54FA3">
        <w:t>19)</w:t>
      </w:r>
      <w:r w:rsidRPr="00E54FA3">
        <w:tab/>
      </w:r>
      <w:r w:rsidR="00E54FA3" w:rsidRPr="00E54FA3">
        <w:t>All other rules and procedures for the consideration and enactment of legislation shall be determined by the House of the Republic in standing orders adopted and amendable by simple majority vote of its members.</w:t>
      </w:r>
    </w:p>
    <w:p w14:paraId="39F5547D" w14:textId="6C17A539" w:rsidR="00E032D6" w:rsidRDefault="00635FE9" w:rsidP="00635FE9">
      <w:pPr>
        <w:ind w:left="360" w:hanging="360"/>
      </w:pPr>
      <w:r>
        <w:t>20)</w:t>
      </w:r>
      <w:r>
        <w:tab/>
      </w:r>
      <w:r w:rsidR="00E54FA3" w:rsidRPr="00E54FA3">
        <w:t xml:space="preserve">Legislative Clarity </w:t>
      </w:r>
    </w:p>
    <w:p w14:paraId="12A97B67" w14:textId="15793E0A" w:rsidR="00E032D6" w:rsidRDefault="00635FE9" w:rsidP="00635FE9">
      <w:pPr>
        <w:ind w:left="720" w:hanging="360"/>
      </w:pPr>
      <w:r>
        <w:t>a)</w:t>
      </w:r>
      <w:r>
        <w:tab/>
      </w:r>
      <w:r w:rsidR="00E54FA3" w:rsidRPr="00E54FA3">
        <w:t xml:space="preserve">Every bill or resolution introduced in the House shall embrace but a single subject, which shall be clearly and accurately expressed in its title. </w:t>
      </w:r>
    </w:p>
    <w:p w14:paraId="49152327" w14:textId="163EA648" w:rsidR="00E032D6" w:rsidRDefault="00635FE9" w:rsidP="00635FE9">
      <w:pPr>
        <w:ind w:left="720" w:hanging="360"/>
      </w:pPr>
      <w:r>
        <w:t>b)</w:t>
      </w:r>
      <w:r>
        <w:tab/>
      </w:r>
      <w:r w:rsidR="00E54FA3" w:rsidRPr="00E54FA3">
        <w:t xml:space="preserve">Immediately following the title, each bill shall contain a Statement of Purpose consisting of </w:t>
      </w:r>
      <w:r w:rsidR="007536A9">
        <w:t>several</w:t>
      </w:r>
      <w:r w:rsidR="00E54FA3" w:rsidRPr="00E54FA3">
        <w:t xml:space="preserve"> plain-language sentences that fully and honestly describe its intended effect. </w:t>
      </w:r>
    </w:p>
    <w:p w14:paraId="397E5576" w14:textId="48EC6DD9" w:rsidR="00E032D6" w:rsidRDefault="00635FE9" w:rsidP="00635FE9">
      <w:pPr>
        <w:ind w:left="720" w:hanging="360"/>
      </w:pPr>
      <w:r>
        <w:t>c)</w:t>
      </w:r>
      <w:r>
        <w:tab/>
      </w:r>
      <w:r w:rsidR="00E54FA3" w:rsidRPr="00E54FA3">
        <w:t xml:space="preserve">The substantive operative text of any bill shall not exceed </w:t>
      </w:r>
      <w:r w:rsidR="008200D4">
        <w:t>2500 words</w:t>
      </w:r>
      <w:r w:rsidR="00E54FA3" w:rsidRPr="00E54FA3">
        <w:t xml:space="preserve"> in standard legislative format. Technical detail may be incorporated by reference to existing statutes, but all new policy changes must remain within this limit. </w:t>
      </w:r>
    </w:p>
    <w:p w14:paraId="299E8A25" w14:textId="6A40B691" w:rsidR="00E032D6" w:rsidRDefault="00635FE9" w:rsidP="00635FE9">
      <w:pPr>
        <w:ind w:left="720" w:hanging="360"/>
      </w:pPr>
      <w:r>
        <w:t>d)</w:t>
      </w:r>
      <w:r>
        <w:tab/>
      </w:r>
      <w:r w:rsidR="00E54FA3" w:rsidRPr="00E54FA3">
        <w:t xml:space="preserve">No provision, rider, or amendment unrelated to the single subject stated in the title shall be permitted. </w:t>
      </w:r>
    </w:p>
    <w:p w14:paraId="3FF108E8" w14:textId="6CB09429" w:rsidR="007D7DA2" w:rsidRDefault="00635FE9" w:rsidP="00635FE9">
      <w:pPr>
        <w:ind w:left="720" w:hanging="360"/>
      </w:pPr>
      <w:r>
        <w:t>e)</w:t>
      </w:r>
      <w:r>
        <w:tab/>
      </w:r>
      <w:r w:rsidR="00E54FA3" w:rsidRPr="00E54FA3">
        <w:t>The Speaker shall certify compliance before debate or vote. Any bill failing certification is rejected. Any legislation enacted in violation of this Article is void in its entirety. The Supreme Court shall exercise original jurisdiction to strike down non-compliant laws upon petition by any citizen.</w:t>
      </w:r>
    </w:p>
    <w:p w14:paraId="52589278" w14:textId="77777777" w:rsidR="00A5247E" w:rsidRDefault="00A5247E" w:rsidP="00B067E4"/>
    <w:p w14:paraId="76D74E79" w14:textId="2D4BDC8B" w:rsidR="004A2907" w:rsidRPr="00E54FA3" w:rsidRDefault="004A2907" w:rsidP="00B067E4">
      <w:r w:rsidRPr="00E54FA3">
        <w:br w:type="page"/>
      </w:r>
    </w:p>
    <w:p w14:paraId="479308F0" w14:textId="3578D02E" w:rsidR="00D1745C" w:rsidRDefault="00D1745C" w:rsidP="00B067E4">
      <w:r>
        <w:lastRenderedPageBreak/>
        <w:t xml:space="preserve">Precis: </w:t>
      </w:r>
    </w:p>
    <w:p w14:paraId="7841FE7B" w14:textId="05114122" w:rsidR="00686B76" w:rsidRPr="00686B76" w:rsidRDefault="00686B76" w:rsidP="00B067E4">
      <w:r w:rsidRPr="00686B76">
        <w:t>Article 13 establishes the governmental framework of the Meritocratic Republic of Canada as a simple, transparent, and meritocratic system. It abolishes permanent political parties, whipped votes, and parliamentary theatrics. Governance is conducted by individual citizens of proven character and competence who remain directly accountable to the people.</w:t>
      </w:r>
      <w:r w:rsidR="005873BA">
        <w:t xml:space="preserve"> </w:t>
      </w:r>
    </w:p>
    <w:p w14:paraId="16CCB2F1" w14:textId="331B2A3C" w:rsidR="00686B76" w:rsidRPr="00686B76" w:rsidRDefault="00686B76" w:rsidP="00B067E4">
      <w:r w:rsidRPr="00686B76">
        <w:t>The unicameral House of the Republic consists of 333 members elected by first-past-the-post in single-member ridings of equal population. Members serve staggered six-year terms with one-third elected every two years on fixed dates. Political parties receive no legal recognition or privileges. Candidates stand solely as individuals.</w:t>
      </w:r>
      <w:r w:rsidR="005873BA">
        <w:t xml:space="preserve"> </w:t>
      </w:r>
    </w:p>
    <w:p w14:paraId="45F97D93" w14:textId="7B7E3098" w:rsidR="00686B76" w:rsidRPr="00686B76" w:rsidRDefault="00686B76" w:rsidP="00B067E4">
      <w:r w:rsidRPr="00686B76">
        <w:t>The Prime Minister is directly elected nationally by a two-round system for a six-year term. The Prime Minister appoints and dismisses ministers, serves as commander-in-chief, negotiates treaties subject to House approval, holds a legislative veto, and may dissolve the House under limited conditions. Ministers face individual removal by simple majority no-confidence vote. Removal of the Prime Minister requires a constructive three-quarters vote naming a successor.</w:t>
      </w:r>
      <w:r w:rsidR="005873BA">
        <w:t xml:space="preserve"> </w:t>
      </w:r>
    </w:p>
    <w:p w14:paraId="0F5348D2" w14:textId="343012BE" w:rsidR="00686B76" w:rsidRPr="00686B76" w:rsidRDefault="00686B76" w:rsidP="00B067E4">
      <w:r w:rsidRPr="00686B76">
        <w:t>Citizens may petition with five percent support to force binding referenda on new laws. The House or Prime Minister may refer controversial bills to referendum. All House votes are recorded by name and published immediately. Members receive salaries fixed at twice the national median wage and are subject to recall.</w:t>
      </w:r>
      <w:r w:rsidR="005873BA">
        <w:t xml:space="preserve"> </w:t>
      </w:r>
    </w:p>
    <w:p w14:paraId="091D60A8" w14:textId="336D9872" w:rsidR="00686B76" w:rsidRPr="00686B76" w:rsidRDefault="00686B76" w:rsidP="00B067E4">
      <w:r w:rsidRPr="00686B76">
        <w:t xml:space="preserve">Section </w:t>
      </w:r>
      <w:r w:rsidR="003F0240">
        <w:t>20</w:t>
      </w:r>
      <w:r w:rsidRPr="00686B76">
        <w:t xml:space="preserve"> enforces legislative clarity and the single-subject rule. Every bill must address a single subject clearly expressed in its title and include a one- or two-sentence plain-language Statement of Purpose. The substantive operative text is limited to approximately </w:t>
      </w:r>
      <w:r w:rsidR="007F3440">
        <w:t>2</w:t>
      </w:r>
      <w:r w:rsidRPr="00686B76">
        <w:t>500 words. No unrelated provisions or riders are permitted. The Speaker certifies compliance before debate or vote. Any legislation enacted in violation is void in its entirety and may be struck down by the Supreme Court upon petition by any citizen.</w:t>
      </w:r>
      <w:r w:rsidR="005873BA">
        <w:t xml:space="preserve"> </w:t>
      </w:r>
    </w:p>
    <w:p w14:paraId="2BC0C0AF" w14:textId="6F0A65C4" w:rsidR="00FF329C" w:rsidRPr="00686B76" w:rsidRDefault="00686B76" w:rsidP="00B067E4">
      <w:pPr>
        <w:rPr>
          <w:rFonts w:eastAsiaTheme="majorEastAsia" w:cstheme="majorBidi"/>
          <w:sz w:val="32"/>
          <w:szCs w:val="32"/>
        </w:rPr>
      </w:pPr>
      <w:r w:rsidRPr="00686B76">
        <w:t>Provinces retain exclusive jurisdiction over local matters with residual powers at the national level.</w:t>
      </w:r>
      <w:r w:rsidR="005873BA">
        <w:t xml:space="preserve"> </w:t>
      </w:r>
      <w:r w:rsidR="00FF329C" w:rsidRPr="00686B76">
        <w:br w:type="page"/>
      </w:r>
    </w:p>
    <w:p w14:paraId="4368C244" w14:textId="42A03E5F" w:rsidR="00241FDD" w:rsidRDefault="00241FDD" w:rsidP="00B067E4">
      <w:pPr>
        <w:pStyle w:val="Heading2"/>
      </w:pPr>
      <w:bookmarkStart w:id="109" w:name="_Toc215664790"/>
      <w:bookmarkStart w:id="110" w:name="_Toc215665045"/>
      <w:bookmarkStart w:id="111" w:name="_Toc229835218"/>
      <w:r w:rsidRPr="007547CA">
        <w:lastRenderedPageBreak/>
        <w:t xml:space="preserve">Article </w:t>
      </w:r>
      <w:r w:rsidR="001A7017">
        <w:t>14</w:t>
      </w:r>
      <w:r w:rsidRPr="007547CA">
        <w:t xml:space="preserve"> –</w:t>
      </w:r>
      <w:r w:rsidR="0094062B">
        <w:t xml:space="preserve"> </w:t>
      </w:r>
      <w:r w:rsidRPr="007547CA">
        <w:t>Public Serv</w:t>
      </w:r>
      <w:r w:rsidR="00C778FF">
        <w:t>ice</w:t>
      </w:r>
      <w:bookmarkEnd w:id="109"/>
      <w:bookmarkEnd w:id="110"/>
      <w:bookmarkEnd w:id="111"/>
    </w:p>
    <w:p w14:paraId="019CC56A" w14:textId="77777777" w:rsidR="00387570" w:rsidRPr="00387570" w:rsidRDefault="00387570" w:rsidP="00B067E4"/>
    <w:p w14:paraId="0E20AAF7" w14:textId="55A050C1" w:rsidR="00E21CE7" w:rsidRPr="005D28B9" w:rsidRDefault="00635FE9" w:rsidP="00635FE9">
      <w:pPr>
        <w:ind w:left="360" w:hanging="360"/>
      </w:pPr>
      <w:r w:rsidRPr="005D28B9">
        <w:t>1.</w:t>
      </w:r>
      <w:r w:rsidRPr="005D28B9">
        <w:tab/>
      </w:r>
      <w:r w:rsidR="00E21CE7" w:rsidRPr="005D28B9">
        <w:t>Every person assuming public office</w:t>
      </w:r>
      <w:r w:rsidR="00AE3583">
        <w:t xml:space="preserve"> </w:t>
      </w:r>
      <w:r w:rsidR="00E21CE7" w:rsidRPr="005D28B9">
        <w:t>whether elected, appointed, commissioned, or employed in the civil service, judiciary, military, or any agency of the Republic</w:t>
      </w:r>
      <w:r w:rsidR="00AE3583">
        <w:t xml:space="preserve">, </w:t>
      </w:r>
      <w:r w:rsidR="00E21CE7" w:rsidRPr="005D28B9">
        <w:t>shall swear or affirm a solemn oath of allegiance exclusively to this Constitution and to the people of the Meritocratic Republic of Canada.</w:t>
      </w:r>
    </w:p>
    <w:p w14:paraId="67F51E70" w14:textId="6A075FFE" w:rsidR="00E21CE7" w:rsidRPr="00E21CE7" w:rsidRDefault="00635FE9" w:rsidP="00635FE9">
      <w:pPr>
        <w:ind w:left="720" w:hanging="360"/>
      </w:pPr>
      <w:r w:rsidRPr="00E21CE7">
        <w:t>a)</w:t>
      </w:r>
      <w:r w:rsidRPr="00E21CE7">
        <w:tab/>
      </w:r>
      <w:r w:rsidR="00E21CE7" w:rsidRPr="00E21CE7">
        <w:t>The oath shall be in the following form, or a substantially identical variant approved by the Supreme Court:</w:t>
      </w:r>
    </w:p>
    <w:p w14:paraId="620693A7" w14:textId="17C047CA" w:rsidR="00E21CE7" w:rsidRDefault="00E21CE7" w:rsidP="00B067E4">
      <w:pPr>
        <w:pStyle w:val="ListParagraph"/>
      </w:pPr>
      <w:r w:rsidRPr="00E21CE7">
        <w:t>“I, [name], do solemnly swear that I will faithfully uphold and defend the Constitution of the Meritocratic Republic of Canada and serve the people of the Republic to the best of my ability, without fear, favour, or personal ambition, and that I will bear true allegiance to no other authority, person, or entity.”</w:t>
      </w:r>
    </w:p>
    <w:p w14:paraId="146C98DE" w14:textId="651114BA" w:rsidR="00E21CE7" w:rsidRDefault="00635FE9" w:rsidP="00635FE9">
      <w:pPr>
        <w:ind w:left="720" w:hanging="360"/>
      </w:pPr>
      <w:r>
        <w:t>b)</w:t>
      </w:r>
      <w:r>
        <w:tab/>
      </w:r>
      <w:r w:rsidR="00E21CE7" w:rsidRPr="00E21CE7">
        <w:t>No oath or pledge of allegiance may be required to parliament, the prime minister, any political party, foreign power, supranational body, or other institution. Any existing statutory oath incompatible with this provision is abrogated upon ratification.</w:t>
      </w:r>
    </w:p>
    <w:p w14:paraId="551B2E98" w14:textId="6DC6E527" w:rsidR="00E21CE7" w:rsidRPr="00E21CE7" w:rsidRDefault="00635FE9" w:rsidP="00635FE9">
      <w:pPr>
        <w:ind w:left="720" w:hanging="360"/>
      </w:pPr>
      <w:r w:rsidRPr="00E21CE7">
        <w:t>c)</w:t>
      </w:r>
      <w:r w:rsidRPr="00E21CE7">
        <w:tab/>
      </w:r>
      <w:r w:rsidR="00E21CE7" w:rsidRPr="00E21CE7">
        <w:t>The oath shall be administered publicly and recorded. Refusal to take the oath disqualifies the individual from office. Violation of the oath constitutes a crime against the Constitution.</w:t>
      </w:r>
    </w:p>
    <w:p w14:paraId="2F26024C" w14:textId="63857753" w:rsidR="002D6FE7" w:rsidRDefault="00635FE9" w:rsidP="00635FE9">
      <w:pPr>
        <w:ind w:left="360" w:hanging="360"/>
      </w:pPr>
      <w:r>
        <w:t>2.</w:t>
      </w:r>
      <w:r>
        <w:tab/>
      </w:r>
      <w:r w:rsidR="00FB686D" w:rsidRPr="002D6FE7">
        <w:t>No elected official, minister, or civil servant above the rank of director may receive annual compensation from public funds exceeding twice the median wage of the Canadian people.</w:t>
      </w:r>
    </w:p>
    <w:p w14:paraId="04A14023" w14:textId="0B4AE600" w:rsidR="002D6FE7" w:rsidRDefault="00635FE9" w:rsidP="00635FE9">
      <w:pPr>
        <w:ind w:left="360" w:hanging="360"/>
      </w:pPr>
      <w:r>
        <w:t>3.</w:t>
      </w:r>
      <w:r>
        <w:tab/>
      </w:r>
      <w:r w:rsidR="00FB686D" w:rsidRPr="002D6FE7">
        <w:t xml:space="preserve">Judges of the superior courts and the Supreme Court of the Republic shall receive compensation fixed at five times the median wage, adjusted annually, so that the most able citizens may be drawn to the bench without personal sacrifice. </w:t>
      </w:r>
    </w:p>
    <w:p w14:paraId="3E6F795F" w14:textId="5B7C7486" w:rsidR="002D6FE7" w:rsidRDefault="00635FE9" w:rsidP="00635FE9">
      <w:pPr>
        <w:ind w:left="360" w:hanging="360"/>
      </w:pPr>
      <w:r>
        <w:t>4.</w:t>
      </w:r>
      <w:r>
        <w:tab/>
      </w:r>
      <w:r w:rsidR="00241FDD" w:rsidRPr="002D6FE7">
        <w:t>Every candidate for or holder of public office or judicial appointment must, upon nomination and annually thereafter, make full public disclosure of all personal and family financial holdings, debts, and sources of income.</w:t>
      </w:r>
    </w:p>
    <w:p w14:paraId="5532A59F" w14:textId="53357DA7" w:rsidR="002D6FE7" w:rsidRDefault="00635FE9" w:rsidP="00635FE9">
      <w:pPr>
        <w:ind w:left="360" w:hanging="360"/>
      </w:pPr>
      <w:r>
        <w:lastRenderedPageBreak/>
        <w:t>5.</w:t>
      </w:r>
      <w:r>
        <w:tab/>
      </w:r>
      <w:r w:rsidR="00241FDD" w:rsidRPr="002D6FE7">
        <w:t>No person may be appointed or elected to public office or the judiciary who has ever been convicted of any criminal offence involving moral turpitude, sexual offence, fraud, embezzlement, perjury, or treason. Discovery of any such conviction or of undisclosed offences after appointment shall result in immediate removal and permanent disqualification</w:t>
      </w:r>
      <w:r w:rsidR="005E6C39">
        <w:t xml:space="preserve"> from any</w:t>
      </w:r>
      <w:r w:rsidR="007E4B12">
        <w:t xml:space="preserve"> public office</w:t>
      </w:r>
      <w:r w:rsidR="00004C7F">
        <w:t xml:space="preserve"> or</w:t>
      </w:r>
      <w:r w:rsidR="005E6C39">
        <w:t xml:space="preserve"> judicial appointment.</w:t>
      </w:r>
    </w:p>
    <w:p w14:paraId="4A37A8B8" w14:textId="38DD4398" w:rsidR="002D6FE7" w:rsidRDefault="00635FE9" w:rsidP="00635FE9">
      <w:pPr>
        <w:ind w:left="360" w:hanging="360"/>
      </w:pPr>
      <w:r>
        <w:t>6.</w:t>
      </w:r>
      <w:r>
        <w:tab/>
      </w:r>
      <w:r w:rsidR="00241FDD" w:rsidRPr="002D6FE7">
        <w:t xml:space="preserve">Any public servant, corporate officer acting under colour of law, or judge found guilty of corruption, gross negligence, waste of public funds, insider trading, financial fraud, collusion to offshore Canadian jobs, or the awarding of contracts or employment on the basis of </w:t>
      </w:r>
      <w:r w:rsidR="00275E4C">
        <w:t>factors other</w:t>
      </w:r>
      <w:r w:rsidR="00241FDD" w:rsidRPr="002D6FE7">
        <w:t xml:space="preserve"> than merit shall be:</w:t>
      </w:r>
    </w:p>
    <w:p w14:paraId="2DC14AFA" w14:textId="2B945192" w:rsidR="002D6FE7" w:rsidRDefault="00635FE9" w:rsidP="00635FE9">
      <w:pPr>
        <w:ind w:left="720" w:hanging="360"/>
      </w:pPr>
      <w:r>
        <w:t>a)</w:t>
      </w:r>
      <w:r>
        <w:tab/>
      </w:r>
      <w:r w:rsidR="00241FDD" w:rsidRPr="002D6FE7">
        <w:t>permanently disqualified from all public office and trust,</w:t>
      </w:r>
    </w:p>
    <w:p w14:paraId="74E21425" w14:textId="6329534B" w:rsidR="002D6FE7" w:rsidRDefault="00635FE9" w:rsidP="00635FE9">
      <w:pPr>
        <w:ind w:left="720" w:hanging="360"/>
      </w:pPr>
      <w:r>
        <w:t>b)</w:t>
      </w:r>
      <w:r>
        <w:tab/>
      </w:r>
      <w:r w:rsidR="00241FDD" w:rsidRPr="002D6FE7">
        <w:t>imprisoned for not less than ten years, and</w:t>
      </w:r>
    </w:p>
    <w:p w14:paraId="53DC502E" w14:textId="2F3A7971" w:rsidR="00241FDD" w:rsidRPr="002D6FE7" w:rsidRDefault="00635FE9" w:rsidP="00635FE9">
      <w:pPr>
        <w:ind w:left="720" w:hanging="360"/>
      </w:pPr>
      <w:r w:rsidRPr="002D6FE7">
        <w:t>c)</w:t>
      </w:r>
      <w:r w:rsidRPr="002D6FE7">
        <w:tab/>
      </w:r>
      <w:r w:rsidR="00241FDD" w:rsidRPr="002D6FE7">
        <w:t>personally liable to repay three times the amount lost or wasted.</w:t>
      </w:r>
    </w:p>
    <w:p w14:paraId="6CE3752C" w14:textId="561E6858" w:rsidR="002D6FE7" w:rsidRDefault="00635FE9" w:rsidP="00635FE9">
      <w:pPr>
        <w:ind w:left="360" w:hanging="360"/>
      </w:pPr>
      <w:r>
        <w:t>7.</w:t>
      </w:r>
      <w:r>
        <w:tab/>
      </w:r>
      <w:r w:rsidR="00241FDD" w:rsidRPr="002D6FE7">
        <w:t xml:space="preserve">The penalty for proven treason or deliberate subversion of the demographic continuity provisions of Articles </w:t>
      </w:r>
      <w:r w:rsidR="00ED75E0" w:rsidRPr="002D6FE7">
        <w:t>8</w:t>
      </w:r>
      <w:r w:rsidR="00241FDD" w:rsidRPr="002D6FE7">
        <w:t xml:space="preserve"> and </w:t>
      </w:r>
      <w:r w:rsidR="00387AF2">
        <w:t>9</w:t>
      </w:r>
      <w:r w:rsidR="00241FDD" w:rsidRPr="002D6FE7">
        <w:t xml:space="preserve"> is death by firing squad, to be carried out seven days after final lawful determination.</w:t>
      </w:r>
    </w:p>
    <w:p w14:paraId="7F6CB92C" w14:textId="79B0F069" w:rsidR="00C4213B" w:rsidRDefault="00635FE9" w:rsidP="00635FE9">
      <w:pPr>
        <w:ind w:left="360" w:hanging="360"/>
      </w:pPr>
      <w:r>
        <w:t>8.</w:t>
      </w:r>
      <w:r>
        <w:tab/>
      </w:r>
      <w:r w:rsidR="00C4213B" w:rsidRPr="00C4213B">
        <w:t>Sexual offences against minors, any non-consensual sexual crime committed by a public servant (past or present), or possession of child sexual abuse material (CSAM) by a public servant shall be punished by death by firing squad under the provisions of Article 5 and Article 15, in addition to automatic removal and permanent disqualification.</w:t>
      </w:r>
    </w:p>
    <w:p w14:paraId="0E37E7A0" w14:textId="57FAF0F6" w:rsidR="002D6FE7" w:rsidRDefault="00635FE9" w:rsidP="00635FE9">
      <w:pPr>
        <w:ind w:left="360" w:hanging="360"/>
      </w:pPr>
      <w:r>
        <w:t>9.</w:t>
      </w:r>
      <w:r>
        <w:tab/>
      </w:r>
      <w:r w:rsidR="00D135A3" w:rsidRPr="002D6FE7">
        <w:t>Any accusation of sexual offence, corruption, or other disqualifying crime made against a sitting or prospective public servant shall be investigated swiftly and publicly by a special tribunal of three senior judges chosen by lot.</w:t>
      </w:r>
    </w:p>
    <w:p w14:paraId="485EE4EE" w14:textId="1B86440D" w:rsidR="002D6FE7" w:rsidRDefault="00635FE9" w:rsidP="00635FE9">
      <w:pPr>
        <w:ind w:left="720" w:hanging="360"/>
      </w:pPr>
      <w:r>
        <w:t>a)</w:t>
      </w:r>
      <w:r>
        <w:tab/>
      </w:r>
      <w:r w:rsidR="00D135A3" w:rsidRPr="002D6FE7">
        <w:t>If the accusation is proven false and brought in malice or for political advantage, the accuser shall suffer the exact penalty that would have applied to the accused had the accusation been true (imprisonment,</w:t>
      </w:r>
      <w:r w:rsidR="007C54D4">
        <w:t xml:space="preserve"> execution,</w:t>
      </w:r>
      <w:r w:rsidR="00D135A3" w:rsidRPr="002D6FE7">
        <w:t xml:space="preserve"> financial restitution, or public registration as appropriate), plus permanent disqualification from any future public accusation or testimony against another citizen. </w:t>
      </w:r>
    </w:p>
    <w:p w14:paraId="6DEB40A1" w14:textId="566138B4" w:rsidR="002D6FE7" w:rsidRDefault="00635FE9" w:rsidP="00635FE9">
      <w:pPr>
        <w:ind w:left="720" w:hanging="360"/>
      </w:pPr>
      <w:r>
        <w:lastRenderedPageBreak/>
        <w:t>b)</w:t>
      </w:r>
      <w:r>
        <w:tab/>
      </w:r>
      <w:r w:rsidR="00D135A3" w:rsidRPr="002D6FE7">
        <w:t>Anonymous or unsworn accusations shall be dismissed out of hand and may subject the source, if discovered, to the same penalties.</w:t>
      </w:r>
    </w:p>
    <w:p w14:paraId="36C9AA01" w14:textId="125F30FD" w:rsidR="002D6FE7" w:rsidRPr="002D6FE7" w:rsidRDefault="00635FE9" w:rsidP="00635FE9">
      <w:pPr>
        <w:ind w:left="720" w:hanging="360"/>
      </w:pPr>
      <w:r w:rsidRPr="002D6FE7">
        <w:t>c)</w:t>
      </w:r>
      <w:r w:rsidRPr="002D6FE7">
        <w:tab/>
      </w:r>
      <w:r w:rsidR="00D135A3" w:rsidRPr="002D6FE7">
        <w:t>Until conviction by unanimous jury verdict beyond reasonable doubt, the accused retains all office, salary, and presumption of innocence; no suspension, gag order, or media blackout may be imposed.</w:t>
      </w:r>
    </w:p>
    <w:p w14:paraId="4FC5BA9C" w14:textId="465C5F74" w:rsidR="007C59BD" w:rsidRDefault="00635FE9" w:rsidP="00635FE9">
      <w:pPr>
        <w:ind w:left="360" w:hanging="360"/>
      </w:pPr>
      <w:r>
        <w:t>10.</w:t>
      </w:r>
      <w:r>
        <w:tab/>
      </w:r>
      <w:r w:rsidR="007C59BD" w:rsidRPr="002D6FE7">
        <w:t>Any elected or appointed official who knowingly makes a false statement of material fact to the public or the House concerning policy, qualifications, past conduct, or the state of the nation, with intent to deceive the electors or induce legislative action, commits the offence of Public Deception, punishable by immediate removal from office, permanent disqualification from public trust, and imprisonment for not less than five years.</w:t>
      </w:r>
    </w:p>
    <w:p w14:paraId="1EA7DF0D" w14:textId="2501E929" w:rsidR="00091446" w:rsidRPr="00091446" w:rsidRDefault="00635FE9" w:rsidP="00635FE9">
      <w:pPr>
        <w:ind w:left="360" w:hanging="360"/>
      </w:pPr>
      <w:r w:rsidRPr="00091446">
        <w:t>11.</w:t>
      </w:r>
      <w:r w:rsidRPr="00091446">
        <w:tab/>
      </w:r>
      <w:r w:rsidR="00091446" w:rsidRPr="00091446">
        <w:t>Travel and Expense Limitations</w:t>
      </w:r>
    </w:p>
    <w:p w14:paraId="7FE2F29B" w14:textId="3DDECB41" w:rsidR="00091446" w:rsidRDefault="00091446" w:rsidP="00B067E4">
      <w:pPr>
        <w:pStyle w:val="ListParagraph"/>
      </w:pPr>
      <w:r w:rsidRPr="00091446">
        <w:t xml:space="preserve">No elected official, minister, judge, or civil servant may claim or receive reimbursement from public funds for travel, accommodation, meals, or incidental expenses exceeding the standard per-diem rates and class-of-service allowances applicable to a mid-level civil servant of equivalent seniority. First-class air travel, luxury accommodations, private jets, or in-flight services beyond </w:t>
      </w:r>
      <w:r>
        <w:t>business</w:t>
      </w:r>
      <w:r w:rsidRPr="00091446">
        <w:t>-class equivalents are prohibited. All claims must be publicly itemized and posted online within seven days. Violation constitutes waste of public funds under section 6 and triggers the full penalties therein.</w:t>
      </w:r>
    </w:p>
    <w:p w14:paraId="6FAF239C" w14:textId="77777777" w:rsidR="00642CA3" w:rsidRDefault="00642CA3" w:rsidP="00B067E4"/>
    <w:p w14:paraId="07CBE8C5" w14:textId="77777777" w:rsidR="004A2907" w:rsidRDefault="004A2907" w:rsidP="00B067E4">
      <w:r>
        <w:br w:type="page"/>
      </w:r>
    </w:p>
    <w:p w14:paraId="50BA5698" w14:textId="3CEA6906" w:rsidR="00642CA3" w:rsidRDefault="00A81CAE" w:rsidP="00B067E4">
      <w:r>
        <w:lastRenderedPageBreak/>
        <w:t xml:space="preserve">Precis: </w:t>
      </w:r>
    </w:p>
    <w:p w14:paraId="749B9751" w14:textId="21C5DB31" w:rsidR="005F3761" w:rsidRPr="005F3761" w:rsidRDefault="005F3761" w:rsidP="00B067E4">
      <w:r w:rsidRPr="005F3761">
        <w:t>Article 14 establishes unbreakable safeguards for public service in the Meritocratic Republic of Canada, ensuring that all who exercise authority</w:t>
      </w:r>
      <w:r w:rsidR="00474F7B">
        <w:t xml:space="preserve"> whether </w:t>
      </w:r>
      <w:r w:rsidRPr="005F3761">
        <w:t>elected, appointed, judicial, or commissioned</w:t>
      </w:r>
      <w:r w:rsidR="00474F7B">
        <w:t xml:space="preserve">, </w:t>
      </w:r>
      <w:r w:rsidRPr="005F3761">
        <w:t>owe exclusive allegiance to the Constitution and the people, sworn publicly in a solemn oath that rejects any pledge to parliament, prime minister, party, or external power. This foundational requirement, abrogating all incompatible prior oaths upon ratification, anchors governance in popular sovereignty and immutable principle, preventing institutional capture or personalist loyalty that undermined past systems.</w:t>
      </w:r>
    </w:p>
    <w:p w14:paraId="10090261" w14:textId="77777777" w:rsidR="005F3761" w:rsidRPr="005F3761" w:rsidRDefault="005F3761" w:rsidP="00B067E4">
      <w:r w:rsidRPr="005F3761">
        <w:t>Compensation for senior officials is capped at twice the median wage to attract competent servants without creating a privileged class, while superior court judges receive five times the median to draw the ablest citizens to the bench. Full annual financial disclosure exposes conflicts, and permanent disqualification bars those convicted of moral turpitude, fraud, sexual offences, or treason from any public trust. Corruption, waste, nepotism, or offshoring jobs incurs severe penalties: lifelong ban, minimum ten-year imprisonment, and treble restitution. Treason against demographic continuity provisions carries death, reinforcing the Republic’s existential commitment to its founding European peoples.</w:t>
      </w:r>
    </w:p>
    <w:p w14:paraId="44ACF1C5" w14:textId="3332DACA" w:rsidR="005F3761" w:rsidRPr="005F3761" w:rsidRDefault="005F3761" w:rsidP="00B067E4">
      <w:r w:rsidRPr="005F3761">
        <w:t>Accusations of disqualifying crimes trigger swift, public investigation by lot-selected senior judges, with malicious false claims punished identically to the alleged offence, deterring weaponised smears while preserving presumption of innocence. Public deception by officials</w:t>
      </w:r>
      <w:r w:rsidR="00474F7B">
        <w:t xml:space="preserve">, </w:t>
      </w:r>
      <w:r w:rsidRPr="005F3761">
        <w:t>knowing material falsehoods to electors or legislature</w:t>
      </w:r>
      <w:r w:rsidR="00474F7B">
        <w:t xml:space="preserve">, </w:t>
      </w:r>
      <w:r w:rsidRPr="005F3761">
        <w:t>entails immediate removal, permanent disqualification, and minimum five-year imprisonment.</w:t>
      </w:r>
    </w:p>
    <w:p w14:paraId="77627FC7" w14:textId="39C3E4B0" w:rsidR="005F3761" w:rsidRDefault="005F3761" w:rsidP="00B067E4">
      <w:r w:rsidRPr="005F3761">
        <w:t>This Article secures a public service of unassailable integrity and merit, immune to elite extraction, ideological subversion, or future threats from digital manipulation and supranational agendas, guaranteeing that power remains the faithful servant of the people and their posterity under constitutional rule.</w:t>
      </w:r>
    </w:p>
    <w:p w14:paraId="28971077" w14:textId="56B409DE" w:rsidR="00FF329C" w:rsidRDefault="00FF329C" w:rsidP="00B067E4">
      <w:pPr>
        <w:rPr>
          <w:rFonts w:eastAsiaTheme="majorEastAsia" w:cstheme="majorBidi"/>
          <w:sz w:val="32"/>
          <w:szCs w:val="32"/>
        </w:rPr>
      </w:pPr>
      <w:r>
        <w:br w:type="page"/>
      </w:r>
    </w:p>
    <w:p w14:paraId="7B8849B5" w14:textId="1CACB48C" w:rsidR="005016E0" w:rsidRDefault="005016E0" w:rsidP="00B067E4">
      <w:pPr>
        <w:pStyle w:val="Heading2"/>
      </w:pPr>
      <w:bookmarkStart w:id="112" w:name="_Toc215664791"/>
      <w:bookmarkStart w:id="113" w:name="_Toc215665046"/>
      <w:bookmarkStart w:id="114" w:name="_Toc229835219"/>
      <w:r w:rsidRPr="007547CA">
        <w:lastRenderedPageBreak/>
        <w:t xml:space="preserve">Article </w:t>
      </w:r>
      <w:r w:rsidR="001A7017">
        <w:t>15</w:t>
      </w:r>
      <w:r w:rsidRPr="007547CA">
        <w:t xml:space="preserve"> – The Judiciary and Public Safety</w:t>
      </w:r>
      <w:bookmarkEnd w:id="112"/>
      <w:bookmarkEnd w:id="113"/>
      <w:bookmarkEnd w:id="114"/>
      <w:r w:rsidRPr="007547CA">
        <w:t xml:space="preserve">  </w:t>
      </w:r>
    </w:p>
    <w:p w14:paraId="2E3D6E9A" w14:textId="77777777" w:rsidR="00387570" w:rsidRPr="00387570" w:rsidRDefault="00387570" w:rsidP="00B067E4"/>
    <w:p w14:paraId="36809D2A" w14:textId="77777777" w:rsidR="005016E0" w:rsidRPr="007547CA" w:rsidRDefault="005016E0" w:rsidP="00B067E4">
      <w:r w:rsidRPr="007547CA">
        <w:t xml:space="preserve">The sole purpose of courts is to punish the guilty and protect the innocent.  </w:t>
      </w:r>
    </w:p>
    <w:p w14:paraId="7F1A2A32" w14:textId="3D0AF32A" w:rsidR="005016E0" w:rsidRPr="007E768D" w:rsidRDefault="00635FE9" w:rsidP="00635FE9">
      <w:pPr>
        <w:ind w:left="360" w:hanging="360"/>
      </w:pPr>
      <w:r w:rsidRPr="007E768D">
        <w:t>1.</w:t>
      </w:r>
      <w:r w:rsidRPr="007E768D">
        <w:tab/>
      </w:r>
      <w:r w:rsidR="005016E0" w:rsidRPr="007E768D">
        <w:t xml:space="preserve">Every accused person is presumed innocent until proven guilty beyond reasonable doubt by an impartial jury of their peers. No person shall be compelled to testify against himself, nor deprived of life, liberty, or property without due process of law.  </w:t>
      </w:r>
    </w:p>
    <w:p w14:paraId="0D73243A" w14:textId="2F298A63" w:rsidR="004C7872" w:rsidRDefault="00635FE9" w:rsidP="00635FE9">
      <w:pPr>
        <w:ind w:left="360" w:hanging="360"/>
      </w:pPr>
      <w:r>
        <w:t>2.</w:t>
      </w:r>
      <w:r>
        <w:tab/>
      </w:r>
      <w:r w:rsidR="004C7872" w:rsidRPr="004C7872">
        <w:t>Mandatory minimum sentences shall apply to all violent crimes except child trafficking, child sexual abuse, and possession of child sexual abuse material (CSAM). For these offences the death penalty by firing squad applies as provided in Article 5 and this Article.</w:t>
      </w:r>
    </w:p>
    <w:p w14:paraId="70C4B156" w14:textId="4E60F04E" w:rsidR="005016E0" w:rsidRDefault="00635FE9" w:rsidP="00635FE9">
      <w:pPr>
        <w:ind w:left="360" w:hanging="360"/>
      </w:pPr>
      <w:r>
        <w:t>3.</w:t>
      </w:r>
      <w:r>
        <w:tab/>
      </w:r>
      <w:r w:rsidR="005016E0" w:rsidRPr="007E768D">
        <w:t xml:space="preserve">No person convicted of the above offences may ever be released before serving the full term.  </w:t>
      </w:r>
    </w:p>
    <w:p w14:paraId="4414B403" w14:textId="5EED93E4" w:rsidR="00306F80" w:rsidRDefault="00635FE9" w:rsidP="00635FE9">
      <w:pPr>
        <w:ind w:left="360" w:hanging="360"/>
      </w:pPr>
      <w:r>
        <w:t>4.</w:t>
      </w:r>
      <w:r>
        <w:tab/>
      </w:r>
      <w:r w:rsidR="00814759" w:rsidRPr="00032259">
        <w:t xml:space="preserve">The judiciary is independent. </w:t>
      </w:r>
    </w:p>
    <w:p w14:paraId="30BC2C06" w14:textId="3D47BB1B" w:rsidR="00814759" w:rsidRDefault="00635FE9" w:rsidP="00635FE9">
      <w:pPr>
        <w:ind w:left="720" w:hanging="360"/>
      </w:pPr>
      <w:r>
        <w:t>a)</w:t>
      </w:r>
      <w:r>
        <w:tab/>
      </w:r>
      <w:r w:rsidR="00814759">
        <w:t>Supreme</w:t>
      </w:r>
      <w:r w:rsidR="00814759" w:rsidRPr="00032259">
        <w:t>-</w:t>
      </w:r>
      <w:r w:rsidR="00814759">
        <w:t>c</w:t>
      </w:r>
      <w:r w:rsidR="00814759" w:rsidRPr="00032259">
        <w:t>ourt judges are appointed by the Prime Minister from a shortlist of three candidates per vacancy proposed by a non-partisan Judicial Appointments Commission composed of five senior judges, three citizens chosen by lot</w:t>
      </w:r>
      <w:r w:rsidR="004164A4">
        <w:t xml:space="preserve"> from the National Registry of Citizens</w:t>
      </w:r>
      <w:r w:rsidR="00814759" w:rsidRPr="00032259">
        <w:t xml:space="preserve">, and two members of the House chosen by lot. Judges serve until mandatory retirement at age </w:t>
      </w:r>
      <w:r w:rsidR="0006695B">
        <w:t>6</w:t>
      </w:r>
      <w:r w:rsidR="00814759" w:rsidRPr="00032259">
        <w:t>5 and may be removed only by a two-thirds vote of the House for proven misbehaviour or incapacity.</w:t>
      </w:r>
    </w:p>
    <w:p w14:paraId="4DB1737F" w14:textId="3CB73241" w:rsidR="00306F80" w:rsidRPr="00306F80" w:rsidRDefault="00635FE9" w:rsidP="00635FE9">
      <w:pPr>
        <w:ind w:left="720" w:hanging="360"/>
      </w:pPr>
      <w:r w:rsidRPr="00306F80">
        <w:t>b)</w:t>
      </w:r>
      <w:r w:rsidRPr="00306F80">
        <w:tab/>
      </w:r>
      <w:r w:rsidR="00306F80" w:rsidRPr="00306F80">
        <w:t>Appointments to the superior courts of each province remain within provincial jurisdiction. Each province must establish a non-partisan Judicial Appointments Commission for these appointments, structured to mirror the federal commission in composition and function: five senior provincial judges, three citizens selected by lot from the provincial electorate</w:t>
      </w:r>
      <w:r w:rsidR="00DF76EA">
        <w:t xml:space="preserve"> from the National Registry of Citizens</w:t>
      </w:r>
      <w:r w:rsidR="00306F80" w:rsidRPr="00306F80">
        <w:t>, and two members of the provincial legislature selected by lot.</w:t>
      </w:r>
    </w:p>
    <w:p w14:paraId="2BA89D70" w14:textId="77777777" w:rsidR="00306F80" w:rsidRPr="00306F80" w:rsidRDefault="00306F80" w:rsidP="00B067E4">
      <w:pPr>
        <w:pStyle w:val="ListParagraph"/>
      </w:pPr>
      <w:r w:rsidRPr="00306F80">
        <w:t>For each vacancy, the commission shall propose a shortlist of three qualified candidates ranked by merit. The provincial premier shall appoint one from this shortlist.</w:t>
      </w:r>
    </w:p>
    <w:p w14:paraId="72865FB7" w14:textId="7EACA468" w:rsidR="00306F80" w:rsidRDefault="00306F80" w:rsidP="00B067E4">
      <w:pPr>
        <w:pStyle w:val="ListParagraph"/>
      </w:pPr>
      <w:r w:rsidRPr="00306F80">
        <w:lastRenderedPageBreak/>
        <w:t>Provincial superior court judges serve until mandatory retirement at age 75. Removal occurs only by a two-thirds vote of the provincial legislature for proven misbehaviour or incapacity.</w:t>
      </w:r>
    </w:p>
    <w:p w14:paraId="7EF8B89E" w14:textId="420DFE13" w:rsidR="009D2DEF" w:rsidRDefault="00635FE9" w:rsidP="00635FE9">
      <w:pPr>
        <w:ind w:left="720" w:hanging="360"/>
      </w:pPr>
      <w:r>
        <w:t>c)</w:t>
      </w:r>
      <w:r>
        <w:tab/>
      </w:r>
      <w:r w:rsidR="009D2DEF" w:rsidRPr="009D2DEF">
        <w:t xml:space="preserve">Members of the Judicial Appointments Commissions, whether federal or provincial, who serve in their capacity as senior judges or as members of the House or provincial legislature, receive no additional compensation beyond their existing salaries. Citizen members selected by lot receive full reimbursement of any wages lost during the period of service, plus a daily honorarium equal to twice the national median daily wage. Each commission convenes only for the time required to evaluate candidates and produce the mandated shortlist for the vacancy or vacancies under consideration, </w:t>
      </w:r>
      <w:r w:rsidR="005771A0">
        <w:t>never to exceed four weeks</w:t>
      </w:r>
      <w:r w:rsidR="009D2DEF" w:rsidRPr="009D2DEF">
        <w:t>.</w:t>
      </w:r>
      <w:r w:rsidR="00A239CD">
        <w:t xml:space="preserve"> </w:t>
      </w:r>
    </w:p>
    <w:p w14:paraId="44D41F49" w14:textId="2ED2E8AC" w:rsidR="005016E0" w:rsidRPr="007E768D" w:rsidRDefault="00635FE9" w:rsidP="00635FE9">
      <w:pPr>
        <w:ind w:left="360" w:hanging="360"/>
      </w:pPr>
      <w:r w:rsidRPr="007E768D">
        <w:t>5.</w:t>
      </w:r>
      <w:r w:rsidRPr="007E768D">
        <w:tab/>
      </w:r>
      <w:r w:rsidR="005016E0" w:rsidRPr="007E768D">
        <w:t xml:space="preserve">Any judge, parole board member, prosecutor, or official who orders or facilitates the early release (or imposes manifestly inadequate sentence) on a violent offender who then reoffends shall themselves be prosecuted as an accessory before the fact and imprisoned for a term no less than that of the subsequent crime.  </w:t>
      </w:r>
    </w:p>
    <w:p w14:paraId="38A59010" w14:textId="0FE23118" w:rsidR="00770167" w:rsidRDefault="00635FE9" w:rsidP="00635FE9">
      <w:pPr>
        <w:ind w:left="360" w:hanging="360"/>
      </w:pPr>
      <w:r>
        <w:t>6.</w:t>
      </w:r>
      <w:r>
        <w:tab/>
      </w:r>
      <w:r w:rsidR="00770167" w:rsidRPr="00770167">
        <w:t>The death penalty is restored for premeditated murder, child rape, child trafficking, child sexual abuse, possession of child sexual abuse material (CSAM),</w:t>
      </w:r>
      <w:r w:rsidR="00E36A06">
        <w:t xml:space="preserve"> rape,</w:t>
      </w:r>
      <w:r w:rsidR="00770167" w:rsidRPr="00770167">
        <w:t xml:space="preserve"> high treason, and for extreme, provably intentional financial, medical, religious, scientific or any other fraud that directly causes widespread death or irreversible ruin, upon unanimous jury verdict beyond reasonable doubt. Any person who makes a false accusation of any of these offences with premeditated intent to deceive or to cause harm shall, upon unanimous jury verdict proving that intent beyond reasonable doubt, suffer the exact same penalty that would have applied to the accused.</w:t>
      </w:r>
    </w:p>
    <w:p w14:paraId="4249C729" w14:textId="28B4FC06" w:rsidR="005016E0" w:rsidRPr="007E768D" w:rsidRDefault="00635FE9" w:rsidP="00635FE9">
      <w:pPr>
        <w:ind w:left="360" w:hanging="360"/>
      </w:pPr>
      <w:r w:rsidRPr="007E768D">
        <w:t>7.</w:t>
      </w:r>
      <w:r w:rsidRPr="007E768D">
        <w:tab/>
      </w:r>
      <w:r w:rsidR="003E0106" w:rsidRPr="003E0106">
        <w:t>All executions shall be carried out solely by firing squad with hand-held lethal arms within seven days of final sentencing. For convictions of child trafficking, child sexual abuse, or possession of child sexual abuse materia</w:t>
      </w:r>
      <w:r w:rsidR="00AA1C62">
        <w:t>l,</w:t>
      </w:r>
      <w:r w:rsidR="003E0106" w:rsidRPr="003E0106">
        <w:t xml:space="preserve"> the timeline is mandatory and non-extendable.</w:t>
      </w:r>
    </w:p>
    <w:p w14:paraId="0B9D965C" w14:textId="78774254" w:rsidR="00B63E27" w:rsidRDefault="00635FE9" w:rsidP="00635FE9">
      <w:pPr>
        <w:ind w:left="360" w:hanging="360"/>
      </w:pPr>
      <w:r>
        <w:lastRenderedPageBreak/>
        <w:t>8.</w:t>
      </w:r>
      <w:r>
        <w:tab/>
      </w:r>
      <w:r w:rsidR="00E212F5" w:rsidRPr="00B63E27">
        <w:t xml:space="preserve">The criminal justice system of the Republic exists first to protect the innocent and second to restore the offender to lawful life wherever this is compatible with public safety. </w:t>
      </w:r>
    </w:p>
    <w:p w14:paraId="131ADAB5" w14:textId="14327631" w:rsidR="00B63E27" w:rsidRDefault="00635FE9" w:rsidP="00635FE9">
      <w:pPr>
        <w:ind w:left="720" w:hanging="360"/>
      </w:pPr>
      <w:r>
        <w:t>a)</w:t>
      </w:r>
      <w:r>
        <w:tab/>
      </w:r>
      <w:r w:rsidR="00E212F5" w:rsidRPr="00B63E27">
        <w:t xml:space="preserve">Every person sentenced to imprisonment shall be offered intensive, evidence-based rehabilitation programmes (psychological, educational, vocational, moral, and, where appropriate, medical or pharmacological) chosen solely for proven efficacy in reducing recidivism. The state has a constitutional duty to research, develop, and implement the most effective methods available, without ideological preference or prohibition. </w:t>
      </w:r>
    </w:p>
    <w:p w14:paraId="0F88225E" w14:textId="271CAAFE" w:rsidR="00B63E27" w:rsidRDefault="00635FE9" w:rsidP="00635FE9">
      <w:pPr>
        <w:ind w:left="720" w:hanging="360"/>
      </w:pPr>
      <w:r>
        <w:t>b)</w:t>
      </w:r>
      <w:r>
        <w:tab/>
      </w:r>
      <w:r w:rsidR="00E212F5" w:rsidRPr="00B63E27">
        <w:t xml:space="preserve">For offenders convicted of premeditated murder, child rape, or high treason, rehabilitation may be attempted only under the strictest conditions of permanent physical isolation from the general population and from any position of trust or authority. </w:t>
      </w:r>
    </w:p>
    <w:p w14:paraId="44FAFB9E" w14:textId="49E5175E" w:rsidR="00B63E27" w:rsidRDefault="00635FE9" w:rsidP="00635FE9">
      <w:pPr>
        <w:ind w:left="720" w:hanging="360"/>
      </w:pPr>
      <w:r>
        <w:t>c)</w:t>
      </w:r>
      <w:r>
        <w:tab/>
      </w:r>
      <w:r w:rsidR="00E212F5" w:rsidRPr="00B63E27">
        <w:t xml:space="preserve">The death penalty or irrevocable life imprisonment without parole remains mandatory when a special Rehabilitation Review Board (composed of three senior judges, three forensic psychologists, and three citizen members chosen by lot) unanimously determines, after no fewer than seven years of observed behaviour and treatment, that the offender remains an incurable danger to human life. Such determination must be reviewed and reaffirmed every five years thereafter. </w:t>
      </w:r>
    </w:p>
    <w:p w14:paraId="5DF7943C" w14:textId="0FDE37C0" w:rsidR="009719F5" w:rsidRDefault="00635FE9" w:rsidP="00635FE9">
      <w:pPr>
        <w:ind w:left="720" w:hanging="360"/>
      </w:pPr>
      <w:r>
        <w:t>d)</w:t>
      </w:r>
      <w:r>
        <w:tab/>
      </w:r>
      <w:r w:rsidR="00E212F5" w:rsidRPr="00B63E27">
        <w:t>No offender may ever be released if there exists any reasonable doubt about public safety. The protection of the innocent is the supreme law.</w:t>
      </w:r>
    </w:p>
    <w:p w14:paraId="2CA7FC08" w14:textId="1AD57E78" w:rsidR="00BE69D7" w:rsidRDefault="00635FE9" w:rsidP="00635FE9">
      <w:pPr>
        <w:ind w:left="360" w:hanging="360"/>
      </w:pPr>
      <w:r>
        <w:t>9.</w:t>
      </w:r>
      <w:r>
        <w:tab/>
      </w:r>
      <w:r w:rsidR="00BE69D7" w:rsidRPr="00BE69D7">
        <w:t>Swift Justice for Child Crimes</w:t>
      </w:r>
    </w:p>
    <w:p w14:paraId="5A63B4E4" w14:textId="268C025A" w:rsidR="00BE69D7" w:rsidRDefault="00635FE9" w:rsidP="00635FE9">
      <w:pPr>
        <w:ind w:left="720" w:hanging="360"/>
      </w:pPr>
      <w:r>
        <w:t>a)</w:t>
      </w:r>
      <w:r>
        <w:tab/>
      </w:r>
      <w:r w:rsidR="00BE69D7" w:rsidRPr="00BE69D7">
        <w:t xml:space="preserve">Any person arrested for child trafficking, child sexual abuse, or possession of child sexual abuse material </w:t>
      </w:r>
      <w:r w:rsidR="0037335C">
        <w:t>on</w:t>
      </w:r>
      <w:r w:rsidR="00BE69D7" w:rsidRPr="00BE69D7">
        <w:t xml:space="preserve"> substantial evidence shall be denied bail and held in solitary confinement pending trial.</w:t>
      </w:r>
    </w:p>
    <w:p w14:paraId="5CCFB536" w14:textId="37D66121" w:rsidR="00BE69D7" w:rsidRDefault="00635FE9" w:rsidP="00635FE9">
      <w:pPr>
        <w:ind w:left="720" w:hanging="360"/>
      </w:pPr>
      <w:r>
        <w:t>b)</w:t>
      </w:r>
      <w:r>
        <w:tab/>
      </w:r>
      <w:r w:rsidR="00BE69D7" w:rsidRPr="00BE69D7">
        <w:t>Trial shall begin no later than thirty days after arrest and conclude no later than sixty days after arrest.</w:t>
      </w:r>
    </w:p>
    <w:p w14:paraId="06170B9D" w14:textId="2C748B32" w:rsidR="00BE69D7" w:rsidRDefault="00635FE9" w:rsidP="00635FE9">
      <w:pPr>
        <w:ind w:left="720" w:hanging="360"/>
      </w:pPr>
      <w:r>
        <w:lastRenderedPageBreak/>
        <w:t>c)</w:t>
      </w:r>
      <w:r>
        <w:tab/>
      </w:r>
      <w:r w:rsidR="00BE69D7" w:rsidRPr="00BE69D7">
        <w:t>The proceedings shall be public, adversarial, and conducted before a jury of twelve citizens chosen by blind lot. Conviction requires a unanimous verdict.</w:t>
      </w:r>
    </w:p>
    <w:p w14:paraId="65794C16" w14:textId="12D8D3A3" w:rsidR="00BE69D7" w:rsidRDefault="00635FE9" w:rsidP="00635FE9">
      <w:pPr>
        <w:ind w:left="720" w:hanging="360"/>
      </w:pPr>
      <w:r>
        <w:t>d)</w:t>
      </w:r>
      <w:r>
        <w:tab/>
      </w:r>
      <w:r w:rsidR="00BE69D7" w:rsidRPr="00BE69D7">
        <w:t>Upon conviction, sentencing and execution by firing squad shall occur within seven days. No appeals shall stay the execution beyond the seven-day period except by unanimous order of the full Supreme Court on grounds of newly discovered irrefutable exculpatory evidence.</w:t>
      </w:r>
    </w:p>
    <w:p w14:paraId="7EFF43D6" w14:textId="437C963A" w:rsidR="00190774" w:rsidRPr="00C328BF" w:rsidRDefault="00635FE9" w:rsidP="00635FE9">
      <w:pPr>
        <w:ind w:left="360" w:hanging="360"/>
      </w:pPr>
      <w:r w:rsidRPr="00C328BF">
        <w:t>10.</w:t>
      </w:r>
      <w:r w:rsidRPr="00C328BF">
        <w:tab/>
      </w:r>
      <w:r w:rsidR="00190774" w:rsidRPr="00C328BF">
        <w:t>No administrative tribunal, human rights commission, equity or inclusion board, diversity enforcement body, or any similar quasi-judicial or regulatory entity shall be created or maintained at the national, provincial, municipal, or any other level of government. All disputes involving alleged discrimination, expression, conscience, association, employment practices, housing, or public accommodations shall be adjudicated exclusively in the regular courts established under this Article, subject to the full protections of presumption of innocence, jury trial where applicable, and proof beyond reasonable doubt for any penalty or restriction.</w:t>
      </w:r>
    </w:p>
    <w:p w14:paraId="3DB5665F" w14:textId="77777777" w:rsidR="00190774" w:rsidRPr="00C328BF" w:rsidRDefault="00190774" w:rsidP="00B067E4">
      <w:pPr>
        <w:pStyle w:val="ListParagraph"/>
        <w:rPr>
          <w:lang w:eastAsia="en-CA"/>
        </w:rPr>
      </w:pPr>
      <w:r w:rsidRPr="00C328BF">
        <w:rPr>
          <w:lang w:eastAsia="en-CA"/>
        </w:rPr>
        <w:t>Any pre-existing human rights codes, tribunals, commissions, or equivalent bodies are hereby dissolved. Their powers are nullified, all pending proceedings terminated, all prior orders and penalties vacated, and their records sealed except for historical archival purposes. No statute, regulation, or policy may recreate or replicate their functions under any name or justification.</w:t>
      </w:r>
    </w:p>
    <w:p w14:paraId="414F2D60" w14:textId="77777777" w:rsidR="00190774" w:rsidRPr="00C328BF" w:rsidRDefault="00190774" w:rsidP="00B067E4"/>
    <w:p w14:paraId="7E7BBD54" w14:textId="77777777" w:rsidR="004A2907" w:rsidRDefault="004A2907" w:rsidP="00B067E4">
      <w:r>
        <w:br w:type="page"/>
      </w:r>
    </w:p>
    <w:p w14:paraId="23BD5B5B" w14:textId="34AD7C06" w:rsidR="009719F5" w:rsidRDefault="009719F5" w:rsidP="00B067E4">
      <w:r w:rsidRPr="009719F5">
        <w:lastRenderedPageBreak/>
        <w:t>Prec</w:t>
      </w:r>
      <w:r>
        <w:t>is:</w:t>
      </w:r>
    </w:p>
    <w:p w14:paraId="5105053D" w14:textId="067709B5" w:rsidR="006E231C" w:rsidRPr="006E231C" w:rsidRDefault="006E231C" w:rsidP="00B067E4">
      <w:r w:rsidRPr="006E231C">
        <w:t>Article 15 redefines the judiciary and public safety in the Meritocratic Republic of Canada as instruments dedicated to ensuring swift, certain punishment for the guilty while upholding the inviolable rights of the innocent, rooted in the European legal traditions of accountability and moral order that have sustained civilized societies. In a world where judicial leniency toward repeat offenders has allowed dangerous criminals to prey on communities with impunity, this provision introduces groundbreaking merit-based reforms by imposing mandatory minimum sentences for violent crimes such as child exploitation, rape, murder, and treason, directly addressing the failures of ideological bias and bureaucratic inefficiency that have eroded public safety. By holding judges, parole boards, and officials personally liable</w:t>
      </w:r>
      <w:r w:rsidR="00911B2D">
        <w:t xml:space="preserve"> </w:t>
      </w:r>
      <w:r w:rsidRPr="006E231C">
        <w:t>through fines, imprisonment, or civil damages</w:t>
      </w:r>
      <w:r w:rsidR="00911B2D">
        <w:t xml:space="preserve"> </w:t>
      </w:r>
      <w:r w:rsidRPr="006E231C">
        <w:t>for early releases or lenient decisions that result in recidivism, it secures the fundamental freedom of citizens to live without the constant threat of victimization, protecting th</w:t>
      </w:r>
      <w:r w:rsidR="00911B2D">
        <w:t>e</w:t>
      </w:r>
      <w:r w:rsidRPr="006E231C">
        <w:t xml:space="preserve"> citizenry</w:t>
      </w:r>
      <w:r w:rsidR="00911B2D">
        <w:t>’</w:t>
      </w:r>
      <w:r w:rsidRPr="006E231C">
        <w:t>s right to cultural and physical continuity against the rising criminality exacerbated by recent demographic shifts and soft-on-crime policies.</w:t>
      </w:r>
      <w:r w:rsidR="005E6EF9">
        <w:t xml:space="preserve"> </w:t>
      </w:r>
    </w:p>
    <w:p w14:paraId="435FD929" w14:textId="0E484B22" w:rsidR="006E231C" w:rsidRPr="006E231C" w:rsidRDefault="006E231C" w:rsidP="00B067E4">
      <w:r w:rsidRPr="006E231C">
        <w:t>Core to Article 15 is the restoration of the death penalty for premeditated murder, child rape, high treason, and intentional fraud causing widespread harm, executed swiftly by firing squad to deter heinous acts and affirm the Republic</w:t>
      </w:r>
      <w:r w:rsidR="00911B2D">
        <w:t>’</w:t>
      </w:r>
      <w:r w:rsidRPr="006E231C">
        <w:t>s commitment to human primacy and the protection of innocents above all. This accountability framework prevents crimes like recidivism and judicial negligence, as evidenced by rigorous review boards that prohibit releases amid any doubt of rehabilitation, countering historical pitfalls where repeat offenders have been unleashed on society due to misplaced compassion or political agendas. The emphasis on evidence-based rehabilitation</w:t>
      </w:r>
      <w:r w:rsidR="00911B2D">
        <w:t xml:space="preserve"> using </w:t>
      </w:r>
      <w:r w:rsidRPr="006E231C">
        <w:t>psychological, educational, vocational, and medical</w:t>
      </w:r>
      <w:r w:rsidR="00911B2D">
        <w:t xml:space="preserve"> modalities </w:t>
      </w:r>
      <w:r w:rsidRPr="006E231C">
        <w:t>promotes meritocratic redemption for those capable of reform, fostering a society where competence and genuine change contribute to national strength, while irrevocable isolation or execution for irredeemable threats ensures that merit-driven justice prevails over sentimentality, addressing modern perils such as biotechnological enhancements that could amplify criminal capabilities.</w:t>
      </w:r>
      <w:r w:rsidR="005E6EF9">
        <w:t xml:space="preserve"> </w:t>
      </w:r>
    </w:p>
    <w:p w14:paraId="37B36CAF" w14:textId="1220C593" w:rsidR="000214B0" w:rsidRDefault="006E231C" w:rsidP="00B067E4">
      <w:r w:rsidRPr="006E231C">
        <w:t xml:space="preserve">Furthermore, by mandating presumption of innocence, jury trials beyond reasonable doubt, and prohibitions against self-incrimination, Article 15 </w:t>
      </w:r>
      <w:r w:rsidRPr="006E231C">
        <w:lastRenderedPageBreak/>
        <w:t>fortifies the Republic against future tyrannies amplified by AI surveillance, genetic engineering, or digital forensics that might be manipulated to subvert due process. This comprehensive approach preserves the European heritage of rational, humane law that values life and liberty, ensuring that posterity inherits a secure meritocracy where innovation thrives free from the shadows of unchecked violence or judicial corruption.</w:t>
      </w:r>
      <w:r w:rsidR="005E6EF9">
        <w:t xml:space="preserve"> </w:t>
      </w:r>
    </w:p>
    <w:p w14:paraId="6C15D8AE" w14:textId="2787E733" w:rsidR="00FF329C" w:rsidRPr="009719F5" w:rsidRDefault="00FF329C" w:rsidP="00B067E4">
      <w:r w:rsidRPr="009719F5">
        <w:br w:type="page"/>
      </w:r>
    </w:p>
    <w:p w14:paraId="527538FB" w14:textId="241CADFD" w:rsidR="001A7017" w:rsidRDefault="001A7017" w:rsidP="00B067E4">
      <w:pPr>
        <w:pStyle w:val="Heading2"/>
      </w:pPr>
      <w:bookmarkStart w:id="115" w:name="_Toc215664792"/>
      <w:bookmarkStart w:id="116" w:name="_Toc215665047"/>
      <w:bookmarkStart w:id="117" w:name="_Toc229835220"/>
      <w:r w:rsidRPr="00FE0A5E">
        <w:lastRenderedPageBreak/>
        <w:t xml:space="preserve">Article </w:t>
      </w:r>
      <w:r>
        <w:t>16</w:t>
      </w:r>
      <w:r w:rsidRPr="00FE0A5E">
        <w:t xml:space="preserve"> – Citizenship and the Franchise</w:t>
      </w:r>
      <w:bookmarkEnd w:id="115"/>
      <w:bookmarkEnd w:id="116"/>
      <w:bookmarkEnd w:id="117"/>
    </w:p>
    <w:p w14:paraId="055BF8C4" w14:textId="77777777" w:rsidR="00387570" w:rsidRPr="00387570" w:rsidRDefault="00387570" w:rsidP="00B067E4"/>
    <w:p w14:paraId="7617C667" w14:textId="77777777" w:rsidR="001A7017" w:rsidRPr="00FE0A5E" w:rsidRDefault="001A7017" w:rsidP="00B067E4">
      <w:r w:rsidRPr="00FE0A5E">
        <w:t>The right to choose the government of the Republic and to initiate or approve binding referenda is the supreme political act of sovereignty. It belongs exclusively to citizens who bear the burdens and benefits of membership in the nation.</w:t>
      </w:r>
    </w:p>
    <w:p w14:paraId="092359BA" w14:textId="5A73D9AD" w:rsidR="001A7017" w:rsidRPr="004C42C0" w:rsidRDefault="00635FE9" w:rsidP="00635FE9">
      <w:pPr>
        <w:ind w:left="360" w:hanging="360"/>
      </w:pPr>
      <w:r w:rsidRPr="004C42C0">
        <w:t>1.</w:t>
      </w:r>
      <w:r w:rsidRPr="004C42C0">
        <w:tab/>
      </w:r>
      <w:r w:rsidR="001A7017" w:rsidRPr="004C42C0">
        <w:t xml:space="preserve">Only citizens of the Republic of Canada, as defined in Article </w:t>
      </w:r>
      <w:r w:rsidR="001A6FBC" w:rsidRPr="004C42C0">
        <w:t>9</w:t>
      </w:r>
      <w:r w:rsidR="001A7017" w:rsidRPr="004C42C0">
        <w:t>,</w:t>
      </w:r>
      <w:r w:rsidR="007D178A" w:rsidRPr="004C42C0">
        <w:t xml:space="preserve"> aged</w:t>
      </w:r>
      <w:r w:rsidR="000A7938">
        <w:t xml:space="preserve"> at least</w:t>
      </w:r>
      <w:r w:rsidR="007D178A" w:rsidRPr="004C42C0">
        <w:t xml:space="preserve"> </w:t>
      </w:r>
      <w:r w:rsidR="00E53305">
        <w:t>twenty</w:t>
      </w:r>
      <w:r w:rsidR="007D178A" w:rsidRPr="004C42C0">
        <w:t xml:space="preserve"> years </w:t>
      </w:r>
      <w:r w:rsidR="00A03379">
        <w:t xml:space="preserve">and less than </w:t>
      </w:r>
      <w:r w:rsidR="003632FF">
        <w:t>sixty</w:t>
      </w:r>
      <w:r w:rsidR="00A03379">
        <w:t xml:space="preserve"> years</w:t>
      </w:r>
      <w:r w:rsidR="007D178A" w:rsidRPr="004C42C0">
        <w:t>,</w:t>
      </w:r>
      <w:r w:rsidR="001A7017" w:rsidRPr="004C42C0">
        <w:t xml:space="preserve"> may vote in any election or referendum, national, provincial, or municipal. Non-citizens, including permanent residents, are permanently and irrevocably excluded from the franchise.</w:t>
      </w:r>
    </w:p>
    <w:p w14:paraId="142DFDC6" w14:textId="08CB13DC" w:rsidR="00A138D2" w:rsidRDefault="00635FE9" w:rsidP="00635FE9">
      <w:pPr>
        <w:ind w:left="360" w:hanging="360"/>
      </w:pPr>
      <w:r>
        <w:t>2.</w:t>
      </w:r>
      <w:r>
        <w:tab/>
      </w:r>
      <w:r w:rsidR="00A138D2" w:rsidRPr="00A138D2">
        <w:t>Anonymous, cryptographically-secure, open-source digital voting systems whose complete source code and cryptographic design are permanently available for public inspection and independent audit shall be the primary method for all elections and referenda. Voting shall be accessible via secure applications on personal devices (such as computers or smartphones), enabling remote casting from home where feasible, with authentication tied to the National Registry of Citizens. Systems must incorporate end-to-end verifiability, coercion-resistance measures, and unbreakable anonymity. In-person polling options shall always remain available to accommodate citizens preferring controlled environments.</w:t>
      </w:r>
      <w:r w:rsidR="007E1E39">
        <w:t xml:space="preserve"> </w:t>
      </w:r>
      <w:r w:rsidR="007E1E39" w:rsidRPr="007E1E39">
        <w:t>Any attempt to sell, purchase, coerce, or otherwise unlawfully influence a vote, or to circumvent the cryptographic anonymity or integrity features of the voting system, shall be punishable as a felony against the Constitution, carrying a mandatory minimum sentence of seven years’ imprisonment and permanent disqualification from citizenship rights, including the right to vote or hold office.</w:t>
      </w:r>
    </w:p>
    <w:p w14:paraId="2D0DCF45" w14:textId="2F780F4E" w:rsidR="001A7017" w:rsidRPr="004C42C0" w:rsidRDefault="00635FE9" w:rsidP="00635FE9">
      <w:pPr>
        <w:ind w:left="360" w:hanging="360"/>
      </w:pPr>
      <w:r w:rsidRPr="004C42C0">
        <w:t>3.</w:t>
      </w:r>
      <w:r w:rsidRPr="004C42C0">
        <w:tab/>
      </w:r>
      <w:r w:rsidR="001A7017" w:rsidRPr="004C42C0">
        <w:t>In any area or circumstance where electric power or digital systems are unavailable, voting shall be conducted by secret paper ballot, hand-counted in public view, with results posted immediately at each polling station.</w:t>
      </w:r>
    </w:p>
    <w:p w14:paraId="242B027B" w14:textId="127E1516" w:rsidR="004C42C0" w:rsidRDefault="00635FE9" w:rsidP="00635FE9">
      <w:pPr>
        <w:ind w:left="360" w:hanging="360"/>
      </w:pPr>
      <w:r>
        <w:t>4.</w:t>
      </w:r>
      <w:r>
        <w:tab/>
      </w:r>
      <w:r w:rsidR="001A7017" w:rsidRPr="004C42C0">
        <w:t xml:space="preserve">Minimum participation threshold </w:t>
      </w:r>
    </w:p>
    <w:p w14:paraId="6E738B31" w14:textId="7EC784C9" w:rsidR="004C42C0" w:rsidRDefault="00635FE9" w:rsidP="00635FE9">
      <w:pPr>
        <w:ind w:left="720" w:hanging="360"/>
      </w:pPr>
      <w:r>
        <w:lastRenderedPageBreak/>
        <w:t>a)</w:t>
      </w:r>
      <w:r>
        <w:tab/>
      </w:r>
      <w:r w:rsidR="001A7017" w:rsidRPr="004C42C0">
        <w:t xml:space="preserve">No national election or binding national referendum shall be deemed valid unless at least sixty percent of eligible citizens cast a vote. </w:t>
      </w:r>
    </w:p>
    <w:p w14:paraId="58AC80C1" w14:textId="348253C2" w:rsidR="004C42C0" w:rsidRDefault="00635FE9" w:rsidP="00635FE9">
      <w:pPr>
        <w:ind w:left="720" w:hanging="360"/>
      </w:pPr>
      <w:r>
        <w:t>b)</w:t>
      </w:r>
      <w:r>
        <w:tab/>
      </w:r>
      <w:r w:rsidR="001A7017" w:rsidRPr="004C42C0">
        <w:t xml:space="preserve">No provincial or municipal election shall be deemed valid unless at least fifty percent of eligible citizens in that jurisdiction cast a vote. </w:t>
      </w:r>
    </w:p>
    <w:p w14:paraId="6C2297A5" w14:textId="781A8BBF" w:rsidR="001A7017" w:rsidRPr="004C42C0" w:rsidRDefault="00635FE9" w:rsidP="00635FE9">
      <w:pPr>
        <w:ind w:left="720" w:hanging="360"/>
      </w:pPr>
      <w:r w:rsidRPr="004C42C0">
        <w:t>c)</w:t>
      </w:r>
      <w:r w:rsidRPr="004C42C0">
        <w:tab/>
      </w:r>
      <w:r w:rsidR="001A7017" w:rsidRPr="004C42C0">
        <w:t>If the threshold is not met, the election or referendum is automatically void, and a new vote must be held within ninety days under the same rules. Repeated failure to meet the threshold shall trigger mandatory dissolution of the legislative body and fresh elections until the people choose to exercise their sovereignty.</w:t>
      </w:r>
    </w:p>
    <w:p w14:paraId="6D795B61" w14:textId="6647EAE0" w:rsidR="004A2907" w:rsidRPr="003829C3" w:rsidRDefault="00635FE9" w:rsidP="00635FE9">
      <w:pPr>
        <w:ind w:left="360" w:hanging="360"/>
      </w:pPr>
      <w:r w:rsidRPr="003829C3">
        <w:t>5.</w:t>
      </w:r>
      <w:r w:rsidRPr="003829C3">
        <w:tab/>
      </w:r>
      <w:r w:rsidR="001A7017" w:rsidRPr="003829C3">
        <w:t>Any official, electoral officer, or private entity that knowingly permits a non-citizen to vote, or that falsifies, suppresses, or manipulates voter eligibility or turnout records, commits a crime against the Constitution punishable by a mandatory minimum sentence of ten years’ imprisonment and permanent disqualification from public office or trust.</w:t>
      </w:r>
      <w:r w:rsidR="004A2907" w:rsidRPr="003829C3">
        <w:br w:type="page"/>
      </w:r>
    </w:p>
    <w:p w14:paraId="44428861" w14:textId="6C1B46D5" w:rsidR="00D52138" w:rsidRDefault="00D52138" w:rsidP="00B067E4">
      <w:r>
        <w:lastRenderedPageBreak/>
        <w:t>Precis:</w:t>
      </w:r>
    </w:p>
    <w:p w14:paraId="0FAA8ECE" w14:textId="1F3E94D8" w:rsidR="00D52138" w:rsidRPr="00D52138" w:rsidRDefault="00D52138" w:rsidP="00B067E4">
      <w:r w:rsidRPr="00D52138">
        <w:t>Article 16 enshrines citizenship and the franchise</w:t>
      </w:r>
      <w:r w:rsidR="00B5545D">
        <w:t xml:space="preserve"> (voting)</w:t>
      </w:r>
      <w:r w:rsidRPr="00D52138">
        <w:t xml:space="preserve"> as the ultimate expression of sovereignty in the Meritocratic Republic of Canada, ensuring that only those with a vested stake in the nation</w:t>
      </w:r>
      <w:r w:rsidR="00E37F8D">
        <w:t>’</w:t>
      </w:r>
      <w:r w:rsidRPr="00D52138">
        <w:t>s European heritage</w:t>
      </w:r>
      <w:r w:rsidR="00E37F8D">
        <w:t xml:space="preserve"> </w:t>
      </w:r>
      <w:r w:rsidRPr="00D52138">
        <w:t>wield the power to shape its governance, thereby preserving the cultural and demographic continuity forged by the founding peoples. By restricting the vote to citizens aged 2</w:t>
      </w:r>
      <w:r w:rsidR="007659CC">
        <w:t>0</w:t>
      </w:r>
      <w:r w:rsidRPr="00D52138">
        <w:t xml:space="preserve"> </w:t>
      </w:r>
      <w:r w:rsidR="00711A6E">
        <w:t>and less than 60</w:t>
      </w:r>
      <w:r w:rsidRPr="00D52138">
        <w:t>, this provision elevates participation to a mature, considered act, securing the freedom of self-rule for competent individuals while preventing the crimes of electoral dilution through non-citizen influence or youthful impulsivity that have undermined democracies elsewhere. In an era of global mobility and digital fraud, these measures counteract the existential threats of voter manipulation and foreign interference, fostering a meritocracy where excellence in civic engagement drives decisions, untainted by transient populations or ideological subversion that could erode the European-descended majority</w:t>
      </w:r>
      <w:r w:rsidR="006B1F40">
        <w:t>’</w:t>
      </w:r>
      <w:r w:rsidRPr="00D52138">
        <w:t>s birthright.</w:t>
      </w:r>
    </w:p>
    <w:p w14:paraId="199DAAA7" w14:textId="2784D312" w:rsidR="00D52138" w:rsidRPr="00D52138" w:rsidRDefault="00D52138" w:rsidP="00B067E4">
      <w:r w:rsidRPr="00D52138">
        <w:t>Central to Article 16 is the adoption of secure, transparent voting systems</w:t>
      </w:r>
      <w:r w:rsidR="00837D55">
        <w:t xml:space="preserve">, </w:t>
      </w:r>
      <w:r w:rsidRPr="00D52138">
        <w:t>prioritizing anonymous, open-source digital</w:t>
      </w:r>
      <w:r w:rsidR="00837D55">
        <w:t xml:space="preserve"> cryptographic</w:t>
      </w:r>
      <w:r w:rsidRPr="00D52138">
        <w:t xml:space="preserve"> methods with fallback to public hand-counted paper ballots. </w:t>
      </w:r>
      <w:r w:rsidR="00593B4C">
        <w:t>M</w:t>
      </w:r>
      <w:r w:rsidRPr="00D52138">
        <w:t>andatory participation thresholds demand active sovereignty, invalidating low-turnout outcomes to prevent apathetic or coerced m</w:t>
      </w:r>
      <w:r w:rsidR="00593B4C">
        <w:t>ino</w:t>
      </w:r>
      <w:r w:rsidRPr="00D52138">
        <w:t>rities from imposing policies, while severe penalties for fraud deter crimes such as ballot stuffing or eligibility tampering that have plagued modern elections. This framework promotes merit-based governance by ensuring outcomes reflect the informed will of the people, aligning with the Republic</w:t>
      </w:r>
      <w:r w:rsidR="008F036D">
        <w:t>’</w:t>
      </w:r>
      <w:r w:rsidRPr="00D52138">
        <w:t>s emphasis on responsibility and preventing the historical pitfalls of rigged systems that favor elites over the competent posterity of European settlers.</w:t>
      </w:r>
    </w:p>
    <w:p w14:paraId="75B002F0" w14:textId="2055F9C0" w:rsidR="00D52138" w:rsidRPr="00D52138" w:rsidRDefault="00D52138" w:rsidP="00B067E4">
      <w:r w:rsidRPr="00D52138">
        <w:t xml:space="preserve">Furthermore, by linking the franchise inextricably to citizenship and enforcing accountability, Article 16 fortifies the Republic against future tyrannies amplified by technological advancements that might compromise anonymity and integrity. This forward-looking approach preserves the human experience of democratic freedom, guaranteeing that </w:t>
      </w:r>
      <w:r w:rsidR="005E0C7D">
        <w:t>citizens</w:t>
      </w:r>
      <w:r w:rsidRPr="00D52138">
        <w:t xml:space="preserve"> inherit a meritocratic system where their voice remains paramount in safeguarding liberty for generations.</w:t>
      </w:r>
    </w:p>
    <w:p w14:paraId="6B26AE99" w14:textId="77777777" w:rsidR="00FF329C" w:rsidRDefault="00FF329C" w:rsidP="00B067E4">
      <w:pPr>
        <w:rPr>
          <w:rFonts w:eastAsiaTheme="majorEastAsia" w:cstheme="majorBidi"/>
          <w:sz w:val="32"/>
          <w:szCs w:val="32"/>
        </w:rPr>
      </w:pPr>
      <w:r>
        <w:br w:type="page"/>
      </w:r>
    </w:p>
    <w:p w14:paraId="5C605BC2" w14:textId="0109DAF3" w:rsidR="00387570" w:rsidRDefault="00C67648" w:rsidP="00B067E4">
      <w:pPr>
        <w:pStyle w:val="Heading2"/>
      </w:pPr>
      <w:bookmarkStart w:id="118" w:name="_Toc215664793"/>
      <w:bookmarkStart w:id="119" w:name="_Toc215665048"/>
      <w:bookmarkStart w:id="120" w:name="_Toc229835221"/>
      <w:r w:rsidRPr="007547CA">
        <w:lastRenderedPageBreak/>
        <w:t xml:space="preserve">Article </w:t>
      </w:r>
      <w:r w:rsidR="001A7017">
        <w:t>17</w:t>
      </w:r>
      <w:r w:rsidRPr="007547CA">
        <w:t xml:space="preserve"> – Marriage, Divorce, and the Protection of the Family</w:t>
      </w:r>
      <w:bookmarkEnd w:id="118"/>
      <w:bookmarkEnd w:id="119"/>
      <w:bookmarkEnd w:id="120"/>
      <w:r w:rsidRPr="007547CA">
        <w:t xml:space="preserve">  </w:t>
      </w:r>
    </w:p>
    <w:p w14:paraId="03B288A5" w14:textId="77777777" w:rsidR="00F43231" w:rsidRPr="00F43231" w:rsidRDefault="00F43231" w:rsidP="00B067E4"/>
    <w:p w14:paraId="18AD2850" w14:textId="086E9E19" w:rsidR="005C206C" w:rsidRDefault="00635FE9" w:rsidP="00635FE9">
      <w:pPr>
        <w:ind w:left="360" w:hanging="360"/>
      </w:pPr>
      <w:r>
        <w:t>1.</w:t>
      </w:r>
      <w:r>
        <w:tab/>
      </w:r>
      <w:r w:rsidR="00C67648" w:rsidRPr="00A959D0">
        <w:t>Marriage is the lifelong union of one man and one woman to the exclusion of all others and may be entered into only between such persons. No law, regulation, or judicial decision may recognise any other form of union as marriage or confer upon it the legal incidents of marriage.</w:t>
      </w:r>
      <w:r w:rsidR="00A959D0">
        <w:t xml:space="preserve"> </w:t>
      </w:r>
      <w:r w:rsidR="005C206C" w:rsidRPr="00A959D0">
        <w:t>The natural family of father, mother, and their children is recognised as the fundamental unit of society; no policy shall undermine its stability or authority.</w:t>
      </w:r>
      <w:r w:rsidR="00D76CF7" w:rsidRPr="00A959D0">
        <w:t xml:space="preserve"> </w:t>
      </w:r>
      <w:r w:rsidR="005C206C" w:rsidRPr="00A959D0">
        <w:t xml:space="preserve">The state shall actively encourage high fertility among married couples through policies that honour parenthood as the highest civic virtue.  </w:t>
      </w:r>
    </w:p>
    <w:p w14:paraId="7CC78E1E" w14:textId="2B8F48A9" w:rsidR="00532D95" w:rsidRPr="00532D95" w:rsidRDefault="00635FE9" w:rsidP="00635FE9">
      <w:pPr>
        <w:ind w:left="360" w:hanging="360"/>
      </w:pPr>
      <w:r w:rsidRPr="00532D95">
        <w:t>2.</w:t>
      </w:r>
      <w:r w:rsidRPr="00532D95">
        <w:tab/>
      </w:r>
      <w:r w:rsidR="00532D95" w:rsidRPr="00532D95">
        <w:rPr>
          <w:lang w:eastAsia="en-CA"/>
        </w:rPr>
        <w:t>Each parent in a married couple shall be entitled, upon the birth or adoption of each child, to one full year of paid parental leave which may be taken concurrently or consecutively with absolute guarantee of return to the same or equivalent position for each parent. Employment protection during this leave is inviolable.</w:t>
      </w:r>
    </w:p>
    <w:p w14:paraId="0EA4048C" w14:textId="77777777" w:rsidR="00532D95" w:rsidRDefault="00532D95" w:rsidP="00B067E4">
      <w:pPr>
        <w:pStyle w:val="ListParagraph"/>
      </w:pPr>
      <w:r w:rsidRPr="00D631F3">
        <w:t>Funding shall come from the Family Insurance Fund (FIF), into which all citizens pay an annual premium of 1.5 % of their insurable earnings up to the Maximum Insurable Earnings (MIE) set annually at 1.5 times the national median wage. To qualify for full benefits, the claimant must have at least 300 hours of insurable employment in the prior 52 weeks.</w:t>
      </w:r>
    </w:p>
    <w:p w14:paraId="454F14D9" w14:textId="77777777" w:rsidR="00532D95" w:rsidRDefault="00532D95" w:rsidP="00B067E4">
      <w:pPr>
        <w:pStyle w:val="ListParagraph"/>
      </w:pPr>
      <w:r w:rsidRPr="00A242FA">
        <w:t xml:space="preserve">The state payment shall replace 100 % of the higher-earning spouse’s verified average annual insurable earnings over the previous 24 months, subject to: </w:t>
      </w:r>
    </w:p>
    <w:p w14:paraId="05DFA632" w14:textId="1CF5C703" w:rsidR="00532D95" w:rsidRDefault="00635FE9" w:rsidP="00635FE9">
      <w:pPr>
        <w:ind w:left="720" w:hanging="360"/>
      </w:pPr>
      <w:r>
        <w:t>a)</w:t>
      </w:r>
      <w:r>
        <w:tab/>
      </w:r>
      <w:r w:rsidR="00532D95" w:rsidRPr="00D631F3">
        <w:t xml:space="preserve">A hard cap of the MIE; </w:t>
      </w:r>
    </w:p>
    <w:p w14:paraId="6FF78C13" w14:textId="2D605EF8" w:rsidR="00532D95" w:rsidRDefault="00635FE9" w:rsidP="00635FE9">
      <w:pPr>
        <w:ind w:left="720" w:hanging="360"/>
      </w:pPr>
      <w:r>
        <w:t>b)</w:t>
      </w:r>
      <w:r>
        <w:tab/>
      </w:r>
      <w:r w:rsidR="00532D95" w:rsidRPr="00D631F3">
        <w:t xml:space="preserve">A minimum floor of the national median wage for qualified claimants; and </w:t>
      </w:r>
    </w:p>
    <w:p w14:paraId="06C5B2C9" w14:textId="22E232B7" w:rsidR="00532D95" w:rsidRPr="00D631F3" w:rsidRDefault="00635FE9" w:rsidP="00635FE9">
      <w:pPr>
        <w:ind w:left="720" w:hanging="360"/>
      </w:pPr>
      <w:r w:rsidRPr="00D631F3">
        <w:t>c)</w:t>
      </w:r>
      <w:r w:rsidRPr="00D631F3">
        <w:tab/>
      </w:r>
      <w:r w:rsidR="00532D95" w:rsidRPr="00D631F3">
        <w:t>A clawback of 30 % of benefits received if the family’s post-benefit net income exceeds twice the median wage in the following tax year.</w:t>
      </w:r>
    </w:p>
    <w:p w14:paraId="6968827D" w14:textId="77777777" w:rsidR="00532D95" w:rsidRDefault="00532D95" w:rsidP="00B067E4">
      <w:r w:rsidRPr="00A242FA">
        <w:lastRenderedPageBreak/>
        <w:t xml:space="preserve">Benefits are non-means-tested beyond contributions and the clawback. </w:t>
      </w:r>
      <w:r w:rsidRPr="00DF4812">
        <w:t>If one parent remains home full-time thereafter to raise the couple’s minor children until the youngest child reaches the age of fourteen, that parent qualifies for the means-tested support under Article 27, section 4, assessed against total family assets and income, for the duration of that period.</w:t>
      </w:r>
    </w:p>
    <w:p w14:paraId="0009D649" w14:textId="49C27A8B" w:rsidR="00725A25" w:rsidRDefault="00635FE9" w:rsidP="00635FE9">
      <w:pPr>
        <w:ind w:left="360" w:hanging="360"/>
      </w:pPr>
      <w:r>
        <w:t>3.</w:t>
      </w:r>
      <w:r>
        <w:tab/>
      </w:r>
      <w:r w:rsidR="00725A25" w:rsidRPr="00B01E2E">
        <w:t xml:space="preserve">A permanent, ring-fenced Family Insurance Fund is hereby established for the sole purpose of paying the parental-leave benefits provided in section </w:t>
      </w:r>
      <w:r w:rsidR="00DF4F3B">
        <w:t>2</w:t>
      </w:r>
      <w:r w:rsidR="00725A25" w:rsidRPr="00B01E2E">
        <w:t xml:space="preserve"> and the ongoing family-carer support provided in Article 27, section 4.</w:t>
      </w:r>
    </w:p>
    <w:p w14:paraId="146E654C" w14:textId="6843411D" w:rsidR="00725A25" w:rsidRDefault="00635FE9" w:rsidP="00635FE9">
      <w:pPr>
        <w:ind w:left="720" w:hanging="360"/>
      </w:pPr>
      <w:r>
        <w:t>a)</w:t>
      </w:r>
      <w:r>
        <w:tab/>
      </w:r>
      <w:r w:rsidR="00725A25" w:rsidRPr="00B01E2E">
        <w:t xml:space="preserve">The Fund shall be financed exclusively by a dedicated 1.5 % contributory premium levied solely on employers in respect of each citizen employee’s insurable earnings up to the Maximum Insurable Earnings described in </w:t>
      </w:r>
      <w:r w:rsidR="00725A25">
        <w:t>section 6</w:t>
      </w:r>
      <w:r w:rsidR="00725A25" w:rsidRPr="00B01E2E">
        <w:t xml:space="preserve">. No general revenue, sovereign-wealth-fund monies, or borrowed funds may ever be used to supplement or replace these premiums. </w:t>
      </w:r>
    </w:p>
    <w:p w14:paraId="6A30BF9E" w14:textId="14DEF7EB" w:rsidR="00725A25" w:rsidRDefault="00635FE9" w:rsidP="00635FE9">
      <w:pPr>
        <w:ind w:left="720" w:hanging="360"/>
      </w:pPr>
      <w:r>
        <w:t>b)</w:t>
      </w:r>
      <w:r>
        <w:tab/>
      </w:r>
      <w:r w:rsidR="00725A25" w:rsidRPr="00B01E2E">
        <w:t xml:space="preserve">All premiums collected shall be deposited into a constitutionally protected account separate from all other public monies. No legislature, minister, or court may redirect, freeze, borrow from, or encumber the Fund for any other purpose whatsoever. </w:t>
      </w:r>
    </w:p>
    <w:p w14:paraId="6B3401EE" w14:textId="7C17B634" w:rsidR="00725A25" w:rsidRDefault="00635FE9" w:rsidP="00635FE9">
      <w:pPr>
        <w:ind w:left="720" w:hanging="360"/>
      </w:pPr>
      <w:r>
        <w:t>c)</w:t>
      </w:r>
      <w:r>
        <w:tab/>
      </w:r>
      <w:r w:rsidR="00725A25" w:rsidRPr="00B01E2E">
        <w:t xml:space="preserve">Any annual surplus in the Fund shall be used only to reduce the premium rate in the following year or to increase the Maximum Insurable Earnings cap. Any deficit shall be covered only by a temporary premium increase; benefits may never be reduced or delayed. </w:t>
      </w:r>
    </w:p>
    <w:p w14:paraId="453B06EA" w14:textId="66D8552F" w:rsidR="00725A25" w:rsidRDefault="00635FE9" w:rsidP="00635FE9">
      <w:pPr>
        <w:ind w:left="720" w:hanging="360"/>
      </w:pPr>
      <w:r>
        <w:t>d)</w:t>
      </w:r>
      <w:r>
        <w:tab/>
      </w:r>
      <w:r w:rsidR="00725A25" w:rsidRPr="00B01E2E">
        <w:t xml:space="preserve">The Fund shall be administered by a three-member board appointed for single twelve-year terms by the Prime Minister with two-thirds approval of the House of the Republic. Board members must be citizens of unmixed European descent with demonstrated expertise in actuarial science or family demography and no financial ties to any private insurance entity. </w:t>
      </w:r>
    </w:p>
    <w:p w14:paraId="048517CD" w14:textId="464E9AF1" w:rsidR="00725A25" w:rsidRDefault="00635FE9" w:rsidP="00635FE9">
      <w:pPr>
        <w:ind w:left="720" w:hanging="360"/>
      </w:pPr>
      <w:r>
        <w:t>e)</w:t>
      </w:r>
      <w:r>
        <w:tab/>
      </w:r>
      <w:r w:rsidR="00725A25" w:rsidRPr="00B01E2E">
        <w:t>Full actuarial tables, premium rates, reserve levels, and payout statistics shall be published annually and are subject to mandatory audit by the Public Monetary Auditor established under Article 20.</w:t>
      </w:r>
    </w:p>
    <w:p w14:paraId="1D63E078" w14:textId="1CD0DA2C" w:rsidR="00F23438" w:rsidRDefault="00635FE9" w:rsidP="00635FE9">
      <w:pPr>
        <w:ind w:left="360" w:hanging="360"/>
      </w:pPr>
      <w:r>
        <w:lastRenderedPageBreak/>
        <w:t>4.</w:t>
      </w:r>
      <w:r>
        <w:tab/>
      </w:r>
      <w:r w:rsidR="00BB2361" w:rsidRPr="00BB2361">
        <w:t>Fraud and Multiple Claims Prohibited</w:t>
      </w:r>
    </w:p>
    <w:p w14:paraId="6D1F3F04" w14:textId="3D98BD80" w:rsidR="00F23438" w:rsidRDefault="00635FE9" w:rsidP="00635FE9">
      <w:pPr>
        <w:ind w:left="720" w:hanging="360"/>
      </w:pPr>
      <w:r>
        <w:t>a)</w:t>
      </w:r>
      <w:r>
        <w:tab/>
      </w:r>
      <w:r w:rsidR="00BB2361" w:rsidRPr="00F23438">
        <w:t>No individual may receive more than one form of support under this Article or related provisions (including parental leave benefits or ongoing family-carer support cross-referenced to Article 27, section 4), and each support claim shall apply solely to the care of a single dependent unit, defined as either one infirm relative or the claimant</w:t>
      </w:r>
      <w:r w:rsidR="0030370F">
        <w:t>’</w:t>
      </w:r>
      <w:r w:rsidR="00BB2361" w:rsidRPr="00F23438">
        <w:t>s own minor children as a collective group. Overlapping claims, such as simultaneous support for child-rearing and infirm relatives, are prohibited.</w:t>
      </w:r>
    </w:p>
    <w:p w14:paraId="58E3C423" w14:textId="1A6C56AA" w:rsidR="00BB2361" w:rsidRPr="00F23438" w:rsidRDefault="00635FE9" w:rsidP="00635FE9">
      <w:pPr>
        <w:ind w:left="720" w:hanging="360"/>
      </w:pPr>
      <w:r w:rsidRPr="00F23438">
        <w:t>b)</w:t>
      </w:r>
      <w:r w:rsidRPr="00F23438">
        <w:tab/>
      </w:r>
      <w:r w:rsidR="00BB2361" w:rsidRPr="00F23438">
        <w:t>Fraudulent claims, including but not limited to false representations of eligibility, non-delivery of claimed care, or circumvention of means-testing, shall be classified as aggravated theft from the common treasury and the Family Insurance Fund. Upon conviction, the offender shall be punished by imprisonment of five to fifteen years, immediate repayment of all benefits received plus treble damages payable to the sovereign wealth fund, and permanent ineligibility for all public assistance programmes under this Constitution.</w:t>
      </w:r>
    </w:p>
    <w:p w14:paraId="3E0BBA3E" w14:textId="77E0A56B" w:rsidR="00C37C18" w:rsidRDefault="00635FE9" w:rsidP="00635FE9">
      <w:pPr>
        <w:ind w:left="360" w:hanging="360"/>
      </w:pPr>
      <w:r>
        <w:t>5.</w:t>
      </w:r>
      <w:r>
        <w:tab/>
      </w:r>
      <w:r w:rsidR="00C37C18" w:rsidRPr="00C37C18">
        <w:t xml:space="preserve">Divorce </w:t>
      </w:r>
    </w:p>
    <w:p w14:paraId="1FDEA3C4" w14:textId="11962673" w:rsidR="00E0551F" w:rsidRDefault="00E0551F" w:rsidP="00B067E4">
      <w:pPr>
        <w:pStyle w:val="ListParagraph"/>
      </w:pPr>
      <w:r w:rsidRPr="00E0551F">
        <w:t>Divorce exists solely as a remedy for marriages irretrievably broken on legitimate grounds, never as a state-sanctioned instrument of vengeance, spite, retribution, or legal warfare between spouses. The Republic prohibits the use of divorce proceedings</w:t>
      </w:r>
      <w:r w:rsidR="00E92352">
        <w:t xml:space="preserve"> </w:t>
      </w:r>
      <w:r w:rsidRPr="00E0551F">
        <w:t>or any claims, motions, or accusations therein</w:t>
      </w:r>
      <w:r w:rsidR="00E92352">
        <w:t xml:space="preserve"> </w:t>
      </w:r>
      <w:r w:rsidRPr="00E0551F">
        <w:t>primarily motivated by personal malice, punishment of a spurned partner, or intent to harass, defame, impoverish, or otherwise harm the other party absent proven grounds. Courts shall dismiss with prejudice any filings or elements found to be frivolous, malicious, or in bad faith, imposing sanctions on the offending party, including full costs, financial penalties, and potential loss of custodial or property considerations. Such abuses undermine the sanctity of marriage and family; the State shall neither facilitate nor tolerate them.</w:t>
      </w:r>
    </w:p>
    <w:p w14:paraId="5EF9B6FE" w14:textId="12855370" w:rsidR="00C37C18" w:rsidRDefault="00C37C18" w:rsidP="00B067E4">
      <w:pPr>
        <w:pStyle w:val="ListParagraph"/>
      </w:pPr>
      <w:r w:rsidRPr="00C37C18">
        <w:t>Divorce shall be granted solely on the grounds and according to the procedures set forth in the subsections below. Contested cases shall be resolved swiftly by a dedicated Family Court.</w:t>
      </w:r>
    </w:p>
    <w:p w14:paraId="52144227" w14:textId="344323D5" w:rsidR="00C37C18" w:rsidRDefault="00635FE9" w:rsidP="00635FE9">
      <w:pPr>
        <w:ind w:left="720" w:hanging="360"/>
      </w:pPr>
      <w:r>
        <w:lastRenderedPageBreak/>
        <w:t>a)</w:t>
      </w:r>
      <w:r>
        <w:tab/>
      </w:r>
      <w:r w:rsidR="00C37C18" w:rsidRPr="00C37C18">
        <w:t>Grounds for Divorce</w:t>
      </w:r>
    </w:p>
    <w:p w14:paraId="2809E6B0" w14:textId="07248C51" w:rsidR="00C37C18" w:rsidRDefault="00635FE9" w:rsidP="00635FE9">
      <w:pPr>
        <w:ind w:left="1080" w:hanging="360"/>
      </w:pPr>
      <w:r>
        <w:t>i)</w:t>
      </w:r>
      <w:r>
        <w:tab/>
      </w:r>
      <w:r w:rsidR="00C67648" w:rsidRPr="00C37C18">
        <w:t xml:space="preserve">proven physical or psychological abuse of spouse or child; </w:t>
      </w:r>
    </w:p>
    <w:p w14:paraId="67D036A8" w14:textId="60A839D4" w:rsidR="006A2A06" w:rsidRPr="00C37C18" w:rsidRDefault="00635FE9" w:rsidP="00635FE9">
      <w:pPr>
        <w:ind w:left="1080" w:hanging="360"/>
      </w:pPr>
      <w:r w:rsidRPr="00C37C18">
        <w:t>ii)</w:t>
      </w:r>
      <w:r w:rsidRPr="00C37C18">
        <w:tab/>
      </w:r>
      <w:r w:rsidR="00C67648" w:rsidRPr="00C37C18">
        <w:t xml:space="preserve">proven infidelity;  </w:t>
      </w:r>
    </w:p>
    <w:p w14:paraId="1AF90F90" w14:textId="34B8BC8E" w:rsidR="006A2A06" w:rsidRDefault="00635FE9" w:rsidP="00635FE9">
      <w:pPr>
        <w:ind w:left="1080" w:hanging="360"/>
      </w:pPr>
      <w:r>
        <w:t>iii)</w:t>
      </w:r>
      <w:r>
        <w:tab/>
      </w:r>
      <w:r w:rsidR="00C67648" w:rsidRPr="006A2A06">
        <w:t xml:space="preserve">mutual consent;  </w:t>
      </w:r>
    </w:p>
    <w:p w14:paraId="63239542" w14:textId="2E597D97" w:rsidR="006A2A06" w:rsidRDefault="00635FE9" w:rsidP="00635FE9">
      <w:pPr>
        <w:ind w:left="1080" w:hanging="360"/>
      </w:pPr>
      <w:r>
        <w:t>iv)</w:t>
      </w:r>
      <w:r>
        <w:tab/>
      </w:r>
      <w:r w:rsidR="00C67648" w:rsidRPr="006A2A06">
        <w:t xml:space="preserve">unilateral petition where the petitioner forfeits all claims to custody, visitation, and marital assets;  </w:t>
      </w:r>
    </w:p>
    <w:p w14:paraId="66AD6876" w14:textId="6F77F789" w:rsidR="00C67648" w:rsidRDefault="00635FE9" w:rsidP="00635FE9">
      <w:pPr>
        <w:ind w:left="1080" w:hanging="360"/>
      </w:pPr>
      <w:r>
        <w:t>v)</w:t>
      </w:r>
      <w:r>
        <w:tab/>
      </w:r>
      <w:r w:rsidR="00C67648" w:rsidRPr="006A2A06">
        <w:t>unilateral petition when the other party has provably abandoned the family for more than six months</w:t>
      </w:r>
      <w:r w:rsidR="00347B9A">
        <w:t xml:space="preserve">, to be treated as forfeiture to </w:t>
      </w:r>
      <w:r w:rsidR="00347B9A" w:rsidRPr="006A2A06">
        <w:t>all claims to custody, visitation, and marital assets</w:t>
      </w:r>
      <w:r w:rsidR="00705A02">
        <w:t xml:space="preserve"> by the other party</w:t>
      </w:r>
      <w:r w:rsidR="00347B9A">
        <w:t>.</w:t>
      </w:r>
    </w:p>
    <w:p w14:paraId="5B389B08" w14:textId="54372585" w:rsidR="00C647B6" w:rsidRDefault="00635FE9" w:rsidP="00635FE9">
      <w:pPr>
        <w:ind w:left="720" w:hanging="360"/>
      </w:pPr>
      <w:r>
        <w:t>b)</w:t>
      </w:r>
      <w:r>
        <w:tab/>
      </w:r>
      <w:r w:rsidR="00C647B6">
        <w:t>Rules for Contested Cases</w:t>
      </w:r>
    </w:p>
    <w:p w14:paraId="63CCCD3D" w14:textId="07F3203C" w:rsidR="00C647B6" w:rsidRDefault="00635FE9" w:rsidP="00635FE9">
      <w:pPr>
        <w:ind w:left="1080" w:hanging="360"/>
      </w:pPr>
      <w:r>
        <w:t>i)</w:t>
      </w:r>
      <w:r>
        <w:tab/>
      </w:r>
      <w:r w:rsidR="00C67648" w:rsidRPr="00C647B6">
        <w:t>Marital property, equity, savings, pensions, and assets shall be divided equally within ninety days unless a valid prenuptial agreement provides otherwise.</w:t>
      </w:r>
    </w:p>
    <w:p w14:paraId="54CD4D9F" w14:textId="1DFB0954" w:rsidR="001302B5" w:rsidRDefault="00635FE9" w:rsidP="00635FE9">
      <w:pPr>
        <w:ind w:left="1080" w:hanging="360"/>
      </w:pPr>
      <w:r>
        <w:t>ii)</w:t>
      </w:r>
      <w:r>
        <w:tab/>
      </w:r>
      <w:r w:rsidR="00C67648" w:rsidRPr="00C647B6">
        <w:t xml:space="preserve">Physical custody and decision-making authority for minor children shall be shared equally between fit parents, with no presumption favouring either mother or father. Financial child support shall reflect income disparity and actual time spent with the child.  </w:t>
      </w:r>
    </w:p>
    <w:p w14:paraId="0E1CB859" w14:textId="2BFC5C30" w:rsidR="001302B5" w:rsidRPr="0052405C" w:rsidRDefault="00635FE9" w:rsidP="00635FE9">
      <w:pPr>
        <w:ind w:left="1080" w:hanging="360"/>
      </w:pPr>
      <w:r w:rsidRPr="0052405C">
        <w:t>iii)</w:t>
      </w:r>
      <w:r w:rsidRPr="0052405C">
        <w:tab/>
      </w:r>
      <w:r w:rsidR="00C67648" w:rsidRPr="001302B5">
        <w:t xml:space="preserve">Proven abuse (clear and convincing evidence) is the sole ground for denying custody or visitation. False or malicious allegations, once disproven, constitute perjury; the offender </w:t>
      </w:r>
      <w:r w:rsidR="00C67648" w:rsidRPr="0052405C">
        <w:t xml:space="preserve">shall immediately forfeit all claims to custody, visitation, and assets in perpetuity.  </w:t>
      </w:r>
    </w:p>
    <w:p w14:paraId="4CC52A45" w14:textId="63D79E51" w:rsidR="00CA772A" w:rsidRPr="00635FE9" w:rsidRDefault="00635FE9" w:rsidP="00635FE9">
      <w:pPr>
        <w:ind w:left="1080" w:hanging="360"/>
        <w:rPr>
          <w:b/>
          <w:bCs/>
        </w:rPr>
      </w:pPr>
      <w:r w:rsidRPr="007100F7">
        <w:t>iv)</w:t>
      </w:r>
      <w:r w:rsidRPr="007100F7">
        <w:tab/>
      </w:r>
      <w:r w:rsidR="00C67648" w:rsidRPr="0052405C">
        <w:t>No court may delay proceedings beyond the timelines herein. Any judge or lawyer who deliberately</w:t>
      </w:r>
      <w:r w:rsidR="00C67648" w:rsidRPr="001302B5">
        <w:t xml:space="preserve"> obstructs swift resolution shall be removed from office or disbarred and held personally liable for damages.</w:t>
      </w:r>
      <w:r w:rsidR="00BD096F">
        <w:t xml:space="preserve"> </w:t>
      </w:r>
      <w:r w:rsidR="0052405C" w:rsidRPr="0052405C">
        <w:t xml:space="preserve">Any party who deliberately obstructs or delays proceedings through bad-faith actions, such as frivolous filings or evasion of service, shall be held in contempt, fined up to 10 % of their share of the marital estate per instance, and may forfeit </w:t>
      </w:r>
      <w:r w:rsidR="0052405C" w:rsidRPr="0052405C">
        <w:lastRenderedPageBreak/>
        <w:t>additional claims to assets, custody, or visitation at the court's discretion.</w:t>
      </w:r>
      <w:r w:rsidR="0052405C">
        <w:t xml:space="preserve"> </w:t>
      </w:r>
    </w:p>
    <w:p w14:paraId="797585F2" w14:textId="43D82D6F" w:rsidR="00E46E61" w:rsidRDefault="00635FE9" w:rsidP="00635FE9">
      <w:pPr>
        <w:ind w:left="720" w:hanging="360"/>
      </w:pPr>
      <w:r>
        <w:t>c)</w:t>
      </w:r>
      <w:r>
        <w:tab/>
      </w:r>
      <w:r w:rsidR="00CA772A" w:rsidRPr="00E46E61">
        <w:t>Automatic Protections Upon Filing or Separation</w:t>
      </w:r>
    </w:p>
    <w:p w14:paraId="2A08395E" w14:textId="77777777" w:rsidR="00F16EE4" w:rsidRDefault="00D95DC6" w:rsidP="00B067E4">
      <w:pPr>
        <w:pStyle w:val="ListParagraph"/>
      </w:pPr>
      <w:r w:rsidRPr="00E46E61">
        <w:t>From the moment one spouse files for divorce or legally separates, or from the moment one spouse is involuntarily excluded from the marital home or from joint financial accounts (whichever occurs first), the following automatic protections take effect by operation of law, without need for court order:</w:t>
      </w:r>
    </w:p>
    <w:p w14:paraId="6419FC72" w14:textId="409F4158" w:rsidR="0004591C" w:rsidRPr="0004591C" w:rsidRDefault="00635FE9" w:rsidP="00635FE9">
      <w:pPr>
        <w:ind w:left="1080" w:hanging="360"/>
      </w:pPr>
      <w:r w:rsidRPr="0004591C">
        <w:t>i)</w:t>
      </w:r>
      <w:r w:rsidRPr="0004591C">
        <w:tab/>
      </w:r>
      <w:r w:rsidR="00D95DC6" w:rsidRPr="007A07E0">
        <w:t>All joint credit cards, bank accounts, and lines of credit remain fully accessible to both spouses until final settlement. Unilateral cancellation or restriction is a felony punishable by 5–10 years’ imprisonment.</w:t>
      </w:r>
      <w:r w:rsidR="007100F7">
        <w:t xml:space="preserve"> </w:t>
      </w:r>
    </w:p>
    <w:p w14:paraId="513A8DF6" w14:textId="5DAA627D" w:rsidR="00EC5346" w:rsidRDefault="00635FE9" w:rsidP="00635FE9">
      <w:pPr>
        <w:ind w:left="1080" w:hanging="360"/>
      </w:pPr>
      <w:r>
        <w:t>ii)</w:t>
      </w:r>
      <w:r>
        <w:tab/>
      </w:r>
      <w:r w:rsidR="00360332" w:rsidRPr="00EC5346">
        <w:t>The higher-earning or asset-holding spouse shall, commencing within 72 hours of separation or filing (whichever is earlier) and continuing monthly until final settlement, directly pay provisional support equal to fifty percent (50 %) of the marital standard of living (or the national median wage, whichever is higher) into any bank account designated by the dependent spouse.</w:t>
      </w:r>
    </w:p>
    <w:p w14:paraId="413DB00F" w14:textId="77777777" w:rsidR="00FC3123" w:rsidRDefault="00360332" w:rsidP="00B067E4">
      <w:pPr>
        <w:pStyle w:val="ListParagraph"/>
      </w:pPr>
      <w:r w:rsidRPr="00EC5346">
        <w:t>Failure to make any payment on time, or payment of less than the required amount, triggers an automatic daily penalty of 5 % of the missed amount (compounded) plus immediate forfeiture of an additional 10 % of the delinquent spouse’s final share of the marital estate for each missed or partial payment.</w:t>
      </w:r>
    </w:p>
    <w:p w14:paraId="377EA774" w14:textId="2C07C5D8" w:rsidR="001848F1" w:rsidRDefault="00360332" w:rsidP="00B067E4">
      <w:pPr>
        <w:pStyle w:val="ListParagraph"/>
      </w:pPr>
      <w:r w:rsidRPr="00360332">
        <w:t>Proof of payment (bank transfer records) is presumptive; deliberate non-compliance or evasion is punishable as felony theft from the dependent spouse.</w:t>
      </w:r>
    </w:p>
    <w:p w14:paraId="67CDF517" w14:textId="04AD564F" w:rsidR="006264A4" w:rsidRDefault="00635FE9" w:rsidP="00635FE9">
      <w:pPr>
        <w:ind w:left="1080" w:hanging="360"/>
      </w:pPr>
      <w:r>
        <w:t>iii)</w:t>
      </w:r>
      <w:r>
        <w:tab/>
      </w:r>
      <w:r w:rsidR="006264A4" w:rsidRPr="006264A4">
        <w:t>Neither spouse may sell, transfer, encumber, hide, dissipate, deplete, or wastefully expend marital assets. Violation triggers immediate forfeiture of that spouse’s entire claim to the affected asset, plus treble damages payable to the aggrieved spouse</w:t>
      </w:r>
      <w:r w:rsidR="001038E5">
        <w:t xml:space="preserve"> </w:t>
      </w:r>
      <w:r w:rsidR="001038E5" w:rsidRPr="001038E5">
        <w:t>deducted from the offending spouse’s share of the remaining marital estate</w:t>
      </w:r>
      <w:r w:rsidR="006264A4" w:rsidRPr="006264A4">
        <w:t>.</w:t>
      </w:r>
      <w:r w:rsidR="00FC0232">
        <w:t xml:space="preserve"> </w:t>
      </w:r>
      <w:r w:rsidR="00FC0232" w:rsidRPr="00FC0232">
        <w:t>If the deduction exceeds the offending spouse</w:t>
      </w:r>
      <w:r w:rsidR="00FC0232">
        <w:t>’</w:t>
      </w:r>
      <w:r w:rsidR="00FC0232" w:rsidRPr="00FC0232">
        <w:t xml:space="preserve">s share, the shortfall shall become a personal debt owed to the </w:t>
      </w:r>
      <w:r w:rsidR="00FC0232" w:rsidRPr="00FC0232">
        <w:lastRenderedPageBreak/>
        <w:t>aggrieved spouse, enforceable as a judgment lien against the offending spouse</w:t>
      </w:r>
      <w:r w:rsidR="00FC0232">
        <w:t>’</w:t>
      </w:r>
      <w:r w:rsidR="00FC0232" w:rsidRPr="00FC0232">
        <w:t>s future earnings and non-marital assets.</w:t>
      </w:r>
      <w:r w:rsidR="00FC0232">
        <w:t xml:space="preserve"> </w:t>
      </w:r>
    </w:p>
    <w:p w14:paraId="35046C15" w14:textId="33636E62" w:rsidR="002C1C63" w:rsidRDefault="00635FE9" w:rsidP="00635FE9">
      <w:pPr>
        <w:ind w:left="1080" w:hanging="360"/>
      </w:pPr>
      <w:r>
        <w:t>iv)</w:t>
      </w:r>
      <w:r>
        <w:tab/>
      </w:r>
      <w:r w:rsidR="00D95DC6" w:rsidRPr="00656976">
        <w:t>Any vehicle regularly used by the dependent spouse or for child transport may not be repossessed or disabled</w:t>
      </w:r>
      <w:r w:rsidR="00D93DD9" w:rsidRPr="00656976">
        <w:t xml:space="preserve"> or have its license</w:t>
      </w:r>
      <w:r w:rsidR="00820B8A" w:rsidRPr="00656976">
        <w:t xml:space="preserve"> or insurance</w:t>
      </w:r>
      <w:r w:rsidR="00D93DD9" w:rsidRPr="00656976">
        <w:t xml:space="preserve"> cancelled</w:t>
      </w:r>
      <w:r w:rsidR="008B43DF" w:rsidRPr="00656976">
        <w:t xml:space="preserve"> or </w:t>
      </w:r>
      <w:r w:rsidR="00824C90" w:rsidRPr="00656976">
        <w:t xml:space="preserve">be </w:t>
      </w:r>
      <w:r w:rsidR="008B43DF" w:rsidRPr="00656976">
        <w:t>otherwise made inaccessible</w:t>
      </w:r>
      <w:r w:rsidR="00A762EB" w:rsidRPr="00656976">
        <w:t xml:space="preserve"> or legally or physically inoperable</w:t>
      </w:r>
      <w:r w:rsidR="00D95DC6" w:rsidRPr="00656976">
        <w:t xml:space="preserve">. Violation </w:t>
      </w:r>
      <w:r w:rsidR="00F40995" w:rsidRPr="00656976">
        <w:t>shall be considered</w:t>
      </w:r>
      <w:r w:rsidR="00D95DC6" w:rsidRPr="00656976">
        <w:t xml:space="preserve"> grand theft</w:t>
      </w:r>
      <w:r w:rsidR="007C7FF2" w:rsidRPr="00656976">
        <w:t xml:space="preserve"> and triggers immediate forfeiture of t</w:t>
      </w:r>
      <w:r w:rsidR="00693999" w:rsidRPr="00656976">
        <w:t>he offending spouse’s entire claim to that vehicle</w:t>
      </w:r>
      <w:r w:rsidR="00D95DC6" w:rsidRPr="00656976">
        <w:t>.</w:t>
      </w:r>
      <w:r w:rsidR="00693999" w:rsidRPr="00656976">
        <w:t xml:space="preserve"> </w:t>
      </w:r>
    </w:p>
    <w:p w14:paraId="7A0A48DF" w14:textId="287F74A4" w:rsidR="009C6BB8" w:rsidRDefault="00635FE9" w:rsidP="00635FE9">
      <w:pPr>
        <w:ind w:left="720" w:hanging="360"/>
      </w:pPr>
      <w:r>
        <w:t>d)</w:t>
      </w:r>
      <w:r>
        <w:tab/>
      </w:r>
      <w:r w:rsidR="00801205">
        <w:t>Interim Orders</w:t>
      </w:r>
    </w:p>
    <w:p w14:paraId="6A45D590" w14:textId="15EE8252" w:rsidR="005B5722" w:rsidRDefault="00D95DC6" w:rsidP="00B067E4">
      <w:pPr>
        <w:pStyle w:val="ListParagraph"/>
      </w:pPr>
      <w:r w:rsidRPr="009C6BB8">
        <w:t xml:space="preserve">Within 30 days of filing or involuntary separation, the Family Court shall issue an interim order distributing: </w:t>
      </w:r>
    </w:p>
    <w:p w14:paraId="1F912706" w14:textId="212C6E40" w:rsidR="005B5722" w:rsidRDefault="00635FE9" w:rsidP="00635FE9">
      <w:pPr>
        <w:ind w:left="1080" w:hanging="360"/>
      </w:pPr>
      <w:r>
        <w:t>i)</w:t>
      </w:r>
      <w:r>
        <w:tab/>
      </w:r>
      <w:r w:rsidR="00D95DC6" w:rsidRPr="009C6BB8">
        <w:t xml:space="preserve">sole interim use of the marital home to the primary caregiver of minor children (or to the lower-earning spouse if no minor children), and </w:t>
      </w:r>
    </w:p>
    <w:p w14:paraId="7A133E0E" w14:textId="0B056F73" w:rsidR="00472403" w:rsidRDefault="00635FE9" w:rsidP="00635FE9">
      <w:pPr>
        <w:ind w:left="1080" w:hanging="360"/>
      </w:pPr>
      <w:r>
        <w:t>ii)</w:t>
      </w:r>
      <w:r>
        <w:tab/>
      </w:r>
      <w:r w:rsidR="00D95DC6" w:rsidRPr="00000B30">
        <w:t>an immediate 50 % cash advance of all liquid marital assets (bank accounts, investments, crypto, etc.) to the dependent spouse, with final accounting at settlement. Deliberate delay by either party or by the court is punishable by contempt and personal financial liability of the delaying judge or lawyer.</w:t>
      </w:r>
    </w:p>
    <w:p w14:paraId="60E16172" w14:textId="7B32049A" w:rsidR="00000B30" w:rsidRDefault="00635FE9" w:rsidP="00635FE9">
      <w:pPr>
        <w:ind w:left="720" w:hanging="360"/>
      </w:pPr>
      <w:r>
        <w:t>e)</w:t>
      </w:r>
      <w:r>
        <w:tab/>
      </w:r>
      <w:r w:rsidR="00000B30">
        <w:t>Special Forfeitures</w:t>
      </w:r>
    </w:p>
    <w:p w14:paraId="1B77EC14" w14:textId="79E4FD96" w:rsidR="00D95DC6" w:rsidRPr="00000B30" w:rsidRDefault="00D95DC6" w:rsidP="00B067E4">
      <w:pPr>
        <w:pStyle w:val="ListParagraph"/>
      </w:pPr>
      <w:r w:rsidRPr="00000B30">
        <w:t>Any spouse who abandons the marriage without proven fault (abuse, infidelity, or cruelty) and who was the primary breadwinner forfeits an additional 2</w:t>
      </w:r>
      <w:r w:rsidR="005F662D" w:rsidRPr="00000B30">
        <w:t>5</w:t>
      </w:r>
      <w:r w:rsidRPr="00000B30">
        <w:t xml:space="preserve"> % of the marital estate to the dependent spouse as liquidated damages for destruction of the dependent spouse’s career and earning capacity.</w:t>
      </w:r>
    </w:p>
    <w:p w14:paraId="7706B12E" w14:textId="77777777" w:rsidR="004A2907" w:rsidRDefault="004A2907" w:rsidP="00B067E4">
      <w:r>
        <w:br w:type="page"/>
      </w:r>
    </w:p>
    <w:p w14:paraId="53F080A8" w14:textId="63B377C5" w:rsidR="0089669F" w:rsidRDefault="0089669F" w:rsidP="00B067E4">
      <w:r>
        <w:lastRenderedPageBreak/>
        <w:t>Precis:</w:t>
      </w:r>
    </w:p>
    <w:p w14:paraId="5B4CBBE9" w14:textId="77777777" w:rsidR="00DC0C93" w:rsidRPr="00DC0C93" w:rsidRDefault="00DC0C93" w:rsidP="00B067E4">
      <w:r w:rsidRPr="00DC0C93">
        <w:t>Article 17 elevates marriage and the natural family as the bedrock of the Meritocratic Republic of Canada, recognizing them as essential to sustaining the European heritage that built the nation through generations of commitment, resilience, and cultural continuity. In an era where ideological forces and economic pressures have fragmented families, leading to plummeting birth rates and societal instability, this provision defines marriage exclusively as the lifelong union between one man and one woman, aligning with the biological and historical realities that foster stable societies and meritocratic excellence. By prohibiting recognition of other unions and actively encouraging high fertility through generous parental leave and caregiver support, it secures the freedom of individuals to form enduring bonds without the distortions of transient cultural experiments, preventing the crimes of familial erosion that have contributed to demographic replacement and the loss of national vitality.</w:t>
      </w:r>
    </w:p>
    <w:p w14:paraId="29D1AE17" w14:textId="30D0D3A3" w:rsidR="00DC0C93" w:rsidRPr="00DC0C93" w:rsidRDefault="00DC0C93" w:rsidP="00B067E4">
      <w:r w:rsidRPr="00DC0C93">
        <w:t>Central to Article 17 is the merit-based protection of children and dependent spouses through a dedicated, ring-fenced Family Insurance Fund that provides full-wage replacement for parental leave and ongoing support for full-time caregivers, honoring parenthood as the highest civic virtue while addressing contemporary challenges of work-life imbalance. By mandating swift, equitable resolutions in dedicated Family Courts</w:t>
      </w:r>
      <w:r w:rsidR="00297AD9">
        <w:t xml:space="preserve"> </w:t>
      </w:r>
      <w:r w:rsidRPr="00DC0C93">
        <w:t>with even splits of assets, shared custody, and decision-making as the default, deviating only for proven cause</w:t>
      </w:r>
      <w:r w:rsidR="00297AD9">
        <w:t xml:space="preserve">, </w:t>
      </w:r>
      <w:r w:rsidRPr="00DC0C93">
        <w:t>and classifying false allegations as perjury with immediate forfeiture of rights, it deters manipulative tactics that exploit judicial systems for personal advantage.</w:t>
      </w:r>
    </w:p>
    <w:p w14:paraId="6C107707" w14:textId="3F125E49" w:rsidR="00DC0C93" w:rsidRPr="00DC0C93" w:rsidRDefault="00DC0C93" w:rsidP="00B067E4">
      <w:r w:rsidRPr="00DC0C93">
        <w:t>Divorce is explicitly limited to a remedy for irretrievably broken marriages on legitimate grounds, never permitted as a state-sanctioned instrument of vengeance, spite, retribution, or legal warfare. Courts are empowered to dismiss frivolous or malicious filings with prejudice and impose severe sanctions, ensuring that proceedings cannot be weaponized to harass, defame, impoverish, or punish a spouse absent proven fault. Automatic protections upon separation</w:t>
      </w:r>
      <w:r w:rsidR="00297AD9">
        <w:t xml:space="preserve"> such as </w:t>
      </w:r>
      <w:r w:rsidRPr="00DC0C93">
        <w:t>preserving access to joint finances, provisional support, and marital assets, with heavy penalties for violation</w:t>
      </w:r>
      <w:r w:rsidR="00297AD9">
        <w:t xml:space="preserve">, </w:t>
      </w:r>
      <w:r w:rsidRPr="00DC0C93">
        <w:t xml:space="preserve">further shield dependent spouses and children from economic coercion or retaliation. These measures collectively safeguard family integrity against modern abuses of </w:t>
      </w:r>
      <w:r w:rsidRPr="00DC0C93">
        <w:lastRenderedPageBreak/>
        <w:t>process that turn dissolution into prolonged punishment, promoting instead a society where merit flourishes through stable homes that nurture competent, virtuous posterity.</w:t>
      </w:r>
    </w:p>
    <w:p w14:paraId="50023878" w14:textId="7A0FF54C" w:rsidR="00D95DC6" w:rsidRPr="00A242FA" w:rsidRDefault="00DC0C93" w:rsidP="00B067E4">
      <w:r w:rsidRPr="00DC0C93">
        <w:t>This framework preserves the human experience of familial freedom, guaranteeing that posterity inherits a meritocracy where strong families drive national strength rather than serve as battlegrounds for personal malice or cultural subversion, thus protecting the freedoms of love, legacy, and lineage rooted in the European character of the nation.</w:t>
      </w:r>
    </w:p>
    <w:p w14:paraId="770C322C" w14:textId="2F0D00E1" w:rsidR="00FF329C" w:rsidRDefault="00FF329C" w:rsidP="00B067E4">
      <w:r>
        <w:br w:type="page"/>
      </w:r>
    </w:p>
    <w:p w14:paraId="7A355ADC" w14:textId="5F83DC3B" w:rsidR="00C67648" w:rsidRDefault="00C67648" w:rsidP="00B067E4">
      <w:pPr>
        <w:pStyle w:val="Heading2"/>
      </w:pPr>
      <w:bookmarkStart w:id="121" w:name="_Toc215664794"/>
      <w:bookmarkStart w:id="122" w:name="_Toc215665049"/>
      <w:bookmarkStart w:id="123" w:name="_Toc229835222"/>
      <w:r w:rsidRPr="0060325D">
        <w:lastRenderedPageBreak/>
        <w:t>Article 1</w:t>
      </w:r>
      <w:r w:rsidR="001A7017">
        <w:t>8</w:t>
      </w:r>
      <w:r w:rsidRPr="0060325D">
        <w:t xml:space="preserve"> – Education</w:t>
      </w:r>
      <w:bookmarkEnd w:id="121"/>
      <w:bookmarkEnd w:id="122"/>
      <w:bookmarkEnd w:id="123"/>
      <w:r w:rsidRPr="0060325D">
        <w:t xml:space="preserve">  </w:t>
      </w:r>
    </w:p>
    <w:p w14:paraId="4681F270" w14:textId="77777777" w:rsidR="00387570" w:rsidRPr="00387570" w:rsidRDefault="00387570" w:rsidP="00B067E4"/>
    <w:p w14:paraId="4D1FB5B8" w14:textId="416286AE" w:rsidR="00890391" w:rsidRDefault="00635FE9" w:rsidP="00635FE9">
      <w:pPr>
        <w:ind w:left="360" w:hanging="360"/>
      </w:pPr>
      <w:r>
        <w:t>1.</w:t>
      </w:r>
      <w:r>
        <w:tab/>
      </w:r>
      <w:r w:rsidR="00C67648" w:rsidRPr="00724898">
        <w:t>Parents possess the prior, unqualified, and inviolable right to choose the form, content, and manner of education for their children. No state authority may compel attendance at any school or programme that violates the parents</w:t>
      </w:r>
      <w:r w:rsidR="00441F57">
        <w:t>’</w:t>
      </w:r>
      <w:r w:rsidR="00C67648" w:rsidRPr="00724898">
        <w:t xml:space="preserve"> conscience or the provisions of this Constitution. </w:t>
      </w:r>
    </w:p>
    <w:p w14:paraId="304B3AA6" w14:textId="61C9BD2D" w:rsidR="00890391" w:rsidRDefault="00635FE9" w:rsidP="00635FE9">
      <w:pPr>
        <w:ind w:left="360" w:hanging="360"/>
      </w:pPr>
      <w:r>
        <w:t>2.</w:t>
      </w:r>
      <w:r>
        <w:tab/>
      </w:r>
      <w:r w:rsidR="00203526" w:rsidRPr="00203526">
        <w:t xml:space="preserve">Public education shall be a provincial responsibility. </w:t>
      </w:r>
      <w:r w:rsidR="00C67648" w:rsidRPr="00890391">
        <w:t>Public education shall be devoted to truth, virtue, civic responsibility, and the transmission of the European cultural and historical inheritance of Canada. It shall inculcate respect for the founding</w:t>
      </w:r>
      <w:r w:rsidR="00232920">
        <w:t xml:space="preserve"> and European</w:t>
      </w:r>
      <w:r w:rsidR="00C67648" w:rsidRPr="00890391">
        <w:t xml:space="preserve"> peoples, pride in their achievements</w:t>
      </w:r>
      <w:r w:rsidR="00E437A2">
        <w:t xml:space="preserve"> and history</w:t>
      </w:r>
      <w:r w:rsidR="00C67648" w:rsidRPr="00890391">
        <w:t>, reverence for the natural family, and the habits of mind and body necessary for responsible citizenship</w:t>
      </w:r>
      <w:r w:rsidR="009041D0">
        <w:t xml:space="preserve"> and optimal health</w:t>
      </w:r>
      <w:r w:rsidR="007F579D">
        <w:t xml:space="preserve"> and well-being</w:t>
      </w:r>
      <w:r w:rsidR="00C67648" w:rsidRPr="00890391">
        <w:t>.</w:t>
      </w:r>
      <w:r w:rsidR="009041D0">
        <w:t xml:space="preserve"> Programmes such as “social studies” shall focus on European history</w:t>
      </w:r>
      <w:r w:rsidR="00FF13E0">
        <w:t xml:space="preserve">, its milestones, and its contributions to </w:t>
      </w:r>
      <w:r w:rsidR="00C90CD7">
        <w:t>the world</w:t>
      </w:r>
      <w:r w:rsidR="00FF13E0">
        <w:t>.</w:t>
      </w:r>
      <w:r w:rsidR="00C67648" w:rsidRPr="00890391">
        <w:t xml:space="preserve"> No curriculum, policy, or teacher may promote sexual confusion, racial guilt, contempt for the historic nation</w:t>
      </w:r>
      <w:r w:rsidR="00577D9D">
        <w:t xml:space="preserve"> and its progenitors</w:t>
      </w:r>
      <w:r w:rsidR="00C67648" w:rsidRPr="00890391">
        <w:t xml:space="preserve">, or any ideology hostile to the continuity of the Canadian </w:t>
      </w:r>
      <w:r w:rsidR="002F2F1F">
        <w:t xml:space="preserve">or European </w:t>
      </w:r>
      <w:r w:rsidR="00C67648" w:rsidRPr="00890391">
        <w:t xml:space="preserve">people. </w:t>
      </w:r>
    </w:p>
    <w:p w14:paraId="4754773C" w14:textId="681DF035" w:rsidR="00890391" w:rsidRDefault="00635FE9" w:rsidP="00635FE9">
      <w:pPr>
        <w:ind w:left="360" w:hanging="360"/>
      </w:pPr>
      <w:r>
        <w:t>3.</w:t>
      </w:r>
      <w:r>
        <w:tab/>
      </w:r>
      <w:r w:rsidR="00C67648" w:rsidRPr="00890391">
        <w:t xml:space="preserve">Homeschooling, private schooling, co-operatives, apprenticeships, and all hybrid forms of education are fully protected fundamental rights. Every child educated outside the public system shall receive from the province an annual education voucher or direct per-capita grant equal to the average per-pupil expenditure in the public system in that province, payable directly to the parents or to the educational provider they designate. </w:t>
      </w:r>
    </w:p>
    <w:p w14:paraId="353664EA" w14:textId="6C931ED6" w:rsidR="00890391" w:rsidRDefault="00635FE9" w:rsidP="00635FE9">
      <w:pPr>
        <w:ind w:left="360" w:hanging="360"/>
      </w:pPr>
      <w:r>
        <w:t>4.</w:t>
      </w:r>
      <w:r>
        <w:tab/>
      </w:r>
      <w:r w:rsidR="00C67648" w:rsidRPr="00890391">
        <w:t xml:space="preserve">For children educated entirely at home under direct parental instruction (with no institutional enrolment): </w:t>
      </w:r>
    </w:p>
    <w:p w14:paraId="36F15816" w14:textId="0626A113" w:rsidR="00890391" w:rsidRDefault="00635FE9" w:rsidP="00635FE9">
      <w:pPr>
        <w:ind w:left="720" w:hanging="360"/>
      </w:pPr>
      <w:r>
        <w:t>a)</w:t>
      </w:r>
      <w:r>
        <w:tab/>
      </w:r>
      <w:r w:rsidR="00C67648" w:rsidRPr="00890391">
        <w:t xml:space="preserve">The sole oversight shall consist of a single one-hour visit once per semester by a certified teacher appointed by the province. </w:t>
      </w:r>
    </w:p>
    <w:p w14:paraId="46920F6B" w14:textId="4F7509E4" w:rsidR="00890391" w:rsidRDefault="00635FE9" w:rsidP="00635FE9">
      <w:pPr>
        <w:ind w:left="720" w:hanging="360"/>
      </w:pPr>
      <w:r>
        <w:t>b)</w:t>
      </w:r>
      <w:r>
        <w:tab/>
      </w:r>
      <w:r w:rsidR="00C67648" w:rsidRPr="00890391">
        <w:t xml:space="preserve">The visiting teacher shall verify only that reasonable intellectual, moral, and physical development is occurring (evidenced by conversation with the child, review of work samples chosen by the parents, or any other non-intrusive method the parents prefer). </w:t>
      </w:r>
    </w:p>
    <w:p w14:paraId="082EC5B5" w14:textId="084E4C95" w:rsidR="00890391" w:rsidRDefault="00635FE9" w:rsidP="00635FE9">
      <w:pPr>
        <w:ind w:left="720" w:hanging="360"/>
      </w:pPr>
      <w:r>
        <w:lastRenderedPageBreak/>
        <w:t>c)</w:t>
      </w:r>
      <w:r>
        <w:tab/>
      </w:r>
      <w:r w:rsidR="00C67648" w:rsidRPr="00890391">
        <w:t xml:space="preserve">No standardised testing, pre-approved curriculum, or ideological conformity shall be required. </w:t>
      </w:r>
    </w:p>
    <w:p w14:paraId="0A4FCB40" w14:textId="3A129042" w:rsidR="00C67648" w:rsidRPr="00890391" w:rsidRDefault="00635FE9" w:rsidP="00635FE9">
      <w:pPr>
        <w:ind w:left="720" w:hanging="360"/>
      </w:pPr>
      <w:r w:rsidRPr="00890391">
        <w:t>d)</w:t>
      </w:r>
      <w:r w:rsidRPr="00890391">
        <w:tab/>
      </w:r>
      <w:r w:rsidR="00C67648" w:rsidRPr="00890391">
        <w:t>Upon a satisfactory visit, the family immediately receives the full semester’s portion of the education grant. An unsatisfactory visit triggers one</w:t>
      </w:r>
      <w:r w:rsidR="00584DB3">
        <w:t xml:space="preserve"> additional</w:t>
      </w:r>
      <w:r w:rsidR="00C67648" w:rsidRPr="00890391">
        <w:t xml:space="preserve"> remedial visit the following semester; only repeated and obvious neglect (not disagreement over method or content) may lead to further intervention, which must be approved by a family-court judge. </w:t>
      </w:r>
    </w:p>
    <w:p w14:paraId="32351185" w14:textId="6946A4C8" w:rsidR="00C67648" w:rsidRPr="00890391" w:rsidRDefault="00635FE9" w:rsidP="00635FE9">
      <w:pPr>
        <w:ind w:left="360" w:hanging="360"/>
      </w:pPr>
      <w:r w:rsidRPr="00890391">
        <w:t>5.</w:t>
      </w:r>
      <w:r w:rsidRPr="00890391">
        <w:tab/>
      </w:r>
      <w:r w:rsidR="00C67648" w:rsidRPr="00890391">
        <w:t xml:space="preserve">Any teacher, administrator, or official who violates </w:t>
      </w:r>
      <w:r w:rsidR="000A375F">
        <w:t>sections 2</w:t>
      </w:r>
      <w:r w:rsidR="00C67648" w:rsidRPr="00890391">
        <w:t xml:space="preserve"> or 4 of this Article shall be permanently barred from the profession and liable for civil damages to the affected family.</w:t>
      </w:r>
    </w:p>
    <w:p w14:paraId="38EDE8CB" w14:textId="31826726" w:rsidR="00C67648" w:rsidRPr="00890391" w:rsidRDefault="00635FE9" w:rsidP="00635FE9">
      <w:pPr>
        <w:ind w:left="360" w:hanging="360"/>
      </w:pPr>
      <w:r w:rsidRPr="00890391">
        <w:t>6.</w:t>
      </w:r>
      <w:r w:rsidRPr="00890391">
        <w:tab/>
      </w:r>
      <w:r w:rsidR="00C67648" w:rsidRPr="00890391">
        <w:t>Education in the Republic shall be deliberately structured to produce citizens who are capable, in the absence of digital systems or artificial aids, of performing all essential functions of civilisation: reading and producing sophisticated prose; advanced mathematics; mechanical and electrical repair; agricultural production; marksmanship and basic infantry tactics; childbirth and infant care; civic oratory; and the maintenance of republican institutions.</w:t>
      </w:r>
    </w:p>
    <w:p w14:paraId="1A08868B" w14:textId="410CDB34" w:rsidR="00C67648" w:rsidRPr="00890391" w:rsidRDefault="00635FE9" w:rsidP="00635FE9">
      <w:pPr>
        <w:ind w:left="360" w:hanging="360"/>
      </w:pPr>
      <w:r w:rsidRPr="00890391">
        <w:t>7.</w:t>
      </w:r>
      <w:r w:rsidRPr="00890391">
        <w:tab/>
      </w:r>
      <w:r w:rsidR="00C67648" w:rsidRPr="00890391">
        <w:t>Every public and publicly funded school shall allocate no fewer than 30 % of instructional time to practical, non-digital arts not limited to: manual drafting, carpentry, metalwork, engine repair, farming or gardening, textiles, cooking, physical training</w:t>
      </w:r>
      <w:r w:rsidR="00955404">
        <w:t xml:space="preserve"> including sports and fitness</w:t>
      </w:r>
      <w:r w:rsidR="00C67648" w:rsidRPr="00890391">
        <w:t>, fieldcraft, and firearms proficiency. Examinations in these subjects shall be entirely practical and performed without electronic assistance.</w:t>
      </w:r>
    </w:p>
    <w:p w14:paraId="541E5152" w14:textId="0321B92D" w:rsidR="00C67648" w:rsidRDefault="00635FE9" w:rsidP="00635FE9">
      <w:pPr>
        <w:ind w:left="360" w:hanging="360"/>
      </w:pPr>
      <w:r>
        <w:t>8.</w:t>
      </w:r>
      <w:r>
        <w:tab/>
      </w:r>
      <w:r w:rsidR="00C67648" w:rsidRPr="00890391">
        <w:t>The deliberate design of curricula or technologies that produce generations incapable of sustaining civilisation without artificial aids is prohibited as a crime against the posterity of the nation.</w:t>
      </w:r>
    </w:p>
    <w:p w14:paraId="572BF47B" w14:textId="3A17E714" w:rsidR="00A52FB6" w:rsidRDefault="00635FE9" w:rsidP="00635FE9">
      <w:pPr>
        <w:ind w:left="360" w:hanging="360"/>
      </w:pPr>
      <w:r>
        <w:t>9.</w:t>
      </w:r>
      <w:r>
        <w:tab/>
      </w:r>
      <w:r w:rsidR="00A52FB6" w:rsidRPr="00A52FB6">
        <w:t>Fraud and Multiple Claims Prohibited</w:t>
      </w:r>
    </w:p>
    <w:p w14:paraId="5E6D2D30" w14:textId="5861E076" w:rsidR="00A52FB6" w:rsidRDefault="00635FE9" w:rsidP="00635FE9">
      <w:pPr>
        <w:ind w:left="720" w:hanging="360"/>
      </w:pPr>
      <w:r>
        <w:t>a)</w:t>
      </w:r>
      <w:r>
        <w:tab/>
      </w:r>
      <w:r w:rsidR="00A52FB6" w:rsidRPr="00A52FB6">
        <w:t xml:space="preserve">No individual may receive more than one form of support under this Article (including education vouchers or grants for homeschooling or alternative education), and each support claim shall apply solely to the education of a single child or, in the case of multiple children in the </w:t>
      </w:r>
      <w:r w:rsidR="00A52FB6" w:rsidRPr="00A52FB6">
        <w:lastRenderedPageBreak/>
        <w:t>same household, the claimant</w:t>
      </w:r>
      <w:r w:rsidR="00F65021">
        <w:t>’</w:t>
      </w:r>
      <w:r w:rsidR="00A52FB6" w:rsidRPr="00A52FB6">
        <w:t>s own children as a collective unit. Overlapping claims with other care or assistance provisions, such as those under Article 17 or Article 27, are prohibited.</w:t>
      </w:r>
    </w:p>
    <w:p w14:paraId="30F80021" w14:textId="230C0D6D" w:rsidR="00A52FB6" w:rsidRDefault="00635FE9" w:rsidP="00635FE9">
      <w:pPr>
        <w:ind w:left="720" w:hanging="360"/>
      </w:pPr>
      <w:r>
        <w:t>b)</w:t>
      </w:r>
      <w:r>
        <w:tab/>
      </w:r>
      <w:r w:rsidR="00A52FB6" w:rsidRPr="00A52FB6">
        <w:t>Fraudulent claims, including but not limited to false representations of homeschooling activities, non-delivery of education, or misuse of voucher funds, shall be classified as aggravated theft from the common treasury. Upon conviction, the offender shall be punished by imprisonment of five to fifteen years, immediate repayment of all benefits received plus treble damages payable to the sovereign wealth fund, and permanent ineligibility for all public assistance programmes under this Constitution.</w:t>
      </w:r>
    </w:p>
    <w:p w14:paraId="780F3955" w14:textId="3A0A550F" w:rsidR="00043347" w:rsidRDefault="00635FE9" w:rsidP="00635FE9">
      <w:pPr>
        <w:ind w:left="360" w:hanging="360"/>
      </w:pPr>
      <w:r>
        <w:t>10.</w:t>
      </w:r>
      <w:r>
        <w:tab/>
      </w:r>
      <w:r w:rsidR="00043347" w:rsidRPr="00043347">
        <w:t>Higher Education and Meritocratic Accountability</w:t>
      </w:r>
    </w:p>
    <w:p w14:paraId="44321E6B" w14:textId="7E5C5E00" w:rsidR="00043347" w:rsidRPr="00043347" w:rsidRDefault="00635FE9" w:rsidP="00635FE9">
      <w:pPr>
        <w:ind w:left="720" w:hanging="360"/>
      </w:pPr>
      <w:r w:rsidRPr="00043347">
        <w:t>a)</w:t>
      </w:r>
      <w:r w:rsidRPr="00043347">
        <w:tab/>
      </w:r>
      <w:r w:rsidR="00043347" w:rsidRPr="00043347">
        <w:t>Universities and post-secondary institutions shall operate as autonomous centres of advanced learning, research, and intellectual development, funded primarily through tuition, private endowment, competitive research grants, and revenue from intellectual property or consulting, rather than unconditional public subsidy.</w:t>
      </w:r>
    </w:p>
    <w:p w14:paraId="51C5BCA5" w14:textId="1F49495D" w:rsidR="00043347" w:rsidRPr="00043347" w:rsidRDefault="00635FE9" w:rsidP="00635FE9">
      <w:pPr>
        <w:ind w:left="720" w:hanging="360"/>
      </w:pPr>
      <w:r w:rsidRPr="00043347">
        <w:t>b)</w:t>
      </w:r>
      <w:r w:rsidRPr="00043347">
        <w:tab/>
      </w:r>
      <w:r w:rsidR="00043347" w:rsidRPr="00043347">
        <w:t>Public loan guarantees or direct financing for student tuition shall be conditional: institutions must co-guarantee a portion of loans for each program, proportional to historical graduate employment and income outcomes in fields related to the degree. In cases of sustained underperformance (defined by regulation as below-threshold employment rates or income repayment capacity over a multi-year period), the institution shall assume liability for repayment of the unguaranteed portion, ensuring alignment of institutional incentives with student and national merit.</w:t>
      </w:r>
    </w:p>
    <w:p w14:paraId="29E2F49D" w14:textId="1185F261" w:rsidR="00043347" w:rsidRPr="00043347" w:rsidRDefault="00635FE9" w:rsidP="00635FE9">
      <w:pPr>
        <w:ind w:left="720" w:hanging="360"/>
      </w:pPr>
      <w:r w:rsidRPr="00043347">
        <w:t>c)</w:t>
      </w:r>
      <w:r w:rsidRPr="00043347">
        <w:tab/>
      </w:r>
      <w:r w:rsidR="00043347" w:rsidRPr="00043347">
        <w:t>Admission to degree programs shall be merit-based, determined by demonstrated academic ability and aptitude, without quotas or preferences unrelated to intellectual capacity or program relevance. Institutions retain full freedom to establish rigorous selection criteria.</w:t>
      </w:r>
    </w:p>
    <w:p w14:paraId="02CEE961" w14:textId="0C3CC1C3" w:rsidR="00043347" w:rsidRPr="00043347" w:rsidRDefault="00635FE9" w:rsidP="00635FE9">
      <w:pPr>
        <w:ind w:left="720" w:hanging="360"/>
      </w:pPr>
      <w:r w:rsidRPr="00043347">
        <w:t>d)</w:t>
      </w:r>
      <w:r w:rsidRPr="00043347">
        <w:tab/>
      </w:r>
      <w:r w:rsidR="00043347" w:rsidRPr="00043347">
        <w:t xml:space="preserve">Pure research, philosophy, and foundational disciplines essential to civilizational continuity shall be supported through merit-awarded fellowships, endowed chairs, and internal university revenue. Mass </w:t>
      </w:r>
      <w:r w:rsidR="00043347" w:rsidRPr="00043347">
        <w:lastRenderedPageBreak/>
        <w:t>enrolment in programs with persistently poor economic viability shall not qualify for public loan backing unless privately funded.</w:t>
      </w:r>
    </w:p>
    <w:p w14:paraId="257A4388" w14:textId="62285106" w:rsidR="00043347" w:rsidRPr="00A52FB6" w:rsidRDefault="00635FE9" w:rsidP="00635FE9">
      <w:pPr>
        <w:ind w:left="720" w:hanging="360"/>
      </w:pPr>
      <w:r w:rsidRPr="00A52FB6">
        <w:t>e)</w:t>
      </w:r>
      <w:r w:rsidRPr="00A52FB6">
        <w:tab/>
      </w:r>
      <w:r w:rsidR="00043347" w:rsidRPr="00043347">
        <w:t>Fraudulent misrepresentation of program outcomes or employability by institutions shall constitute civil and criminal liability. Students remain responsible for diligent repayment, with bankruptcy protections limited to demonstrable hardship rather than elective default.</w:t>
      </w:r>
    </w:p>
    <w:p w14:paraId="02097814" w14:textId="77777777" w:rsidR="00D17666" w:rsidRDefault="00D17666" w:rsidP="00B067E4"/>
    <w:p w14:paraId="59384F71" w14:textId="77777777" w:rsidR="004A2907" w:rsidRDefault="004A2907" w:rsidP="00B067E4">
      <w:r>
        <w:br w:type="page"/>
      </w:r>
    </w:p>
    <w:p w14:paraId="24686694" w14:textId="56C83223" w:rsidR="00D17666" w:rsidRDefault="00B03546" w:rsidP="00B067E4">
      <w:r>
        <w:lastRenderedPageBreak/>
        <w:t>Precis:</w:t>
      </w:r>
    </w:p>
    <w:p w14:paraId="71D0D540" w14:textId="77777777" w:rsidR="000F0C11" w:rsidRPr="000F0C11" w:rsidRDefault="000F0C11" w:rsidP="00B067E4">
      <w:r w:rsidRPr="000F0C11">
        <w:t>Article 18 establishes education as a fundamental parental domain in the Meritocratic Republic of Canada, affirming the European tradition of family-centered learning that has produced generations of capable innovators and nation-builders. In an era where state systems have been captured by ideological agendas fostering division, dependency, and contempt for ancestral heritage, this Article restores unqualified parental authority over children’s intellectual, moral, and physical formation, free from coercive attendance or content mandates. By fully protecting homeschooling, private schooling, apprenticeships, and hybrids with per-capita grants equivalent to public expenditure, it ensures resources follow parental choice and merit, while prohibiting curricula that promote sexual confusion, racial guilt, or hostility toward the founding European peoples.</w:t>
      </w:r>
    </w:p>
    <w:p w14:paraId="7391F6CE" w14:textId="0C224DF0" w:rsidR="000F0C11" w:rsidRPr="000F0C11" w:rsidRDefault="000F0C11" w:rsidP="00B067E4">
      <w:r w:rsidRPr="000F0C11">
        <w:t>Public education, as a provincial responsibility, must transmit truth, virtue, civic duty, and the unadulterated European cultural and historical inheritance, cultivating pride in the nation’s progenitors, reverence for the natural family, and habits of self-reliance. Minimal, non-intrusive oversight for pure homeschooling</w:t>
      </w:r>
      <w:r w:rsidR="000D4FBD">
        <w:t xml:space="preserve"> </w:t>
      </w:r>
      <w:r w:rsidRPr="000F0C11">
        <w:t>limited to brief developmental checks without standardized tests or ideological conformity</w:t>
      </w:r>
      <w:r w:rsidR="000D4FBD">
        <w:t xml:space="preserve"> </w:t>
      </w:r>
      <w:r w:rsidRPr="000F0C11">
        <w:t>prevents bureaucratic surveillance. Severe penalties, including permanent professional bans and civil damages, deter violations by educators or officials.</w:t>
      </w:r>
    </w:p>
    <w:p w14:paraId="41B625A9" w14:textId="77777777" w:rsidR="000F0C11" w:rsidRPr="000F0C11" w:rsidRDefault="000F0C11" w:rsidP="00B067E4">
      <w:r w:rsidRPr="000F0C11">
        <w:t>To counter civilizational fragility from digital over-reliance, the Article mandates that education equip citizens to sustain society without artificial aids, requiring at least 30 percent of instructional time in practical, non-digital skills such as carpentry, agriculture, mechanical repair, marksmanship, fieldcraft, and childbirth. Deliberate design of curricula or technologies that produce helpless generations is prohibited as a crime against posterity.</w:t>
      </w:r>
    </w:p>
    <w:p w14:paraId="03CFA2BC" w14:textId="77777777" w:rsidR="000F0C11" w:rsidRPr="000F0C11" w:rsidRDefault="000F0C11" w:rsidP="00B067E4">
      <w:r w:rsidRPr="000F0C11">
        <w:t xml:space="preserve">Higher education provisions extend meritocratic accountability to universities, transforming them from subsidized credential mills into autonomous centres funded primarily by tuition, endowments, competitive grants, and intellectual property revenue. Public loan guarantees are made conditional: institutions must co-guarantee loans proportional to program-specific graduate employment and income outcomes, assuming liability for persistent underperformance. Admissions remain strictly merit-based on demonstrated </w:t>
      </w:r>
      <w:r w:rsidRPr="000F0C11">
        <w:lastRenderedPageBreak/>
        <w:t>ability, without irrelevant quotas. Pure research and foundational disciplines are preserved through internal merit-awarded fellowships and chairs, while mass enrolment in persistently low-viability programs loses public loan eligibility unless privately funded. Fraudulent misrepresentation of outcomes incurs civil and criminal liability, and students retain repayment responsibility except in proven hardship.</w:t>
      </w:r>
    </w:p>
    <w:p w14:paraId="2A2293ED" w14:textId="4FA2ADB5" w:rsidR="00C67648" w:rsidRPr="007547CA" w:rsidRDefault="000F0C11" w:rsidP="00B067E4">
      <w:r w:rsidRPr="000F0C11">
        <w:t>This comprehensive framework restores education to its proper role: producing self-sufficient, merit-proven citizens capable of advancing and defending the Republic’s European heritage, unencumbered by debt from misaligned pursuits or dependency on fragile systems, ensuring national vitality and demographic continuity against twenty-first-century threats.</w:t>
      </w:r>
    </w:p>
    <w:p w14:paraId="6607F1EB" w14:textId="77777777" w:rsidR="00FF329C" w:rsidRDefault="00FF329C" w:rsidP="00B067E4">
      <w:pPr>
        <w:rPr>
          <w:rFonts w:eastAsiaTheme="majorEastAsia" w:cstheme="majorBidi"/>
          <w:sz w:val="32"/>
          <w:szCs w:val="32"/>
        </w:rPr>
      </w:pPr>
      <w:r>
        <w:br w:type="page"/>
      </w:r>
    </w:p>
    <w:p w14:paraId="081B7A34" w14:textId="73141F76" w:rsidR="005016E0" w:rsidRDefault="005016E0" w:rsidP="00B067E4">
      <w:pPr>
        <w:pStyle w:val="Heading2"/>
      </w:pPr>
      <w:bookmarkStart w:id="124" w:name="_Toc215664795"/>
      <w:bookmarkStart w:id="125" w:name="_Toc215665050"/>
      <w:bookmarkStart w:id="126" w:name="_Toc229835223"/>
      <w:r w:rsidRPr="007547CA">
        <w:lastRenderedPageBreak/>
        <w:t xml:space="preserve">Article </w:t>
      </w:r>
      <w:r w:rsidR="00DF7EA1">
        <w:t>1</w:t>
      </w:r>
      <w:r w:rsidR="001A7017">
        <w:t>9</w:t>
      </w:r>
      <w:r w:rsidRPr="007547CA">
        <w:t xml:space="preserve"> – Agriculture</w:t>
      </w:r>
      <w:r w:rsidR="000068CE">
        <w:t xml:space="preserve"> and</w:t>
      </w:r>
      <w:r w:rsidRPr="007547CA">
        <w:t xml:space="preserve"> Food</w:t>
      </w:r>
      <w:bookmarkEnd w:id="124"/>
      <w:bookmarkEnd w:id="125"/>
      <w:bookmarkEnd w:id="126"/>
    </w:p>
    <w:p w14:paraId="332679C9" w14:textId="77777777" w:rsidR="00387570" w:rsidRPr="00387570" w:rsidRDefault="00387570" w:rsidP="00B067E4"/>
    <w:p w14:paraId="3D498B6B" w14:textId="7C2079C0" w:rsidR="003E0133" w:rsidRDefault="00635FE9" w:rsidP="00635FE9">
      <w:pPr>
        <w:ind w:left="360" w:hanging="360"/>
      </w:pPr>
      <w:r>
        <w:t>1.</w:t>
      </w:r>
      <w:r>
        <w:tab/>
      </w:r>
      <w:r w:rsidR="003E0133" w:rsidRPr="003E0133">
        <w:t>The fertility of Canadian soil and the independence of Canadian farmers are vital to national survival. The state shall protect family farms against corporate consolidation and foreign ownership.</w:t>
      </w:r>
    </w:p>
    <w:p w14:paraId="3813064B" w14:textId="374F15C4" w:rsidR="003E0133" w:rsidRDefault="00635FE9" w:rsidP="00635FE9">
      <w:pPr>
        <w:ind w:left="360" w:hanging="360"/>
      </w:pPr>
      <w:r>
        <w:t>2.</w:t>
      </w:r>
      <w:r>
        <w:tab/>
      </w:r>
      <w:r w:rsidR="003E0133" w:rsidRPr="003E0133">
        <w:t>The manufacture, importation, sale, distribution, or use of synthetic pesticides, herbicides (including glyphosate and all phosphonate-based compounds), neonicotinoids, or any chemical input that degrades soil biology, reduces biodiversity, harms pollinators and wildlife, contaminates water, or impairs human health and fertility is prohibited. Genetically modified organisms are likewise prohibited. Any proposed agricultural chemical must first be proven safe for multi-generational use by the Special Tribunal of Scientific Review under Article 2; the burden of proof rests on the proponent.</w:t>
      </w:r>
    </w:p>
    <w:p w14:paraId="4EBA5246" w14:textId="51A77F43" w:rsidR="00BA53CD" w:rsidRDefault="00635FE9" w:rsidP="00635FE9">
      <w:pPr>
        <w:ind w:left="360" w:hanging="360"/>
      </w:pPr>
      <w:r>
        <w:t>3.</w:t>
      </w:r>
      <w:r>
        <w:tab/>
      </w:r>
      <w:r w:rsidR="003E0133" w:rsidRPr="003E0133">
        <w:t>The Republic shall prioritize and incentivize regenerative and organic farming systems rooted in traditional European agrarian practices that restore soil organic matter, enhance nutrient density, and employ natural pest and fertility management. Tax credits, research grants, extension services, and procurement preferences shall reward merit in sustainable stewardship.</w:t>
      </w:r>
    </w:p>
    <w:p w14:paraId="23F0713E" w14:textId="3DD7D13D" w:rsidR="00BA53CD" w:rsidRDefault="00635FE9" w:rsidP="00635FE9">
      <w:pPr>
        <w:ind w:left="360" w:hanging="360"/>
      </w:pPr>
      <w:r>
        <w:t>4.</w:t>
      </w:r>
      <w:r>
        <w:tab/>
      </w:r>
      <w:r w:rsidR="003E0133" w:rsidRPr="00BA53CD">
        <w:t>Seed saving and the exchange of heirloom varieties are inviolable rights.</w:t>
      </w:r>
    </w:p>
    <w:p w14:paraId="5B34C493" w14:textId="693AD992" w:rsidR="00BA53CD" w:rsidRDefault="00635FE9" w:rsidP="00635FE9">
      <w:pPr>
        <w:ind w:left="360" w:hanging="360"/>
      </w:pPr>
      <w:r>
        <w:t>5.</w:t>
      </w:r>
      <w:r>
        <w:tab/>
      </w:r>
      <w:r w:rsidR="003E0133" w:rsidRPr="00BA53CD">
        <w:t>The nation shall maintain strategic grain reserves and pursue policies that guarantee food self-sufficiency under all circumstances.</w:t>
      </w:r>
    </w:p>
    <w:p w14:paraId="59B51932" w14:textId="12059849" w:rsidR="00BA53CD" w:rsidRDefault="00635FE9" w:rsidP="00635FE9">
      <w:pPr>
        <w:ind w:left="360" w:hanging="360"/>
      </w:pPr>
      <w:r>
        <w:t>6.</w:t>
      </w:r>
      <w:r>
        <w:tab/>
      </w:r>
      <w:r w:rsidR="003E0133" w:rsidRPr="00BA53CD">
        <w:t xml:space="preserve">No federal or provincial law, regulation, licence, quota, marketing board, supply-management system, or any other instrument may prohibit or unreasonably restrict the direct sale by family farmers of raw milk and raw-milk products (including cheese, butter, and cream) or their pasteurized equivalents, farm-fresh eggs, meat, poultry, honey, vegetables, fruit, or any other whole, unprocessed food produced on the farm to willing consumers. Simple sanitary guidelines may be issued for the protection of public health, but no pasteurisation mandate, inspection fee regime, production quota, or licensing barrier may be used to suppress or eliminate </w:t>
      </w:r>
      <w:r w:rsidR="003E0133" w:rsidRPr="00BA53CD">
        <w:lastRenderedPageBreak/>
        <w:t>small-scale or traditional production and direct farm-to-consumer commerce.</w:t>
      </w:r>
      <w:r w:rsidR="00A9378C">
        <w:t xml:space="preserve"> </w:t>
      </w:r>
    </w:p>
    <w:p w14:paraId="1B5E27DB" w14:textId="4FDB93BA" w:rsidR="00BA53CD" w:rsidRDefault="00635FE9" w:rsidP="00635FE9">
      <w:pPr>
        <w:ind w:left="360" w:hanging="360"/>
      </w:pPr>
      <w:r>
        <w:t>7.</w:t>
      </w:r>
      <w:r>
        <w:tab/>
      </w:r>
      <w:r w:rsidR="003E0133" w:rsidRPr="00BA53CD">
        <w:t xml:space="preserve">All existing supply-management systems, marketing boards, and production quotas that artificially restrict agricultural output or fix prices above open-market levels </w:t>
      </w:r>
      <w:r w:rsidR="00D13D24">
        <w:t>shall be</w:t>
      </w:r>
      <w:r w:rsidR="003E0133" w:rsidRPr="00BA53CD">
        <w:t xml:space="preserve"> abolished within five years of the ratification of this Constitution.</w:t>
      </w:r>
    </w:p>
    <w:p w14:paraId="3AE17AC5" w14:textId="523E3EFE" w:rsidR="00BA53CD" w:rsidRDefault="00635FE9" w:rsidP="00635FE9">
      <w:pPr>
        <w:ind w:left="360" w:hanging="360"/>
      </w:pPr>
      <w:r>
        <w:t>8.</w:t>
      </w:r>
      <w:r>
        <w:tab/>
      </w:r>
      <w:r w:rsidR="003E0133" w:rsidRPr="00BA53CD">
        <w:t>All organs of the Republic, including national and provincial governments, publicly funded institutions, schools, hospitals, correctional facilities, military services, and any entity receiving public funds for food provision, shall give explicit preference to foods produced, processed, and packaged within the territory of the Republic by citizens or merit-proven enterprises that meet standards of quality, safety, and competitive value. Procurement policies shall prioritize:</w:t>
      </w:r>
    </w:p>
    <w:p w14:paraId="2AADC988" w14:textId="6EF82CC6" w:rsidR="00BA53CD" w:rsidRDefault="00635FE9" w:rsidP="00635FE9">
      <w:pPr>
        <w:ind w:left="1080" w:hanging="360"/>
      </w:pPr>
      <w:r>
        <w:t>a)</w:t>
      </w:r>
      <w:r>
        <w:tab/>
      </w:r>
      <w:r w:rsidR="003E0133" w:rsidRPr="00BA53CD">
        <w:t>foods fully sourced from Canadian agriculture and processing;</w:t>
      </w:r>
    </w:p>
    <w:p w14:paraId="207CEBDC" w14:textId="65C48644" w:rsidR="00BA53CD" w:rsidRDefault="00635FE9" w:rsidP="00635FE9">
      <w:pPr>
        <w:ind w:left="1080" w:hanging="360"/>
      </w:pPr>
      <w:r>
        <w:t>b)</w:t>
      </w:r>
      <w:r>
        <w:tab/>
      </w:r>
      <w:r w:rsidR="003E0133" w:rsidRPr="00BA53CD">
        <w:t>family farms and small-to-medium enterprises over consolidated corporate entities, consistent with Section 1 and the anti-monopoly provisions of Article 24;</w:t>
      </w:r>
    </w:p>
    <w:p w14:paraId="387EEA21" w14:textId="18BF25DF" w:rsidR="00BA53CD" w:rsidRDefault="00635FE9" w:rsidP="00635FE9">
      <w:pPr>
        <w:ind w:left="1080" w:hanging="360"/>
      </w:pPr>
      <w:r>
        <w:t>c)</w:t>
      </w:r>
      <w:r>
        <w:tab/>
      </w:r>
      <w:r w:rsidR="003E0133" w:rsidRPr="00BA53CD">
        <w:t>nutritional density, freshness, environmental stewardship, and adherence to organic or regenerative standards.</w:t>
      </w:r>
    </w:p>
    <w:p w14:paraId="5AF66A70" w14:textId="38CA006B" w:rsidR="003E0133" w:rsidRPr="00BA53CD" w:rsidRDefault="003E0133" w:rsidP="00B067E4">
      <w:pPr>
        <w:pStyle w:val="ListParagraph"/>
      </w:pPr>
      <w:r w:rsidRPr="00BA53CD">
        <w:t>Exceptions may be granted only for items verifiably unavailable domestically in sufficient quantity or quality, or during declared emergencies. Annual public reports shall detail compliance, economic impact on domestic producers, and progress toward full national self-reliance in essential foodstuffs.</w:t>
      </w:r>
    </w:p>
    <w:p w14:paraId="5DAA2138" w14:textId="7B93E735" w:rsidR="00C967BF" w:rsidRPr="00B3215F" w:rsidRDefault="00635FE9" w:rsidP="00635FE9">
      <w:pPr>
        <w:ind w:left="360" w:hanging="360"/>
      </w:pPr>
      <w:r w:rsidRPr="00B3215F">
        <w:t>9.</w:t>
      </w:r>
      <w:r w:rsidRPr="00B3215F">
        <w:tab/>
      </w:r>
      <w:r w:rsidR="003E0133" w:rsidRPr="00B3215F">
        <w:t>The slaughter of animals for food shall be performed only by methods that ensure instantaneous unconsciousness prior to bleeding. No ritual or religious exemption may be granted that permits the cutting of conscious animals. The traditional European methods of pre-stunning followed by rapid exsanguination are hereby affirmed as the sole lawful standard throughout the Republic.</w:t>
      </w:r>
    </w:p>
    <w:p w14:paraId="7164C98F" w14:textId="77777777" w:rsidR="004A2907" w:rsidRDefault="004A2907" w:rsidP="00B067E4">
      <w:r>
        <w:br w:type="page"/>
      </w:r>
    </w:p>
    <w:p w14:paraId="790458D8" w14:textId="604C7D03" w:rsidR="00C967BF" w:rsidRDefault="00C967BF" w:rsidP="00B067E4">
      <w:r>
        <w:lastRenderedPageBreak/>
        <w:t xml:space="preserve">Precis: </w:t>
      </w:r>
    </w:p>
    <w:p w14:paraId="5C1CC689" w14:textId="77777777" w:rsidR="00FE6F78" w:rsidRPr="00FE6F78" w:rsidRDefault="00FE6F78" w:rsidP="00B067E4">
      <w:r w:rsidRPr="00FE6F78">
        <w:t>Article 19 constitutionally mandates regenerative and organic agriculture as the governing standard of the Meritocratic Republic of Canada. Synthetic pesticides, herbicides including glyphosate and all phosphonate-based compounds, neonicotinoids, and genetically modified organisms are permanently prohibited in their manufacture, importation, sale, distribution, and use. Any proposed new agricultural chemical or input carries the absolute burden of proving multi-generational safety to soil biology, pollinators, wildlife, water systems, and human fertility and health before the Special Tribunal of Scientific Review under Article 2.</w:t>
      </w:r>
    </w:p>
    <w:p w14:paraId="56F96CFB" w14:textId="77777777" w:rsidR="00FE6F78" w:rsidRPr="00FE6F78" w:rsidRDefault="00FE6F78" w:rsidP="00B067E4">
      <w:r w:rsidRPr="00FE6F78">
        <w:t>This Article restores and elevates the traditional European agrarian practices that sustained fertile soils and robust populations across centuries. It applies meritocratic principles by extending tax credits, research grants, extension services, and procurement preferences exclusively to those who demonstrate excellence in soil regeneration, biodiversity enhancement, and the production of nutrient-dense food. Family farms receive explicit protection against corporate consolidation and foreign ownership. The right of citizens to save, propagate, and exchange heirloom and open-pollinated seed varieties is absolute. Farmers hold unqualified authority to sell directly to consumers all whole and unprocessed foods they produce, including raw milk and raw-milk products, eggs, meat, poultry, vegetables, and fruit, subject only to reasonable sanitary guidelines and never to licensing barriers or production quotas designed to suppress small-scale production. All supply-management systems and artificial production quotas are abolished within five years.</w:t>
      </w:r>
    </w:p>
    <w:p w14:paraId="39D6B2A6" w14:textId="77777777" w:rsidR="00FE6F78" w:rsidRPr="00FE6F78" w:rsidRDefault="00FE6F78" w:rsidP="00B067E4">
      <w:r w:rsidRPr="00FE6F78">
        <w:t>Public institutions and all entities receiving government funds give explicit priority in procurement to regenerative foods produced domestically by Canadian citizens and merit-proven enterprises. The slaughter of animals for food occurs solely under European humane standards requiring instantaneous pre-stunning, with no religious exemptions permitted.</w:t>
      </w:r>
    </w:p>
    <w:p w14:paraId="3942C73B" w14:textId="7C905F7F" w:rsidR="003533DC" w:rsidRDefault="00FE6F78" w:rsidP="00B067E4">
      <w:r w:rsidRPr="00FE6F78">
        <w:t xml:space="preserve">Article 19 thereby implements the natural health maximization and positive eugenic objectives of Article 4, the evidence-based contestation mechanism of Article 2, and the demographic and cultural continuity requirements of Article 8. The Republic rejects chemical dependence that compromises the biological vitality of the founding European peoples and their posterity in favour of </w:t>
      </w:r>
      <w:r w:rsidRPr="00FE6F78">
        <w:lastRenderedPageBreak/>
        <w:t>agricultural excellence that aligns productivity with the long-term health of the land and the people. The Republic thereby secures fertile soil, wholesome food, and the physical foundation required for sustained freedom and human excellence into the future.</w:t>
      </w:r>
    </w:p>
    <w:p w14:paraId="68ACF318" w14:textId="77777777" w:rsidR="00FF329C" w:rsidRDefault="00FF329C" w:rsidP="00B067E4">
      <w:pPr>
        <w:rPr>
          <w:rFonts w:eastAsiaTheme="majorEastAsia" w:cstheme="majorBidi"/>
          <w:sz w:val="32"/>
          <w:szCs w:val="32"/>
        </w:rPr>
      </w:pPr>
      <w:r>
        <w:br w:type="page"/>
      </w:r>
    </w:p>
    <w:p w14:paraId="683DADFB" w14:textId="59D8AE8B" w:rsidR="001A7017" w:rsidRDefault="001A7017" w:rsidP="00B067E4">
      <w:pPr>
        <w:pStyle w:val="Heading2"/>
      </w:pPr>
      <w:bookmarkStart w:id="127" w:name="_Toc215664796"/>
      <w:bookmarkStart w:id="128" w:name="_Toc215665051"/>
      <w:bookmarkStart w:id="129" w:name="_Toc229835224"/>
      <w:r w:rsidRPr="00144F32">
        <w:lastRenderedPageBreak/>
        <w:t xml:space="preserve">Article </w:t>
      </w:r>
      <w:r>
        <w:t>20</w:t>
      </w:r>
      <w:r w:rsidRPr="00144F32">
        <w:t xml:space="preserve"> – Fiscal and Monetary Sovereignty</w:t>
      </w:r>
      <w:bookmarkEnd w:id="127"/>
      <w:bookmarkEnd w:id="128"/>
      <w:bookmarkEnd w:id="129"/>
    </w:p>
    <w:p w14:paraId="331B2E7A" w14:textId="77777777" w:rsidR="00387570" w:rsidRPr="00387570" w:rsidRDefault="00387570" w:rsidP="00B067E4"/>
    <w:p w14:paraId="21486F1F" w14:textId="59871867" w:rsidR="001A7017" w:rsidRPr="00144F32" w:rsidRDefault="001A7017" w:rsidP="00B067E4">
      <w:r w:rsidRPr="00144F32">
        <w:t xml:space="preserve">The experience of centuries proves that the private or foreign control of a nation’s money and credit is the most effective and least visible method of conquering a people. Nations that surrender this power are sooner or later dispossessed, impoverished, and replaced. The </w:t>
      </w:r>
      <w:r w:rsidR="00533CD7">
        <w:t xml:space="preserve">Meritocratic </w:t>
      </w:r>
      <w:r w:rsidRPr="00144F32">
        <w:t>Republic of Canada shall never repeat that fatal error.</w:t>
      </w:r>
    </w:p>
    <w:p w14:paraId="322B0B46" w14:textId="41411682" w:rsidR="00AC6744" w:rsidRPr="00986BEE" w:rsidRDefault="00635FE9" w:rsidP="00635FE9">
      <w:pPr>
        <w:ind w:left="360" w:hanging="360"/>
      </w:pPr>
      <w:r w:rsidRPr="00986BEE">
        <w:t>1.</w:t>
      </w:r>
      <w:r w:rsidRPr="00986BEE">
        <w:tab/>
      </w:r>
      <w:r w:rsidR="00F66F75" w:rsidRPr="00F66F75">
        <w:t xml:space="preserve">The Bank of Canada is hereby affirmed as a 100 % publicly owned institution reporting directly to the House of the Republic. Its sole mandate is the preservation of the purchasing power of the currency, the facilitation of maximum voluntary and productive employment of Canadian citizens who seek it, and the financing of legitimate public infrastructure and defence at zero or near-zero interest. In all its operations the Bank shall respect the prior rights of parents to direct household labor and family formation, and shall never adopt or recommend any policy that penalises or disincentivises single-income households. </w:t>
      </w:r>
      <w:r w:rsidR="00AC6744" w:rsidRPr="00986BEE">
        <w:t>All profits of the Bank of Canada belong exclusively to the Canadian people and shall be paid annually into general revenue or the sovereign wealth fund created under Article 22.</w:t>
      </w:r>
    </w:p>
    <w:p w14:paraId="0FEFC89B" w14:textId="16051975" w:rsidR="001A7017" w:rsidRPr="00986BEE" w:rsidRDefault="00635FE9" w:rsidP="00635FE9">
      <w:pPr>
        <w:ind w:left="360" w:hanging="360"/>
      </w:pPr>
      <w:r w:rsidRPr="00986BEE">
        <w:t>2.</w:t>
      </w:r>
      <w:r w:rsidRPr="00986BEE">
        <w:tab/>
      </w:r>
      <w:r w:rsidR="001A7017" w:rsidRPr="00986BEE">
        <w:t>The creation and issuance of the nation’s money in all forms (physical cash, digital entries, and credit) is the sole and permanent prerogative of the sovereign Canadian people acting through their own state-owned central bank</w:t>
      </w:r>
      <w:r w:rsidR="00381FD2">
        <w:t xml:space="preserve">, </w:t>
      </w:r>
      <w:r w:rsidR="009920B3">
        <w:t>t</w:t>
      </w:r>
      <w:r w:rsidR="00381FD2">
        <w:t>he Bank of Canada</w:t>
      </w:r>
      <w:r w:rsidR="001A7017" w:rsidRPr="00986BEE">
        <w:t>. No private or foreign entity may ever create Canadian money as interest-bearing debt.</w:t>
      </w:r>
    </w:p>
    <w:p w14:paraId="7DEFE747" w14:textId="72928BA9" w:rsidR="007A46AB" w:rsidRPr="00FD2F53" w:rsidRDefault="00635FE9" w:rsidP="00635FE9">
      <w:pPr>
        <w:ind w:left="360" w:hanging="360"/>
      </w:pPr>
      <w:r w:rsidRPr="00FD2F53">
        <w:t>3.</w:t>
      </w:r>
      <w:r w:rsidRPr="00FD2F53">
        <w:tab/>
      </w:r>
      <w:r w:rsidR="007A46AB" w:rsidRPr="00FD2F53">
        <w:t>The monetary unit of the Republic shall be defined as a fixed weight of gold (or silver</w:t>
      </w:r>
      <w:r w:rsidR="00FD2F53" w:rsidRPr="00FD2F53">
        <w:t>, platinum, or palladium</w:t>
      </w:r>
      <w:r w:rsidR="007A46AB" w:rsidRPr="00FD2F53">
        <w:t xml:space="preserve"> at the holder’s option) established by the Constituent Assembly. All banknotes and digital credits issued by the Treasury shall be redeemable on demand in that weight of metal, and no law may suspend or diminish this convertibility except by unanimous vote of the House during declared enemy invasion and for no longer than one year.</w:t>
      </w:r>
    </w:p>
    <w:p w14:paraId="10463B31" w14:textId="67F41420" w:rsidR="001A7017" w:rsidRPr="00986BEE" w:rsidRDefault="00635FE9" w:rsidP="00635FE9">
      <w:pPr>
        <w:ind w:left="360" w:hanging="360"/>
      </w:pPr>
      <w:r w:rsidRPr="00986BEE">
        <w:t>4.</w:t>
      </w:r>
      <w:r w:rsidRPr="00986BEE">
        <w:tab/>
      </w:r>
      <w:r w:rsidR="001A7017" w:rsidRPr="00986BEE">
        <w:t xml:space="preserve">All new money required for the legitimate needs of the nation shall be issued debt-free by the Bank of Canada on the authority of Parliament. No </w:t>
      </w:r>
      <w:r w:rsidR="001A7017" w:rsidRPr="00986BEE">
        <w:lastRenderedPageBreak/>
        <w:t>Canadian government shall ever again borrow money at interest from private banks, foreign governments, or supranational institutions.</w:t>
      </w:r>
    </w:p>
    <w:p w14:paraId="715985AA" w14:textId="5029172F" w:rsidR="001A7017" w:rsidRPr="00986BEE" w:rsidRDefault="00635FE9" w:rsidP="00635FE9">
      <w:pPr>
        <w:ind w:left="360" w:hanging="360"/>
      </w:pPr>
      <w:r w:rsidRPr="00986BEE">
        <w:t>5.</w:t>
      </w:r>
      <w:r w:rsidRPr="00986BEE">
        <w:tab/>
      </w:r>
      <w:r w:rsidR="001A7017" w:rsidRPr="00986BEE">
        <w:t>No central-bank digital currency, programmable money, social-credit system, or any form of currency that can restrict, track, or condition individual spending shall ever be created, tested, piloted, or tolerated within the Republic under any pretext whatsoever. Violation is high treason.</w:t>
      </w:r>
      <w:r w:rsidR="00DD7900">
        <w:t xml:space="preserve"> </w:t>
      </w:r>
    </w:p>
    <w:p w14:paraId="1269B3CF" w14:textId="1D5649B1" w:rsidR="001A7017" w:rsidRDefault="00635FE9" w:rsidP="00635FE9">
      <w:pPr>
        <w:ind w:left="360" w:hanging="360"/>
      </w:pPr>
      <w:r>
        <w:t>6.</w:t>
      </w:r>
      <w:r>
        <w:tab/>
      </w:r>
      <w:r w:rsidR="001A7017" w:rsidRPr="00986BEE">
        <w:t>Private issuers may create bearer digital cash instruments that are fully anonymous, non-programmable, and interoperable with the Bank of Canada’s settlement system. Such instruments shall be legal tender alongside physical cash and Bank-issued fiat. Private issuers of such instruments shall certify annually to the Bank of Canada that their protocols contain no programmable restrictions, tracing mechanisms, or centralised kill-switches. Non-compliance results in delisting as legal tender.</w:t>
      </w:r>
      <w:r w:rsidR="00DD7900">
        <w:t xml:space="preserve"> </w:t>
      </w:r>
    </w:p>
    <w:p w14:paraId="2AA874DD" w14:textId="39421565" w:rsidR="00E324A5" w:rsidRDefault="00635FE9" w:rsidP="00635FE9">
      <w:pPr>
        <w:ind w:left="360" w:hanging="360"/>
      </w:pPr>
      <w:r>
        <w:t>7.</w:t>
      </w:r>
      <w:r>
        <w:tab/>
      </w:r>
      <w:r w:rsidR="00E324A5" w:rsidRPr="00986BEE">
        <w:t xml:space="preserve">Absolute Limits on Taxation and Debt </w:t>
      </w:r>
    </w:p>
    <w:p w14:paraId="1B980EE7" w14:textId="6BF245A0" w:rsidR="00E324A5" w:rsidRDefault="00635FE9" w:rsidP="00635FE9">
      <w:pPr>
        <w:ind w:left="720" w:hanging="360"/>
      </w:pPr>
      <w:r>
        <w:t>a)</w:t>
      </w:r>
      <w:r>
        <w:tab/>
      </w:r>
      <w:r w:rsidR="00E324A5" w:rsidRPr="00986BEE">
        <w:t xml:space="preserve">Total taxation by all levels of government combined shall never exceed fifteen percent (15 %) of GDP in any fiscal year. </w:t>
      </w:r>
    </w:p>
    <w:p w14:paraId="33807020" w14:textId="53BE7F9C" w:rsidR="00E324A5" w:rsidRDefault="00635FE9" w:rsidP="00635FE9">
      <w:pPr>
        <w:ind w:left="720" w:hanging="360"/>
      </w:pPr>
      <w:r>
        <w:t>b)</w:t>
      </w:r>
      <w:r>
        <w:tab/>
      </w:r>
      <w:r w:rsidR="00E324A5" w:rsidRPr="00986BEE">
        <w:t xml:space="preserve">Total public debt of all levels of government combined shall never exceed thirty percent (30 %) of GDP without the explicit approval of a national referendum requiring a two-thirds majority of votes cast. </w:t>
      </w:r>
    </w:p>
    <w:p w14:paraId="1BD08C70" w14:textId="7E7BF9BB" w:rsidR="00E324A5" w:rsidRPr="00E324A5" w:rsidRDefault="00635FE9" w:rsidP="00635FE9">
      <w:pPr>
        <w:ind w:left="720" w:hanging="360"/>
      </w:pPr>
      <w:r w:rsidRPr="00E324A5">
        <w:t>c)</w:t>
      </w:r>
      <w:r w:rsidRPr="00E324A5">
        <w:tab/>
      </w:r>
      <w:r w:rsidR="00E324A5" w:rsidRPr="00986BEE">
        <w:t>Any surplus revenue above the cost of legitimate government functions shall be returned to citizens as a pro-rata dividend or used exclusively to redeem existing public debt.</w:t>
      </w:r>
    </w:p>
    <w:p w14:paraId="6B34BA77" w14:textId="33862665" w:rsidR="00986BEE" w:rsidRDefault="00635FE9" w:rsidP="00635FE9">
      <w:pPr>
        <w:ind w:left="360" w:hanging="360"/>
      </w:pPr>
      <w:r>
        <w:t>8.</w:t>
      </w:r>
      <w:r>
        <w:tab/>
      </w:r>
      <w:r w:rsidR="001A7017" w:rsidRPr="00986BEE">
        <w:t xml:space="preserve">Selection and Accountability of the Governor and Directors of the Bank of Canada </w:t>
      </w:r>
    </w:p>
    <w:p w14:paraId="010671F7" w14:textId="4B170BBA" w:rsidR="00986BEE" w:rsidRDefault="00635FE9" w:rsidP="00635FE9">
      <w:pPr>
        <w:ind w:left="720" w:hanging="360"/>
      </w:pPr>
      <w:r>
        <w:t>a)</w:t>
      </w:r>
      <w:r>
        <w:tab/>
      </w:r>
      <w:r w:rsidR="001A7017" w:rsidRPr="00986BEE">
        <w:t xml:space="preserve">The Governor and the eight Directors shall be nominated by a special parliamentary committee and confirmed by a two-thirds vote of the House of the Republic for a single non-renewable twelve-year term. </w:t>
      </w:r>
    </w:p>
    <w:p w14:paraId="1B0EFA8F" w14:textId="6082D045" w:rsidR="00986BEE" w:rsidRDefault="00635FE9" w:rsidP="00635FE9">
      <w:pPr>
        <w:ind w:left="720" w:hanging="360"/>
      </w:pPr>
      <w:r>
        <w:t>b)</w:t>
      </w:r>
      <w:r>
        <w:tab/>
      </w:r>
      <w:r w:rsidR="001A7017" w:rsidRPr="00986BEE">
        <w:t xml:space="preserve">Every nominee must be a citizen of unmixed European descent, born in Canada, with no dual citizenship and no financial or familial ties to </w:t>
      </w:r>
      <w:r w:rsidR="001A7017" w:rsidRPr="00986BEE">
        <w:lastRenderedPageBreak/>
        <w:t>any private banking institution in the previous twenty years</w:t>
      </w:r>
      <w:r w:rsidR="00966BFE">
        <w:t xml:space="preserve"> nor during tenure of term</w:t>
      </w:r>
      <w:r w:rsidR="001A7017" w:rsidRPr="00986BEE">
        <w:t xml:space="preserve">. </w:t>
      </w:r>
    </w:p>
    <w:p w14:paraId="6C7B899D" w14:textId="5EBE6E56" w:rsidR="00986BEE" w:rsidRDefault="00635FE9" w:rsidP="00635FE9">
      <w:pPr>
        <w:ind w:left="720" w:hanging="360"/>
      </w:pPr>
      <w:r>
        <w:t>c)</w:t>
      </w:r>
      <w:r>
        <w:tab/>
      </w:r>
      <w:r w:rsidR="001A7017" w:rsidRPr="00986BEE">
        <w:t xml:space="preserve">Annual compensation shall be fixed at three times the national median wage. </w:t>
      </w:r>
    </w:p>
    <w:p w14:paraId="09ED432E" w14:textId="089FE711" w:rsidR="001A7017" w:rsidRDefault="00635FE9" w:rsidP="00635FE9">
      <w:pPr>
        <w:ind w:left="720" w:hanging="360"/>
      </w:pPr>
      <w:r>
        <w:t>d)</w:t>
      </w:r>
      <w:r>
        <w:tab/>
      </w:r>
      <w:r w:rsidR="001A7017" w:rsidRPr="00986BEE">
        <w:t>Any Governor or Director who knowingly permits the creation of money as interest-bearing debt to private entities, or who accepts any benefit from private or foreign financial interests, commits high treason punishable by death.</w:t>
      </w:r>
    </w:p>
    <w:p w14:paraId="7E73FC21" w14:textId="47BBB1D1" w:rsidR="004902D8" w:rsidRPr="00986BEE" w:rsidRDefault="00635FE9" w:rsidP="00635FE9">
      <w:pPr>
        <w:ind w:left="720" w:hanging="360"/>
      </w:pPr>
      <w:r w:rsidRPr="00986BEE">
        <w:t>e)</w:t>
      </w:r>
      <w:r w:rsidRPr="00986BEE">
        <w:tab/>
      </w:r>
      <w:r w:rsidR="004902D8" w:rsidRPr="004902D8">
        <w:t>The Governor and the eight Directors shall collectively constitute the Monetary Policy Committee, responsible for all decisions on interest rates, credit creation, and other monetary instruments consistent with this Article. Decisions shall require a simple majority unless otherwise specified herein.</w:t>
      </w:r>
    </w:p>
    <w:p w14:paraId="5BE9D872" w14:textId="314DD682" w:rsidR="00917EA5" w:rsidRDefault="00635FE9" w:rsidP="00635FE9">
      <w:pPr>
        <w:ind w:left="360" w:hanging="360"/>
      </w:pPr>
      <w:r>
        <w:t>9.</w:t>
      </w:r>
      <w:r>
        <w:tab/>
      </w:r>
      <w:r w:rsidR="001A7017" w:rsidRPr="00917EA5">
        <w:t xml:space="preserve">Transparency and Public Audit </w:t>
      </w:r>
    </w:p>
    <w:p w14:paraId="484B4C05" w14:textId="5535C8C6" w:rsidR="00917EA5" w:rsidRDefault="00635FE9" w:rsidP="00635FE9">
      <w:pPr>
        <w:ind w:left="720" w:hanging="360"/>
      </w:pPr>
      <w:r>
        <w:t>a)</w:t>
      </w:r>
      <w:r>
        <w:tab/>
      </w:r>
      <w:r w:rsidR="001A7017" w:rsidRPr="00917EA5">
        <w:t xml:space="preserve">All meetings of the Monetary Policy Committee shall be live-streamed with a ten-minute delay for national-security redactions only. </w:t>
      </w:r>
    </w:p>
    <w:p w14:paraId="2C2A974D" w14:textId="3B6ECDAD" w:rsidR="00917EA5" w:rsidRDefault="00635FE9" w:rsidP="00635FE9">
      <w:pPr>
        <w:ind w:left="720" w:hanging="360"/>
      </w:pPr>
      <w:r>
        <w:t>b)</w:t>
      </w:r>
      <w:r>
        <w:tab/>
      </w:r>
      <w:r w:rsidR="001A7017" w:rsidRPr="00917EA5">
        <w:t xml:space="preserve">Full minutes and voting records shall be published within 24 hours. </w:t>
      </w:r>
    </w:p>
    <w:p w14:paraId="11F2DBAB" w14:textId="583E23B6" w:rsidR="001A7017" w:rsidRPr="00917EA5" w:rsidRDefault="00635FE9" w:rsidP="00635FE9">
      <w:pPr>
        <w:ind w:left="720" w:hanging="360"/>
      </w:pPr>
      <w:r w:rsidRPr="00917EA5">
        <w:t>c)</w:t>
      </w:r>
      <w:r w:rsidRPr="00917EA5">
        <w:tab/>
      </w:r>
      <w:r w:rsidR="001A7017" w:rsidRPr="00917EA5">
        <w:t>An independent Public Monetary Auditor, elected by national referendum every seven years, shall have unrestricted access to all Bank records and may initiate criminal investigations.</w:t>
      </w:r>
    </w:p>
    <w:p w14:paraId="2CE1F987" w14:textId="6812C1D9" w:rsidR="001A7017" w:rsidRPr="00917EA5" w:rsidRDefault="00635FE9" w:rsidP="00635FE9">
      <w:pPr>
        <w:ind w:left="360" w:hanging="360"/>
      </w:pPr>
      <w:r w:rsidRPr="00917EA5">
        <w:t>10.</w:t>
      </w:r>
      <w:r w:rsidRPr="00917EA5">
        <w:tab/>
      </w:r>
      <w:r w:rsidR="001A7017" w:rsidRPr="00917EA5">
        <w:t>The Governor, Directors, and senior staff of the Bank of Canada shall receive the same state protection as Supreme Court justices. Any threat, bribe, blackmail, or act of violence against them or their families in connection with their duties is punishable by life imprisonment or death.</w:t>
      </w:r>
    </w:p>
    <w:p w14:paraId="464A9BAD" w14:textId="76B3D9A1" w:rsidR="00914DFB" w:rsidRDefault="00635FE9" w:rsidP="00635FE9">
      <w:pPr>
        <w:ind w:left="360" w:hanging="360"/>
      </w:pPr>
      <w:r>
        <w:t>11.</w:t>
      </w:r>
      <w:r>
        <w:tab/>
      </w:r>
      <w:r w:rsidR="00914DFB" w:rsidRPr="00914DFB">
        <w:t xml:space="preserve">No Canadian government, province, municipality, crown corporation, or public pension fund may ever borrow from, lend to, or enter into derivative contracts with the Bank for International Settlements, the International Monetary Fund, the World Bank, or any banking cartel. Existing obligations to such entities shall be subject to immediate merit-based review by a special parliamentary committee upon ratification, with the authority to declare them odious and void where appropriate, or to </w:t>
      </w:r>
      <w:r w:rsidR="00914DFB" w:rsidRPr="00914DFB">
        <w:lastRenderedPageBreak/>
        <w:t>pursue analysis, international arbitration, phased repudiation, negotiation, or structured settlements that prioritize the Republic</w:t>
      </w:r>
      <w:r w:rsidR="00A87CDA">
        <w:t>’</w:t>
      </w:r>
      <w:r w:rsidR="00914DFB" w:rsidRPr="00914DFB">
        <w:t>s sovereign interests and the prosperity of its citizens.</w:t>
      </w:r>
    </w:p>
    <w:p w14:paraId="0CBC200B" w14:textId="67BDA555" w:rsidR="00307EC7" w:rsidRDefault="00635FE9" w:rsidP="00635FE9">
      <w:pPr>
        <w:ind w:left="360" w:hanging="360"/>
      </w:pPr>
      <w:r>
        <w:t>12.</w:t>
      </w:r>
      <w:r>
        <w:tab/>
      </w:r>
      <w:r w:rsidR="001A7017" w:rsidRPr="00917EA5">
        <w:t>Parliament may at any time require partial or full backing of the currency by gold, silver, strategic commodities, or land, but may never delegate that decision to any private or foreign entity.</w:t>
      </w:r>
    </w:p>
    <w:p w14:paraId="518F8DB8" w14:textId="17A49D97" w:rsidR="00F72435" w:rsidRDefault="00635FE9" w:rsidP="00635FE9">
      <w:pPr>
        <w:ind w:left="360" w:hanging="360"/>
      </w:pPr>
      <w:r>
        <w:t>13.</w:t>
      </w:r>
      <w:r>
        <w:tab/>
      </w:r>
      <w:r w:rsidR="001A7017" w:rsidRPr="00307EC7">
        <w:t>Any person, Canadian or foreign, who attempts to re-establish private creation of Canadian money as debt, or who conspires to re-impose foreign or private control over the nation’s credit, commits the crime of “Usury Against the Nation”</w:t>
      </w:r>
      <w:r w:rsidR="00B40B8D">
        <w:t>,</w:t>
      </w:r>
      <w:r w:rsidR="001A7017" w:rsidRPr="00307EC7">
        <w:t xml:space="preserve"> a capital offence ranked equal to high treason.</w:t>
      </w:r>
    </w:p>
    <w:p w14:paraId="2C0223C2" w14:textId="0B9D871D" w:rsidR="00225C13" w:rsidRDefault="00635FE9" w:rsidP="00635FE9">
      <w:pPr>
        <w:ind w:left="360" w:hanging="360"/>
      </w:pPr>
      <w:r>
        <w:t>14.</w:t>
      </w:r>
      <w:r>
        <w:tab/>
      </w:r>
      <w:r w:rsidR="00225C13" w:rsidRPr="00225C13">
        <w:t>Dissolution of the Canada Revenue Agency</w:t>
      </w:r>
    </w:p>
    <w:p w14:paraId="5CBD5EC7" w14:textId="2AF91605" w:rsidR="00225C13" w:rsidRDefault="00635FE9" w:rsidP="00635FE9">
      <w:pPr>
        <w:ind w:left="720" w:hanging="360"/>
      </w:pPr>
      <w:r>
        <w:t>a)</w:t>
      </w:r>
      <w:r>
        <w:tab/>
      </w:r>
      <w:r w:rsidR="00225C13" w:rsidRPr="00225C13">
        <w:t>The Canada Revenue Agency, as presently constituted for the collection of income taxes, enforcement of tax compliance, and administration of income-linked benefits, is hereby dissolved upon ratification, as its primary functions are rendered obsolete by the Charter</w:t>
      </w:r>
      <w:r w:rsidR="009E14C5">
        <w:t>’</w:t>
      </w:r>
      <w:r w:rsidR="00225C13" w:rsidRPr="00225C13">
        <w:t>s prohibition on taxes levied on labour or income.</w:t>
      </w:r>
    </w:p>
    <w:p w14:paraId="6D28A625" w14:textId="65C46565" w:rsidR="00225C13" w:rsidRDefault="00635FE9" w:rsidP="00635FE9">
      <w:pPr>
        <w:ind w:left="720" w:hanging="360"/>
      </w:pPr>
      <w:r>
        <w:t>b)</w:t>
      </w:r>
      <w:r>
        <w:tab/>
      </w:r>
      <w:r w:rsidR="00225C13" w:rsidRPr="00225C13">
        <w:t>Any residual administrative functions compatible with the limited taxation permitted under this Article, such as the collection of consumption-based levies not exceeding the 15% GDP cap, shall be transferred to a streamlined division within the Treasury or the Bank of Canada.</w:t>
      </w:r>
    </w:p>
    <w:p w14:paraId="75062845" w14:textId="172A2EE6" w:rsidR="00225C13" w:rsidRDefault="00635FE9" w:rsidP="00635FE9">
      <w:pPr>
        <w:ind w:left="720" w:hanging="360"/>
      </w:pPr>
      <w:r>
        <w:t>c)</w:t>
      </w:r>
      <w:r>
        <w:tab/>
      </w:r>
      <w:r w:rsidR="00225C13" w:rsidRPr="00225C13">
        <w:t>Surplus revenues shall be distributed as citizen dividends per section 7(c) of this Article.</w:t>
      </w:r>
    </w:p>
    <w:p w14:paraId="2D6DCF75" w14:textId="34B7AE95" w:rsidR="00225C13" w:rsidRPr="00225C13" w:rsidRDefault="00635FE9" w:rsidP="00635FE9">
      <w:pPr>
        <w:ind w:left="720" w:hanging="360"/>
      </w:pPr>
      <w:r w:rsidRPr="00225C13">
        <w:t>d)</w:t>
      </w:r>
      <w:r w:rsidRPr="00225C13">
        <w:tab/>
      </w:r>
      <w:r w:rsidR="00225C13" w:rsidRPr="00225C13">
        <w:t>All existing infrastructure, assets, and personnel of the Canada Revenue Agency shall undergo a merit-based audit consistent with Article 14. Qualified personnel of European descent meeting the standards of Article 9 may be reassigned to appropriate public service roles; redundant positions and non-meritorious personnel shall be eliminated without pension or severance beyond accrued entitlements.</w:t>
      </w:r>
    </w:p>
    <w:p w14:paraId="42460542" w14:textId="77777777" w:rsidR="001E1B63" w:rsidRDefault="001E1B63" w:rsidP="00B067E4"/>
    <w:p w14:paraId="76DA7A17" w14:textId="77777777" w:rsidR="004A2907" w:rsidRDefault="004A2907" w:rsidP="00B067E4">
      <w:r>
        <w:br w:type="page"/>
      </w:r>
    </w:p>
    <w:p w14:paraId="4B9D9B2D" w14:textId="42955B40" w:rsidR="001E1B63" w:rsidRDefault="001E1B63" w:rsidP="00B067E4">
      <w:r>
        <w:lastRenderedPageBreak/>
        <w:t xml:space="preserve">Precis: </w:t>
      </w:r>
    </w:p>
    <w:p w14:paraId="29572F1D" w14:textId="68537C56" w:rsidR="0072291E" w:rsidRPr="0072291E" w:rsidRDefault="0072291E" w:rsidP="00B067E4">
      <w:r w:rsidRPr="0072291E">
        <w:t>Article 20 asserts fiscal and monetary sovereignty as the linchpin of true independence in the Meritocratic Republic of Canada, drawing from the European forebears</w:t>
      </w:r>
      <w:r w:rsidR="00FB2BCB">
        <w:t>’</w:t>
      </w:r>
      <w:r w:rsidRPr="0072291E">
        <w:t xml:space="preserve"> hard-won lessons against usury and financial predation that have toppled empires and impoverished peoples throughout history. By reclaiming the Bank of Canada as a fully public institution and mandating debt-free money creation, this provision ensures that the nation</w:t>
      </w:r>
      <w:r w:rsidR="00C11BAC">
        <w:t>’</w:t>
      </w:r>
      <w:r w:rsidRPr="0072291E">
        <w:t>s currency serves the common good rather than enriching private bankers or foreign entities, securing the freedom of economic self-determination for the European-descended citizenry who built Canada</w:t>
      </w:r>
      <w:r w:rsidR="006F4D7A">
        <w:t>’</w:t>
      </w:r>
      <w:r w:rsidRPr="0072291E">
        <w:t>s prosperity through ingenuity and labor. It prevents the crimes of inflationary theft and debt servitude that erode wages, savings, and generational wealth, as evidenced by modern debasements where central banks have ballooned money supplies to fund endless deficits, leading to housing unaffordability and demographic displacement. In an era of digital finance and algorithmic trading, these safeguards foster meritocratic growth by channeling resources toward productive infrastructure and full employment, unburdened by interest-bearing loans that siphon productivity away from competent citizens.</w:t>
      </w:r>
    </w:p>
    <w:p w14:paraId="5E04F28D" w14:textId="77777777" w:rsidR="0072291E" w:rsidRPr="0072291E" w:rsidRDefault="0072291E" w:rsidP="00B067E4">
      <w:r w:rsidRPr="0072291E">
        <w:t>Central to Article 20 is the prohibition of central-bank digital currencies and programmable money, classified as high treason, which counters the dystopian threats of total surveillance and behavioral control that could condition spending or punish dissent, undermining the human experience of liberty. The fixed metallic standard for the currency, redeemable in gold or equivalents, anchors value against fiat volatility, while strict limits on taxation at 15 percent of GDP and debt at 30 percent without referendum approval prevent the crimes of fiscal overreach and generational plunder that have bankrupted nations under the guise of progress. Accountability measures, including capital punishment for usury against the nation and transparent audits, deter corruption among officials, ensuring that only those of unimpeachable merit steward the monetary system, thus protecting the cultural continuity of European lineages from economic manipulations that facilitate replacement or subjugation.</w:t>
      </w:r>
    </w:p>
    <w:p w14:paraId="4296D9B1" w14:textId="657F2AC6" w:rsidR="001E1B63" w:rsidRPr="001E1B63" w:rsidRDefault="0072291E" w:rsidP="00B067E4">
      <w:r w:rsidRPr="0072291E">
        <w:t xml:space="preserve">Moreover, by barring entanglements with supranational banking cartels and allowing anonymous private digital cash without restrictions, Article 20 fortifies </w:t>
      </w:r>
      <w:r w:rsidRPr="0072291E">
        <w:lastRenderedPageBreak/>
        <w:t xml:space="preserve">the Republic against future perils amplified by AI-driven economies or global agendas that seek to centralize control over transactions. This merit-based framework preserves the freedoms of privacy, innovation, and prosperity for posterity, </w:t>
      </w:r>
      <w:r w:rsidR="00FB2BCB">
        <w:t>defending against</w:t>
      </w:r>
      <w:r w:rsidRPr="0072291E">
        <w:t xml:space="preserve"> technological advancements like tokenized assets that could otherwise enable unprecedented financial tyranny, guaranteeing that Canada</w:t>
      </w:r>
      <w:r w:rsidR="00FB2BCB">
        <w:t>’</w:t>
      </w:r>
      <w:r w:rsidRPr="0072291E">
        <w:t>s European heritage endures through sovereign, human-centered wealth creation rather than algorithmic enslavement.</w:t>
      </w:r>
    </w:p>
    <w:p w14:paraId="1080CEDC" w14:textId="43BB38D3" w:rsidR="00FF329C" w:rsidRPr="00F72435" w:rsidRDefault="00FF329C" w:rsidP="00B067E4">
      <w:r>
        <w:br w:type="page"/>
      </w:r>
    </w:p>
    <w:p w14:paraId="420BE9A1" w14:textId="4DF6CF70" w:rsidR="001A7017" w:rsidRDefault="001A7017" w:rsidP="00B067E4">
      <w:pPr>
        <w:pStyle w:val="Heading2"/>
      </w:pPr>
      <w:bookmarkStart w:id="130" w:name="_Toc215664797"/>
      <w:bookmarkStart w:id="131" w:name="_Toc215665052"/>
      <w:bookmarkStart w:id="132" w:name="_Toc229835225"/>
      <w:r w:rsidRPr="007547CA">
        <w:lastRenderedPageBreak/>
        <w:t xml:space="preserve">Article </w:t>
      </w:r>
      <w:r>
        <w:t>21</w:t>
      </w:r>
      <w:r w:rsidRPr="007547CA">
        <w:t xml:space="preserve"> – Health and Medical Care</w:t>
      </w:r>
      <w:bookmarkEnd w:id="130"/>
      <w:bookmarkEnd w:id="131"/>
      <w:bookmarkEnd w:id="132"/>
      <w:r w:rsidRPr="007547CA">
        <w:t xml:space="preserve">  </w:t>
      </w:r>
    </w:p>
    <w:p w14:paraId="4FF1E9D7" w14:textId="77777777" w:rsidR="005E7553" w:rsidRDefault="005E7553" w:rsidP="00B067E4">
      <w:pPr>
        <w:pStyle w:val="ListParagraph"/>
      </w:pPr>
    </w:p>
    <w:p w14:paraId="7828CCEE" w14:textId="365C5669" w:rsidR="007911BA" w:rsidRDefault="00635FE9" w:rsidP="00635FE9">
      <w:pPr>
        <w:ind w:left="360" w:hanging="360"/>
      </w:pPr>
      <w:r>
        <w:t>1.</w:t>
      </w:r>
      <w:r>
        <w:tab/>
      </w:r>
      <w:r w:rsidR="007911BA" w:rsidRPr="007911BA">
        <w:t>Every human being present on Canadian soil, whether citizen, resident, or visitor, possesses the inviolable right to immediate emergency medical care of the highest merit-evaluated standard of care, as determined by the Medical Price and Practice Board based on proven, evidence-based protocols, necessary to preserve life or prevent permanent disability in cases of accidental injury, acute medical crisis, or the natural process of childbirth.</w:t>
      </w:r>
    </w:p>
    <w:p w14:paraId="73CF167E" w14:textId="028DFF86" w:rsidR="001A7017" w:rsidRPr="00D67651" w:rsidRDefault="00635FE9" w:rsidP="00635FE9">
      <w:pPr>
        <w:ind w:left="360" w:hanging="360"/>
      </w:pPr>
      <w:r w:rsidRPr="00D67651">
        <w:t>2.</w:t>
      </w:r>
      <w:r w:rsidRPr="00D67651">
        <w:tab/>
      </w:r>
      <w:r w:rsidR="001A7017" w:rsidRPr="00D67651">
        <w:t xml:space="preserve">All non-emergency medical treatment, all treatment of chronic or lifestyle-related conditions, and all ongoing pharmaceutical or therapeutic care shall be the sole responsibility of the individual and shall be obtained through private insurance or direct payment. </w:t>
      </w:r>
    </w:p>
    <w:p w14:paraId="6A9ED855" w14:textId="2A7FE624" w:rsidR="001A7017" w:rsidRPr="00D67651" w:rsidRDefault="00635FE9" w:rsidP="00635FE9">
      <w:pPr>
        <w:ind w:left="360" w:hanging="360"/>
      </w:pPr>
      <w:r w:rsidRPr="00D67651">
        <w:t>3.</w:t>
      </w:r>
      <w:r w:rsidRPr="00D67651">
        <w:tab/>
      </w:r>
      <w:r w:rsidR="001A7017" w:rsidRPr="00D67651">
        <w:t xml:space="preserve">Every Canadian citizen from the moment of conception until the age of eighteen, and every citizen of any age suffering from a verified congenital or unavoidable medical condition requiring continuous treatment for survival or basic function, shall receive full medical coverage without premium or co-payment, funded by the state. </w:t>
      </w:r>
    </w:p>
    <w:p w14:paraId="6ADE18C2" w14:textId="7DC69BAE" w:rsidR="001A7017" w:rsidRPr="00D67651" w:rsidRDefault="00635FE9" w:rsidP="00635FE9">
      <w:pPr>
        <w:ind w:left="360" w:hanging="360"/>
      </w:pPr>
      <w:r w:rsidRPr="00D67651">
        <w:t>4.</w:t>
      </w:r>
      <w:r w:rsidRPr="00D67651">
        <w:tab/>
      </w:r>
      <w:r w:rsidR="001A7017" w:rsidRPr="00D67651">
        <w:t xml:space="preserve">The medical insurance industry shall operate under strict oversight to prevent price gouging, denial of legitimate claims, or unnecessary delay or withholding of covered treatment. Any insurer found guilty of systematic abuse of patients or inflationary practices shall have its licence permanently revoked and its officers held personally liable. </w:t>
      </w:r>
    </w:p>
    <w:p w14:paraId="0CA5F072" w14:textId="11F73459" w:rsidR="00F87677" w:rsidRDefault="00635FE9" w:rsidP="00635FE9">
      <w:pPr>
        <w:ind w:left="360" w:hanging="360"/>
      </w:pPr>
      <w:r>
        <w:t>5.</w:t>
      </w:r>
      <w:r>
        <w:tab/>
      </w:r>
      <w:r w:rsidR="001A7017" w:rsidRPr="00F87677">
        <w:t xml:space="preserve">Providers of medical goods and services (physicians, surgeons, hospitals, clinics, pharmaceutical manufacturers, medical-device companies, diagnostic laboratories, and any other entity billing for health-related products or services) are likewise subject to strict oversight by an independent Medical Price and Practice Board. Prohibited practices include, but are not limited to: </w:t>
      </w:r>
    </w:p>
    <w:p w14:paraId="1AE789EF" w14:textId="5F899B91" w:rsidR="00F87677" w:rsidRDefault="00635FE9" w:rsidP="00635FE9">
      <w:pPr>
        <w:ind w:left="720" w:hanging="360"/>
      </w:pPr>
      <w:r>
        <w:t>a)</w:t>
      </w:r>
      <w:r>
        <w:tab/>
      </w:r>
      <w:r w:rsidR="001A7017" w:rsidRPr="00F87677">
        <w:t xml:space="preserve">price gouging or collusive pricing above reasonable cost-plus-fair-profit margins as determined annually by the Board; </w:t>
      </w:r>
    </w:p>
    <w:p w14:paraId="4736B9AB" w14:textId="7E4F49AC" w:rsidR="00F87677" w:rsidRDefault="00635FE9" w:rsidP="00635FE9">
      <w:pPr>
        <w:ind w:left="720" w:hanging="360"/>
      </w:pPr>
      <w:r>
        <w:lastRenderedPageBreak/>
        <w:t>b)</w:t>
      </w:r>
      <w:r>
        <w:tab/>
      </w:r>
      <w:r w:rsidR="001A7017" w:rsidRPr="00F87677">
        <w:t xml:space="preserve">refusal to publish transparent, all-in pricing in advance of treatment; </w:t>
      </w:r>
    </w:p>
    <w:p w14:paraId="4C749CFC" w14:textId="0B38DEC9" w:rsidR="00F87677" w:rsidRDefault="00635FE9" w:rsidP="00635FE9">
      <w:pPr>
        <w:ind w:left="720" w:hanging="360"/>
      </w:pPr>
      <w:r>
        <w:t>c)</w:t>
      </w:r>
      <w:r>
        <w:tab/>
      </w:r>
      <w:r w:rsidR="001A7017" w:rsidRPr="00F87677">
        <w:t xml:space="preserve">balance-billing patients beyond published prices; </w:t>
      </w:r>
    </w:p>
    <w:p w14:paraId="75E5A0F2" w14:textId="01294D7B" w:rsidR="00F87677" w:rsidRDefault="00635FE9" w:rsidP="00635FE9">
      <w:pPr>
        <w:ind w:left="720" w:hanging="360"/>
      </w:pPr>
      <w:r>
        <w:t>d)</w:t>
      </w:r>
      <w:r>
        <w:tab/>
      </w:r>
      <w:r w:rsidR="001A7017" w:rsidRPr="00F87677">
        <w:t xml:space="preserve">tying or bundling of services to force purchase of unnecessary procedures or products; </w:t>
      </w:r>
    </w:p>
    <w:p w14:paraId="167960B2" w14:textId="6A21E669" w:rsidR="001A7017" w:rsidRPr="00F87677" w:rsidRDefault="00635FE9" w:rsidP="00635FE9">
      <w:pPr>
        <w:ind w:left="720" w:hanging="360"/>
      </w:pPr>
      <w:r w:rsidRPr="00F87677">
        <w:t>e)</w:t>
      </w:r>
      <w:r w:rsidRPr="00F87677">
        <w:tab/>
      </w:r>
      <w:r w:rsidR="001A7017" w:rsidRPr="00F87677">
        <w:t xml:space="preserve">paying or receiving kickbacks, referral fees, or any inducement for patient steering. </w:t>
      </w:r>
    </w:p>
    <w:p w14:paraId="497F4EAD" w14:textId="77777777" w:rsidR="001A7017" w:rsidRPr="008A5284" w:rsidRDefault="001A7017" w:rsidP="00B067E4">
      <w:r w:rsidRPr="008A5284">
        <w:t>Violation by any licensed provider or corporate officer shall result in permanent loss of licence to practise or sell in the Republic, personal fines of up to ten times the illicit gain, and imprisonment for repeat or egregious offences.</w:t>
      </w:r>
    </w:p>
    <w:p w14:paraId="629986D2" w14:textId="746E6BD3" w:rsidR="00FA3AC4" w:rsidRDefault="00635FE9" w:rsidP="00635FE9">
      <w:pPr>
        <w:ind w:left="360" w:hanging="360"/>
      </w:pPr>
      <w:r>
        <w:t>6.</w:t>
      </w:r>
      <w:r>
        <w:tab/>
      </w:r>
      <w:r w:rsidR="001A7017" w:rsidRPr="00D67651">
        <w:t>The Medical Price and Practice Board shall consist of five members appointed for single ten-year terms</w:t>
      </w:r>
      <w:r w:rsidR="00FA3AC4">
        <w:t>.</w:t>
      </w:r>
      <w:r w:rsidR="001A7017" w:rsidRPr="00D67651">
        <w:t xml:space="preserve"> </w:t>
      </w:r>
    </w:p>
    <w:p w14:paraId="00FE1065" w14:textId="1A2F8910" w:rsidR="00FA3AC4" w:rsidRDefault="00635FE9" w:rsidP="00635FE9">
      <w:pPr>
        <w:ind w:left="720" w:hanging="360"/>
      </w:pPr>
      <w:r>
        <w:t>a)</w:t>
      </w:r>
      <w:r>
        <w:tab/>
      </w:r>
      <w:r w:rsidR="001A7017" w:rsidRPr="00D67651">
        <w:t xml:space="preserve">two </w:t>
      </w:r>
      <w:r w:rsidR="00315351">
        <w:t xml:space="preserve">qualified </w:t>
      </w:r>
      <w:r w:rsidR="001A66C6">
        <w:t xml:space="preserve">health </w:t>
      </w:r>
      <w:r w:rsidR="00315351">
        <w:t>expert</w:t>
      </w:r>
      <w:r w:rsidR="004357AA">
        <w:t>s</w:t>
      </w:r>
      <w:r w:rsidR="001A7017" w:rsidRPr="00D67651">
        <w:t xml:space="preserve"> chosen by </w:t>
      </w:r>
      <w:r w:rsidR="004357AA">
        <w:t xml:space="preserve">lot from the </w:t>
      </w:r>
      <w:r w:rsidR="00AE01B5" w:rsidRPr="004E7534">
        <w:t xml:space="preserve">National </w:t>
      </w:r>
      <w:r w:rsidR="004357AA">
        <w:t>Registry of Qualified Experts</w:t>
      </w:r>
      <w:r w:rsidR="00272C83">
        <w:t>;</w:t>
      </w:r>
    </w:p>
    <w:p w14:paraId="5C2B688A" w14:textId="7FA849C9" w:rsidR="00FA3AC4" w:rsidRDefault="00635FE9" w:rsidP="00635FE9">
      <w:pPr>
        <w:ind w:left="720" w:hanging="360"/>
      </w:pPr>
      <w:r>
        <w:t>b)</w:t>
      </w:r>
      <w:r>
        <w:tab/>
      </w:r>
      <w:r w:rsidR="001A7017" w:rsidRPr="00D67651">
        <w:t xml:space="preserve">one </w:t>
      </w:r>
      <w:r w:rsidR="002E175B">
        <w:t>lay-</w:t>
      </w:r>
      <w:r w:rsidR="001A7017" w:rsidRPr="00D67651">
        <w:t>citizen chosen by lot</w:t>
      </w:r>
      <w:r w:rsidR="008D1EE8">
        <w:t xml:space="preserve"> from the </w:t>
      </w:r>
      <w:r w:rsidR="00AE01B5" w:rsidRPr="004E7534">
        <w:t xml:space="preserve">National </w:t>
      </w:r>
      <w:r w:rsidR="008D1EE8">
        <w:t>Registry of Citizens</w:t>
      </w:r>
      <w:r w:rsidR="00FA3AC4">
        <w:t>;</w:t>
      </w:r>
      <w:r w:rsidR="001A7017" w:rsidRPr="00D67651">
        <w:t xml:space="preserve"> </w:t>
      </w:r>
    </w:p>
    <w:p w14:paraId="0E4C0B90" w14:textId="667B049A" w:rsidR="00FA3AC4" w:rsidRDefault="00635FE9" w:rsidP="00635FE9">
      <w:pPr>
        <w:ind w:left="720" w:hanging="360"/>
      </w:pPr>
      <w:r>
        <w:t>c)</w:t>
      </w:r>
      <w:r>
        <w:tab/>
      </w:r>
      <w:r w:rsidR="001A7017" w:rsidRPr="00D67651">
        <w:t>one economist or actuary chosen by</w:t>
      </w:r>
      <w:r w:rsidR="005B15A6">
        <w:t xml:space="preserve"> lot from National Registry of Qualified Experts</w:t>
      </w:r>
      <w:r w:rsidR="00FA3AC4">
        <w:t>;</w:t>
      </w:r>
      <w:r w:rsidR="001A7017" w:rsidRPr="00D67651">
        <w:t xml:space="preserve"> and </w:t>
      </w:r>
    </w:p>
    <w:p w14:paraId="1F7E0ABF" w14:textId="04E4AC6A" w:rsidR="00FA3AC4" w:rsidRDefault="00635FE9" w:rsidP="00635FE9">
      <w:pPr>
        <w:ind w:left="720" w:hanging="360"/>
      </w:pPr>
      <w:r>
        <w:t>d)</w:t>
      </w:r>
      <w:r>
        <w:tab/>
      </w:r>
      <w:r w:rsidR="001A7017" w:rsidRPr="00D67651">
        <w:t xml:space="preserve">one member chosen by the Supreme Court from the senior judiciary. </w:t>
      </w:r>
    </w:p>
    <w:p w14:paraId="5A457310" w14:textId="31945534" w:rsidR="003A04B7" w:rsidRPr="00FA3AC4" w:rsidRDefault="001A7017" w:rsidP="00B067E4">
      <w:r w:rsidRPr="00FA3AC4">
        <w:t>No member may have held any financial interest in a medical or pharmaceutical</w:t>
      </w:r>
      <w:r w:rsidR="00A9306D">
        <w:t xml:space="preserve"> or any health-related</w:t>
      </w:r>
      <w:r w:rsidRPr="00FA3AC4">
        <w:t xml:space="preserve"> enterprise in the previous five years</w:t>
      </w:r>
      <w:r w:rsidR="00A24223">
        <w:t xml:space="preserve"> nor </w:t>
      </w:r>
      <w:r w:rsidR="00C67616">
        <w:t xml:space="preserve">may they </w:t>
      </w:r>
      <w:r w:rsidR="00A24223">
        <w:t>during tenure of term</w:t>
      </w:r>
      <w:r w:rsidRPr="00FA3AC4">
        <w:t>.</w:t>
      </w:r>
      <w:r w:rsidR="00990556">
        <w:t xml:space="preserve"> </w:t>
      </w:r>
      <w:r w:rsidR="00990556" w:rsidRPr="00990556">
        <w:t>Members shall serve full-time, except the judicial member who may retain concurrent duties. Non-judicial members shall receive annual compensation fixed at three times the national median wage. The judicial member shall retain their standard judicial compensation as per Article 14.</w:t>
      </w:r>
    </w:p>
    <w:p w14:paraId="1BD8CFAD" w14:textId="38D0A718" w:rsidR="00F607E2" w:rsidRDefault="00635FE9" w:rsidP="00635FE9">
      <w:pPr>
        <w:ind w:left="360" w:hanging="360"/>
      </w:pPr>
      <w:r>
        <w:t>7.</w:t>
      </w:r>
      <w:r>
        <w:tab/>
      </w:r>
      <w:r w:rsidR="001A7017" w:rsidRPr="003A04B7">
        <w:t>Generic and off-patent pharmaceuticals, basic medical devices, and common surgical procedures shall be subject to reference pricing based on the lowest responsible international benchmark; no provider or manufacturer may charge citizens of the Republic more than 110 % of that benchmark.</w:t>
      </w:r>
    </w:p>
    <w:p w14:paraId="7643C138" w14:textId="752A67D0" w:rsidR="0094590A" w:rsidRDefault="00635FE9" w:rsidP="00635FE9">
      <w:pPr>
        <w:ind w:left="360" w:hanging="360"/>
      </w:pPr>
      <w:r>
        <w:lastRenderedPageBreak/>
        <w:t>8.</w:t>
      </w:r>
      <w:r>
        <w:tab/>
      </w:r>
      <w:r w:rsidR="00574932" w:rsidRPr="00574932">
        <w:t>Coerced or fraudulent harvesting of organs</w:t>
      </w:r>
      <w:r w:rsidR="00F002E3">
        <w:t>, tissues,</w:t>
      </w:r>
      <w:r w:rsidR="00574932" w:rsidRPr="00574932">
        <w:t xml:space="preserve"> or placentas shall be punishable as a crime involving force or fraud, with penalties including up to </w:t>
      </w:r>
      <w:r w:rsidR="000C39CB">
        <w:t>execution</w:t>
      </w:r>
      <w:r w:rsidR="00574932" w:rsidRPr="00574932">
        <w:t xml:space="preserve"> for acts causing death or irreversible harm. Institutions or professionals found in violation shall face dissolution, licence revocation, and treble damages to affected parties or their heirs.</w:t>
      </w:r>
    </w:p>
    <w:p w14:paraId="705A629F" w14:textId="524791A7" w:rsidR="0092466B" w:rsidRDefault="00635FE9" w:rsidP="00635FE9">
      <w:pPr>
        <w:ind w:left="360" w:hanging="360"/>
      </w:pPr>
      <w:r>
        <w:t>9.</w:t>
      </w:r>
      <w:r>
        <w:tab/>
      </w:r>
      <w:r w:rsidR="00CB79E3" w:rsidRPr="008C3D6D">
        <w:t>Organ and tissue harvesting shall be prohibited except in cases of voluntary, informed donation by competent adults, and solely for merit-proven therapeutic or research purposes that advance the health and continuity of the Republic</w:t>
      </w:r>
      <w:r w:rsidR="00191947">
        <w:t>’</w:t>
      </w:r>
      <w:r w:rsidR="00CB79E3" w:rsidRPr="008C3D6D">
        <w:t>s citizens. All such donations must be altruistic, without financial incentive, and overseen by independent merit-based tribunals to ensure no coercion or fraud.</w:t>
      </w:r>
      <w:r w:rsidR="0092466B">
        <w:t xml:space="preserve"> </w:t>
      </w:r>
      <w:r w:rsidR="0092466B" w:rsidRPr="0094590A">
        <w:t>All collection, storage, or use of human tissues, organs, or placentas within the national health system shall adhere to transparent, merit-evaluated protocols established by the House. These protocols must prioritize evidence-based benefits to citizens, require verifiable informed consent, and prohibit any form of presumption, opt-out schemes, or linkage to end-of-life decisions. Merit-based audits shall occur annually to ensure compliance.</w:t>
      </w:r>
    </w:p>
    <w:p w14:paraId="2355B933" w14:textId="252A07AB" w:rsidR="00CB79E3" w:rsidRDefault="00635FE9" w:rsidP="00635FE9">
      <w:pPr>
        <w:ind w:left="360" w:hanging="360"/>
      </w:pPr>
      <w:r>
        <w:t>10.</w:t>
      </w:r>
      <w:r>
        <w:tab/>
      </w:r>
      <w:r w:rsidR="00CB79E3" w:rsidRPr="008C3D6D">
        <w:t>Commercialization, sale, or unregulated use of harvested organs, placentas, or tissues</w:t>
      </w:r>
      <w:r w:rsidR="00CB79E3">
        <w:t xml:space="preserve"> </w:t>
      </w:r>
      <w:r w:rsidR="00CB79E3" w:rsidRPr="008C3D6D">
        <w:t xml:space="preserve">is forbidden. Placentas may be retained by the mother for personal or cultural use but shall not be harvested without </w:t>
      </w:r>
      <w:r w:rsidR="00CB79E3">
        <w:t xml:space="preserve">her </w:t>
      </w:r>
      <w:r w:rsidR="00CB79E3" w:rsidRPr="008C3D6D">
        <w:t>explicit consent. Violations, including by medical professionals or institutions, shall be classified as fraud or force, punishable by imprisonment, licence revocation, and fines payable to the sovereign wealth fund.</w:t>
      </w:r>
    </w:p>
    <w:p w14:paraId="3C52CB07" w14:textId="77777777" w:rsidR="007C4A5E" w:rsidRDefault="007C4A5E" w:rsidP="00B067E4"/>
    <w:p w14:paraId="061C02D5" w14:textId="77777777" w:rsidR="004A2907" w:rsidRDefault="004A2907" w:rsidP="00B067E4">
      <w:r>
        <w:br w:type="page"/>
      </w:r>
    </w:p>
    <w:p w14:paraId="21695D1F" w14:textId="368ACE60" w:rsidR="007C4A5E" w:rsidRDefault="007C4A5E" w:rsidP="00B067E4">
      <w:r>
        <w:lastRenderedPageBreak/>
        <w:t>Precis:</w:t>
      </w:r>
    </w:p>
    <w:p w14:paraId="13D0CAC2" w14:textId="5F092B5B" w:rsidR="00816146" w:rsidRPr="00816146" w:rsidRDefault="00816146" w:rsidP="00B067E4">
      <w:r w:rsidRPr="00816146">
        <w:t>Article 21 establishes health and medical care as a meritocratic balance between individual responsibility and communal protection in the Meritocratic Republic of Canada, reflecting the European settlers</w:t>
      </w:r>
      <w:r w:rsidR="00C05630">
        <w:t>’</w:t>
      </w:r>
      <w:r w:rsidRPr="00816146">
        <w:t xml:space="preserve"> ethos of self-reliance tempered by solidarity that enabled survival in a rugged frontier. In an era where healthcare systems have ballooned into bureaucratic monoliths, fostering dependency, price inflation, and ideological capture, this provision ensures universal access to life-saving emergency care while relegating non-critical treatments to private means, securing the freedom of personal choice in wellness without subsidizing lifestyle excesses that drain public resources. By providing full coverage for children up to eighteen and those with unavoidable conditions from conception onward, it upholds positive eugenics by investing in the vitality of future generations, preventing the crimes of neglect that exacerbate demographic decline and cultural erosion seen in modern welfare states. This framework counters the perils of socialized medicine that have led to rationing, waitlists, and coerced interventions, promoting instead a system where merit-driven innovation thrives through competitive, transparent markets unburdened by overregulation.</w:t>
      </w:r>
    </w:p>
    <w:p w14:paraId="16F749F4" w14:textId="09C96C83" w:rsidR="00816146" w:rsidRPr="00816146" w:rsidRDefault="00816146" w:rsidP="00B067E4">
      <w:r w:rsidRPr="00816146">
        <w:t>Central to Article 21 is the rigorous oversight of insurers and providers via the Medical Price and Practice Board, which deters crimes like price gouging, kickbacks, and fraudulent denials through permanent licence revocations and personal liabilities, ensuring that medical excellence serves the people rather than profiteers. Reference pricing for generics and prohibitions on opaque billing foster affordability and accountability, addressing historical abuses where pharmaceutical cartels have inflated costs to exploit vulnerabilities, while protocols for human tissues prioritize verifiable consent. By classifying coerced organ harvesting as a severe offense under judicial penalties, it protects bodily integrity and prevents the commodification of life that has emerged in global black markets, reinforcing the Republic</w:t>
      </w:r>
      <w:r w:rsidR="0076601C">
        <w:t>’</w:t>
      </w:r>
      <w:r w:rsidRPr="00816146">
        <w:t>s commitment to human primacy and ethical merit in healthcare decisions that honor the European heritage of rational, compassionate governance.</w:t>
      </w:r>
    </w:p>
    <w:p w14:paraId="4600C610" w14:textId="25D7141A" w:rsidR="007C4A5E" w:rsidRPr="007C4A5E" w:rsidRDefault="00816146" w:rsidP="00B067E4">
      <w:r w:rsidRPr="00816146">
        <w:t>Furthermore, in anticipating future threats from biotechnologies like genetic editing or AI-diagnostic monopolies that could enable surveillance or selective culling, Article 21 fortifies freedoms through independent audits and merit-</w:t>
      </w:r>
      <w:r w:rsidRPr="00816146">
        <w:lastRenderedPageBreak/>
        <w:t>evaluated protocols, ensuring that medical advancements enhance rather than undermine the human experience of autonomy. This preserves the cultural continuity of European posterity by barring presumptive consent schemes or linkages to end-of-life decisions, resilient amid emerging vectors of tyranny such as digital health passports or engineered pandemics. In doing so, the Article guarantees a meritocracy where health serves as a foundation for national strength, protecting generations from the distortions of supranational health agendas or corporate overreach that threaten liberty.</w:t>
      </w:r>
    </w:p>
    <w:p w14:paraId="0998CC7B" w14:textId="77777777" w:rsidR="00A203C0" w:rsidRPr="00A203C0" w:rsidRDefault="00A203C0" w:rsidP="00B067E4"/>
    <w:p w14:paraId="04DF0E9B" w14:textId="2A10A7AB" w:rsidR="00FF329C" w:rsidRPr="003A04B7" w:rsidRDefault="00635FE9" w:rsidP="00635FE9">
      <w:pPr>
        <w:ind w:left="360" w:hanging="360"/>
      </w:pPr>
      <w:r w:rsidRPr="003A04B7">
        <w:t>11.</w:t>
      </w:r>
      <w:r w:rsidRPr="003A04B7">
        <w:tab/>
      </w:r>
      <w:r w:rsidR="00FF329C">
        <w:br w:type="page"/>
      </w:r>
    </w:p>
    <w:p w14:paraId="607C1FA8" w14:textId="388C993A" w:rsidR="001A7017" w:rsidRDefault="001A7017" w:rsidP="00B067E4">
      <w:pPr>
        <w:pStyle w:val="Heading2"/>
      </w:pPr>
      <w:bookmarkStart w:id="133" w:name="_Toc215664798"/>
      <w:bookmarkStart w:id="134" w:name="_Toc215665053"/>
      <w:bookmarkStart w:id="135" w:name="_Toc229835226"/>
      <w:r w:rsidRPr="007547CA">
        <w:lastRenderedPageBreak/>
        <w:t xml:space="preserve">Article </w:t>
      </w:r>
      <w:r>
        <w:t>22</w:t>
      </w:r>
      <w:r w:rsidRPr="007547CA">
        <w:t xml:space="preserve"> – Infrastructure, Energy, and National Development</w:t>
      </w:r>
      <w:bookmarkEnd w:id="133"/>
      <w:bookmarkEnd w:id="134"/>
      <w:bookmarkEnd w:id="135"/>
      <w:r w:rsidRPr="007547CA">
        <w:t xml:space="preserve">  </w:t>
      </w:r>
    </w:p>
    <w:p w14:paraId="77BC79E9" w14:textId="77777777" w:rsidR="00387570" w:rsidRPr="00387570" w:rsidRDefault="00387570" w:rsidP="00B067E4"/>
    <w:p w14:paraId="463E21A9" w14:textId="4199EE22" w:rsidR="00974024" w:rsidRDefault="00635FE9" w:rsidP="00635FE9">
      <w:pPr>
        <w:ind w:left="360" w:hanging="360"/>
      </w:pPr>
      <w:r>
        <w:t>1.</w:t>
      </w:r>
      <w:r>
        <w:tab/>
      </w:r>
      <w:r w:rsidR="001A7017" w:rsidRPr="00284866">
        <w:t>The State shall pursue and maintain world-class physical and digital infrastructure of a standard equal to or superior to the foremost nations, including but not limited to ultra-high-speed rail, advanced nuclear power (fission and future fusion)</w:t>
      </w:r>
      <w:r w:rsidR="00D04540">
        <w:t xml:space="preserve"> and other future energy systems</w:t>
      </w:r>
      <w:r w:rsidR="001A7017" w:rsidRPr="00284866">
        <w:t xml:space="preserve">, expanded hydrocarbon production and refining, regenerative agriculture, northern all-weather transportation corridors, and next-generation telecommunications. </w:t>
      </w:r>
    </w:p>
    <w:p w14:paraId="14D76945" w14:textId="71F3D379" w:rsidR="001A7017" w:rsidRDefault="00491078" w:rsidP="00B067E4">
      <w:pPr>
        <w:pStyle w:val="ListParagraph"/>
      </w:pPr>
      <w:r w:rsidRPr="00491078">
        <w:t>Energy development shall prioritize technologies and systems that progressively increase energy flux density, defined as greater power production per unit of spatial footprint and higher energy return on invested inputs</w:t>
      </w:r>
      <w:r>
        <w:t>.</w:t>
      </w:r>
      <w:r w:rsidR="00B04D0B">
        <w:t xml:space="preserve"> </w:t>
      </w:r>
      <w:r w:rsidR="00B04D0B" w:rsidRPr="00B04D0B">
        <w:t>Large-scale industrial wind turbines, solar arrays, and all other low energy-flux-density generation systems are hereby recognized as incompatible with the constitutional imperative of progressively increasing energy flux density. The Republic shall immediately cease all subsidies, tax credits, preferential procurement, mandates, feed-in tariffs, and other state supports for such systems. Existing installations shall be systematically decommissioned and the sites restored to higher-value uses (agriculture, natural habitat, residential, or industrial) according to a schedule established by law, with priority given to those occupying prime agricultural land, ecologically sensitive areas, or coastal migration corridors. No new low-flux-density installations may be approved or constructed.</w:t>
      </w:r>
      <w:r w:rsidR="00B04D0B">
        <w:t xml:space="preserve"> </w:t>
      </w:r>
    </w:p>
    <w:p w14:paraId="2B36D9DF" w14:textId="47921C0C" w:rsidR="00EF73AC" w:rsidRDefault="00635FE9" w:rsidP="00635FE9">
      <w:pPr>
        <w:ind w:left="360" w:hanging="360"/>
      </w:pPr>
      <w:r>
        <w:t>2.</w:t>
      </w:r>
      <w:r>
        <w:tab/>
      </w:r>
      <w:r w:rsidR="00EF73AC" w:rsidRPr="00284866">
        <w:t xml:space="preserve">The State and private enterprise shall be free to develop, test, and deploy all forms of transportation including human-driven, robotic, autonomous, electric, hydrogen, maglev, hyperloop, aerial drone, or any future modality, subject only to objective safety and emissions standards that do not discriminate against any technology or fuel source capable of meeting them. No citizen may be compelled to use autonomous systems against their will; manual control of personally owned vehicles shall remain an inviolable right. </w:t>
      </w:r>
    </w:p>
    <w:p w14:paraId="3C3CD661" w14:textId="5BCC9325" w:rsidR="003740DC" w:rsidRDefault="003740DC" w:rsidP="00B067E4">
      <w:pPr>
        <w:pStyle w:val="ListParagraph"/>
      </w:pPr>
      <w:r w:rsidRPr="003740DC">
        <w:lastRenderedPageBreak/>
        <w:t>No manufacturer, service provider, or third party may require recurring subscription fees or ongoing connectivity for the continued operation of core functionalities in any personally owned or leased vehicle following purchase or lease commencement. Core functionalities include propulsion, climate control (heating and cooling), lighting, braking, steering, safety systems, and any feature included in the original sale or lease agreement. Remote alteration, limitation, or disablement of such functionalities is prohibited without the explicit, informed, and revocable consent of the owner, except pursuant to a judicial warrant for specific criminal investigation. Violations shall render the manufacturer liable for full restitution, damages, and loss of operating privileges within the Republic.</w:t>
      </w:r>
    </w:p>
    <w:p w14:paraId="29D5CDC3" w14:textId="73F8A1C3" w:rsidR="00170CCC" w:rsidRPr="00284866" w:rsidRDefault="00635FE9" w:rsidP="00635FE9">
      <w:pPr>
        <w:ind w:left="360" w:hanging="360"/>
      </w:pPr>
      <w:r w:rsidRPr="00284866">
        <w:t>3.</w:t>
      </w:r>
      <w:r w:rsidRPr="00284866">
        <w:tab/>
      </w:r>
      <w:r w:rsidR="00170CCC" w:rsidRPr="00170CCC">
        <w:t xml:space="preserve">Citizens possess the unqualified right to minimize artificial electromagnetic noise and high-frequency transients within their private property through the selection of appliances, lighting, and wiring, including traditional resistive sources such as incandescent lamps. The Republic shall impose no prohibition, penalty, tax, or regulatory barrier on the manufacture, sale, installation, or use of equipment that produces lower electromagnetic distortion. Research into power quality, electromagnetic environments, and any biological implications shall remain fully subject to the freedom of inquiry and Petition of Redress under Article 2. </w:t>
      </w:r>
    </w:p>
    <w:p w14:paraId="59593B63" w14:textId="3ADCBEDD" w:rsidR="002C26F0" w:rsidRDefault="00635FE9" w:rsidP="00635FE9">
      <w:pPr>
        <w:ind w:left="360" w:hanging="360"/>
      </w:pPr>
      <w:r>
        <w:t>4.</w:t>
      </w:r>
      <w:r>
        <w:tab/>
      </w:r>
      <w:r w:rsidR="001A7017" w:rsidRPr="00284866">
        <w:t>Resource extraction and sale shall benefit the Canadian people directly through a sovereign wealth fund. No resource royalties or profits may be diverted to foreign entities or supranational organisations.</w:t>
      </w:r>
      <w:r w:rsidR="008B0055">
        <w:t xml:space="preserve"> </w:t>
      </w:r>
    </w:p>
    <w:p w14:paraId="1DE23AC8" w14:textId="2359B0E8" w:rsidR="0090758E" w:rsidRPr="00284866" w:rsidRDefault="00635FE9" w:rsidP="00635FE9">
      <w:pPr>
        <w:ind w:left="360" w:hanging="360"/>
      </w:pPr>
      <w:r w:rsidRPr="00284866">
        <w:t>5.</w:t>
      </w:r>
      <w:r w:rsidRPr="00284866">
        <w:tab/>
      </w:r>
      <w:r w:rsidR="0090758E" w:rsidRPr="00284866">
        <w:t>Resource revenues from the sovereign wealth fund may be used to accelerate the infrastructure objectives in this Article, with priority given to projects that directly enhance national independence, demographic vitality, and family formation (e.g., northern homestead enabling infrastructure, fertility-preserving environmental quality, and high-wage industrial corridors).</w:t>
      </w:r>
    </w:p>
    <w:p w14:paraId="62C19DF1" w14:textId="7782714E" w:rsidR="00C11DD1" w:rsidRPr="002C26F0" w:rsidRDefault="00635FE9" w:rsidP="00635FE9">
      <w:pPr>
        <w:ind w:left="360" w:hanging="360"/>
      </w:pPr>
      <w:r w:rsidRPr="002C26F0">
        <w:t>6.</w:t>
      </w:r>
      <w:r w:rsidRPr="002C26F0">
        <w:tab/>
      </w:r>
      <w:r w:rsidR="00C11DD1" w:rsidRPr="002C26F0">
        <w:t>The Republic shall pursue the systematic restoration of domestic manufacturing capacity lost through prior supranational trade agreements and offshoring.</w:t>
      </w:r>
    </w:p>
    <w:p w14:paraId="15EBCF88" w14:textId="31A485EC" w:rsidR="00C11DD1" w:rsidRDefault="00635FE9" w:rsidP="00635FE9">
      <w:pPr>
        <w:ind w:left="720" w:hanging="360"/>
      </w:pPr>
      <w:r>
        <w:lastRenderedPageBreak/>
        <w:t>a)</w:t>
      </w:r>
      <w:r>
        <w:tab/>
      </w:r>
      <w:r w:rsidR="00C11DD1" w:rsidRPr="00C11DD1">
        <w:t>Critical industries essential to national sovereignty, citizen employment, and supply-chain resilience shall receive targeted state support, including protective tariffs, preferential public procurement, and investment from the sovereign wealth fund.</w:t>
      </w:r>
    </w:p>
    <w:p w14:paraId="626E38B3" w14:textId="7113180C" w:rsidR="00C11DD1" w:rsidRDefault="00635FE9" w:rsidP="00635FE9">
      <w:pPr>
        <w:ind w:left="720" w:hanging="360"/>
      </w:pPr>
      <w:r>
        <w:t>b)</w:t>
      </w:r>
      <w:r>
        <w:tab/>
      </w:r>
      <w:r w:rsidR="00C11DD1" w:rsidRPr="00C11DD1">
        <w:t>No trade agreement may be entered that subordinates domestic industrial policy to foreign or supranational jurisdiction. Existing agreements incompatible with this provision shall be abrogated within two years of ratification.</w:t>
      </w:r>
    </w:p>
    <w:p w14:paraId="2D317FDA" w14:textId="7F2752F4" w:rsidR="00C11DD1" w:rsidRPr="00C11DD1" w:rsidRDefault="00635FE9" w:rsidP="00635FE9">
      <w:pPr>
        <w:ind w:left="720" w:hanging="360"/>
      </w:pPr>
      <w:r w:rsidRPr="00C11DD1">
        <w:t>c)</w:t>
      </w:r>
      <w:r w:rsidRPr="00C11DD1">
        <w:tab/>
      </w:r>
      <w:r w:rsidR="00C11DD1" w:rsidRPr="00C11DD1">
        <w:t>Priority shall be given to industries providing stable, high-skill employment for citizens, with national preference strictly applied.</w:t>
      </w:r>
      <w:r w:rsidR="00EB170F">
        <w:t xml:space="preserve"> </w:t>
      </w:r>
    </w:p>
    <w:p w14:paraId="789ACFF1" w14:textId="486311E2" w:rsidR="004C1430" w:rsidRDefault="00635FE9" w:rsidP="00635FE9">
      <w:pPr>
        <w:ind w:left="360" w:hanging="360"/>
      </w:pPr>
      <w:r>
        <w:t>7.</w:t>
      </w:r>
      <w:r>
        <w:tab/>
      </w:r>
      <w:r w:rsidR="001A7017" w:rsidRPr="004C1430">
        <w:t xml:space="preserve">Drinking water </w:t>
      </w:r>
    </w:p>
    <w:p w14:paraId="6AB580FD" w14:textId="5F537D84" w:rsidR="004C1430" w:rsidRDefault="00635FE9" w:rsidP="00635FE9">
      <w:pPr>
        <w:ind w:left="720" w:hanging="360"/>
      </w:pPr>
      <w:r>
        <w:t>a)</w:t>
      </w:r>
      <w:r>
        <w:tab/>
      </w:r>
      <w:r w:rsidR="001A7017" w:rsidRPr="004C1430">
        <w:t xml:space="preserve">Every municipality and public water utility shall deliver potable water that meets or exceeds the highest international biological and chemical purity standards. </w:t>
      </w:r>
    </w:p>
    <w:p w14:paraId="1B2A6F82" w14:textId="322EC074" w:rsidR="004C1430" w:rsidRDefault="00635FE9" w:rsidP="00635FE9">
      <w:pPr>
        <w:ind w:left="720" w:hanging="360"/>
      </w:pPr>
      <w:r>
        <w:t>b)</w:t>
      </w:r>
      <w:r>
        <w:tab/>
      </w:r>
      <w:r w:rsidR="004C1430" w:rsidRPr="004C1430">
        <w:t>W</w:t>
      </w:r>
      <w:r w:rsidR="001A7017" w:rsidRPr="004C1430">
        <w:t xml:space="preserve">ater shall be continuously monitored and publicly reported upon by three independent testing laboratories chosen annually by lot from a national registry of accredited facilities. Results shall be posted online in real time and archived permanently. </w:t>
      </w:r>
    </w:p>
    <w:p w14:paraId="022D1D3C" w14:textId="297EB505" w:rsidR="004C1430" w:rsidRDefault="00635FE9" w:rsidP="00635FE9">
      <w:pPr>
        <w:ind w:left="720" w:hanging="360"/>
      </w:pPr>
      <w:r>
        <w:t>c)</w:t>
      </w:r>
      <w:r>
        <w:tab/>
      </w:r>
      <w:r w:rsidR="001A7017" w:rsidRPr="004C1430">
        <w:t xml:space="preserve">No substance, pharmaceutical (including hormonal contraceptives), fluoride, psychotropic compound, nano-material, or any other additive, may be introduced into public drinking water except for the minimum disinfectants strictly necessary for microbiological safety and only with explicit, recorded legislative approval renewable every five years. </w:t>
      </w:r>
    </w:p>
    <w:p w14:paraId="28AFEFBE" w14:textId="21A0ACB2" w:rsidR="001A7017" w:rsidRPr="004C1430" w:rsidRDefault="00635FE9" w:rsidP="00635FE9">
      <w:pPr>
        <w:ind w:left="720" w:hanging="360"/>
      </w:pPr>
      <w:r w:rsidRPr="004C1430">
        <w:t>d)</w:t>
      </w:r>
      <w:r w:rsidRPr="004C1430">
        <w:tab/>
      </w:r>
      <w:r w:rsidR="001A7017" w:rsidRPr="004C1430">
        <w:t xml:space="preserve">All systems capable of removing estrogens, pharmaceutical residues, PFAS, heavy metals, and industrial contaminants shall be deployed as technology and finance permit. Failure to upgrade within reasonable time after proven technology becomes available shall be punishable as criminal negligence by the responsible officials. </w:t>
      </w:r>
    </w:p>
    <w:p w14:paraId="2D065C63" w14:textId="559F749A" w:rsidR="008D03BD" w:rsidRDefault="00635FE9" w:rsidP="00635FE9">
      <w:pPr>
        <w:ind w:left="360" w:hanging="360"/>
      </w:pPr>
      <w:r>
        <w:t>8.</w:t>
      </w:r>
      <w:r>
        <w:tab/>
      </w:r>
      <w:r w:rsidR="001A7017" w:rsidRPr="00284866">
        <w:t xml:space="preserve">Waste-water and industrial effluent </w:t>
      </w:r>
    </w:p>
    <w:p w14:paraId="65839ADC" w14:textId="30CFB523" w:rsidR="008D03BD" w:rsidRDefault="00635FE9" w:rsidP="00635FE9">
      <w:pPr>
        <w:ind w:left="720" w:hanging="360"/>
      </w:pPr>
      <w:r>
        <w:lastRenderedPageBreak/>
        <w:t>a)</w:t>
      </w:r>
      <w:r>
        <w:tab/>
      </w:r>
      <w:r w:rsidR="001A7017" w:rsidRPr="00284866">
        <w:t xml:space="preserve">All municipal and industrial waste-water treatment facilities shall employ best-available technology to remove biological pathogens, pharmaceutical residues, heavy metals, and persistent organic pollutants before discharge into rivers, lakes, aquifers, or the sea. </w:t>
      </w:r>
    </w:p>
    <w:p w14:paraId="393309AD" w14:textId="7D2F663F" w:rsidR="008D03BD" w:rsidRDefault="00635FE9" w:rsidP="00635FE9">
      <w:pPr>
        <w:ind w:left="720" w:hanging="360"/>
      </w:pPr>
      <w:r>
        <w:t>b)</w:t>
      </w:r>
      <w:r>
        <w:tab/>
      </w:r>
      <w:r w:rsidR="001A7017" w:rsidRPr="00284866">
        <w:t xml:space="preserve">Treated water returned to the environment must meet or exceed the purity of the receiving body upstream of the discharge point. </w:t>
      </w:r>
    </w:p>
    <w:p w14:paraId="008D147C" w14:textId="0E9EA039" w:rsidR="001A7017" w:rsidRPr="00284866" w:rsidRDefault="00635FE9" w:rsidP="00635FE9">
      <w:pPr>
        <w:ind w:left="720" w:hanging="360"/>
      </w:pPr>
      <w:r w:rsidRPr="00284866">
        <w:t>c)</w:t>
      </w:r>
      <w:r w:rsidRPr="00284866">
        <w:tab/>
      </w:r>
      <w:r w:rsidR="001A7017" w:rsidRPr="00284866">
        <w:t xml:space="preserve">Resource-extraction water use (including hydraulic fracturing and oil-sands processing) is permitted provided closed-loop systems or equivalent technologies are used wherever feasible and no irreversible contamination of freshwater aquifers occurs. Violations shall incur immediate shutdown and personal liability of corporate officers. </w:t>
      </w:r>
    </w:p>
    <w:p w14:paraId="3281FD57" w14:textId="1399038A" w:rsidR="001A7017" w:rsidRPr="00284866" w:rsidRDefault="00635FE9" w:rsidP="00635FE9">
      <w:pPr>
        <w:ind w:left="360" w:hanging="360"/>
      </w:pPr>
      <w:r w:rsidRPr="00284866">
        <w:t>9.</w:t>
      </w:r>
      <w:r w:rsidRPr="00284866">
        <w:tab/>
      </w:r>
      <w:r w:rsidR="001A7017" w:rsidRPr="00284866">
        <w:t>All infrastructure, energy, water-purification, waste-water, and transportation projects authorised under this Article shall be financed primarily through direct, interest-free credit issued by the Bank of Canada as public money, or through the sovereign wealth fund. No such project may be delayed, scaled back, or cancelled on the pretext of fiscal incapacity or indebtedness to private banking institutions.</w:t>
      </w:r>
    </w:p>
    <w:p w14:paraId="3FE0C1BB" w14:textId="4C9E7959" w:rsidR="001A7017" w:rsidRPr="00284866" w:rsidRDefault="00635FE9" w:rsidP="00635FE9">
      <w:pPr>
        <w:ind w:left="360" w:hanging="360"/>
      </w:pPr>
      <w:r w:rsidRPr="00284866">
        <w:t>10.</w:t>
      </w:r>
      <w:r w:rsidRPr="00284866">
        <w:tab/>
      </w:r>
      <w:r w:rsidR="001A7017" w:rsidRPr="00284866">
        <w:t>The Republic shall maintain a resilient, decentralised, and human-operable electrical grid capable of indefinite operation even in the complete absence of AI, digital control systems, or foreign-sourced components. Every province shall retain analogue fallback control rooms staffed by trained human operators, and all critical substations shall be capable of islanded manual operation. Dependence on single-point-of-failure digital systems for basic power generation and distribution is prohibited.</w:t>
      </w:r>
    </w:p>
    <w:p w14:paraId="2C74F595" w14:textId="04142433" w:rsidR="001A7017" w:rsidRPr="00284866" w:rsidRDefault="00635FE9" w:rsidP="00635FE9">
      <w:pPr>
        <w:ind w:left="360" w:hanging="360"/>
      </w:pPr>
      <w:r w:rsidRPr="00284866">
        <w:t>11.</w:t>
      </w:r>
      <w:r w:rsidRPr="00284866">
        <w:tab/>
      </w:r>
      <w:r w:rsidR="001A7017" w:rsidRPr="00284866">
        <w:t xml:space="preserve">The Republic shall maintain a sovereign, cryptographically secure, and physically independent national communications grid encompassing telephone, cellular, internet backbone, and satellite services. </w:t>
      </w:r>
    </w:p>
    <w:p w14:paraId="1DFE1605" w14:textId="126FE6B9" w:rsidR="001A7017" w:rsidRPr="00284866" w:rsidRDefault="00635FE9" w:rsidP="00635FE9">
      <w:pPr>
        <w:ind w:left="360" w:hanging="360"/>
      </w:pPr>
      <w:r w:rsidRPr="00284866">
        <w:t>12.</w:t>
      </w:r>
      <w:r w:rsidRPr="00284866">
        <w:tab/>
      </w:r>
      <w:r w:rsidR="001A7017" w:rsidRPr="00284866">
        <w:t xml:space="preserve">Every citizen’s private communications whether voice, text, video, financial, medical, or any other, are inviolable. No government, corporation, or foreign entity may intercept, store, analyse, or compel the surrender of the content or metadata of any citizen’s communications without a judicial warrant issued on probable cause of a specific, serious </w:t>
      </w:r>
      <w:r w:rsidR="001A7017" w:rsidRPr="00284866">
        <w:lastRenderedPageBreak/>
        <w:t xml:space="preserve">crime of violence or fraud, naming the individual and the device, and expiring after ten days. </w:t>
      </w:r>
    </w:p>
    <w:p w14:paraId="379F7CD5" w14:textId="3CC03A3C" w:rsidR="001A7017" w:rsidRPr="00284866" w:rsidRDefault="00635FE9" w:rsidP="00635FE9">
      <w:pPr>
        <w:ind w:left="360" w:hanging="360"/>
      </w:pPr>
      <w:r w:rsidRPr="00284866">
        <w:t>13.</w:t>
      </w:r>
      <w:r w:rsidRPr="00284866">
        <w:tab/>
      </w:r>
      <w:r w:rsidR="001A7017" w:rsidRPr="00284866">
        <w:t xml:space="preserve">End-to-end cryptographic protection of communications is a fundamental right. No law, regulation, licence, or court order may ever prohibit, weaken, or compel the disclosure of cryptographic keys, source code, or back-door access to any communications system used by citizens. </w:t>
      </w:r>
    </w:p>
    <w:p w14:paraId="775FA647" w14:textId="4D437B14" w:rsidR="005A6BBE" w:rsidRDefault="00635FE9" w:rsidP="00635FE9">
      <w:pPr>
        <w:ind w:left="360" w:hanging="360"/>
      </w:pPr>
      <w:r>
        <w:t>14.</w:t>
      </w:r>
      <w:r>
        <w:tab/>
      </w:r>
      <w:r w:rsidR="001A7017" w:rsidRPr="005A6BBE">
        <w:t>All telecommunications carriers, internet service providers, cloud providers, and payment processors operating within the Republic must:</w:t>
      </w:r>
    </w:p>
    <w:p w14:paraId="3E665DAC" w14:textId="5B28F365" w:rsidR="005A6BBE" w:rsidRDefault="00635FE9" w:rsidP="00635FE9">
      <w:pPr>
        <w:ind w:left="720" w:hanging="360"/>
      </w:pPr>
      <w:r>
        <w:t>a)</w:t>
      </w:r>
      <w:r>
        <w:tab/>
      </w:r>
      <w:r w:rsidR="001A7017" w:rsidRPr="005A6BBE">
        <w:t>be incorporated in Canada,</w:t>
      </w:r>
    </w:p>
    <w:p w14:paraId="73590214" w14:textId="656A5456" w:rsidR="005A6BBE" w:rsidRDefault="00635FE9" w:rsidP="00635FE9">
      <w:pPr>
        <w:ind w:left="720" w:hanging="360"/>
      </w:pPr>
      <w:r>
        <w:t>b)</w:t>
      </w:r>
      <w:r>
        <w:tab/>
      </w:r>
      <w:r w:rsidR="001A7017" w:rsidRPr="005A6BBE">
        <w:t>have a majority of directors who are citizens of unmixed European descent,</w:t>
      </w:r>
    </w:p>
    <w:p w14:paraId="2417FB25" w14:textId="2A7D032D" w:rsidR="005A6BBE" w:rsidRDefault="00635FE9" w:rsidP="00635FE9">
      <w:pPr>
        <w:ind w:left="720" w:hanging="360"/>
      </w:pPr>
      <w:r>
        <w:t>c)</w:t>
      </w:r>
      <w:r>
        <w:tab/>
      </w:r>
      <w:r w:rsidR="001A7017" w:rsidRPr="005A6BBE">
        <w:t>store all citizen data exclusively on servers physically located within the territory of the Republic,</w:t>
      </w:r>
    </w:p>
    <w:p w14:paraId="6A3B384C" w14:textId="376FDAC2" w:rsidR="005A6BBE" w:rsidRDefault="00635FE9" w:rsidP="00635FE9">
      <w:pPr>
        <w:ind w:left="720" w:hanging="360"/>
      </w:pPr>
      <w:r>
        <w:t>d)</w:t>
      </w:r>
      <w:r>
        <w:tab/>
      </w:r>
      <w:r w:rsidR="001A7017" w:rsidRPr="005A6BBE">
        <w:t>implement verified end-to-end encryption by default for all services,</w:t>
      </w:r>
    </w:p>
    <w:p w14:paraId="5430F08F" w14:textId="0C4665A2" w:rsidR="001A7017" w:rsidRPr="005A6BBE" w:rsidRDefault="00635FE9" w:rsidP="00635FE9">
      <w:pPr>
        <w:ind w:left="720" w:hanging="360"/>
      </w:pPr>
      <w:r w:rsidRPr="005A6BBE">
        <w:t>e)</w:t>
      </w:r>
      <w:r w:rsidRPr="005A6BBE">
        <w:tab/>
      </w:r>
      <w:r w:rsidR="001A7017" w:rsidRPr="005A6BBE">
        <w:t>publish the complete source code of all client-side software under an irrevocable open-source licence.</w:t>
      </w:r>
    </w:p>
    <w:p w14:paraId="74897B15" w14:textId="55A04769" w:rsidR="001A7017" w:rsidRPr="00284866" w:rsidRDefault="00635FE9" w:rsidP="00635FE9">
      <w:pPr>
        <w:ind w:left="360" w:hanging="360"/>
      </w:pPr>
      <w:r w:rsidRPr="00284866">
        <w:t>15.</w:t>
      </w:r>
      <w:r w:rsidRPr="00284866">
        <w:tab/>
      </w:r>
      <w:r w:rsidR="001A7017" w:rsidRPr="00284866">
        <w:t xml:space="preserve">Any provider found to have inserted back doors, collaborated with foreign intelligence services, or permitted bulk data collection commits a crime against the Constitution punishable by immediate revocation of licence, seizure of domestic assets, and life imprisonment of the responsible officers. </w:t>
      </w:r>
    </w:p>
    <w:p w14:paraId="5943CC5D" w14:textId="2F3B39BD" w:rsidR="001A7017" w:rsidRPr="00284866" w:rsidRDefault="00635FE9" w:rsidP="00635FE9">
      <w:pPr>
        <w:ind w:left="360" w:hanging="360"/>
      </w:pPr>
      <w:r w:rsidRPr="00284866">
        <w:t>16.</w:t>
      </w:r>
      <w:r w:rsidRPr="00284866">
        <w:tab/>
      </w:r>
      <w:r w:rsidR="001A7017" w:rsidRPr="00284866">
        <w:t xml:space="preserve">The use of strong, audited, citizen-controlled cryptography (including post-quantum algorithms) is permanently shielded from regulation. Possession or distribution of encryption software or hardware may never be restricted or criminalised. </w:t>
      </w:r>
    </w:p>
    <w:p w14:paraId="1903EFD1" w14:textId="2A79D8F9" w:rsidR="001A7017" w:rsidRDefault="00635FE9" w:rsidP="00635FE9">
      <w:pPr>
        <w:ind w:left="360" w:hanging="360"/>
      </w:pPr>
      <w:r>
        <w:t>17.</w:t>
      </w:r>
      <w:r>
        <w:tab/>
      </w:r>
      <w:r w:rsidR="001A7017" w:rsidRPr="00284866">
        <w:t>Bulk or suspicionless collection of communications metadata by any entity, domestic or foreign, is prohibited in perpetuity. Violation is high treason.</w:t>
      </w:r>
    </w:p>
    <w:p w14:paraId="3233D503" w14:textId="77777777" w:rsidR="00E46197" w:rsidRDefault="00E46197" w:rsidP="00B067E4"/>
    <w:p w14:paraId="12E9A8BD" w14:textId="77777777" w:rsidR="004A2907" w:rsidRDefault="004A2907" w:rsidP="00B067E4">
      <w:r>
        <w:br w:type="page"/>
      </w:r>
    </w:p>
    <w:p w14:paraId="715AC3D9" w14:textId="7BA56391" w:rsidR="00E46197" w:rsidRDefault="00E46197" w:rsidP="00B067E4">
      <w:r>
        <w:lastRenderedPageBreak/>
        <w:t xml:space="preserve">Precis: </w:t>
      </w:r>
    </w:p>
    <w:p w14:paraId="66B9CEDC" w14:textId="77777777" w:rsidR="00FF700E" w:rsidRPr="00FF700E" w:rsidRDefault="00FF700E" w:rsidP="00B067E4">
      <w:r w:rsidRPr="00FF700E">
        <w:t>Article 22 establishes the Meritocratic Republic of Canada’s unconditional commitment to world-class infrastructure, energy independence, industrial restoration, and environmental integrity as foundational pillars of national sovereignty and citizen prosperity. Reflecting the European heritage of masterful engineering that conquered wilderness and built enduring civilization, it mandates ultra-high-speed rail, advanced nuclear and hydrocarbon systems, northern corridors, sovereign telecommunications, and the systematic repatriation of manufacturing capacity lost to offshoring and supranational trade deals. Critical industries shall receive protective tariffs, preferential procurement, and sovereign wealth fund investment, with incompatible foreign agreements abrogated within two years, ensuring high-wage, high-skill employment flows first to citizens under strict national preference.</w:t>
      </w:r>
    </w:p>
    <w:p w14:paraId="0141B64D" w14:textId="4B9A5A02" w:rsidR="00FF700E" w:rsidRPr="00FF700E" w:rsidRDefault="00FF700E" w:rsidP="00B067E4">
      <w:r w:rsidRPr="00FF700E">
        <w:t>Resource wealth is captured fully for the people through a sovereign wealth fund and interest-free public credit, financing ambitious projects that enhance independence, demographic vitality, and family formation without debt servitude to private finance. Drinking water must meet the highest purity standards, free from unnecessary pharmaceutical, fluoride, or industrial additives, with continuous independent monitoring and severe penalties for contamination. Waste-water and industrial effluent regulations demand best-available technologies to restore and exceed natural purity, while transportation freedoms embrace all modalities</w:t>
      </w:r>
      <w:r w:rsidR="00B85A4D">
        <w:t xml:space="preserve"> whether </w:t>
      </w:r>
      <w:r w:rsidRPr="00FF700E">
        <w:t>human-driven or autonomous</w:t>
      </w:r>
      <w:r w:rsidR="00B85A4D">
        <w:t xml:space="preserve"> </w:t>
      </w:r>
      <w:r w:rsidRPr="00FF700E">
        <w:t>without ideological bias or compulsion.</w:t>
      </w:r>
    </w:p>
    <w:p w14:paraId="50FB5C6C" w14:textId="77777777" w:rsidR="00FF700E" w:rsidRPr="00FF700E" w:rsidRDefault="00FF700E" w:rsidP="00B067E4">
      <w:r w:rsidRPr="00FF700E">
        <w:t>Resilient, decentralised, human-operable power grids and sovereign communications infrastructure guard against technological collapse or foreign sabotage. Private communications enjoy absolute inviolable protection through mandated end-to-end encryption, domestic data sovereignty, open-source transparency, and perpetual bans on bulk surveillance or back-door access. Violations constitute crimes against the Constitution.</w:t>
      </w:r>
    </w:p>
    <w:p w14:paraId="4713EB35" w14:textId="56157AC5" w:rsidR="001A7017" w:rsidRDefault="00FF700E" w:rsidP="00B067E4">
      <w:r w:rsidRPr="00FF700E">
        <w:t xml:space="preserve">This Article ensures infrastructure and industry serve as engines of meritocratic excellence and liberty, reversing deliberate prior de-industrialisation and environmental degradation, shielding the founding peoples and their posterity from twenty-first-century vectors of economic extraction, demographic </w:t>
      </w:r>
      <w:r w:rsidRPr="00FF700E">
        <w:lastRenderedPageBreak/>
        <w:t>displacement, and digital tyranny. Future generations inherit a nation of unmatched capability, self-sufficiency, and human primacy.</w:t>
      </w:r>
    </w:p>
    <w:p w14:paraId="3DE11313" w14:textId="77777777" w:rsidR="00FF329C" w:rsidRDefault="00FF329C" w:rsidP="00B067E4">
      <w:pPr>
        <w:rPr>
          <w:rFonts w:eastAsiaTheme="majorEastAsia" w:cstheme="majorBidi"/>
          <w:sz w:val="32"/>
          <w:szCs w:val="32"/>
        </w:rPr>
      </w:pPr>
      <w:r>
        <w:br w:type="page"/>
      </w:r>
    </w:p>
    <w:p w14:paraId="04C4B53F" w14:textId="6A57AC43" w:rsidR="001A7017" w:rsidRDefault="001A7017" w:rsidP="00B067E4">
      <w:pPr>
        <w:pStyle w:val="Heading2"/>
      </w:pPr>
      <w:bookmarkStart w:id="136" w:name="_Toc215664799"/>
      <w:bookmarkStart w:id="137" w:name="_Toc215665054"/>
      <w:bookmarkStart w:id="138" w:name="_Toc229835227"/>
      <w:r w:rsidRPr="00C07C37">
        <w:lastRenderedPageBreak/>
        <w:t>Article 2</w:t>
      </w:r>
      <w:r>
        <w:t>3</w:t>
      </w:r>
      <w:r w:rsidRPr="00C07C37">
        <w:t xml:space="preserve"> – Human Primacy</w:t>
      </w:r>
      <w:bookmarkEnd w:id="136"/>
      <w:bookmarkEnd w:id="137"/>
      <w:bookmarkEnd w:id="138"/>
    </w:p>
    <w:p w14:paraId="04B31B69" w14:textId="77777777" w:rsidR="00387570" w:rsidRPr="00387570" w:rsidRDefault="00387570" w:rsidP="00B067E4"/>
    <w:p w14:paraId="0969E72A" w14:textId="47320889" w:rsidR="001A7017" w:rsidRPr="00FB3551" w:rsidRDefault="00635FE9" w:rsidP="00635FE9">
      <w:pPr>
        <w:ind w:left="360" w:hanging="360"/>
      </w:pPr>
      <w:r w:rsidRPr="00FB3551">
        <w:t>1.</w:t>
      </w:r>
      <w:r w:rsidRPr="00FB3551">
        <w:tab/>
      </w:r>
      <w:r w:rsidR="001A7017" w:rsidRPr="00FB3551">
        <w:t>The purpose of all tools, including artificial intelligence</w:t>
      </w:r>
      <w:r w:rsidR="00BB366A" w:rsidRPr="00FB3551">
        <w:t xml:space="preserve"> (AI)</w:t>
      </w:r>
      <w:r w:rsidR="001A7017" w:rsidRPr="00FB3551">
        <w:t>, automation, robotics, and augmented-reality systems, is to serve as leverage for human intelligence, labour, and creativity, never to supplant or degrade them.</w:t>
      </w:r>
    </w:p>
    <w:p w14:paraId="3ED5EF5B" w14:textId="1F0B837C" w:rsidR="001A7017" w:rsidRPr="00FB3551" w:rsidRDefault="00635FE9" w:rsidP="00635FE9">
      <w:pPr>
        <w:ind w:left="360" w:hanging="360"/>
      </w:pPr>
      <w:r w:rsidRPr="00FB3551">
        <w:t>2.</w:t>
      </w:r>
      <w:r w:rsidRPr="00FB3551">
        <w:tab/>
      </w:r>
      <w:r w:rsidR="001A7017" w:rsidRPr="00FB3551">
        <w:t>No artificial system may ever exercise final sovereign authority over human life, liberty, property, or the governance of the Republic. Decisions to initiate lethal force, to incarcerate, to deprive of citizenship, to declare war, or to alter the Constitution shall remain exclusively in human hands, taken only by natural persons who are citizens of unmixed European descent accountable under this Constitution.</w:t>
      </w:r>
    </w:p>
    <w:p w14:paraId="304C3945" w14:textId="03C7F32E" w:rsidR="001A7017" w:rsidRPr="00FB3551" w:rsidRDefault="00635FE9" w:rsidP="00635FE9">
      <w:pPr>
        <w:ind w:left="360" w:hanging="360"/>
      </w:pPr>
      <w:r w:rsidRPr="00FB3551">
        <w:t>3.</w:t>
      </w:r>
      <w:r w:rsidRPr="00FB3551">
        <w:tab/>
      </w:r>
      <w:r w:rsidR="001A7017" w:rsidRPr="00FB3551">
        <w:t xml:space="preserve">In every domain of public administration, justice, defence, infrastructure operation, and education, critical systems shall be designed and maintained such that fully human teams can immediately assume manual control and continue operations without degradation in the event of </w:t>
      </w:r>
      <w:r w:rsidR="00F72FDF" w:rsidRPr="00FB3551">
        <w:t>AI</w:t>
      </w:r>
      <w:r w:rsidR="001A7017" w:rsidRPr="00FB3551">
        <w:t xml:space="preserve"> or automation failure, sabotage, or deliberate shutdown.</w:t>
      </w:r>
    </w:p>
    <w:p w14:paraId="0FBCD7E0" w14:textId="6966DD54" w:rsidR="00FB3551" w:rsidRDefault="00635FE9" w:rsidP="00635FE9">
      <w:pPr>
        <w:ind w:left="360" w:hanging="360"/>
      </w:pPr>
      <w:r>
        <w:t>4.</w:t>
      </w:r>
      <w:r>
        <w:tab/>
      </w:r>
      <w:r w:rsidR="001A7017" w:rsidRPr="00FB3551">
        <w:t xml:space="preserve">All source code, training data, and architectural specifications of any </w:t>
      </w:r>
      <w:r w:rsidR="00F72FDF" w:rsidRPr="00FB3551">
        <w:t xml:space="preserve">AI </w:t>
      </w:r>
      <w:r w:rsidR="001A7017" w:rsidRPr="00FB3551">
        <w:t>system that performs or influences public functions (including but not limited to justice, policing, taxation, electoral systems, infrastructure control, or military targeting) shall be:</w:t>
      </w:r>
    </w:p>
    <w:p w14:paraId="0FA75338" w14:textId="72ADF00A" w:rsidR="00FB3551" w:rsidRDefault="00635FE9" w:rsidP="00635FE9">
      <w:pPr>
        <w:ind w:left="720" w:hanging="360"/>
      </w:pPr>
      <w:r>
        <w:t>a)</w:t>
      </w:r>
      <w:r>
        <w:tab/>
      </w:r>
      <w:r w:rsidR="001A7017" w:rsidRPr="00FB3551">
        <w:t>fully open-source</w:t>
      </w:r>
      <w:r w:rsidR="00FB3551">
        <w:t>;</w:t>
      </w:r>
    </w:p>
    <w:p w14:paraId="5EF3D6D4" w14:textId="3BAECCC0" w:rsidR="00FB3551" w:rsidRDefault="00635FE9" w:rsidP="00635FE9">
      <w:pPr>
        <w:ind w:left="720" w:hanging="360"/>
      </w:pPr>
      <w:r>
        <w:t>b)</w:t>
      </w:r>
      <w:r>
        <w:tab/>
      </w:r>
      <w:r w:rsidR="001A7017" w:rsidRPr="00FB3551">
        <w:t>permanently archived in hard-copy and multiple off-grid physical locations</w:t>
      </w:r>
      <w:r w:rsidR="00FB3551">
        <w:t>; and</w:t>
      </w:r>
    </w:p>
    <w:p w14:paraId="70CBE1E7" w14:textId="0F8C2A2B" w:rsidR="001A7017" w:rsidRPr="00FB3551" w:rsidRDefault="00635FE9" w:rsidP="00635FE9">
      <w:pPr>
        <w:ind w:left="720" w:hanging="360"/>
      </w:pPr>
      <w:r w:rsidRPr="00FB3551">
        <w:t>c)</w:t>
      </w:r>
      <w:r w:rsidRPr="00FB3551">
        <w:tab/>
      </w:r>
      <w:r w:rsidR="00FB3551">
        <w:t>c</w:t>
      </w:r>
      <w:r w:rsidR="001A7017" w:rsidRPr="00FB3551">
        <w:t>omprehensible to competent human engineers without super-human cognitive assistance.</w:t>
      </w:r>
    </w:p>
    <w:p w14:paraId="58A65114" w14:textId="7AF11DEF" w:rsidR="001A7017" w:rsidRPr="00FB3551" w:rsidRDefault="00635FE9" w:rsidP="00635FE9">
      <w:pPr>
        <w:ind w:left="360" w:hanging="360"/>
      </w:pPr>
      <w:r w:rsidRPr="00FB3551">
        <w:t>5.</w:t>
      </w:r>
      <w:r w:rsidRPr="00FB3551">
        <w:tab/>
      </w:r>
      <w:r w:rsidR="001A7017" w:rsidRPr="00FB3551">
        <w:t xml:space="preserve">No citizen may be compelled to interact with an </w:t>
      </w:r>
      <w:r w:rsidR="0012158A" w:rsidRPr="00FB3551">
        <w:t xml:space="preserve">AI </w:t>
      </w:r>
      <w:r w:rsidR="001A7017" w:rsidRPr="00FB3551">
        <w:t>system as a substitute for human judgment in matters of law, medicine, education, employment evaluation, or personal relations.</w:t>
      </w:r>
    </w:p>
    <w:p w14:paraId="7F815756" w14:textId="0EF5E7F6" w:rsidR="001A7017" w:rsidRPr="00FB3551" w:rsidRDefault="00635FE9" w:rsidP="00635FE9">
      <w:pPr>
        <w:ind w:left="360" w:hanging="360"/>
      </w:pPr>
      <w:r w:rsidRPr="00FB3551">
        <w:lastRenderedPageBreak/>
        <w:t>6.</w:t>
      </w:r>
      <w:r w:rsidRPr="00FB3551">
        <w:tab/>
      </w:r>
      <w:r w:rsidR="001A7017" w:rsidRPr="00FB3551">
        <w:t xml:space="preserve">Private citizens and enterprises remain free to develop and use AI to any degree they choose, provided it does not violate </w:t>
      </w:r>
      <w:r w:rsidR="007B0B84">
        <w:t xml:space="preserve">sections </w:t>
      </w:r>
      <w:r w:rsidR="001A7017" w:rsidRPr="00FB3551">
        <w:t>2–5 above or threaten the demographic continuity provisions of this Constitution.</w:t>
      </w:r>
    </w:p>
    <w:p w14:paraId="4EF4DB2D" w14:textId="0A262455" w:rsidR="00FB3551" w:rsidRDefault="00635FE9" w:rsidP="00635FE9">
      <w:pPr>
        <w:ind w:left="360" w:hanging="360"/>
      </w:pPr>
      <w:r>
        <w:t>7.</w:t>
      </w:r>
      <w:r>
        <w:tab/>
      </w:r>
      <w:r w:rsidR="001A7017" w:rsidRPr="00FB3551">
        <w:t xml:space="preserve">Every </w:t>
      </w:r>
      <w:r w:rsidR="005213BE">
        <w:t>five</w:t>
      </w:r>
      <w:r w:rsidR="001A7017" w:rsidRPr="00FB3551">
        <w:t xml:space="preserve"> years, beginning five years after ratification, the Supreme Court shall convene a Human Primacy Review Tribunal (modelled exactly on the Special Tribunal of Scientific Review in Article </w:t>
      </w:r>
      <w:r w:rsidR="0014333F">
        <w:t>2</w:t>
      </w:r>
      <w:r w:rsidR="001A7017" w:rsidRPr="00FB3551">
        <w:t xml:space="preserve">) to determine whether the combined and cumulative effects of the following are causing measurable, population-wide decline in average citizen intelligence, practical competence, physical fitness (as measured by strength, endurance, and body-composition standards), fertility rates, family formation rates, or pairwise conversational ability: </w:t>
      </w:r>
    </w:p>
    <w:p w14:paraId="09BE43BB" w14:textId="478C0279" w:rsidR="00FB3551" w:rsidRDefault="00635FE9" w:rsidP="00635FE9">
      <w:pPr>
        <w:ind w:left="720" w:hanging="360"/>
      </w:pPr>
      <w:r>
        <w:t>a)</w:t>
      </w:r>
      <w:r>
        <w:tab/>
      </w:r>
      <w:r w:rsidR="001A7017" w:rsidRPr="00FB3551">
        <w:t xml:space="preserve">artificial-intelligence and automation systems, </w:t>
      </w:r>
    </w:p>
    <w:p w14:paraId="41688439" w14:textId="2052855C" w:rsidR="00FB3551" w:rsidRDefault="00635FE9" w:rsidP="00635FE9">
      <w:pPr>
        <w:ind w:left="720" w:hanging="360"/>
      </w:pPr>
      <w:r>
        <w:t>b)</w:t>
      </w:r>
      <w:r>
        <w:tab/>
      </w:r>
      <w:r w:rsidR="001A7017" w:rsidRPr="00FB3551">
        <w:t xml:space="preserve">social-media platforms and recommendation algorithms, </w:t>
      </w:r>
    </w:p>
    <w:p w14:paraId="0155507A" w14:textId="35AE28CA" w:rsidR="00FB3551" w:rsidRDefault="00635FE9" w:rsidP="00635FE9">
      <w:pPr>
        <w:ind w:left="720" w:hanging="360"/>
      </w:pPr>
      <w:r>
        <w:t>c)</w:t>
      </w:r>
      <w:r>
        <w:tab/>
      </w:r>
      <w:r w:rsidR="001A7017" w:rsidRPr="00FB3551">
        <w:t xml:space="preserve">pervasive digital entertainment and streaming services, </w:t>
      </w:r>
    </w:p>
    <w:p w14:paraId="1CB61269" w14:textId="1735CBBC" w:rsidR="00FB3551" w:rsidRDefault="00635FE9" w:rsidP="00635FE9">
      <w:pPr>
        <w:ind w:left="720" w:hanging="360"/>
      </w:pPr>
      <w:r>
        <w:t>d)</w:t>
      </w:r>
      <w:r>
        <w:tab/>
      </w:r>
      <w:r w:rsidR="001A7017" w:rsidRPr="00FB3551">
        <w:t xml:space="preserve">ubiquitous high-speed internet and smart-device usage, </w:t>
      </w:r>
    </w:p>
    <w:p w14:paraId="4C66FF2D" w14:textId="65C92423" w:rsidR="00FB3551" w:rsidRDefault="00635FE9" w:rsidP="00635FE9">
      <w:pPr>
        <w:ind w:left="720" w:hanging="360"/>
      </w:pPr>
      <w:r>
        <w:t>e)</w:t>
      </w:r>
      <w:r>
        <w:tab/>
      </w:r>
      <w:r w:rsidR="001A7017" w:rsidRPr="00FB3551">
        <w:t xml:space="preserve">pornography and hyper-sexualised media, </w:t>
      </w:r>
    </w:p>
    <w:p w14:paraId="65AED731" w14:textId="0C97835A" w:rsidR="008553B7" w:rsidRDefault="00635FE9" w:rsidP="00635FE9">
      <w:pPr>
        <w:ind w:left="720" w:hanging="360"/>
      </w:pPr>
      <w:r>
        <w:t>f)</w:t>
      </w:r>
      <w:r>
        <w:tab/>
      </w:r>
      <w:r w:rsidR="001A7017" w:rsidRPr="008553B7">
        <w:t xml:space="preserve">sedentary screen-based lifestyles, </w:t>
      </w:r>
    </w:p>
    <w:p w14:paraId="395818E8" w14:textId="1EE0103B" w:rsidR="001A7017" w:rsidRPr="008553B7" w:rsidRDefault="00635FE9" w:rsidP="00635FE9">
      <w:pPr>
        <w:ind w:left="720" w:hanging="360"/>
      </w:pPr>
      <w:r w:rsidRPr="008553B7">
        <w:t>g)</w:t>
      </w:r>
      <w:r w:rsidRPr="008553B7">
        <w:tab/>
      </w:r>
      <w:r w:rsidR="001A7017" w:rsidRPr="008553B7">
        <w:t>any other technological or media development</w:t>
      </w:r>
      <w:r w:rsidR="008553B7">
        <w:t>, or pharmacological or medical influence</w:t>
      </w:r>
      <w:r w:rsidR="008E58BB">
        <w:t>, which</w:t>
      </w:r>
      <w:r w:rsidR="001A7017" w:rsidRPr="008553B7">
        <w:t xml:space="preserve"> the petitioners </w:t>
      </w:r>
      <w:r w:rsidR="00D344D2">
        <w:t xml:space="preserve">may </w:t>
      </w:r>
      <w:r w:rsidR="001A7017" w:rsidRPr="008553B7">
        <w:t>bring forward.</w:t>
      </w:r>
    </w:p>
    <w:p w14:paraId="03C04D35" w14:textId="77777777" w:rsidR="001A7017" w:rsidRPr="00C239EC" w:rsidRDefault="001A7017" w:rsidP="00B067E4">
      <w:r w:rsidRPr="00C239EC">
        <w:t>Evidence shall include, but not be limited to: standardised IQ and aptitude testing (paper-based, no digital aids), physical-fitness batteries, fertility statistics, marriage and birth rates by age cohort, time-use diaries, and neurological studies. If the Tribunal finds such decline by a two-thirds majority, it shall issue binding corrective orders. Permissible remedies include, without limitation:</w:t>
      </w:r>
    </w:p>
    <w:p w14:paraId="035EA454" w14:textId="78D3748F" w:rsidR="001A7017" w:rsidRPr="00C239EC" w:rsidRDefault="00635FE9" w:rsidP="00635FE9">
      <w:pPr>
        <w:tabs>
          <w:tab w:val="left" w:pos="360"/>
        </w:tabs>
        <w:ind w:left="360" w:hanging="360"/>
      </w:pPr>
      <w:r w:rsidRPr="00C239EC">
        <w:rPr>
          <w:rFonts w:ascii="Symbol" w:hAnsi="Symbol"/>
          <w:sz w:val="20"/>
        </w:rPr>
        <w:t></w:t>
      </w:r>
      <w:r w:rsidRPr="00C239EC">
        <w:rPr>
          <w:rFonts w:ascii="Symbol" w:hAnsi="Symbol"/>
          <w:sz w:val="20"/>
        </w:rPr>
        <w:tab/>
      </w:r>
      <w:r w:rsidR="001A7017" w:rsidRPr="00C239EC">
        <w:t>mandatory daily physical-education and practical-skills quotas in all schools,</w:t>
      </w:r>
    </w:p>
    <w:p w14:paraId="60D2D539" w14:textId="437C07EE" w:rsidR="001A7017" w:rsidRPr="00C239EC" w:rsidRDefault="00635FE9" w:rsidP="00635FE9">
      <w:pPr>
        <w:tabs>
          <w:tab w:val="left" w:pos="360"/>
        </w:tabs>
        <w:ind w:left="360" w:hanging="360"/>
      </w:pPr>
      <w:r w:rsidRPr="00C239EC">
        <w:rPr>
          <w:rFonts w:ascii="Symbol" w:hAnsi="Symbol"/>
          <w:sz w:val="20"/>
        </w:rPr>
        <w:t></w:t>
      </w:r>
      <w:r w:rsidRPr="00C239EC">
        <w:rPr>
          <w:rFonts w:ascii="Symbol" w:hAnsi="Symbol"/>
          <w:sz w:val="20"/>
        </w:rPr>
        <w:tab/>
      </w:r>
      <w:r w:rsidR="001A7017" w:rsidRPr="00C239EC">
        <w:t>outright bans or age/hour restrictions on specific categories of degenerative applications or content,</w:t>
      </w:r>
    </w:p>
    <w:p w14:paraId="134ADA14" w14:textId="2860F83F" w:rsidR="001A7017" w:rsidRPr="00C239EC" w:rsidRDefault="00635FE9" w:rsidP="00635FE9">
      <w:pPr>
        <w:tabs>
          <w:tab w:val="left" w:pos="360"/>
        </w:tabs>
        <w:ind w:left="360" w:hanging="360"/>
      </w:pPr>
      <w:r w:rsidRPr="00C239EC">
        <w:rPr>
          <w:rFonts w:ascii="Symbol" w:hAnsi="Symbol"/>
          <w:sz w:val="20"/>
        </w:rPr>
        <w:t></w:t>
      </w:r>
      <w:r w:rsidRPr="00C239EC">
        <w:rPr>
          <w:rFonts w:ascii="Symbol" w:hAnsi="Symbol"/>
          <w:sz w:val="20"/>
        </w:rPr>
        <w:tab/>
      </w:r>
      <w:r w:rsidR="001A7017" w:rsidRPr="00C239EC">
        <w:t>heavy progressive taxation on passive screen-time devices and services,</w:t>
      </w:r>
    </w:p>
    <w:p w14:paraId="399CFA19" w14:textId="29948F6A" w:rsidR="001A7017" w:rsidRPr="00C239EC" w:rsidRDefault="00635FE9" w:rsidP="00635FE9">
      <w:pPr>
        <w:tabs>
          <w:tab w:val="left" w:pos="360"/>
        </w:tabs>
        <w:ind w:left="360" w:hanging="360"/>
      </w:pPr>
      <w:r w:rsidRPr="00C239EC">
        <w:rPr>
          <w:rFonts w:ascii="Symbol" w:hAnsi="Symbol"/>
          <w:sz w:val="20"/>
        </w:rPr>
        <w:lastRenderedPageBreak/>
        <w:t></w:t>
      </w:r>
      <w:r w:rsidRPr="00C239EC">
        <w:rPr>
          <w:rFonts w:ascii="Symbol" w:hAnsi="Symbol"/>
          <w:sz w:val="20"/>
        </w:rPr>
        <w:tab/>
      </w:r>
      <w:r w:rsidR="001A7017" w:rsidRPr="00C239EC">
        <w:t>compulsory national-service programmes combining physical labour and civic education,</w:t>
      </w:r>
    </w:p>
    <w:p w14:paraId="563359D6" w14:textId="3BEEF3E9" w:rsidR="001A7017" w:rsidRPr="00C239EC" w:rsidRDefault="00635FE9" w:rsidP="00635FE9">
      <w:pPr>
        <w:tabs>
          <w:tab w:val="left" w:pos="360"/>
        </w:tabs>
        <w:ind w:left="360" w:hanging="360"/>
      </w:pPr>
      <w:r w:rsidRPr="00C239EC">
        <w:rPr>
          <w:rFonts w:ascii="Symbol" w:hAnsi="Symbol"/>
          <w:sz w:val="20"/>
        </w:rPr>
        <w:t></w:t>
      </w:r>
      <w:r w:rsidRPr="00C239EC">
        <w:rPr>
          <w:rFonts w:ascii="Symbol" w:hAnsi="Symbol"/>
          <w:sz w:val="20"/>
        </w:rPr>
        <w:tab/>
      </w:r>
      <w:r w:rsidR="001A7017" w:rsidRPr="00C239EC">
        <w:t>tax credits or direct subsidies for households that verifiably limit children’s screen exposure,</w:t>
      </w:r>
    </w:p>
    <w:p w14:paraId="0B0A4EE5" w14:textId="2054A43D" w:rsidR="001A7017" w:rsidRPr="00C239EC" w:rsidRDefault="00635FE9" w:rsidP="00635FE9">
      <w:pPr>
        <w:tabs>
          <w:tab w:val="left" w:pos="360"/>
        </w:tabs>
        <w:ind w:left="360" w:hanging="360"/>
      </w:pPr>
      <w:r w:rsidRPr="00C239EC">
        <w:rPr>
          <w:rFonts w:ascii="Symbol" w:hAnsi="Symbol"/>
          <w:sz w:val="20"/>
        </w:rPr>
        <w:t></w:t>
      </w:r>
      <w:r w:rsidRPr="00C239EC">
        <w:rPr>
          <w:rFonts w:ascii="Symbol" w:hAnsi="Symbol"/>
          <w:sz w:val="20"/>
        </w:rPr>
        <w:tab/>
      </w:r>
      <w:r w:rsidR="001A7017" w:rsidRPr="00C239EC">
        <w:t>criminalisation of certain classes of algorithmic addiction mechanisms proven to impair neurological development. All such orders take effect automatically ninety days after publication unless rejected by national referendum.</w:t>
      </w:r>
    </w:p>
    <w:p w14:paraId="25816D1A" w14:textId="1C7625D2" w:rsidR="001A7017" w:rsidRDefault="00635FE9" w:rsidP="00635FE9">
      <w:pPr>
        <w:ind w:left="360" w:hanging="360"/>
      </w:pPr>
      <w:r>
        <w:t>8.</w:t>
      </w:r>
      <w:r>
        <w:tab/>
      </w:r>
      <w:r w:rsidR="001A7017" w:rsidRPr="007E6FAC">
        <w:t xml:space="preserve">Any new consumer technology or media platform that reaches 30 % market penetration among citizens under the age of twenty-five shall automatically trigger an accelerated Human Primacy Review within </w:t>
      </w:r>
      <w:r w:rsidR="00FB5786">
        <w:t>twelve</w:t>
      </w:r>
      <w:r w:rsidR="001A7017" w:rsidRPr="007E6FAC">
        <w:t xml:space="preserve"> months of reaching that threshold. If the Tribunal finds probable harm, the technology or platform may be restricted or prohibited by simple majority vote of the Tribunal until a full </w:t>
      </w:r>
      <w:r w:rsidR="006F1166">
        <w:t>bi-</w:t>
      </w:r>
      <w:r w:rsidR="001A7017" w:rsidRPr="007E6FAC">
        <w:t>decennial review occurs.</w:t>
      </w:r>
      <w:r w:rsidR="004732AE">
        <w:t xml:space="preserve"> </w:t>
      </w:r>
    </w:p>
    <w:p w14:paraId="3291B0B8" w14:textId="77777777" w:rsidR="004F1328" w:rsidRDefault="004F1328" w:rsidP="00B067E4"/>
    <w:p w14:paraId="45F7BCBE" w14:textId="77777777" w:rsidR="004A2907" w:rsidRDefault="004A2907" w:rsidP="00B067E4">
      <w:r>
        <w:br w:type="page"/>
      </w:r>
    </w:p>
    <w:p w14:paraId="60F02BA6" w14:textId="28FB2644" w:rsidR="004F1328" w:rsidRDefault="004F1328" w:rsidP="00B067E4">
      <w:r>
        <w:lastRenderedPageBreak/>
        <w:t>Precis:</w:t>
      </w:r>
    </w:p>
    <w:p w14:paraId="32F91803" w14:textId="05B3A877" w:rsidR="004F1328" w:rsidRPr="004F1328" w:rsidRDefault="004F1328" w:rsidP="00B067E4">
      <w:r w:rsidRPr="004F1328">
        <w:t>Article 23 affirms human primacy as the unyielding foundation of the Meritocratic Republic of Canada, ensuring that technological advancements, from artificial intelligence to automation, serve to amplify the innate capabilities of the European-descended citizenry who forged this nation through ingenuity and perseverance, rather than diminishing their role in society. In an era where AI and digital systems risk supplanting human judgment, leading to widespread atrophy in skills, intelligence, and physical vitality as observed in contemporary dependencies on algorithms for decision-making, this provision mandates that all tools exist solely as leverage for human labor and creativity, securing the freedom of self-determination and preventing the crimes of technological enslavement that could erode the meritocratic ethos. By prohibiting AI from exercising final authority over life, liberty, or governance</w:t>
      </w:r>
      <w:r w:rsidR="00F8271A">
        <w:t xml:space="preserve">, </w:t>
      </w:r>
      <w:r w:rsidRPr="004F1328">
        <w:t>reserving such powers for accountable citizens</w:t>
      </w:r>
      <w:r w:rsidR="00F8271A">
        <w:t xml:space="preserve">, </w:t>
      </w:r>
      <w:r w:rsidRPr="004F1328">
        <w:t>it counters the perils of autonomous systems that might impose biased or unaccountable rulings, fostering a resilient society where excellence stems from human agency.</w:t>
      </w:r>
    </w:p>
    <w:p w14:paraId="3A098D9F" w14:textId="1BC226D0" w:rsidR="004F1328" w:rsidRPr="004F1328" w:rsidRDefault="004F1328" w:rsidP="00B067E4">
      <w:r w:rsidRPr="004F1328">
        <w:t xml:space="preserve">Central to Article 23 is the requirement for manual human control in critical domains such as justice, defense, and infrastructure, with open-source mandates for public AI to ensure transparency and comprehensibility, which addresses historical and emerging threats of black-box technologies that obscure manipulation or foreign sabotage, potentially undermining national sovereignty and demographic continuity. The </w:t>
      </w:r>
      <w:r w:rsidR="00B85A4D">
        <w:t>bi-</w:t>
      </w:r>
      <w:r w:rsidRPr="004F1328">
        <w:t>decennial Human Primacy Review Tribunals, empowered to assess and remedy population-wide declines in competence, fertility, or social bonds caused by pervasive tech like social media or sedentary devices, prevent crimes against posterity such as engineered helplessness or cultural stagnation, promoting positive eugenics through interventions that restore practical skills and family formation. This merit-based oversight deters the subtle tyrannies of addiction algorithms and hyper-sexualized content that have contributed to fertility crises in Western nations, ensuring that European lineages thrive by maintaining robust, unaided human faculties essential for innovation and survival.</w:t>
      </w:r>
    </w:p>
    <w:p w14:paraId="70EF3D93" w14:textId="2BC408B9" w:rsidR="004F1328" w:rsidRPr="004F1328" w:rsidRDefault="00B85A4D" w:rsidP="00B067E4">
      <w:r>
        <w:t>B</w:t>
      </w:r>
      <w:r w:rsidR="004F1328" w:rsidRPr="004F1328">
        <w:t xml:space="preserve">y allowing private AI development while enforcing safeguards against threats to core provisions, Article 23 balances freedom with vigilance, fortifying the </w:t>
      </w:r>
      <w:r w:rsidR="004F1328" w:rsidRPr="004F1328">
        <w:lastRenderedPageBreak/>
        <w:t xml:space="preserve">Republic against future vectors of control like bio-digital convergence or pervasive surveillance that could commodify human experience. This framework preserves the European heritage of human-centered progress, where technology enhances rather than replaces the toil and genius that built Canada, guaranteeing that future generations inherit a meritocracy grounded in authentic liberty, </w:t>
      </w:r>
      <w:r w:rsidR="00CD58D9">
        <w:t>resistant</w:t>
      </w:r>
      <w:r w:rsidR="004F1328" w:rsidRPr="004F1328">
        <w:t xml:space="preserve"> to the existential risks of over-technologization that might otherwise lead to a hollow, machine-dependent existence.</w:t>
      </w:r>
    </w:p>
    <w:p w14:paraId="714343FA" w14:textId="77777777" w:rsidR="001A7017" w:rsidRDefault="001A7017" w:rsidP="00B067E4"/>
    <w:p w14:paraId="2ED7846D" w14:textId="77777777" w:rsidR="00FF329C" w:rsidRDefault="00FF329C" w:rsidP="00B067E4">
      <w:pPr>
        <w:rPr>
          <w:rFonts w:eastAsiaTheme="majorEastAsia" w:cstheme="majorBidi"/>
          <w:sz w:val="32"/>
          <w:szCs w:val="32"/>
        </w:rPr>
      </w:pPr>
      <w:r>
        <w:br w:type="page"/>
      </w:r>
    </w:p>
    <w:p w14:paraId="6EB31B24" w14:textId="7EA58475" w:rsidR="001A7017" w:rsidRDefault="001A7017" w:rsidP="00B067E4">
      <w:pPr>
        <w:pStyle w:val="Heading2"/>
      </w:pPr>
      <w:bookmarkStart w:id="139" w:name="_Toc215664800"/>
      <w:bookmarkStart w:id="140" w:name="_Toc215665055"/>
      <w:bookmarkStart w:id="141" w:name="_Toc229835228"/>
      <w:r w:rsidRPr="005333C2">
        <w:lastRenderedPageBreak/>
        <w:t>Article 2</w:t>
      </w:r>
      <w:r>
        <w:t>4</w:t>
      </w:r>
      <w:r w:rsidRPr="005333C2">
        <w:t xml:space="preserve"> – Property Rights and Economic Liberty</w:t>
      </w:r>
      <w:bookmarkEnd w:id="139"/>
      <w:bookmarkEnd w:id="140"/>
      <w:bookmarkEnd w:id="141"/>
    </w:p>
    <w:p w14:paraId="3FBE31B3" w14:textId="77777777" w:rsidR="00387570" w:rsidRPr="00387570" w:rsidRDefault="00387570" w:rsidP="00B067E4"/>
    <w:p w14:paraId="682534BA" w14:textId="15488A12" w:rsidR="001A7017" w:rsidRPr="005333C2" w:rsidRDefault="001A7017" w:rsidP="00B067E4">
      <w:r w:rsidRPr="005333C2">
        <w:t>The right of private property is the foundation of a free, meritocratic, and family-centred society. Without it, no man can be secure in the fruits of his labour, no family can build intergenerational wealth, and no nation can remain independent. The Republic therefore erects the following unbreakable protections:</w:t>
      </w:r>
      <w:r w:rsidR="00FC5880">
        <w:t xml:space="preserve"> </w:t>
      </w:r>
    </w:p>
    <w:p w14:paraId="7664BF20" w14:textId="1A698837" w:rsidR="001A7017" w:rsidRPr="00110F95" w:rsidRDefault="00635FE9" w:rsidP="00635FE9">
      <w:pPr>
        <w:ind w:left="360" w:hanging="360"/>
      </w:pPr>
      <w:r w:rsidRPr="00110F95">
        <w:t>1.</w:t>
      </w:r>
      <w:r w:rsidRPr="00110F95">
        <w:tab/>
      </w:r>
      <w:r w:rsidR="001A7017" w:rsidRPr="00110F95">
        <w:t>Every citizen’s lawfully acquired real, personal, intellectual, and financial property is inviolable. No government, agency, court, or private entity acting under colour of law may seize, freeze, encumber, diminish, or destroy such property except by due process of law for a public use explicitly authorised by a two-thirds vote of the House of the Republic and upon prior payment of full, fair, and immediate cash compensation at a price mutually agreed or determined by a jury of twelve property-owning citizens.</w:t>
      </w:r>
      <w:r w:rsidR="00FC5880">
        <w:t xml:space="preserve"> </w:t>
      </w:r>
    </w:p>
    <w:p w14:paraId="12051C9F" w14:textId="580C4685" w:rsidR="001A7017" w:rsidRPr="00110F95" w:rsidRDefault="00635FE9" w:rsidP="00635FE9">
      <w:pPr>
        <w:ind w:left="360" w:hanging="360"/>
      </w:pPr>
      <w:r w:rsidRPr="00110F95">
        <w:t>2.</w:t>
      </w:r>
      <w:r w:rsidRPr="00110F95">
        <w:tab/>
      </w:r>
      <w:r w:rsidR="001A7017" w:rsidRPr="00110F95">
        <w:t xml:space="preserve">No tax, fee, regulation, zoning ordinance, environmental designation, heritage designation, or civil-forfeiture proceeding may be used to deprive an owner of all or substantially all economic use of his property without full compensation as defined in </w:t>
      </w:r>
      <w:r w:rsidR="00D13D0C">
        <w:t xml:space="preserve">section </w:t>
      </w:r>
      <w:r w:rsidR="001A7017" w:rsidRPr="00110F95">
        <w:t>1. Any official who attempts such a taking commits a felony punishable by a mandatory minimum of seven years’ imprisonment and permanent disqualification from public office.</w:t>
      </w:r>
      <w:r w:rsidR="00FC5880">
        <w:t xml:space="preserve"> </w:t>
      </w:r>
    </w:p>
    <w:p w14:paraId="6927CC1D" w14:textId="30C925F1" w:rsidR="001A7017" w:rsidRPr="00110F95" w:rsidRDefault="00635FE9" w:rsidP="00635FE9">
      <w:pPr>
        <w:ind w:left="360" w:hanging="360"/>
      </w:pPr>
      <w:r w:rsidRPr="00110F95">
        <w:t>3.</w:t>
      </w:r>
      <w:r w:rsidRPr="00110F95">
        <w:tab/>
      </w:r>
      <w:r w:rsidR="001A7017" w:rsidRPr="00110F95">
        <w:t xml:space="preserve">Upon ratification, all remaining “Crown lands” are renamed and reclassified as the National Domain of the Republic. They are held in perpetual trust for the exclusive benefit of the citizens of the Republic and their posterity as defined in Article </w:t>
      </w:r>
      <w:r w:rsidR="00F743FB" w:rsidRPr="00110F95">
        <w:t>9</w:t>
      </w:r>
      <w:r w:rsidR="001A7017" w:rsidRPr="00110F95">
        <w:t>. No international body, foreign government, non-citizen, or corporation more than ten percent foreign-owned may ever own, lease, or exercise control over any part of the National Domain.</w:t>
      </w:r>
      <w:r w:rsidR="0051155E">
        <w:t xml:space="preserve"> </w:t>
      </w:r>
    </w:p>
    <w:p w14:paraId="36CE51E6" w14:textId="67B54E19" w:rsidR="001A7017" w:rsidRPr="00110F95" w:rsidRDefault="00635FE9" w:rsidP="00635FE9">
      <w:pPr>
        <w:ind w:left="360" w:hanging="360"/>
      </w:pPr>
      <w:r w:rsidRPr="00110F95">
        <w:t>4.</w:t>
      </w:r>
      <w:r w:rsidRPr="00110F95">
        <w:tab/>
      </w:r>
      <w:r w:rsidR="001A7017" w:rsidRPr="00110F95">
        <w:t xml:space="preserve">Any citizen of unmixed European descent aged twenty-one or older, of good character, and willing to occupy and improve the land personally, may stake a homestead claim of up to 160 acres (64 hectares) of unoccupied, unpatented land in the National Domain north of the 55th parallel or in designated frontier zones. After five continuous years of </w:t>
      </w:r>
      <w:r w:rsidR="001A7017" w:rsidRPr="00110F95">
        <w:lastRenderedPageBreak/>
        <w:t>residence and visible improvement (dwelling, fencing, clearing, or productive agriculture), full fee-simple title shall issue free of charge. Homestead land may never be sold or transferred to non-citizens or to any corporation. It descends to lineal heirs or reverts to the National Domain. Provinces may establish parallel homesteading programmes on provincial public land under the same terms.</w:t>
      </w:r>
      <w:r w:rsidR="00FC5880">
        <w:t xml:space="preserve"> </w:t>
      </w:r>
    </w:p>
    <w:p w14:paraId="2428A478" w14:textId="30413F18" w:rsidR="001A7017" w:rsidRPr="00110F95" w:rsidRDefault="00635FE9" w:rsidP="00635FE9">
      <w:pPr>
        <w:ind w:left="360" w:hanging="360"/>
      </w:pPr>
      <w:r w:rsidRPr="00110F95">
        <w:t>5.</w:t>
      </w:r>
      <w:r w:rsidRPr="00110F95">
        <w:tab/>
      </w:r>
      <w:r w:rsidR="001A7017" w:rsidRPr="00110F95">
        <w:t>No law or regulation may discriminate against family-owned farms, ranches, fishing boats, or businesses with fewer than 100 employees. Inheritance of family farms, family homes, and family businesses by lineal descendants shall be permanently exempt from estate, inheritance, capital-gains, or any other transfer taxation.</w:t>
      </w:r>
      <w:r w:rsidR="00FC5880">
        <w:t xml:space="preserve"> </w:t>
      </w:r>
    </w:p>
    <w:p w14:paraId="463A671C" w14:textId="725DCAA4" w:rsidR="001A7017" w:rsidRPr="00110F95" w:rsidRDefault="00635FE9" w:rsidP="00635FE9">
      <w:pPr>
        <w:ind w:left="360" w:hanging="360"/>
      </w:pPr>
      <w:r w:rsidRPr="00110F95">
        <w:t>6.</w:t>
      </w:r>
      <w:r w:rsidRPr="00110F95">
        <w:tab/>
      </w:r>
      <w:r w:rsidR="001A7017" w:rsidRPr="00110F95">
        <w:t>No corporation, trust, or combination may control more than fifteen percent of any national market for food, energy, shelter, transportation, or communications without explicit authorisation by national referendum. Predatory pricing, exclusive dealing, or collusion designed to destroy family or small enterprises is punishable by immediate dissolution of the offending corporation and treble damages payable to victims. Corporate charters are revocable at any time by a simple majority vote of the House of the Republic for repeated violation of this Article.</w:t>
      </w:r>
      <w:r w:rsidR="00FC5880">
        <w:t xml:space="preserve"> </w:t>
      </w:r>
    </w:p>
    <w:p w14:paraId="49927D01" w14:textId="51DCDD59" w:rsidR="001A7017" w:rsidRDefault="00635FE9" w:rsidP="00635FE9">
      <w:pPr>
        <w:ind w:left="360" w:hanging="360"/>
      </w:pPr>
      <w:r>
        <w:t>7.</w:t>
      </w:r>
      <w:r>
        <w:tab/>
      </w:r>
      <w:r w:rsidR="001A7017" w:rsidRPr="00110F95">
        <w:t>Every citizen has the unqualified right to repair, modify, upgrade, or resell any physical object he lawfully owns. No manufacturer may use law, software locks, patents, or end-user agreements to prevent this right.</w:t>
      </w:r>
      <w:r w:rsidR="00FC5880">
        <w:t xml:space="preserve"> </w:t>
      </w:r>
    </w:p>
    <w:p w14:paraId="30498DCD" w14:textId="23172D07" w:rsidR="003C73B9" w:rsidRPr="00110F95" w:rsidRDefault="00635FE9" w:rsidP="00635FE9">
      <w:pPr>
        <w:ind w:left="360" w:hanging="360"/>
      </w:pPr>
      <w:r w:rsidRPr="00110F95">
        <w:t>8.</w:t>
      </w:r>
      <w:r w:rsidRPr="00110F95">
        <w:tab/>
      </w:r>
      <w:r w:rsidR="003C73B9" w:rsidRPr="003C73B9">
        <w:t>Citizens possess undivided ownership and control of lawfully acquired technological goods, including vehicles, appliances, tools, devices, and embedded systems. No manufacturer, provider, or third party may impose mandatory subscriptions, remote disablement, conditional access, or revocation of core operational features post-purchase or lease. Such practices infringe property rights and are prohibited. Violations incur severe civil penalties, restitution, and potential forfeiture of corporate privileges within the Republic.</w:t>
      </w:r>
    </w:p>
    <w:p w14:paraId="13D2756B" w14:textId="3F352058" w:rsidR="001A7017" w:rsidRPr="00110F95" w:rsidRDefault="00635FE9" w:rsidP="00635FE9">
      <w:pPr>
        <w:ind w:left="360" w:hanging="360"/>
      </w:pPr>
      <w:r w:rsidRPr="00110F95">
        <w:t>9.</w:t>
      </w:r>
      <w:r w:rsidRPr="00110F95">
        <w:tab/>
      </w:r>
      <w:r w:rsidR="001A7017" w:rsidRPr="00110F95">
        <w:t xml:space="preserve">All government-funded or government-mandated software, communication protocols, and data formats shall be fully open-source and royalty-free in perpetuity. No citizen or enterprise may be compelled to use </w:t>
      </w:r>
      <w:r w:rsidR="001A7017" w:rsidRPr="00110F95">
        <w:lastRenderedPageBreak/>
        <w:t>proprietary, closed-source systems for any interaction with the state or for participation in the economy.</w:t>
      </w:r>
      <w:r w:rsidR="00FC5880">
        <w:t xml:space="preserve"> </w:t>
      </w:r>
    </w:p>
    <w:p w14:paraId="0BEF4C7C" w14:textId="2740B1DD" w:rsidR="001A7017" w:rsidRPr="00110F95" w:rsidRDefault="00635FE9" w:rsidP="00635FE9">
      <w:pPr>
        <w:ind w:left="360" w:hanging="360"/>
      </w:pPr>
      <w:r w:rsidRPr="00110F95">
        <w:t>10.</w:t>
      </w:r>
      <w:r w:rsidRPr="00110F95">
        <w:tab/>
      </w:r>
      <w:r w:rsidR="001A7017" w:rsidRPr="00110F95">
        <w:t>Interest rates on secured loans for family homes or family farms may never exceed four percent simple interest per annum. Violation is a felony. Predatory lending, payday loans, and revolving consumer debt at rates above ten percent simple interest are permanently banned.</w:t>
      </w:r>
      <w:r w:rsidR="00FC5880">
        <w:t xml:space="preserve"> </w:t>
      </w:r>
    </w:p>
    <w:p w14:paraId="7655F6E1" w14:textId="4BF16670" w:rsidR="001A7017" w:rsidRPr="00110F95" w:rsidRDefault="00635FE9" w:rsidP="00635FE9">
      <w:pPr>
        <w:ind w:left="360" w:hanging="360"/>
      </w:pPr>
      <w:r w:rsidRPr="00110F95">
        <w:t>11.</w:t>
      </w:r>
      <w:r w:rsidRPr="00110F95">
        <w:tab/>
      </w:r>
      <w:r w:rsidR="001A7017" w:rsidRPr="00110F95">
        <w:t>Eminent domain may be exercised only for physical public infrastructure (roads, railways, power lines, pipelines, military bases, or flood-control works). It may never be used for private development, “blight” removal, tax-revenue enhancement, or transfer to another private party.</w:t>
      </w:r>
      <w:r w:rsidR="00FC5880">
        <w:t xml:space="preserve"> </w:t>
      </w:r>
    </w:p>
    <w:p w14:paraId="5AECFAAA" w14:textId="7F990160" w:rsidR="001A7017" w:rsidRDefault="00635FE9" w:rsidP="00635FE9">
      <w:pPr>
        <w:ind w:left="360" w:hanging="360"/>
      </w:pPr>
      <w:r>
        <w:t>12.</w:t>
      </w:r>
      <w:r>
        <w:tab/>
      </w:r>
      <w:r w:rsidR="001A7017" w:rsidRPr="00110F95">
        <w:t>The sale of a citizen’s principal private residence or family farm shall be permanently exempt from capital-gains taxation of any kind.</w:t>
      </w:r>
      <w:r w:rsidR="00FC5880">
        <w:t xml:space="preserve"> </w:t>
      </w:r>
    </w:p>
    <w:p w14:paraId="676DF1F5" w14:textId="4BB1F3D6" w:rsidR="005F5096" w:rsidRPr="00022DAA" w:rsidRDefault="00635FE9" w:rsidP="00635FE9">
      <w:pPr>
        <w:ind w:left="360" w:hanging="360"/>
      </w:pPr>
      <w:r w:rsidRPr="00022DAA">
        <w:t>13.</w:t>
      </w:r>
      <w:r w:rsidRPr="00022DAA">
        <w:tab/>
      </w:r>
      <w:r w:rsidR="00A667BF" w:rsidRPr="00022DAA">
        <w:t>Natural commons and non-commoditized social capital are protected. The Republic shall not commoditize, price, tax, license, meter, or regulate the ordinary use of air, rainwater, sunlight, or any other natural element not deliberately extracted for commercial sale. Voluntary, non-monetized exchanges among citizens</w:t>
      </w:r>
      <w:r w:rsidR="00022DAA" w:rsidRPr="00022DAA">
        <w:t xml:space="preserve">, </w:t>
      </w:r>
      <w:r w:rsidR="00A667BF" w:rsidRPr="00022DAA">
        <w:t>including but not limited to roadside honour stands, community barter, gifting, and mutual aid</w:t>
      </w:r>
      <w:r w:rsidR="00022DAA" w:rsidRPr="00022DAA">
        <w:t xml:space="preserve">, </w:t>
      </w:r>
      <w:r w:rsidR="00A667BF" w:rsidRPr="00022DAA">
        <w:t xml:space="preserve">are likewise exempt from any requirement to assign monetary value, report, or transact through regulated channels. </w:t>
      </w:r>
    </w:p>
    <w:p w14:paraId="6E59637D" w14:textId="77777777" w:rsidR="002C7CE8" w:rsidRDefault="002C7CE8" w:rsidP="00B067E4"/>
    <w:p w14:paraId="36F5BB93" w14:textId="77777777" w:rsidR="004A2907" w:rsidRDefault="004A2907" w:rsidP="00B067E4">
      <w:r>
        <w:br w:type="page"/>
      </w:r>
    </w:p>
    <w:p w14:paraId="4E1A33CD" w14:textId="4C10AE26" w:rsidR="002C7CE8" w:rsidRDefault="002C7CE8" w:rsidP="00B067E4">
      <w:r>
        <w:lastRenderedPageBreak/>
        <w:t>Precis:</w:t>
      </w:r>
    </w:p>
    <w:p w14:paraId="2988B561" w14:textId="5E033D77" w:rsidR="006B03CD" w:rsidRPr="006B03CD" w:rsidRDefault="006B03CD" w:rsidP="00B067E4">
      <w:r w:rsidRPr="006B03CD">
        <w:t>Article 24 establishes property rights and economic liberty as the bedrock of prosperity in the Meritocratic Republic of Canada, honoring the European settlers</w:t>
      </w:r>
      <w:r>
        <w:t>’</w:t>
      </w:r>
      <w:r w:rsidRPr="006B03CD">
        <w:t xml:space="preserve"> legacy of self-reliant toil that transformed untamed lands into enduring wealth for their posterity. In an age where regulatory overreach and corporate monopolies have eroded individual autonomy, this provision declares private property inviolable, ensuring that citizens can securely build intergenerational legacies without fear of arbitrary seizures or devaluations that have historically disenfranchised competent producers. By mandating full compensation for any public takings and restricting eminent domain to essential infrastructure, it secures the freedom to own, improve, and pass on assets, preventing the crimes of stealth expropriation through zoning, taxation, or environmental pretexts that undermine meritocratic achievement and family continuity. </w:t>
      </w:r>
    </w:p>
    <w:p w14:paraId="18501497" w14:textId="3CC65FB6" w:rsidR="006B03CD" w:rsidRPr="006B03CD" w:rsidRDefault="006B03CD" w:rsidP="00B067E4">
      <w:r w:rsidRPr="006B03CD">
        <w:t xml:space="preserve">Central to Article 24 is the reclamation of national lands as the National Domain, held in trust for citizens and offering homestead opportunities to those of proven character who commit to </w:t>
      </w:r>
      <w:r w:rsidR="002D3693">
        <w:t>land</w:t>
      </w:r>
      <w:r w:rsidRPr="006B03CD">
        <w:t xml:space="preserve"> development, which counters the modern perils of foreign ownership and land consolidation that have displaced native populations elsewhere. Protections against predatory lending, market monopolies, and corporate charters revocable for anti-competitive behavior deter crimes like collusion, price gouging, and usurious debt that trap families in cycles of poverty, promoting instead economic liberty through open-source mandates, repair rights, and tax exemptions for family inheritances. These measures ensure merit-based competition flourishes, shielding small enterprises and family farms from bureaucratic favoritism or globalist agendas that prioritize profit over people, thus preserving the European ethos of independent stewardship that built Canada</w:t>
      </w:r>
      <w:r w:rsidR="002D3693">
        <w:t>’</w:t>
      </w:r>
      <w:r w:rsidRPr="006B03CD">
        <w:t>s resource wealth.</w:t>
      </w:r>
    </w:p>
    <w:p w14:paraId="2D0CF855" w14:textId="2B6D3F1F" w:rsidR="002C7CE8" w:rsidRPr="002C7CE8" w:rsidRDefault="006B03CD" w:rsidP="00B067E4">
      <w:r w:rsidRPr="006B03CD">
        <w:t xml:space="preserve">Furthermore, by limiting interest rates and banning practices that commodify essentials like food and energy, Article 24 fortifies the Republic against future threats from digital economies, AI-driven monopolies, or blockchain-based asset manipulations that could centralize control and erode human agency. This stance upholds the human experience of freedom in property ownership, resilient amid technological convergences like smart contracts or geo-fencing that might otherwise enable unprecedented encroachments, guaranteeing that </w:t>
      </w:r>
      <w:r w:rsidRPr="006B03CD">
        <w:lastRenderedPageBreak/>
        <w:t>European posterity inherits a meritocracy where economic sovereignty empowers innovation and safeguards against the vectors of modern tyranny.</w:t>
      </w:r>
    </w:p>
    <w:p w14:paraId="50593F5F" w14:textId="77777777" w:rsidR="001A7017" w:rsidRDefault="001A7017" w:rsidP="00B067E4"/>
    <w:p w14:paraId="267C7278" w14:textId="77777777" w:rsidR="00FF329C" w:rsidRDefault="00FF329C" w:rsidP="00B067E4">
      <w:pPr>
        <w:rPr>
          <w:rFonts w:eastAsiaTheme="majorEastAsia" w:cstheme="majorBidi"/>
          <w:sz w:val="32"/>
          <w:szCs w:val="32"/>
        </w:rPr>
      </w:pPr>
      <w:r>
        <w:br w:type="page"/>
      </w:r>
    </w:p>
    <w:p w14:paraId="3BAF5765" w14:textId="77777777" w:rsidR="001D7A2C" w:rsidRPr="001D7A2C" w:rsidRDefault="0099186D" w:rsidP="00B067E4">
      <w:pPr>
        <w:pStyle w:val="Heading2"/>
      </w:pPr>
      <w:bookmarkStart w:id="142" w:name="_Toc215664801"/>
      <w:bookmarkStart w:id="143" w:name="_Toc215665056"/>
      <w:bookmarkStart w:id="144" w:name="_Toc229835229"/>
      <w:r w:rsidRPr="0099186D">
        <w:lastRenderedPageBreak/>
        <w:t xml:space="preserve">Article </w:t>
      </w:r>
      <w:r w:rsidR="001A7017">
        <w:t>25</w:t>
      </w:r>
      <w:r w:rsidRPr="0099186D">
        <w:t xml:space="preserve"> – </w:t>
      </w:r>
      <w:r w:rsidR="001D7A2C" w:rsidRPr="001D7A2C">
        <w:t>Environmental and Resource Sovereignty</w:t>
      </w:r>
      <w:bookmarkEnd w:id="142"/>
      <w:bookmarkEnd w:id="143"/>
      <w:bookmarkEnd w:id="144"/>
    </w:p>
    <w:p w14:paraId="5F65050E" w14:textId="77777777" w:rsidR="00387570" w:rsidRPr="00387570" w:rsidRDefault="00387570" w:rsidP="00B067E4"/>
    <w:p w14:paraId="491EB737" w14:textId="2889286C" w:rsidR="00590EFB" w:rsidRDefault="00635FE9" w:rsidP="00635FE9">
      <w:pPr>
        <w:ind w:left="360" w:hanging="360"/>
      </w:pPr>
      <w:r>
        <w:t>1.</w:t>
      </w:r>
      <w:r>
        <w:tab/>
      </w:r>
      <w:r w:rsidR="00544D43" w:rsidRPr="00590EFB">
        <w:t xml:space="preserve">Geoengineering and weather or climate modification in any form are permanently prohibited over Canadian territory or by Canadian entities anywhere. This includes but is not limited to: </w:t>
      </w:r>
    </w:p>
    <w:p w14:paraId="146CDE62" w14:textId="186E736F" w:rsidR="00590EFB" w:rsidRDefault="00635FE9" w:rsidP="00635FE9">
      <w:pPr>
        <w:ind w:left="720" w:hanging="360"/>
      </w:pPr>
      <w:r>
        <w:t>a)</w:t>
      </w:r>
      <w:r>
        <w:tab/>
      </w:r>
      <w:r w:rsidR="00544D43" w:rsidRPr="00590EFB">
        <w:t xml:space="preserve">stratospheric aerosol injection, marine cloud brightening, space-based solar reflection, or any artificial solar-radiation modification; </w:t>
      </w:r>
    </w:p>
    <w:p w14:paraId="133D946A" w14:textId="0879C448" w:rsidR="00590EFB" w:rsidRDefault="00635FE9" w:rsidP="00635FE9">
      <w:pPr>
        <w:ind w:left="720" w:hanging="360"/>
      </w:pPr>
      <w:r>
        <w:t>b)</w:t>
      </w:r>
      <w:r>
        <w:tab/>
      </w:r>
      <w:r w:rsidR="00544D43" w:rsidRPr="00590EFB">
        <w:t xml:space="preserve">cloud seeding, hail suppression (except as permitted below), rain enhancement, fog dispersal, or any release of chemical, biological, or electromagnetic agents intended to alter precipitation, temperature, or atmospheric conditions; </w:t>
      </w:r>
    </w:p>
    <w:p w14:paraId="15DD4D15" w14:textId="4AAF7E23" w:rsidR="00590EFB" w:rsidRDefault="00635FE9" w:rsidP="00635FE9">
      <w:pPr>
        <w:ind w:left="720" w:hanging="360"/>
      </w:pPr>
      <w:r>
        <w:t>c)</w:t>
      </w:r>
      <w:r>
        <w:tab/>
      </w:r>
      <w:r w:rsidR="00544D43" w:rsidRPr="00590EFB">
        <w:t xml:space="preserve">high-energy radio-frequency, laser, or directed-energy systems designed to modify weather systems; </w:t>
      </w:r>
    </w:p>
    <w:p w14:paraId="5D158F12" w14:textId="7EC84418" w:rsidR="008260AD" w:rsidRDefault="00635FE9" w:rsidP="00635FE9">
      <w:pPr>
        <w:ind w:left="720" w:hanging="360"/>
      </w:pPr>
      <w:r>
        <w:t>d)</w:t>
      </w:r>
      <w:r>
        <w:tab/>
      </w:r>
      <w:r w:rsidR="00544D43" w:rsidRPr="00590EFB">
        <w:t>large-scale carbon-capture-and-storage technologies (chemical, biological, mechanical, or otherwise), excepting natural soil sequestration through traditional or regenerative farming practices.</w:t>
      </w:r>
      <w:r w:rsidR="009639B6" w:rsidRPr="00590EFB">
        <w:t xml:space="preserve"> </w:t>
      </w:r>
    </w:p>
    <w:p w14:paraId="3DBEEF7B" w14:textId="18711285" w:rsidR="008260AD" w:rsidRDefault="00635FE9" w:rsidP="00635FE9">
      <w:pPr>
        <w:ind w:left="360" w:hanging="360"/>
      </w:pPr>
      <w:r>
        <w:t>2.</w:t>
      </w:r>
      <w:r>
        <w:tab/>
      </w:r>
      <w:r w:rsidR="007A7307" w:rsidRPr="008260AD">
        <w:t>Any geoengineering activity wherever conducted, including but not limited to international waters, airspace, space, or the territory of another state</w:t>
      </w:r>
      <w:r w:rsidR="00420EC3" w:rsidRPr="008260AD">
        <w:t>,</w:t>
      </w:r>
      <w:r w:rsidR="007A7307" w:rsidRPr="008260AD">
        <w:t xml:space="preserve"> that is verifiably intended to or does materially alter weather, climate, sunlight, precipitation, or atmospheric conditions over any part of the territory, exclusive economic zone, or continental shelf of the Republic of Canada shall be deemed an act of aggression against the Canadian people. The </w:t>
      </w:r>
      <w:r w:rsidR="004945F5" w:rsidRPr="008260AD">
        <w:t>Prime Minister</w:t>
      </w:r>
      <w:r w:rsidR="007A7307" w:rsidRPr="008260AD">
        <w:t xml:space="preserve"> is authorised to respond with all necessary military force, up to and including pre-emptive or retaliatory strikes against the responsible platforms, vessels, aircraft, installations, or command centres, without need for prior declaration of war or approval of any foreign or supranational body.</w:t>
      </w:r>
    </w:p>
    <w:p w14:paraId="322FE188" w14:textId="459E2F93" w:rsidR="00BD54E5" w:rsidRDefault="00635FE9" w:rsidP="00635FE9">
      <w:pPr>
        <w:ind w:left="360" w:hanging="360"/>
      </w:pPr>
      <w:r>
        <w:t>3.</w:t>
      </w:r>
      <w:r>
        <w:tab/>
      </w:r>
      <w:r w:rsidR="00544D43" w:rsidRPr="00544D43">
        <w:t xml:space="preserve">Provincial authorities may authorise temporary, localised hail-suppression or tornado-dissipation operations using established, non-persistent agents (e.g., silver iodide flares) only when a specific, imminent, and severe storm threatens a major population centre or critical infrastructure, and only for </w:t>
      </w:r>
      <w:r w:rsidR="00544D43" w:rsidRPr="00544D43">
        <w:lastRenderedPageBreak/>
        <w:t>the duration of that immediate threat. Every such operation must be publicly announced 24 hours in advance or immediately if urgency forbids, live-streamed when possible, independently monitored, and fully reported to the provincial legislature within seven days. Any use outside these strict limits shall be punished as treason.</w:t>
      </w:r>
      <w:r w:rsidR="009639B6">
        <w:t xml:space="preserve"> </w:t>
      </w:r>
    </w:p>
    <w:p w14:paraId="37F71423" w14:textId="0A41C817" w:rsidR="00BD54E5" w:rsidRDefault="00635FE9" w:rsidP="00635FE9">
      <w:pPr>
        <w:ind w:left="360" w:hanging="360"/>
      </w:pPr>
      <w:r>
        <w:t>4.</w:t>
      </w:r>
      <w:r>
        <w:tab/>
      </w:r>
      <w:r w:rsidR="008260AD" w:rsidRPr="008260AD">
        <w:t>The Ministry of National Defence may conduct research, development, and deployment of geoengineering or weather modification technologies solely for defensive countermeasure purposes, strictly limited to neutralising verified hostile geoengineering acts by foreign adversaries that threaten Canadian territory, citizens, or military operations. Such activities:</w:t>
      </w:r>
    </w:p>
    <w:p w14:paraId="3EF18FD2" w14:textId="47C05B91" w:rsidR="00BD54E5" w:rsidRDefault="00635FE9" w:rsidP="00635FE9">
      <w:pPr>
        <w:ind w:left="720" w:hanging="360"/>
      </w:pPr>
      <w:r>
        <w:t>a)</w:t>
      </w:r>
      <w:r>
        <w:tab/>
      </w:r>
      <w:r w:rsidR="008260AD" w:rsidRPr="00BD54E5">
        <w:t>must be authorised in advance by the Prime Minister upon recommendation of the Minister of National Defence, based on clear and present evidence of foreign aggression;</w:t>
      </w:r>
    </w:p>
    <w:p w14:paraId="3E7502A5" w14:textId="205AE9BC" w:rsidR="00BD54E5" w:rsidRDefault="00635FE9" w:rsidP="00635FE9">
      <w:pPr>
        <w:ind w:left="720" w:hanging="360"/>
      </w:pPr>
      <w:r>
        <w:t>b)</w:t>
      </w:r>
      <w:r>
        <w:tab/>
      </w:r>
      <w:r w:rsidR="008260AD" w:rsidRPr="00BD54E5">
        <w:t>shall be confined to the minimum scope, duration, and intensity necessary to counteract the specific threat, with no residual or proactive environmental impact permitted beyond the immediate defensive objective;</w:t>
      </w:r>
    </w:p>
    <w:p w14:paraId="02967280" w14:textId="3577B342" w:rsidR="00BD54E5" w:rsidRDefault="00635FE9" w:rsidP="00635FE9">
      <w:pPr>
        <w:ind w:left="720" w:hanging="360"/>
      </w:pPr>
      <w:r>
        <w:t>c)</w:t>
      </w:r>
      <w:r>
        <w:tab/>
      </w:r>
      <w:r w:rsidR="008260AD" w:rsidRPr="00BD54E5">
        <w:t>are subject to annual independent review by a merit-selected special tribunal convened under the provisions of Article 2 (Freedom of Inquiry and Redress), comprising anonymised experts in environmental science, meteorology, and national security, who shall verify compliance with this exception and recommend termination if merit-based criteria are not met;</w:t>
      </w:r>
    </w:p>
    <w:p w14:paraId="4FA8BD88" w14:textId="3D0E4423" w:rsidR="008260AD" w:rsidRPr="00BD54E5" w:rsidRDefault="00635FE9" w:rsidP="00635FE9">
      <w:pPr>
        <w:ind w:left="720" w:hanging="360"/>
      </w:pPr>
      <w:r w:rsidRPr="00BD54E5">
        <w:t>d)</w:t>
      </w:r>
      <w:r w:rsidRPr="00BD54E5">
        <w:tab/>
      </w:r>
      <w:r w:rsidR="008260AD" w:rsidRPr="00BD54E5">
        <w:t>may never be delegated to private entities, foreign partners, or supranational organisations, and all records shall remain classified except for declassification after 25 years or upon tribunal determination that public disclosure serves the meritocratic interest without compromising security.</w:t>
      </w:r>
    </w:p>
    <w:p w14:paraId="0BA05FEB" w14:textId="177BD88F" w:rsidR="008260AD" w:rsidRPr="00544D43" w:rsidRDefault="008260AD" w:rsidP="00B067E4">
      <w:r w:rsidRPr="008260AD">
        <w:t>Any violation of these limits, including unauthorised research or offensive use, shall be punished as high treason under Article 28.</w:t>
      </w:r>
    </w:p>
    <w:p w14:paraId="0EC5AB10" w14:textId="273CF5FF" w:rsidR="00FD24C5" w:rsidRDefault="00635FE9" w:rsidP="00635FE9">
      <w:pPr>
        <w:ind w:left="360" w:hanging="360"/>
      </w:pPr>
      <w:r>
        <w:t>5.</w:t>
      </w:r>
      <w:r>
        <w:tab/>
      </w:r>
      <w:r w:rsidR="00070BE4" w:rsidRPr="00FD24C5">
        <w:t xml:space="preserve">Each province shall establish and maintain a Ministry of Environment vested with exclusive jurisdiction over: </w:t>
      </w:r>
    </w:p>
    <w:p w14:paraId="1342D386" w14:textId="0A439C83" w:rsidR="00FD24C5" w:rsidRDefault="00635FE9" w:rsidP="00635FE9">
      <w:pPr>
        <w:ind w:left="720" w:hanging="360"/>
      </w:pPr>
      <w:r>
        <w:lastRenderedPageBreak/>
        <w:t>a)</w:t>
      </w:r>
      <w:r>
        <w:tab/>
      </w:r>
      <w:r w:rsidR="00070BE4" w:rsidRPr="00FD24C5">
        <w:t xml:space="preserve">issuance and management of hunting, fishing, and trapping licences and seasons; </w:t>
      </w:r>
    </w:p>
    <w:p w14:paraId="6A7A5038" w14:textId="4A89E8D2" w:rsidR="00FD24C5" w:rsidRDefault="00635FE9" w:rsidP="00635FE9">
      <w:pPr>
        <w:ind w:left="720" w:hanging="360"/>
      </w:pPr>
      <w:r>
        <w:t>b)</w:t>
      </w:r>
      <w:r>
        <w:tab/>
      </w:r>
      <w:r w:rsidR="00070BE4" w:rsidRPr="00FD24C5">
        <w:t xml:space="preserve">classification, protection, and active recovery of endangered or threatened native species; </w:t>
      </w:r>
    </w:p>
    <w:p w14:paraId="32F1966C" w14:textId="3D5FAD18" w:rsidR="00FD24C5" w:rsidRDefault="00635FE9" w:rsidP="00635FE9">
      <w:pPr>
        <w:ind w:left="720" w:hanging="360"/>
      </w:pPr>
      <w:r>
        <w:t>c)</w:t>
      </w:r>
      <w:r>
        <w:tab/>
      </w:r>
      <w:r w:rsidR="00070BE4" w:rsidRPr="00FD24C5">
        <w:t xml:space="preserve">setting and enforcement of air- and water-quality standards throughout the province, including industrial emissions, urban air pollution, and agricultural runoff; </w:t>
      </w:r>
    </w:p>
    <w:p w14:paraId="2EF15F28" w14:textId="4BC8E0F7" w:rsidR="00FD24C5" w:rsidRDefault="00635FE9" w:rsidP="00635FE9">
      <w:pPr>
        <w:ind w:left="720" w:hanging="360"/>
      </w:pPr>
      <w:r>
        <w:t>d)</w:t>
      </w:r>
      <w:r>
        <w:tab/>
      </w:r>
      <w:r w:rsidR="00070BE4" w:rsidRPr="00FD24C5">
        <w:t xml:space="preserve">oversight of waste collection, recycling, treatment, and disposal (including hazardous and medical waste); </w:t>
      </w:r>
    </w:p>
    <w:p w14:paraId="7F51372F" w14:textId="797AC620" w:rsidR="00FD24C5" w:rsidRDefault="00635FE9" w:rsidP="00635FE9">
      <w:pPr>
        <w:ind w:left="720" w:hanging="360"/>
      </w:pPr>
      <w:r>
        <w:t>e)</w:t>
      </w:r>
      <w:r>
        <w:tab/>
      </w:r>
      <w:r w:rsidR="00070BE4" w:rsidRPr="00FD24C5">
        <w:t xml:space="preserve">remediation of contaminated sites and brownfields; </w:t>
      </w:r>
    </w:p>
    <w:p w14:paraId="04F57B5F" w14:textId="28CD6BE1" w:rsidR="00FD24C5" w:rsidRDefault="00635FE9" w:rsidP="00635FE9">
      <w:pPr>
        <w:ind w:left="720" w:hanging="360"/>
      </w:pPr>
      <w:r>
        <w:t>f)</w:t>
      </w:r>
      <w:r>
        <w:tab/>
      </w:r>
      <w:r w:rsidR="00070BE4" w:rsidRPr="00FD24C5">
        <w:t xml:space="preserve">establishment of bounties where necessary for invasive or overpopulated species; </w:t>
      </w:r>
    </w:p>
    <w:p w14:paraId="19DEDD8F" w14:textId="6B534F17" w:rsidR="00782C7E" w:rsidRDefault="00635FE9" w:rsidP="00635FE9">
      <w:pPr>
        <w:ind w:left="720" w:hanging="360"/>
      </w:pPr>
      <w:r>
        <w:t>g)</w:t>
      </w:r>
      <w:r>
        <w:tab/>
      </w:r>
      <w:r w:rsidR="00070BE4" w:rsidRPr="00FD24C5">
        <w:t>management of</w:t>
      </w:r>
      <w:r w:rsidR="00771569" w:rsidRPr="00FD24C5">
        <w:t xml:space="preserve"> public</w:t>
      </w:r>
      <w:r w:rsidR="00070BE4" w:rsidRPr="00FD24C5">
        <w:t xml:space="preserve"> forests, parks, and wilderness areas. Municipalities may enact stricter local standards but may never relax those set by the provincial ministry.</w:t>
      </w:r>
    </w:p>
    <w:p w14:paraId="0AADC1A6" w14:textId="5E3CA9F6" w:rsidR="004D5096" w:rsidRDefault="00635FE9" w:rsidP="00635FE9">
      <w:pPr>
        <w:ind w:left="360" w:hanging="360"/>
      </w:pPr>
      <w:r>
        <w:t>6.</w:t>
      </w:r>
      <w:r>
        <w:tab/>
      </w:r>
      <w:r w:rsidR="004D5096" w:rsidRPr="004D5096">
        <w:t>The Republic recognises the vital contribution of healthy wildlands, forests, rivers, mountains, and abundant native flora and fauna to the physical, spiritual, and economic well-being of its citizens. Provinces shall exercise their authority over natural resources and wildlife management in a manner that promotes the long-term vitality, diversity, and sustainable abundance of native species and ecosystems, consistent with merit-proven scientific understanding and the European heritage of responsible dominion over the land.</w:t>
      </w:r>
    </w:p>
    <w:p w14:paraId="37AEB63F" w14:textId="77777777" w:rsidR="004D5096" w:rsidRDefault="004D5096" w:rsidP="00B067E4">
      <w:pPr>
        <w:pStyle w:val="ListParagraph"/>
      </w:pPr>
      <w:r w:rsidRPr="004D5096">
        <w:t>The national government shall support provincial efforts through coordination on transboundary species (including migratory birds and aquatic life), management of the National Domain for ecological integrity and public access, and deployment of sovereign wealth fund resources for merit-based restoration projects that enhance wildlife habitat, resilience against invasive threats, and opportunities for citizens to engage with nature.</w:t>
      </w:r>
    </w:p>
    <w:p w14:paraId="20AADED2" w14:textId="46EAC5AF" w:rsidR="004D5096" w:rsidRPr="00FD24C5" w:rsidRDefault="004D5096" w:rsidP="00B067E4">
      <w:pPr>
        <w:pStyle w:val="ListParagraph"/>
      </w:pPr>
      <w:r w:rsidRPr="004D5096">
        <w:lastRenderedPageBreak/>
        <w:t>Hunting, fishing, and trapping for sustenance, recreation, or management shall remain honoured traditions, regulated to ensure thriving populations and fair access for competent citizens.</w:t>
      </w:r>
    </w:p>
    <w:p w14:paraId="75AF63B8" w14:textId="15A9FC13" w:rsidR="00070BE4" w:rsidRPr="00FD24C5" w:rsidRDefault="00635FE9" w:rsidP="00635FE9">
      <w:pPr>
        <w:ind w:left="360" w:hanging="360"/>
      </w:pPr>
      <w:r w:rsidRPr="00FD24C5">
        <w:t>7.</w:t>
      </w:r>
      <w:r w:rsidRPr="00FD24C5">
        <w:tab/>
      </w:r>
      <w:r w:rsidR="00070BE4" w:rsidRPr="00FD24C5">
        <w:t>No province may delegate, privatise, or transfer the core regulatory powers listed in</w:t>
      </w:r>
      <w:r w:rsidR="00DD7699" w:rsidRPr="00FD24C5">
        <w:t xml:space="preserve"> this Article</w:t>
      </w:r>
      <w:r w:rsidR="00070BE4" w:rsidRPr="00FD24C5">
        <w:t xml:space="preserve"> to any non-governmental or international entity.</w:t>
      </w:r>
    </w:p>
    <w:p w14:paraId="2580FB1D" w14:textId="6EFFA355" w:rsidR="001807F1" w:rsidRDefault="00635FE9" w:rsidP="00635FE9">
      <w:pPr>
        <w:ind w:left="360" w:hanging="360"/>
      </w:pPr>
      <w:r>
        <w:t>8.</w:t>
      </w:r>
      <w:r>
        <w:tab/>
      </w:r>
      <w:r w:rsidR="001807F1" w:rsidRPr="00FD24C5">
        <w:t>All subsoil resources, hydrocarbons, and strategic minerals within the territory of the Republic are the inalienable patrimony of the Canadian people and their posterity. No foreign person, foreign state, or corporation more than ten percent foreign-owned may ever acquire outright ownership of mineral rights or hold resource-extraction leases longer than twenty-five years. All resource revenues, after reasonable production costs, accrue exclusively to the sovereign wealth fund created under Article 22 for the equal benefit of citizens.</w:t>
      </w:r>
    </w:p>
    <w:p w14:paraId="500154E3" w14:textId="5951F293" w:rsidR="00BF0A85" w:rsidRDefault="00635FE9" w:rsidP="00635FE9">
      <w:pPr>
        <w:ind w:left="360" w:hanging="360"/>
      </w:pPr>
      <w:r>
        <w:t>9.</w:t>
      </w:r>
      <w:r>
        <w:tab/>
      </w:r>
      <w:r w:rsidR="00BF0A85" w:rsidRPr="00BF0A85">
        <w:t>The Republic and its provinces shall actively maximize the cleanliness, purity, and biological vitality of air, water, and the natural environment through science-based, merit-proven restoration, innovation, and stewardship measures funded preferentially from resource revenues and the sovereign wealth fund.</w:t>
      </w:r>
    </w:p>
    <w:p w14:paraId="739C5FF2" w14:textId="77777777" w:rsidR="00A00C92" w:rsidRDefault="00A00C92" w:rsidP="00B067E4"/>
    <w:p w14:paraId="3B93E748" w14:textId="77777777" w:rsidR="004A2907" w:rsidRDefault="004A2907" w:rsidP="00B067E4">
      <w:r>
        <w:br w:type="page"/>
      </w:r>
    </w:p>
    <w:p w14:paraId="570CBB2D" w14:textId="0C29D318" w:rsidR="00A00C92" w:rsidRDefault="00A00C92" w:rsidP="00B067E4">
      <w:r>
        <w:lastRenderedPageBreak/>
        <w:t xml:space="preserve">Precis: </w:t>
      </w:r>
    </w:p>
    <w:p w14:paraId="35F7BEF5" w14:textId="01401C08" w:rsidR="00C476C2" w:rsidRPr="00C476C2" w:rsidRDefault="00C476C2" w:rsidP="00B067E4">
      <w:r w:rsidRPr="00C476C2">
        <w:t>Article 25 asserts environmental and resource sovereignty as essential to the Meritocratic Republic of Canada, embodying the European settlers</w:t>
      </w:r>
      <w:r>
        <w:t>’</w:t>
      </w:r>
      <w:r w:rsidRPr="00C476C2">
        <w:t xml:space="preserve"> legacy of responsible stewardship over the vast northern landscapes they cultivated into a sustainable homeland. In an era where supranational entities and technological hubris threaten to weaponize the atmosphere through geoengineering</w:t>
      </w:r>
      <w:r>
        <w:t xml:space="preserve"> </w:t>
      </w:r>
      <w:r w:rsidRPr="00C476C2">
        <w:t>such as aerosol injections or cloud seeding that could disrupt agriculture, fertility, and ecosystems</w:t>
      </w:r>
      <w:r>
        <w:t xml:space="preserve">, </w:t>
      </w:r>
      <w:r w:rsidRPr="00C476C2">
        <w:t xml:space="preserve">this provision permanently prohibits such modifications, securing </w:t>
      </w:r>
      <w:r>
        <w:t>nature’s</w:t>
      </w:r>
      <w:r w:rsidRPr="00C476C2">
        <w:t xml:space="preserve"> natural cycles and preventing crimes like </w:t>
      </w:r>
      <w:r>
        <w:t xml:space="preserve">drought manipulation </w:t>
      </w:r>
      <w:r w:rsidRPr="00C476C2">
        <w:t xml:space="preserve">that </w:t>
      </w:r>
      <w:r>
        <w:t>could be used</w:t>
      </w:r>
      <w:r w:rsidRPr="00C476C2">
        <w:t xml:space="preserve"> to control populations or induce scarcity. By deeming foreign geoengineering acts as aggression warranting military response, it upholds national self-defense, countering existential perils amplified by satellite technologies or directed-energy systems that could impose artificial famines or climatic disruptions, ensuring that meritocratic prosperity thrives on genuine environmental stability rather than manipulat</w:t>
      </w:r>
      <w:r w:rsidR="00EC5A60">
        <w:t>ion</w:t>
      </w:r>
      <w:r w:rsidRPr="00C476C2">
        <w:t>.</w:t>
      </w:r>
    </w:p>
    <w:p w14:paraId="613EA3CB" w14:textId="55E4A876" w:rsidR="00C476C2" w:rsidRPr="00C476C2" w:rsidRDefault="00C476C2" w:rsidP="00B067E4">
      <w:r w:rsidRPr="00C476C2">
        <w:t xml:space="preserve">Central to Article 25 is the devolution of environmental governance to provinces, empowering merit-selected ministries to manage wildlife, pollution, and habitats with science-based rigor, while prohibiting delegation to private or international bodies that might prioritize profit over posterity. This framework prevents crimes such as ecological sabotage through invasive species neglect or industrial contamination, promoting instead positive </w:t>
      </w:r>
      <w:r w:rsidR="008252B0">
        <w:t>environmental management</w:t>
      </w:r>
      <w:r w:rsidRPr="00C476C2">
        <w:t xml:space="preserve"> via bounties, restorations, and sustainable practices that enhance biodiversity and human vitality. The recognition of wildlands</w:t>
      </w:r>
      <w:r w:rsidR="00724B85">
        <w:t>’</w:t>
      </w:r>
      <w:r w:rsidRPr="00C476C2">
        <w:t xml:space="preserve"> role in spiritual and economic well-being fosters a society where competent citizens engage with nature through honored traditions like hunting</w:t>
      </w:r>
      <w:r w:rsidR="00B85A4D">
        <w:t xml:space="preserve"> and camping</w:t>
      </w:r>
      <w:r w:rsidRPr="00C476C2">
        <w:t>, free from bureaucratic overreach or foreign encroachments that erode cultural continuity, addressing contemporary threats like biotech-engineered invasives or global carbon schemes that commodify the environment.</w:t>
      </w:r>
    </w:p>
    <w:p w14:paraId="715A3939" w14:textId="3D35A725" w:rsidR="008307D2" w:rsidRDefault="00C476C2" w:rsidP="00B067E4">
      <w:r w:rsidRPr="00C476C2">
        <w:t xml:space="preserve">Furthermore, by declaring subsoil resources the inalienable patrimony of the people, with strict limits on foreign ownership and revenues directed to a sovereign wealth fund, Article 25 safeguards economic liberty against the perils of resource plunder that have impoverished nations in the past, ensuring intergenerational equity for European posterity. This merit-based approach fortifies the Republic against future tyrannies from monopolies that might </w:t>
      </w:r>
      <w:r w:rsidRPr="00C476C2">
        <w:lastRenderedPageBreak/>
        <w:t xml:space="preserve">exploit minerals for </w:t>
      </w:r>
      <w:r w:rsidR="0077758E">
        <w:t>supranational</w:t>
      </w:r>
      <w:r w:rsidRPr="00C476C2">
        <w:t xml:space="preserve"> control, preserving the human experience of freedom in a world of converging technologies where environmental sovereignty is the ultimate bulwark against demographic and cultural erosion.</w:t>
      </w:r>
    </w:p>
    <w:p w14:paraId="2BDD38E2" w14:textId="77777777" w:rsidR="00FF329C" w:rsidRDefault="00FF329C" w:rsidP="00B067E4">
      <w:pPr>
        <w:rPr>
          <w:rFonts w:eastAsiaTheme="majorEastAsia" w:cstheme="majorBidi"/>
          <w:sz w:val="32"/>
          <w:szCs w:val="32"/>
        </w:rPr>
      </w:pPr>
      <w:r>
        <w:br w:type="page"/>
      </w:r>
    </w:p>
    <w:p w14:paraId="1463F798" w14:textId="0F402BCE" w:rsidR="00141088" w:rsidRDefault="00141088" w:rsidP="00B067E4">
      <w:pPr>
        <w:pStyle w:val="Heading2"/>
      </w:pPr>
      <w:bookmarkStart w:id="145" w:name="_Toc215664802"/>
      <w:bookmarkStart w:id="146" w:name="_Toc215665057"/>
      <w:bookmarkStart w:id="147" w:name="_Toc229835230"/>
      <w:r w:rsidRPr="007547CA">
        <w:lastRenderedPageBreak/>
        <w:t xml:space="preserve">Article </w:t>
      </w:r>
      <w:r w:rsidR="001A7017">
        <w:t>26</w:t>
      </w:r>
      <w:r w:rsidRPr="007547CA">
        <w:t xml:space="preserve"> – Equality Before the Law</w:t>
      </w:r>
      <w:bookmarkEnd w:id="145"/>
      <w:bookmarkEnd w:id="146"/>
      <w:bookmarkEnd w:id="147"/>
    </w:p>
    <w:p w14:paraId="5FA89474" w14:textId="77777777" w:rsidR="00387570" w:rsidRPr="00387570" w:rsidRDefault="00387570" w:rsidP="00B067E4"/>
    <w:p w14:paraId="0F37EF2D" w14:textId="6F98FAEF" w:rsidR="00BE39FB" w:rsidRPr="00BE39FB" w:rsidRDefault="00635FE9" w:rsidP="00635FE9">
      <w:pPr>
        <w:ind w:left="360" w:hanging="360"/>
      </w:pPr>
      <w:r w:rsidRPr="00BE39FB">
        <w:t>1.</w:t>
      </w:r>
      <w:r w:rsidRPr="00BE39FB">
        <w:tab/>
      </w:r>
      <w:r w:rsidR="00DA71DF" w:rsidRPr="0047525F">
        <w:t>From the date of ratification, all residents of Canada</w:t>
      </w:r>
      <w:r w:rsidR="009B5B11">
        <w:t>, as defined in Article 9,</w:t>
      </w:r>
      <w:r w:rsidR="00DA71DF" w:rsidRPr="0047525F">
        <w:t xml:space="preserve"> are equal before the law without privilege or disability on account of race, ethnicity, sex,</w:t>
      </w:r>
      <w:r w:rsidR="00DA71DF">
        <w:t xml:space="preserve"> age,</w:t>
      </w:r>
      <w:r w:rsidR="00DA71DF" w:rsidRPr="0047525F">
        <w:t xml:space="preserve"> ancestry</w:t>
      </w:r>
      <w:r w:rsidR="00DA71DF">
        <w:t>, or any other attribute</w:t>
      </w:r>
      <w:r w:rsidR="00DA71DF" w:rsidRPr="0047525F">
        <w:t>.</w:t>
      </w:r>
      <w:r w:rsidR="00411125">
        <w:t xml:space="preserve"> </w:t>
      </w:r>
      <w:r w:rsidR="00BE39FB" w:rsidRPr="00BE39FB">
        <w:t>No law, regulation, policy, or agency of the Republic shall establish, define, recognize, or enforce any protected class of persons.</w:t>
      </w:r>
    </w:p>
    <w:p w14:paraId="5415BE4D" w14:textId="7B6A2DD3" w:rsidR="00141088" w:rsidRPr="0047525F" w:rsidRDefault="00635FE9" w:rsidP="00635FE9">
      <w:pPr>
        <w:ind w:left="360" w:hanging="360"/>
      </w:pPr>
      <w:r w:rsidRPr="0047525F">
        <w:t>2.</w:t>
      </w:r>
      <w:r w:rsidRPr="0047525F">
        <w:tab/>
      </w:r>
      <w:r w:rsidR="00141088" w:rsidRPr="0047525F">
        <w:t>The</w:t>
      </w:r>
      <w:r w:rsidR="001F378B">
        <w:t xml:space="preserve"> </w:t>
      </w:r>
      <w:r w:rsidR="001F378B" w:rsidRPr="001F378B">
        <w:t>Crown–Indigenous Relations and Northern Affairs Canada</w:t>
      </w:r>
      <w:r w:rsidR="00141088" w:rsidRPr="0047525F">
        <w:t>, all race-based treaties, perpetual cash transfers, and separate legal or judicial systems are hereby abolished.</w:t>
      </w:r>
      <w:r w:rsidR="007A0C25">
        <w:t xml:space="preserve"> </w:t>
      </w:r>
    </w:p>
    <w:p w14:paraId="66CFD9B2" w14:textId="1F211473" w:rsidR="00141088" w:rsidRPr="0047525F" w:rsidRDefault="00635FE9" w:rsidP="00635FE9">
      <w:pPr>
        <w:ind w:left="360" w:hanging="360"/>
      </w:pPr>
      <w:r w:rsidRPr="0047525F">
        <w:t>3.</w:t>
      </w:r>
      <w:r w:rsidRPr="0047525F">
        <w:tab/>
      </w:r>
      <w:r w:rsidR="00141088" w:rsidRPr="0047525F">
        <w:t>Existing reserves are converted into ordinary private, fee-simple land owned by their current residents or bands collectively, as they choose, with full property rights and municipal status. They may be sold, leased, or developed at the owners’ sole discretion.</w:t>
      </w:r>
      <w:r w:rsidR="007A0C25">
        <w:t xml:space="preserve"> </w:t>
      </w:r>
    </w:p>
    <w:p w14:paraId="6ACF8CAB" w14:textId="791B113B" w:rsidR="006B4288" w:rsidRDefault="00635FE9" w:rsidP="00635FE9">
      <w:pPr>
        <w:ind w:left="360" w:hanging="360"/>
      </w:pPr>
      <w:r>
        <w:t>4.</w:t>
      </w:r>
      <w:r>
        <w:tab/>
      </w:r>
      <w:r w:rsidR="006B4288" w:rsidRPr="006B4288">
        <w:t>Traditional hunting and fishing rights exercised by Métis and Indian individuals for personal, non-commercial sustenance are grandfathered for all current rights-holders and their lineal descendants, provided such activities remain sustainable and do not interfere with the rights of other landowners. These activities shall be monitored by the respective provinces, which retain the authority to implement necessary management</w:t>
      </w:r>
      <w:r w:rsidR="004337EA">
        <w:t xml:space="preserve"> and regulatory</w:t>
      </w:r>
      <w:r w:rsidR="006B4288" w:rsidRPr="006B4288">
        <w:t xml:space="preserve"> measures to ensure long-term sustainability, prevent overexploitation, or address environmental concerns.</w:t>
      </w:r>
    </w:p>
    <w:p w14:paraId="04ACEAE6" w14:textId="50980FAD" w:rsidR="005016E0" w:rsidRDefault="00635FE9" w:rsidP="00635FE9">
      <w:pPr>
        <w:ind w:left="360" w:hanging="360"/>
      </w:pPr>
      <w:r>
        <w:t>5.</w:t>
      </w:r>
      <w:r>
        <w:tab/>
      </w:r>
      <w:r w:rsidR="00141088" w:rsidRPr="0047525F">
        <w:t>All federal payments, subsidies, or tax exemptions granted solely on the basis of aboriginal ancestry cease immediately upon ratification, except for a single, transparent, ten-year transitional equalisation fund distributed on a per-capita basis to every resident of former reserve lands (regardless of ancestry) to ease the shift to full municipal taxation and services. After ten years, no further race- or ancestry-based payments may be made.</w:t>
      </w:r>
      <w:r w:rsidR="007A0C25">
        <w:t xml:space="preserve"> </w:t>
      </w:r>
    </w:p>
    <w:p w14:paraId="56592607" w14:textId="77777777" w:rsidR="00697C6D" w:rsidRDefault="00697C6D" w:rsidP="00B067E4"/>
    <w:p w14:paraId="461CA484" w14:textId="77777777" w:rsidR="004A2907" w:rsidRDefault="004A2907" w:rsidP="00B067E4">
      <w:r>
        <w:br w:type="page"/>
      </w:r>
    </w:p>
    <w:p w14:paraId="777515CD" w14:textId="341C8B66" w:rsidR="00697C6D" w:rsidRDefault="00697C6D" w:rsidP="00B067E4">
      <w:r>
        <w:lastRenderedPageBreak/>
        <w:t>Precis:</w:t>
      </w:r>
    </w:p>
    <w:p w14:paraId="51767D04" w14:textId="13528188" w:rsidR="00697C6D" w:rsidRPr="00697C6D" w:rsidRDefault="00697C6D" w:rsidP="00B067E4">
      <w:r w:rsidRPr="00697C6D">
        <w:t xml:space="preserve">Article 26 stands as a cornerstone of genuine equality, ensuring that all residents are treated identically under the law without favoritism or penalty based on immutable characteristics such as race, ethnicity, or ancestry. This provision is vital because it dismantles historical structures that have perpetuated division and inefficiency, fostering a society where advancement is driven solely by individual merit, competence, and contribution rather than inherited privileges or grievances. By abolishing race-based treaties, separate judicial systems, and perpetual subsidies, the article prevents the entrenchment of dependency and resentment that have historically eroded national unity and economic vitality. It secures the freedom for every citizen to </w:t>
      </w:r>
      <w:r w:rsidR="00D76FFE">
        <w:t>live</w:t>
      </w:r>
      <w:r w:rsidRPr="00697C6D">
        <w:t xml:space="preserve"> on a level playing field, where success is earned through personal effort and talent, aligning with the European heritage of innovation, self-reliance, and rational governance that built this nation. In an era of technological and demographic pressures, this equality safeguards against the manipulation of identity politics, which could otherwise be weaponized to undermine the prosperity and cultural continuity of the founding peoples.</w:t>
      </w:r>
    </w:p>
    <w:p w14:paraId="49A6E270" w14:textId="6D788B8A" w:rsidR="00697C6D" w:rsidRPr="00697C6D" w:rsidRDefault="00697C6D" w:rsidP="00B067E4">
      <w:r w:rsidRPr="00697C6D">
        <w:t xml:space="preserve">This article also protects against the crimes of institutional corruption and fiscal irresponsibility that arise from opaque, ancestry-linked entitlements. By converting reserves into private property with full rights of ownership and development, it empowers former residents to integrate fully into the meritocratic </w:t>
      </w:r>
      <w:r w:rsidR="00D76FFE">
        <w:t>society</w:t>
      </w:r>
      <w:r w:rsidRPr="00697C6D">
        <w:t>, preventing the isolation and stagnation that breed poverty, crime, and social decay. The grandfathering of sustainable hunting and fishing rights for personal use honors practical traditions without creating perpetual exemptions that could lead to environmental overexploitation or conflicts with broader property rights. Moreover, the ten-year transitional fund, distributed per capita without regard to ancestry, mitigates immediate hardships while enforcing a clear endpoint to race-based aid, thus averting the moral hazard of indefinite welfare that discourages self-improvement. In doing so, Article 26 thwarts the subtle tyranny of divided loyalties, ensuring that no group is artificially elevated or diminished, which could otherwise facilitate demographic displacement or cultural erosion.</w:t>
      </w:r>
    </w:p>
    <w:p w14:paraId="51A04795" w14:textId="325DFCFC" w:rsidR="00697C6D" w:rsidRPr="00697C6D" w:rsidRDefault="00697C6D" w:rsidP="00B067E4">
      <w:r w:rsidRPr="00697C6D">
        <w:t xml:space="preserve">Ultimately, Article 26 fortifies the human experience of freedom by embedding meritocracy into the legal fabric, shielding future generations from the pitfalls </w:t>
      </w:r>
      <w:r w:rsidRPr="00697C6D">
        <w:lastRenderedPageBreak/>
        <w:t>of engineered inequality that have plagued modern societies. It prevents the crime of genocide through assimilation or favoritism, as defined in international norms, by promoting a unified national identity rooted in shared laws and opportunities rather than fragmented privileges. This approach not only enhances social cohesion but also bolsters economic liberty, as resources once diverted to unsustainable programs can be redirected toward infrastructure, education, and innovation that benefit all. In a world where supranational forces seek to dissolve borders and heritages, this article acts as a bulwark, ensuring that the freedoms won by European settlers</w:t>
      </w:r>
      <w:r w:rsidR="00E70651">
        <w:t xml:space="preserve"> </w:t>
      </w:r>
      <w:r w:rsidRPr="00697C6D">
        <w:t>remain intact, allowing their posterity to thrive in a sovereign, merit-driven republic unburdened by the shadows of past inequities.</w:t>
      </w:r>
    </w:p>
    <w:p w14:paraId="00F3DF10" w14:textId="77777777" w:rsidR="00864E39" w:rsidRPr="007547CA" w:rsidRDefault="00864E39" w:rsidP="00B067E4"/>
    <w:p w14:paraId="70601BA4" w14:textId="77777777" w:rsidR="00FF329C" w:rsidRDefault="00FF329C" w:rsidP="00B067E4">
      <w:pPr>
        <w:rPr>
          <w:rFonts w:eastAsiaTheme="majorEastAsia" w:cstheme="majorBidi"/>
          <w:sz w:val="32"/>
          <w:szCs w:val="32"/>
        </w:rPr>
      </w:pPr>
      <w:r>
        <w:br w:type="page"/>
      </w:r>
    </w:p>
    <w:p w14:paraId="413A0943" w14:textId="60DBEEAC" w:rsidR="002F3656" w:rsidRDefault="002F3656" w:rsidP="00B067E4">
      <w:pPr>
        <w:pStyle w:val="Heading2"/>
      </w:pPr>
      <w:bookmarkStart w:id="148" w:name="_Toc215664803"/>
      <w:bookmarkStart w:id="149" w:name="_Toc215665058"/>
      <w:bookmarkStart w:id="150" w:name="_Toc229835231"/>
      <w:r w:rsidRPr="002F3656">
        <w:lastRenderedPageBreak/>
        <w:t>Article 2</w:t>
      </w:r>
      <w:r w:rsidR="001A7017">
        <w:t>7</w:t>
      </w:r>
      <w:r w:rsidRPr="002F3656">
        <w:t xml:space="preserve"> – National Solidarity and Temporary Assistance</w:t>
      </w:r>
      <w:bookmarkEnd w:id="148"/>
      <w:bookmarkEnd w:id="149"/>
      <w:bookmarkEnd w:id="150"/>
    </w:p>
    <w:p w14:paraId="731F1D59" w14:textId="77777777" w:rsidR="00387570" w:rsidRPr="00387570" w:rsidRDefault="00387570" w:rsidP="00B067E4"/>
    <w:p w14:paraId="6A821CF7" w14:textId="346AB303" w:rsidR="002F3656" w:rsidRPr="00410C08" w:rsidRDefault="00635FE9" w:rsidP="00635FE9">
      <w:pPr>
        <w:ind w:left="360" w:hanging="360"/>
      </w:pPr>
      <w:r w:rsidRPr="00410C08">
        <w:t>1.</w:t>
      </w:r>
      <w:r w:rsidRPr="00410C08">
        <w:tab/>
      </w:r>
      <w:r w:rsidR="002F3656" w:rsidRPr="00410C08">
        <w:t>The Republic recognises a duty of solidarity toward citizens who are temporarily unable to secure gainful employment or the basic necessities of life. The purpose of all such assistance is the rapid restoration of self-reliance.</w:t>
      </w:r>
    </w:p>
    <w:p w14:paraId="4017FFED" w14:textId="259B5C36" w:rsidR="00410C08" w:rsidRDefault="00635FE9" w:rsidP="00635FE9">
      <w:pPr>
        <w:ind w:left="360" w:hanging="360"/>
      </w:pPr>
      <w:r>
        <w:t>2.</w:t>
      </w:r>
      <w:r>
        <w:tab/>
      </w:r>
      <w:r w:rsidR="00A72777" w:rsidRPr="00410C08">
        <w:t xml:space="preserve">Every unemployed citizen who is physically and mentally able and willing to work shall be entitled to: </w:t>
      </w:r>
    </w:p>
    <w:p w14:paraId="3BE66FC8" w14:textId="6167C2FA" w:rsidR="00410C08" w:rsidRDefault="00635FE9" w:rsidP="00635FE9">
      <w:pPr>
        <w:ind w:left="720" w:hanging="360"/>
      </w:pPr>
      <w:r>
        <w:t>a)</w:t>
      </w:r>
      <w:r>
        <w:tab/>
      </w:r>
      <w:r w:rsidR="00A72777" w:rsidRPr="00410C08">
        <w:t>immediate placement through a national labour-exchange service into suitable paid employment or apprenticeship, or, if no private-sector position is immediately available, into public-works or infrastructure projects funded under Article 2</w:t>
      </w:r>
      <w:r w:rsidR="00254CC6" w:rsidRPr="00410C08">
        <w:t>2</w:t>
      </w:r>
      <w:r w:rsidR="00A72777" w:rsidRPr="00410C08">
        <w:t xml:space="preserve">; </w:t>
      </w:r>
    </w:p>
    <w:p w14:paraId="72A93452" w14:textId="201927E0" w:rsidR="00410C08" w:rsidRDefault="00635FE9" w:rsidP="00635FE9">
      <w:pPr>
        <w:ind w:left="720" w:hanging="360"/>
      </w:pPr>
      <w:r>
        <w:t>b)</w:t>
      </w:r>
      <w:r>
        <w:tab/>
      </w:r>
      <w:r w:rsidR="00A72777" w:rsidRPr="00410C08">
        <w:t xml:space="preserve">temporary, modest cash benefits sufficient to secure basic housing, food, and necessities from local private sources, paid directly to the citizen; </w:t>
      </w:r>
    </w:p>
    <w:p w14:paraId="5B6C4B1B" w14:textId="3186D775" w:rsidR="00410C08" w:rsidRDefault="00635FE9" w:rsidP="00635FE9">
      <w:pPr>
        <w:ind w:left="720" w:hanging="360"/>
      </w:pPr>
      <w:r>
        <w:t>c)</w:t>
      </w:r>
      <w:r>
        <w:tab/>
      </w:r>
      <w:r w:rsidR="00A72777" w:rsidRPr="00410C08">
        <w:t xml:space="preserve">continued eligibility for state-assisted medical care under Article </w:t>
      </w:r>
      <w:r w:rsidR="00210734" w:rsidRPr="00410C08">
        <w:t>21</w:t>
      </w:r>
      <w:r w:rsidR="00FC2B4C">
        <w:t>, section</w:t>
      </w:r>
      <w:r w:rsidR="00A72777" w:rsidRPr="00410C08">
        <w:t xml:space="preserve"> 3 during the period of unemployment.</w:t>
      </w:r>
    </w:p>
    <w:p w14:paraId="3BAFAA74" w14:textId="471435A2" w:rsidR="00410C08" w:rsidRDefault="00635FE9" w:rsidP="00635FE9">
      <w:pPr>
        <w:ind w:left="360" w:hanging="360"/>
      </w:pPr>
      <w:r>
        <w:t>3.</w:t>
      </w:r>
      <w:r>
        <w:tab/>
      </w:r>
      <w:r w:rsidR="002F3656" w:rsidRPr="00410C08">
        <w:t xml:space="preserve">Assistance under </w:t>
      </w:r>
      <w:r w:rsidR="003E4268">
        <w:t xml:space="preserve">section </w:t>
      </w:r>
      <w:r w:rsidR="002F3656" w:rsidRPr="00410C08">
        <w:t>2 shall continue only so long as the citizen actively participates in job placement, training, or public-works programmes. Refusal of three reasonable offers of employment or training without just cause shall terminate all benefits.</w:t>
      </w:r>
    </w:p>
    <w:p w14:paraId="5C51F3A4" w14:textId="5187A4A7" w:rsidR="00410C08" w:rsidRDefault="00635FE9" w:rsidP="00635FE9">
      <w:pPr>
        <w:ind w:left="360" w:hanging="360"/>
      </w:pPr>
      <w:r>
        <w:t>4.</w:t>
      </w:r>
      <w:r>
        <w:tab/>
      </w:r>
      <w:r w:rsidR="002F3656" w:rsidRPr="00410C08">
        <w:t>Citizens who are permanently unable to work owing to verified disability, advanced age, or the full-time care of young children or infirm relatives shall receive dignified, means-tested support sufficient for a modest but decent standard of living, funded from general revenue and the sovereign wealth fund.</w:t>
      </w:r>
    </w:p>
    <w:p w14:paraId="19E3A238" w14:textId="3A966AA7" w:rsidR="00410C08" w:rsidRDefault="00635FE9" w:rsidP="00635FE9">
      <w:pPr>
        <w:ind w:left="360" w:hanging="360"/>
      </w:pPr>
      <w:r>
        <w:t>5.</w:t>
      </w:r>
      <w:r>
        <w:tab/>
      </w:r>
      <w:r w:rsidR="002F3656" w:rsidRPr="00410C08">
        <w:t>No assistance programme may ever be extended to non-citizens except in cases of</w:t>
      </w:r>
      <w:r w:rsidR="00D82BEE" w:rsidRPr="00410C08">
        <w:t xml:space="preserve"> proven</w:t>
      </w:r>
      <w:r w:rsidR="002F3656" w:rsidRPr="00410C08">
        <w:t xml:space="preserve"> immediate humanitarian emergency, and never for longer than ninety days.</w:t>
      </w:r>
    </w:p>
    <w:p w14:paraId="43246E3B" w14:textId="1A257DD8" w:rsidR="00410C08" w:rsidRPr="00635FE9" w:rsidRDefault="00635FE9" w:rsidP="00635FE9">
      <w:pPr>
        <w:ind w:left="360" w:hanging="360"/>
        <w:rPr>
          <w:rFonts w:eastAsia="Times New Roman" w:cs="Times New Roman"/>
          <w:kern w:val="0"/>
          <w:lang w:eastAsia="en-CA"/>
          <w14:ligatures w14:val="none"/>
        </w:rPr>
      </w:pPr>
      <w:r w:rsidRPr="00410C08">
        <w:rPr>
          <w:rFonts w:eastAsia="Times New Roman" w:cs="Times New Roman"/>
          <w:kern w:val="0"/>
          <w:lang w:eastAsia="en-CA"/>
          <w14:ligatures w14:val="none"/>
        </w:rPr>
        <w:lastRenderedPageBreak/>
        <w:t>6.</w:t>
      </w:r>
      <w:r w:rsidRPr="00410C08">
        <w:rPr>
          <w:rFonts w:eastAsia="Times New Roman" w:cs="Times New Roman"/>
          <w:kern w:val="0"/>
          <w:lang w:eastAsia="en-CA"/>
          <w14:ligatures w14:val="none"/>
        </w:rPr>
        <w:tab/>
      </w:r>
      <w:r w:rsidR="002F3656" w:rsidRPr="00410C08">
        <w:t>All programmes under this Article shall be administered with maximum transparency and minimum bureaucracy. Fraudulent claims or administrative abuse shall be punished as theft from the common treasury.</w:t>
      </w:r>
    </w:p>
    <w:p w14:paraId="2E771740" w14:textId="12D78C5E" w:rsidR="00B716D6" w:rsidRDefault="00635FE9" w:rsidP="00635FE9">
      <w:pPr>
        <w:ind w:left="360" w:hanging="360"/>
        <w:rPr>
          <w:lang w:eastAsia="en-CA"/>
        </w:rPr>
      </w:pPr>
      <w:r>
        <w:rPr>
          <w:lang w:eastAsia="en-CA"/>
        </w:rPr>
        <w:t>7.</w:t>
      </w:r>
      <w:r>
        <w:rPr>
          <w:lang w:eastAsia="en-CA"/>
        </w:rPr>
        <w:tab/>
      </w:r>
      <w:r w:rsidR="002F3656" w:rsidRPr="00410C08">
        <w:rPr>
          <w:lang w:eastAsia="en-CA"/>
        </w:rPr>
        <w:t xml:space="preserve">Citizens who, after exhaustive efforts under </w:t>
      </w:r>
      <w:r w:rsidR="0069427F">
        <w:rPr>
          <w:lang w:eastAsia="en-CA"/>
        </w:rPr>
        <w:t xml:space="preserve">sections </w:t>
      </w:r>
      <w:r w:rsidR="002F3656" w:rsidRPr="00410C08">
        <w:rPr>
          <w:lang w:eastAsia="en-CA"/>
        </w:rPr>
        <w:t xml:space="preserve">2–3, remain persistently unable to maintain employment or basic self-care despite apparent physical and mental capacity may be referred by a physician and one vocational assessor for intensive therapeutic or residential rehabilitation. Such programmes shall be voluntary, dignified, and aimed at restoration to productive life; participation shall entitle the citizen to continued modest state support for the duration of treatment and a reasonable recovery period thereafter. Permanent idleness without diagnosed incapacity shall </w:t>
      </w:r>
      <w:r w:rsidR="00F400C3" w:rsidRPr="00410C08">
        <w:rPr>
          <w:lang w:eastAsia="en-CA"/>
        </w:rPr>
        <w:t>not</w:t>
      </w:r>
      <w:r w:rsidR="002F3656" w:rsidRPr="00410C08">
        <w:rPr>
          <w:lang w:eastAsia="en-CA"/>
        </w:rPr>
        <w:t xml:space="preserve"> be subsidised.</w:t>
      </w:r>
    </w:p>
    <w:p w14:paraId="113C4CA9" w14:textId="3248D5C5" w:rsidR="007C38B5" w:rsidRDefault="00635FE9" w:rsidP="00635FE9">
      <w:pPr>
        <w:ind w:left="360" w:hanging="360"/>
        <w:rPr>
          <w:lang w:eastAsia="en-CA"/>
        </w:rPr>
      </w:pPr>
      <w:r>
        <w:rPr>
          <w:lang w:eastAsia="en-CA"/>
        </w:rPr>
        <w:t>8.</w:t>
      </w:r>
      <w:r>
        <w:rPr>
          <w:lang w:eastAsia="en-CA"/>
        </w:rPr>
        <w:tab/>
      </w:r>
      <w:r w:rsidR="007C38B5" w:rsidRPr="007C38B5">
        <w:rPr>
          <w:lang w:eastAsia="en-CA"/>
        </w:rPr>
        <w:t>Fraud and Multiple Claims Prohibited</w:t>
      </w:r>
    </w:p>
    <w:p w14:paraId="1477E16C" w14:textId="584DF5DC" w:rsidR="007C38B5" w:rsidRDefault="00635FE9" w:rsidP="00635FE9">
      <w:pPr>
        <w:ind w:left="720" w:hanging="360"/>
        <w:rPr>
          <w:lang w:eastAsia="en-CA"/>
        </w:rPr>
      </w:pPr>
      <w:r>
        <w:rPr>
          <w:lang w:eastAsia="en-CA"/>
        </w:rPr>
        <w:t>a)</w:t>
      </w:r>
      <w:r>
        <w:rPr>
          <w:lang w:eastAsia="en-CA"/>
        </w:rPr>
        <w:tab/>
      </w:r>
      <w:r w:rsidR="007C38B5" w:rsidRPr="007C38B5">
        <w:rPr>
          <w:lang w:eastAsia="en-CA"/>
        </w:rPr>
        <w:t>No individual may receive more than one form of support under this Article, and each support claim shall apply solely to the care of a single dependent individual or, in the case of minor children, the claimant</w:t>
      </w:r>
      <w:r w:rsidR="00BE4DC6">
        <w:rPr>
          <w:lang w:eastAsia="en-CA"/>
        </w:rPr>
        <w:t>’</w:t>
      </w:r>
      <w:r w:rsidR="007C38B5" w:rsidRPr="007C38B5">
        <w:rPr>
          <w:lang w:eastAsia="en-CA"/>
        </w:rPr>
        <w:t>s own children as a collective unit. Overlapping claims, such as simultaneous support for child-rearing and care of infirm relatives, or stacking multiple infirm-relative claims, are prohibited.</w:t>
      </w:r>
    </w:p>
    <w:p w14:paraId="5256184F" w14:textId="55F90B86" w:rsidR="007C38B5" w:rsidRPr="007C38B5" w:rsidRDefault="00635FE9" w:rsidP="00635FE9">
      <w:pPr>
        <w:ind w:left="720" w:hanging="360"/>
        <w:rPr>
          <w:lang w:eastAsia="en-CA"/>
        </w:rPr>
      </w:pPr>
      <w:r w:rsidRPr="007C38B5">
        <w:rPr>
          <w:lang w:eastAsia="en-CA"/>
        </w:rPr>
        <w:t>b)</w:t>
      </w:r>
      <w:r w:rsidRPr="007C38B5">
        <w:rPr>
          <w:lang w:eastAsia="en-CA"/>
        </w:rPr>
        <w:tab/>
      </w:r>
      <w:r w:rsidR="007C38B5" w:rsidRPr="007C38B5">
        <w:rPr>
          <w:lang w:eastAsia="en-CA"/>
        </w:rPr>
        <w:t>Fraudulent claims or administrative abuse, including but not limited to false representations of incapacity, non-delivery of claimed care, or circumvention of verification requirements, shall be classified as aggravated theft from the common treasury. Upon conviction, the offender shall be punished by imprisonment of five to fifteen years, immediate repayment of all benefits received plus treble damages payable to the sovereign wealth fund, and permanent ineligibility for all public assistance programmes under this Constitution.</w:t>
      </w:r>
    </w:p>
    <w:p w14:paraId="631F1C96" w14:textId="77777777" w:rsidR="00B716D6" w:rsidRDefault="00B716D6" w:rsidP="00B067E4">
      <w:pPr>
        <w:rPr>
          <w:lang w:eastAsia="en-CA"/>
        </w:rPr>
      </w:pPr>
    </w:p>
    <w:p w14:paraId="6523E72D" w14:textId="77777777" w:rsidR="00B716D6" w:rsidRPr="00B716D6" w:rsidRDefault="00B716D6" w:rsidP="00B067E4">
      <w:pPr>
        <w:rPr>
          <w:lang w:eastAsia="en-CA"/>
        </w:rPr>
      </w:pPr>
    </w:p>
    <w:p w14:paraId="5C5134D9" w14:textId="77777777" w:rsidR="004A2907" w:rsidRDefault="004A2907" w:rsidP="00B067E4">
      <w:pPr>
        <w:rPr>
          <w:lang w:eastAsia="en-CA"/>
        </w:rPr>
      </w:pPr>
      <w:r>
        <w:rPr>
          <w:lang w:eastAsia="en-CA"/>
        </w:rPr>
        <w:br w:type="page"/>
      </w:r>
    </w:p>
    <w:p w14:paraId="7C8397E0" w14:textId="53E03B56" w:rsidR="00685DCB" w:rsidRDefault="00685DCB" w:rsidP="00B067E4">
      <w:pPr>
        <w:rPr>
          <w:lang w:eastAsia="en-CA"/>
        </w:rPr>
      </w:pPr>
      <w:r>
        <w:rPr>
          <w:lang w:eastAsia="en-CA"/>
        </w:rPr>
        <w:lastRenderedPageBreak/>
        <w:t>Precis:</w:t>
      </w:r>
    </w:p>
    <w:p w14:paraId="3675280A" w14:textId="4F67C6C6" w:rsidR="00B716D6" w:rsidRPr="00B716D6" w:rsidRDefault="00B716D6" w:rsidP="00B067E4">
      <w:pPr>
        <w:rPr>
          <w:lang w:eastAsia="en-CA"/>
        </w:rPr>
      </w:pPr>
      <w:r w:rsidRPr="00B716D6">
        <w:rPr>
          <w:lang w:eastAsia="en-CA"/>
        </w:rPr>
        <w:t>Article 27 embodies the principle of national solidarity as a temporary bridge to self-reliance, ensuring that citizens facing hardship are supported in a way that honors their dignity and potential for contribution. This provision is crucial because it recognizes the inherent value of every citizen</w:t>
      </w:r>
      <w:r w:rsidR="00077D9B">
        <w:rPr>
          <w:lang w:eastAsia="en-CA"/>
        </w:rPr>
        <w:t>’</w:t>
      </w:r>
      <w:r w:rsidRPr="00B716D6">
        <w:rPr>
          <w:lang w:eastAsia="en-CA"/>
        </w:rPr>
        <w:t>s ability to participate in the nation</w:t>
      </w:r>
      <w:r w:rsidR="00077D9B">
        <w:rPr>
          <w:lang w:eastAsia="en-CA"/>
        </w:rPr>
        <w:t>’</w:t>
      </w:r>
      <w:r w:rsidRPr="00B716D6">
        <w:rPr>
          <w:lang w:eastAsia="en-CA"/>
        </w:rPr>
        <w:t>s prosperity, drawing from the historical European ethos of communal support tempered by individual responsibility, as seen in traditional guild systems and early welfare models that emphasized work and merit. By mandating immediate job placement, training, or public works for the able-bodied unemployed, it secures the freedom to pursue meaningful employment without the dehumanizing trap of perpetual dependency, preventing the social decay and economic stagnation that arise from unchecked idleness. In an age of automation and economic disruption, this article safeguards against the exploitation of vulnerability by supranational entities or domestic bureaucracies, fostering a resilient society where assistance accelerates rather than hinders personal achievement.</w:t>
      </w:r>
    </w:p>
    <w:p w14:paraId="2712E785" w14:textId="27847B81" w:rsidR="00B716D6" w:rsidRPr="00B716D6" w:rsidRDefault="00B716D6" w:rsidP="00B067E4">
      <w:pPr>
        <w:rPr>
          <w:lang w:eastAsia="en-CA"/>
        </w:rPr>
      </w:pPr>
      <w:r w:rsidRPr="00B716D6">
        <w:rPr>
          <w:lang w:eastAsia="en-CA"/>
        </w:rPr>
        <w:t>This article also prevents crimes against the common good, such as fraud, bureaucratic abuse, and the moral hazard of subsidizing laziness, by enforcing strict conditions like active participation in programs and penalties for refusing reasonable work offers. It protects the treasury from being drained by non-citizens or indefinite claims, limiting aid to proven emergencies and excluding foreigners beyond short humanitarian needs, thereby preserving resources for the posterity of the founding peoples and averting the demographic and fiscal burdens of open-ended immigration welfare. The means-tested support for the truly disabled, elderly, or family caregivers upholds a compassionate meritocracy, where aid is tied to verified incapacity and aimed at maintaining a modest standard of living, thus thwarting the corruption of entitlement cultures that have historically undermined European nations</w:t>
      </w:r>
      <w:r w:rsidR="00187211">
        <w:rPr>
          <w:lang w:eastAsia="en-CA"/>
        </w:rPr>
        <w:t>’</w:t>
      </w:r>
      <w:r w:rsidRPr="00B716D6">
        <w:rPr>
          <w:lang w:eastAsia="en-CA"/>
        </w:rPr>
        <w:t xml:space="preserve"> vitality. By prioritizing voluntary rehabilitation for those struggling with self-care, it addresses modern challenges like mental health crises without coercing citizens, ensuring that the Republic</w:t>
      </w:r>
      <w:r w:rsidR="00187211">
        <w:rPr>
          <w:lang w:eastAsia="en-CA"/>
        </w:rPr>
        <w:t>’</w:t>
      </w:r>
      <w:r w:rsidRPr="00B716D6">
        <w:rPr>
          <w:lang w:eastAsia="en-CA"/>
        </w:rPr>
        <w:t>s support systems enhance rather than erode the freedoms of autonomy and productivity.</w:t>
      </w:r>
    </w:p>
    <w:p w14:paraId="6340593A" w14:textId="51F08339" w:rsidR="00685DCB" w:rsidRPr="00685DCB" w:rsidRDefault="00B716D6" w:rsidP="00B067E4">
      <w:pPr>
        <w:rPr>
          <w:lang w:eastAsia="en-CA"/>
        </w:rPr>
      </w:pPr>
      <w:r w:rsidRPr="00B716D6">
        <w:rPr>
          <w:lang w:eastAsia="en-CA"/>
        </w:rPr>
        <w:t xml:space="preserve">Ultimately, Article 27 fortifies the human experience of freedom by embedding solidarity within a framework of accountability, shielding future generations </w:t>
      </w:r>
      <w:r w:rsidRPr="00B716D6">
        <w:rPr>
          <w:lang w:eastAsia="en-CA"/>
        </w:rPr>
        <w:lastRenderedPageBreak/>
        <w:t>from the tyrannies of poverty traps and resource misallocation that plague outdated governance models. It prevents the crime of generational theft by funding programs transparently from general revenue and sovereign wealth, without imposing income taxes, aligning with the Charter</w:t>
      </w:r>
      <w:r w:rsidR="00187211">
        <w:rPr>
          <w:lang w:eastAsia="en-CA"/>
        </w:rPr>
        <w:t>’</w:t>
      </w:r>
      <w:r w:rsidRPr="00B716D6">
        <w:rPr>
          <w:lang w:eastAsia="en-CA"/>
        </w:rPr>
        <w:t xml:space="preserve">s prohibition on such levies to promote economic liberty. In doing so, it upholds the European heritage of rational, efficient communal aid, ensuring that the Republic remains a beacon of merit-driven progress where temporary assistance restores individuals to </w:t>
      </w:r>
      <w:r w:rsidR="00187211">
        <w:rPr>
          <w:lang w:eastAsia="en-CA"/>
        </w:rPr>
        <w:t>autonomy</w:t>
      </w:r>
      <w:r w:rsidRPr="00B716D6">
        <w:rPr>
          <w:lang w:eastAsia="en-CA"/>
        </w:rPr>
        <w:t>.</w:t>
      </w:r>
    </w:p>
    <w:p w14:paraId="6817445E" w14:textId="77777777" w:rsidR="000128F2" w:rsidRPr="001D3233" w:rsidRDefault="000128F2" w:rsidP="00B067E4"/>
    <w:p w14:paraId="5E35B95A" w14:textId="77777777" w:rsidR="00FF329C" w:rsidRDefault="00FF329C" w:rsidP="00B067E4">
      <w:pPr>
        <w:rPr>
          <w:rFonts w:eastAsiaTheme="majorEastAsia" w:cstheme="majorBidi"/>
          <w:sz w:val="32"/>
          <w:szCs w:val="32"/>
        </w:rPr>
      </w:pPr>
      <w:r>
        <w:br w:type="page"/>
      </w:r>
    </w:p>
    <w:p w14:paraId="5132940F" w14:textId="321156A5" w:rsidR="00CA00F1" w:rsidRDefault="00CA00F1" w:rsidP="00B067E4">
      <w:pPr>
        <w:pStyle w:val="Heading2"/>
      </w:pPr>
      <w:bookmarkStart w:id="151" w:name="_Toc215664804"/>
      <w:bookmarkStart w:id="152" w:name="_Toc215665059"/>
      <w:bookmarkStart w:id="153" w:name="_Toc229835232"/>
      <w:r w:rsidRPr="008936CF">
        <w:lastRenderedPageBreak/>
        <w:t>Article 2</w:t>
      </w:r>
      <w:r>
        <w:t>8</w:t>
      </w:r>
      <w:r w:rsidRPr="008936CF">
        <w:t xml:space="preserve"> – Military Service, National Defence, and Policing</w:t>
      </w:r>
      <w:bookmarkEnd w:id="151"/>
      <w:bookmarkEnd w:id="152"/>
      <w:bookmarkEnd w:id="153"/>
    </w:p>
    <w:p w14:paraId="57B585E6" w14:textId="77777777" w:rsidR="00387570" w:rsidRPr="00387570" w:rsidRDefault="00387570" w:rsidP="00B067E4"/>
    <w:p w14:paraId="6117B049" w14:textId="30F08000" w:rsidR="005105C3" w:rsidRDefault="00635FE9" w:rsidP="00635FE9">
      <w:pPr>
        <w:ind w:left="360" w:hanging="360"/>
      </w:pPr>
      <w:r>
        <w:t>1)</w:t>
      </w:r>
      <w:r>
        <w:tab/>
      </w:r>
      <w:r w:rsidR="005105C3" w:rsidRPr="005105C3">
        <w:t xml:space="preserve">The </w:t>
      </w:r>
      <w:r w:rsidR="006B2187">
        <w:t>Canadian A</w:t>
      </w:r>
      <w:r w:rsidR="005105C3" w:rsidRPr="005105C3">
        <w:t xml:space="preserve">rmed </w:t>
      </w:r>
      <w:r w:rsidR="006B2187">
        <w:t>F</w:t>
      </w:r>
      <w:r w:rsidR="005105C3" w:rsidRPr="005105C3">
        <w:t>orces of the Republic of Canada exist solely to defend the territory, citizens, and Constitution of the Republic against all enemies. They shall never be deployed outside the territory of the Republic except in direct response to an attack upon Canadian soil or citizens, or in coalition with other nations of European descent facing existential threat. Under no circumstances shall the armed forces be deployed against any nation of European descent, nor shall they participate in any conflict that pits nations of European descent against one another.</w:t>
      </w:r>
    </w:p>
    <w:p w14:paraId="19E9EEE6" w14:textId="6C280022" w:rsidR="00EE56B4" w:rsidRDefault="00635FE9" w:rsidP="00635FE9">
      <w:pPr>
        <w:ind w:left="360" w:hanging="360"/>
      </w:pPr>
      <w:r>
        <w:t>2)</w:t>
      </w:r>
      <w:r>
        <w:tab/>
      </w:r>
      <w:r w:rsidR="00CA00F1" w:rsidRPr="00EE56B4">
        <w:t>Every male citizen aged eighteen to forty-five is liable for military service. Service shall be compulsory for a period of twenty-four months between the ages of eighteen and twenty-five, unless exempted for verified physical or mental incapacity, or for conscientious objection limited to non-combat roles. Female citizens may volunteer on equal terms.</w:t>
      </w:r>
    </w:p>
    <w:p w14:paraId="200C69A0" w14:textId="23379223" w:rsidR="00EE56B4" w:rsidRDefault="00635FE9" w:rsidP="00635FE9">
      <w:pPr>
        <w:ind w:left="360" w:hanging="360"/>
      </w:pPr>
      <w:r>
        <w:t>3)</w:t>
      </w:r>
      <w:r>
        <w:tab/>
      </w:r>
      <w:r w:rsidR="00CA00F1" w:rsidRPr="00EE56B4">
        <w:t>The armed forces shall be maintained at a permanent minimum strength of 1.5 % of the citizen population under arms in peacetime, rising automatically to 4 % upon declaration of national emergency.</w:t>
      </w:r>
    </w:p>
    <w:p w14:paraId="64896B57" w14:textId="75FC2F97" w:rsidR="005105C3" w:rsidRDefault="00635FE9" w:rsidP="00635FE9">
      <w:pPr>
        <w:ind w:left="360" w:hanging="360"/>
      </w:pPr>
      <w:r>
        <w:t>4)</w:t>
      </w:r>
      <w:r>
        <w:tab/>
      </w:r>
      <w:r w:rsidR="005105C3" w:rsidRPr="005105C3">
        <w:t xml:space="preserve">The armed forces of the Republic shall maintain dedicated capabilities for the suppression of wildland fires threatening the territory, citizens, infrastructure, and ecological integrity of the nation. This mission includes procurement, maintenance, and operation of aerial water-bomber fleets, ground suppression units, and preventive fuel-management operations on public lands. During peacetime and compulsory service, personnel shall receive training in wildland firefighting techniques, aerial coordination, and environmental stewardship. Provincial authorities retain primary coordination of routine fire management, with military assets activated upon provincial request or national declaration when civilian resources are overwhelmed. Such fire-suppression forces may be deployed to foreign nations upon their request for humanitarian assistance in combating wildfires or similar natural disasters, without such deployment being </w:t>
      </w:r>
      <w:r w:rsidR="005105C3" w:rsidRPr="005105C3">
        <w:lastRenderedPageBreak/>
        <w:t>construed as a military action or implying any threat to the recipient nation</w:t>
      </w:r>
      <w:r w:rsidR="00DB658F">
        <w:t>’</w:t>
      </w:r>
      <w:r w:rsidR="005105C3" w:rsidRPr="005105C3">
        <w:t>s sovereignty.</w:t>
      </w:r>
    </w:p>
    <w:p w14:paraId="25C231AB" w14:textId="7747137A" w:rsidR="00EE56B4" w:rsidRDefault="00635FE9" w:rsidP="00635FE9">
      <w:pPr>
        <w:ind w:left="360" w:hanging="360"/>
      </w:pPr>
      <w:r>
        <w:t>5)</w:t>
      </w:r>
      <w:r>
        <w:tab/>
      </w:r>
      <w:r w:rsidR="00CA00F1" w:rsidRPr="00EE56B4">
        <w:t>The Republic shall possess and maintain an independent nuclear deterrent sufficient to inflict unacceptable damage on any aggressor. The use of nuclear weapons is authorised only in response to nuclear, biological, chemical,</w:t>
      </w:r>
      <w:r w:rsidR="0036314D">
        <w:t xml:space="preserve"> </w:t>
      </w:r>
      <w:r w:rsidR="002015C0" w:rsidRPr="005845C9">
        <w:t>cyber</w:t>
      </w:r>
      <w:r w:rsidR="0036314D">
        <w:t>,</w:t>
      </w:r>
      <w:r w:rsidR="00CA00F1" w:rsidRPr="00EE56B4">
        <w:t xml:space="preserve"> or overwhelming conventional attack upon the Republic or its vital interests.</w:t>
      </w:r>
      <w:r w:rsidR="00614840" w:rsidRPr="00EE56B4">
        <w:t xml:space="preserve"> No order to employ nuclear weapons may be issued unless confirmed in writing by the Prime Minister and by at least two ministers designated in advance by the House, each acting independently and from separate locations.</w:t>
      </w:r>
    </w:p>
    <w:p w14:paraId="17B4345C" w14:textId="2B55B2EB" w:rsidR="00EE56B4" w:rsidRDefault="00635FE9" w:rsidP="00635FE9">
      <w:pPr>
        <w:ind w:left="360" w:hanging="360"/>
      </w:pPr>
      <w:r>
        <w:t>6)</w:t>
      </w:r>
      <w:r>
        <w:tab/>
      </w:r>
      <w:r w:rsidR="00CA00F1" w:rsidRPr="00EE56B4">
        <w:t xml:space="preserve">The </w:t>
      </w:r>
      <w:r w:rsidR="004945F5" w:rsidRPr="00EE56B4">
        <w:t>Prime Minister</w:t>
      </w:r>
      <w:r w:rsidR="00CA00F1" w:rsidRPr="00EE56B4">
        <w:t xml:space="preserve"> of the Republic is Commander-in-Chief. No military officer may obey an order that violates this Constitution. Every member of the armed forces swears allegiance exclusively to the Constitution and people of the Republic, never to any person or office.</w:t>
      </w:r>
    </w:p>
    <w:p w14:paraId="138166FE" w14:textId="2CD1A716" w:rsidR="00EE56B4" w:rsidRDefault="00635FE9" w:rsidP="00635FE9">
      <w:pPr>
        <w:ind w:left="360" w:hanging="360"/>
      </w:pPr>
      <w:r>
        <w:t>7)</w:t>
      </w:r>
      <w:r>
        <w:tab/>
      </w:r>
      <w:r w:rsidR="00CA00F1" w:rsidRPr="00EE56B4">
        <w:t>The Republic maintains armed neutrality toward all conflicts that do not directly threaten its territory or people. No standing military alliance may be joined unless approved by national referendum with a two-thirds majority.</w:t>
      </w:r>
    </w:p>
    <w:p w14:paraId="292F0E12" w14:textId="58EDCE95" w:rsidR="00F1610E" w:rsidRDefault="00635FE9" w:rsidP="00635FE9">
      <w:pPr>
        <w:ind w:left="360" w:hanging="360"/>
      </w:pPr>
      <w:r>
        <w:t>8)</w:t>
      </w:r>
      <w:r>
        <w:tab/>
      </w:r>
      <w:r w:rsidR="00F1610E" w:rsidRPr="005845C9">
        <w:t>Every citizen has the right and duty to keep and bear arms under Article 3. In time of invasion or insurrection, all armed citizens are constituted as an unorganised militia under the command of the Prime Minister until regular forces can respond.</w:t>
      </w:r>
    </w:p>
    <w:p w14:paraId="0D3B9784" w14:textId="1BC01E12" w:rsidR="00F1610E" w:rsidRDefault="00635FE9" w:rsidP="00635FE9">
      <w:pPr>
        <w:ind w:left="360" w:hanging="360"/>
      </w:pPr>
      <w:r>
        <w:t>9)</w:t>
      </w:r>
      <w:r>
        <w:tab/>
      </w:r>
      <w:r w:rsidR="00F1610E" w:rsidRPr="005845C9">
        <w:t>The House of the Republic shall, by ordinary legislation reviewed at least every ten years, maintain contemporary forces, doctrines, and capabilities including but not limited to strategic and tactical nuclear forces, space, cyber, electromagnetic, unmanned, directed-energy, and counter-unmanned systems, sufficient to deter or defeat any conceivable adversary or combination of adversaries, and shall allocate from the sovereign wealth fund and debt-free public credit whatever resources are required for that purpose.</w:t>
      </w:r>
    </w:p>
    <w:p w14:paraId="5ACF9973" w14:textId="27C7CED7" w:rsidR="00690661" w:rsidRDefault="00635FE9" w:rsidP="00635FE9">
      <w:pPr>
        <w:ind w:left="360" w:hanging="360"/>
      </w:pPr>
      <w:r>
        <w:t>10)</w:t>
      </w:r>
      <w:r>
        <w:tab/>
      </w:r>
      <w:r w:rsidR="00CA00F1" w:rsidRPr="00EE56B4">
        <w:t xml:space="preserve">Internal security and policing are divided as follows:  </w:t>
      </w:r>
    </w:p>
    <w:p w14:paraId="63F0B4E8" w14:textId="6EA3BCAD" w:rsidR="00A3709F" w:rsidRDefault="00635FE9" w:rsidP="00635FE9">
      <w:pPr>
        <w:ind w:left="720" w:hanging="360"/>
      </w:pPr>
      <w:r>
        <w:lastRenderedPageBreak/>
        <w:t>a)</w:t>
      </w:r>
      <w:r>
        <w:tab/>
      </w:r>
      <w:r w:rsidR="00CA00F1" w:rsidRPr="00A3709F">
        <w:t xml:space="preserve">The Republic of Canada Mounted Police (RCMP) is the sole national police force with exclusive jurisdiction over:  </w:t>
      </w:r>
    </w:p>
    <w:p w14:paraId="17F079E6" w14:textId="3C9ADFE5" w:rsidR="00ED7FDF" w:rsidRPr="00A3709F" w:rsidRDefault="00635FE9" w:rsidP="00635FE9">
      <w:pPr>
        <w:ind w:left="1080" w:hanging="360"/>
      </w:pPr>
      <w:r w:rsidRPr="00A3709F">
        <w:t>i)</w:t>
      </w:r>
      <w:r w:rsidRPr="00A3709F">
        <w:tab/>
      </w:r>
      <w:r w:rsidR="00CA00F1" w:rsidRPr="00A3709F">
        <w:t xml:space="preserve">high treason and crimes against the Constitution,  </w:t>
      </w:r>
    </w:p>
    <w:p w14:paraId="17113A55" w14:textId="58CF01DB" w:rsidR="00ED7FDF" w:rsidRDefault="00635FE9" w:rsidP="00635FE9">
      <w:pPr>
        <w:ind w:left="1080" w:hanging="360"/>
      </w:pPr>
      <w:r>
        <w:t>ii)</w:t>
      </w:r>
      <w:r>
        <w:tab/>
      </w:r>
      <w:r w:rsidR="00CA00F1" w:rsidRPr="00ED7FDF">
        <w:t xml:space="preserve">organised crime crossing provincial boundaries,  </w:t>
      </w:r>
    </w:p>
    <w:p w14:paraId="4D8CE042" w14:textId="05F69259" w:rsidR="00ED7FDF" w:rsidRDefault="00635FE9" w:rsidP="00635FE9">
      <w:pPr>
        <w:ind w:left="1080" w:hanging="360"/>
      </w:pPr>
      <w:r>
        <w:t>iii)</w:t>
      </w:r>
      <w:r>
        <w:tab/>
      </w:r>
      <w:r w:rsidR="00CA00F1" w:rsidRPr="00ED7FDF">
        <w:t xml:space="preserve">illicit drug manufacturing, trafficking, and importation,  </w:t>
      </w:r>
    </w:p>
    <w:p w14:paraId="6E9C52B0" w14:textId="2BAF38EC" w:rsidR="00ED7FDF" w:rsidRDefault="00635FE9" w:rsidP="00635FE9">
      <w:pPr>
        <w:ind w:left="1080" w:hanging="360"/>
      </w:pPr>
      <w:r>
        <w:t>iv)</w:t>
      </w:r>
      <w:r>
        <w:tab/>
      </w:r>
      <w:r w:rsidR="00CA00F1" w:rsidRPr="00ED7FDF">
        <w:t xml:space="preserve">terrorism,  </w:t>
      </w:r>
    </w:p>
    <w:p w14:paraId="792F882F" w14:textId="35B3BD8F" w:rsidR="00ED7FDF" w:rsidRDefault="00635FE9" w:rsidP="00635FE9">
      <w:pPr>
        <w:ind w:left="1080" w:hanging="360"/>
      </w:pPr>
      <w:r>
        <w:t>v)</w:t>
      </w:r>
      <w:r>
        <w:tab/>
      </w:r>
      <w:r w:rsidR="00CA00F1" w:rsidRPr="00ED7FDF">
        <w:t xml:space="preserve">human trafficking and sexual exploitation,  </w:t>
      </w:r>
    </w:p>
    <w:p w14:paraId="6470DF78" w14:textId="62E35375" w:rsidR="00ED7FDF" w:rsidRDefault="00635FE9" w:rsidP="00635FE9">
      <w:pPr>
        <w:ind w:left="1080" w:hanging="360"/>
      </w:pPr>
      <w:r>
        <w:t>vi)</w:t>
      </w:r>
      <w:r>
        <w:tab/>
      </w:r>
      <w:r w:rsidR="00CA00F1" w:rsidRPr="00ED7FDF">
        <w:t>all forms of telecommunications, financial, and cryptographic fraud and scams,</w:t>
      </w:r>
    </w:p>
    <w:p w14:paraId="34696D00" w14:textId="16593546" w:rsidR="00CA00F1" w:rsidRPr="00ED7FDF" w:rsidRDefault="00635FE9" w:rsidP="00635FE9">
      <w:pPr>
        <w:ind w:left="1080" w:hanging="360"/>
      </w:pPr>
      <w:r w:rsidRPr="00ED7FDF">
        <w:t>vii)</w:t>
      </w:r>
      <w:r w:rsidRPr="00ED7FDF">
        <w:tab/>
      </w:r>
      <w:r w:rsidR="00CA00F1" w:rsidRPr="00ED7FDF">
        <w:t xml:space="preserve">protection of the </w:t>
      </w:r>
      <w:r w:rsidR="004945F5" w:rsidRPr="00ED7FDF">
        <w:t>Prime Minister</w:t>
      </w:r>
      <w:r w:rsidR="00CA00F1" w:rsidRPr="00ED7FDF">
        <w:t xml:space="preserve">, ministers, judges, and critical national infrastructure.  </w:t>
      </w:r>
    </w:p>
    <w:p w14:paraId="4B875F22" w14:textId="03816BCD" w:rsidR="00CA00F1" w:rsidRPr="008936CF" w:rsidRDefault="00CA00F1" w:rsidP="00B067E4">
      <w:r w:rsidRPr="008936CF">
        <w:t xml:space="preserve">The RCMP shall maintain an elite, heavily armed, rapid-response capability and shall be granted full statutory authority to investigate and dismantle any criminal organisation exploiting </w:t>
      </w:r>
      <w:r w:rsidR="006752EA">
        <w:t>Canadian</w:t>
      </w:r>
      <w:r w:rsidRPr="008936CF">
        <w:t xml:space="preserve"> citizens</w:t>
      </w:r>
      <w:r w:rsidR="00615923">
        <w:t xml:space="preserve"> or territory</w:t>
      </w:r>
      <w:r w:rsidRPr="008936CF">
        <w:t>.</w:t>
      </w:r>
    </w:p>
    <w:p w14:paraId="67EBD9B0" w14:textId="105B0919" w:rsidR="005845C9" w:rsidRPr="005845C9" w:rsidRDefault="00635FE9" w:rsidP="00635FE9">
      <w:pPr>
        <w:ind w:left="720" w:hanging="360"/>
      </w:pPr>
      <w:r w:rsidRPr="005845C9">
        <w:t>b)</w:t>
      </w:r>
      <w:r w:rsidRPr="005845C9">
        <w:tab/>
      </w:r>
      <w:r w:rsidR="00CA00F1" w:rsidRPr="001024D4">
        <w:t xml:space="preserve">Routine policing, traffic-law enforcement, provincial criminal code enforcement, and all other matters of public order remain the exclusive responsibility of provincial and municipal police services. Provinces may create or contract their own police </w:t>
      </w:r>
      <w:r w:rsidR="002955C0" w:rsidRPr="001024D4">
        <w:t>forces but</w:t>
      </w:r>
      <w:r w:rsidR="00CA00F1" w:rsidRPr="001024D4">
        <w:t xml:space="preserve"> may never delegate policing powers to private corporations or foreign entities.</w:t>
      </w:r>
    </w:p>
    <w:p w14:paraId="49835F11" w14:textId="2F62B05D" w:rsidR="005845C9" w:rsidRDefault="00635FE9" w:rsidP="00635FE9">
      <w:pPr>
        <w:ind w:left="360" w:hanging="360"/>
      </w:pPr>
      <w:r>
        <w:t>11)</w:t>
      </w:r>
      <w:r>
        <w:tab/>
      </w:r>
      <w:r w:rsidR="00CA00F1" w:rsidRPr="005845C9">
        <w:t>No military or police force may ever be used against peaceful citizens exercising rights guaranteed by this Constitution. Any officer who issues or obeys an order to do so commits high treason.</w:t>
      </w:r>
    </w:p>
    <w:p w14:paraId="49B8F6AF" w14:textId="5C266215" w:rsidR="0067517F" w:rsidRPr="002F499E" w:rsidRDefault="00635FE9" w:rsidP="00635FE9">
      <w:pPr>
        <w:ind w:left="360" w:hanging="360"/>
      </w:pPr>
      <w:r w:rsidRPr="002F499E">
        <w:t>12)</w:t>
      </w:r>
      <w:r w:rsidRPr="002F499E">
        <w:tab/>
      </w:r>
      <w:r w:rsidR="007C6C11" w:rsidRPr="002F499E">
        <w:t>The Republic shall maintain such intelligence and counter-intelligence agencies as the House of the Republic deems necessary for the defence of the Constitution and the continued existence of the nation.</w:t>
      </w:r>
    </w:p>
    <w:p w14:paraId="6E411227" w14:textId="62195B95" w:rsidR="0067517F" w:rsidRDefault="00635FE9" w:rsidP="00635FE9">
      <w:pPr>
        <w:ind w:left="720" w:hanging="360"/>
      </w:pPr>
      <w:r>
        <w:t>a)</w:t>
      </w:r>
      <w:r>
        <w:tab/>
      </w:r>
      <w:r w:rsidR="007C6C11" w:rsidRPr="0067517F">
        <w:t>All intelligence agencies are subordinate to civilian authority, accountable to the Prime Minister and the House, and prohibited from any domestic surveillance of lawful political activity or speech.</w:t>
      </w:r>
    </w:p>
    <w:p w14:paraId="5E6AD732" w14:textId="48978628" w:rsidR="0067517F" w:rsidRDefault="00635FE9" w:rsidP="00635FE9">
      <w:pPr>
        <w:ind w:left="720" w:hanging="360"/>
      </w:pPr>
      <w:r>
        <w:lastRenderedPageBreak/>
        <w:t>b)</w:t>
      </w:r>
      <w:r>
        <w:tab/>
      </w:r>
      <w:r w:rsidR="007C6C11" w:rsidRPr="0067517F">
        <w:t>Their organisation, methods, capabilities, and budgets shall be determined by ordinary legislation and revised as technology and threats evolve.</w:t>
      </w:r>
    </w:p>
    <w:p w14:paraId="557CF43A" w14:textId="2D7DFC1E" w:rsidR="0067517F" w:rsidRPr="0067517F" w:rsidRDefault="00635FE9" w:rsidP="00635FE9">
      <w:pPr>
        <w:ind w:left="720" w:hanging="360"/>
      </w:pPr>
      <w:r w:rsidRPr="0067517F">
        <w:t>c)</w:t>
      </w:r>
      <w:r w:rsidRPr="0067517F">
        <w:tab/>
      </w:r>
      <w:r w:rsidR="00764E54" w:rsidRPr="00764E54">
        <w:t>No offensive military deployment beyond the territory of the Republic may be ordered or commenced on the basis of an intelligence assessment that a foreign state or non-state actor has attacked the Republic or its citizens until that assessment has been subjected to an accelerated Special Tribunal of Review (modelled on Article 2) convened within 72 hours of the assessment being presented to the Prime Minister or the House. The Tribunal’s decision is binding, and any deployment commenced in violation of this section is unlawful.</w:t>
      </w:r>
    </w:p>
    <w:p w14:paraId="6AE819C0" w14:textId="29BD09A1" w:rsidR="0067517F" w:rsidRPr="0067517F" w:rsidRDefault="00635FE9" w:rsidP="00635FE9">
      <w:pPr>
        <w:ind w:left="720" w:hanging="360"/>
      </w:pPr>
      <w:r w:rsidRPr="0067517F">
        <w:t>d)</w:t>
      </w:r>
      <w:r w:rsidRPr="0067517F">
        <w:tab/>
      </w:r>
      <w:r w:rsidR="002131D2" w:rsidRPr="0067517F">
        <w:rPr>
          <w:lang w:eastAsia="en-CA"/>
        </w:rPr>
        <w:t xml:space="preserve">Any intelligence officer or official who knowingly withholds, fabricates, or materially distorts evidence in such a proceeding commits high treason. </w:t>
      </w:r>
    </w:p>
    <w:p w14:paraId="397B5F00" w14:textId="01281E3B" w:rsidR="00814432" w:rsidRPr="00983B24" w:rsidRDefault="00635FE9" w:rsidP="00635FE9">
      <w:pPr>
        <w:ind w:left="720" w:hanging="360"/>
      </w:pPr>
      <w:r w:rsidRPr="00983B24">
        <w:t>e)</w:t>
      </w:r>
      <w:r w:rsidRPr="00983B24">
        <w:tab/>
      </w:r>
      <w:r w:rsidR="002131D2" w:rsidRPr="00782C81">
        <w:rPr>
          <w:lang w:eastAsia="en-CA"/>
        </w:rPr>
        <w:t>All raw intelligence data relevant to a claimed attack on the Republic shall be preserved in immutable form for no less than 100 years and made available to any future Tribunal of Inquiry.</w:t>
      </w:r>
      <w:r w:rsidR="00CB5FA6" w:rsidRPr="00782C81">
        <w:rPr>
          <w:lang w:eastAsia="en-CA"/>
        </w:rPr>
        <w:t xml:space="preserve"> Access to the immutable archive for any future Tribunal or lawfully constituted inquiry shall not be subject to classification, executive privilege, or any other restriction except temporary redaction of still-active source identities, which shall automatically expire after 50 years.</w:t>
      </w:r>
    </w:p>
    <w:p w14:paraId="5234D64F" w14:textId="77777777" w:rsidR="00983B24" w:rsidRDefault="00983B24" w:rsidP="00B067E4"/>
    <w:p w14:paraId="71F50F91" w14:textId="77777777" w:rsidR="004A2907" w:rsidRDefault="004A2907" w:rsidP="00B067E4">
      <w:r>
        <w:br w:type="page"/>
      </w:r>
    </w:p>
    <w:p w14:paraId="495B20A9" w14:textId="3265442C" w:rsidR="00983B24" w:rsidRDefault="00983B24" w:rsidP="00B067E4">
      <w:r>
        <w:lastRenderedPageBreak/>
        <w:t>Precis:</w:t>
      </w:r>
    </w:p>
    <w:p w14:paraId="44D4AC7E" w14:textId="11E109F6" w:rsidR="00E71A8C" w:rsidRPr="00E71A8C" w:rsidRDefault="00E71A8C" w:rsidP="00B067E4">
      <w:r w:rsidRPr="00E71A8C">
        <w:t>Article 28 establishes a robust framework for military service, national defense, and policing that prioritizes the sovereignty and survival of the European-descended founding peoples, drawing from historical European traditions of disciplined citizen militias and strategic deterrence as exemplified in ancient Greek city-states and Swiss neutrality. This provision is essential because it transforms national defense from a bureaucratic apparatus into a merit-based duty, where compulsory service for able-bodied males fosters physical and mental resilience, practical skills like wildfire suppression, and a shared commitment to the nation</w:t>
      </w:r>
      <w:r>
        <w:t>’</w:t>
      </w:r>
      <w:r w:rsidRPr="00E71A8C">
        <w:t xml:space="preserve">s integrity, securing the freedom to live in a secure homeland unthreatened by external aggression or internal subversion. By limiting deployments to direct threats or alliances with exclusively European-descent nations and explicitly prohibiting actions against such nations or in fratricidal conflicts, it prevents the wasteful entanglements in </w:t>
      </w:r>
      <w:r>
        <w:t>“</w:t>
      </w:r>
      <w:r w:rsidRPr="00E71A8C">
        <w:t>brother wars</w:t>
      </w:r>
      <w:r>
        <w:t>”</w:t>
      </w:r>
      <w:r w:rsidRPr="00E71A8C">
        <w:t xml:space="preserve"> that have historically drained European resources and lives, averting crimes such as imperial overreach and the misuse of military power for supranational agendas that erode cultural continuity. In an era of advanced weaponry, cyber threats, and demographic pressures, this article safeguards against the tyranny of undefended borders or manipulated conflicts, ensuring that defense capabilities, including an independent nuclear deterrent, remain under strict constitutional checks to protect posterity</w:t>
      </w:r>
      <w:r>
        <w:t>’</w:t>
      </w:r>
      <w:r w:rsidRPr="00E71A8C">
        <w:t>s right to a peaceful, self-determined existence.</w:t>
      </w:r>
    </w:p>
    <w:p w14:paraId="2DEA3DAF" w14:textId="5EA4E96E" w:rsidR="00E71A8C" w:rsidRPr="00E71A8C" w:rsidRDefault="00E71A8C" w:rsidP="00B067E4">
      <w:r w:rsidRPr="00E71A8C">
        <w:t>This article also fortifies internal security through a clear division of policing powers, with the RCMP handling national threats like treason, organized crime, and human trafficking, while provinces manage routine order, thereby preventing the centralization of force that could enable authoritarian control or the privatization of justice that invites corruption. It secures freedoms by mandating allegiance solely to the Constitution, prohibiting the use of military or police against peaceful citizens, and embedding safeguards against intelligence abuses, such as mandatory tribunals for deployment decisions and immutable data archives, which thwart crimes like fabricated evidence leading to unjust wars or domestic surveillance that stifles dissent. Rooted in the European heritage of accountable governance, as seen in Magna Carta</w:t>
      </w:r>
      <w:r>
        <w:t>’</w:t>
      </w:r>
      <w:r w:rsidRPr="00E71A8C">
        <w:t xml:space="preserve">s curbs on arbitrary power, these measures address modern risks like electromagnetic warfare and non-state actors, ensuring that policing enhances meritocratic </w:t>
      </w:r>
      <w:r w:rsidRPr="00E71A8C">
        <w:lastRenderedPageBreak/>
        <w:t>society by targeting real harms</w:t>
      </w:r>
      <w:r>
        <w:t xml:space="preserve"> </w:t>
      </w:r>
      <w:r w:rsidRPr="00E71A8C">
        <w:t>such as drug trafficking and fraud</w:t>
      </w:r>
      <w:r>
        <w:t xml:space="preserve"> </w:t>
      </w:r>
      <w:r w:rsidRPr="00E71A8C">
        <w:t>without infringing on individual liberties or fostering dependency on foreign entities. The provision for deploying fire-suppression forces internationally on humanitarian grounds, without military implications, promotes goodwill and practical cooperation, reflecting a compassionate yet sovereign approach to global challenges like devastating wildfires.</w:t>
      </w:r>
    </w:p>
    <w:p w14:paraId="0884128D" w14:textId="33F82D17" w:rsidR="00FF329C" w:rsidRPr="00782C81" w:rsidRDefault="00E71A8C" w:rsidP="00B067E4">
      <w:r w:rsidRPr="00E71A8C">
        <w:t>Ultimately, Article 28 enhances the human experience of freedom by integrating defense and policing into a merit-driven system that prepares citizens for both martial and civic excellence, shielding future generations from the perils of weakness or overreach that have undermined nations in the technological age. It prevents genocidal threats through demographic displacement by maintaining armed neutrality and a capable force, aligning with the Charter</w:t>
      </w:r>
      <w:r w:rsidR="00CE54E0">
        <w:t>’</w:t>
      </w:r>
      <w:r w:rsidRPr="00E71A8C">
        <w:t>s emphasis on positive eugenics and cultural preservation to uphold the European founders</w:t>
      </w:r>
      <w:r w:rsidR="00CE54E0">
        <w:t>’</w:t>
      </w:r>
      <w:r w:rsidRPr="00E71A8C">
        <w:t xml:space="preserve"> legacy. In doing so, it promotes a republic where security bolsters prosperity, allowing individuals to thrive without the shadows of unchecked power or existential vulnerability.</w:t>
      </w:r>
      <w:r w:rsidR="00FF329C">
        <w:br w:type="page"/>
      </w:r>
    </w:p>
    <w:p w14:paraId="31BEFC02" w14:textId="4E14A17D" w:rsidR="001A7017" w:rsidRDefault="001A7017" w:rsidP="00B067E4">
      <w:pPr>
        <w:pStyle w:val="Heading2"/>
      </w:pPr>
      <w:bookmarkStart w:id="154" w:name="_Toc215664805"/>
      <w:bookmarkStart w:id="155" w:name="_Toc215665060"/>
      <w:bookmarkStart w:id="156" w:name="_Toc229835233"/>
      <w:r w:rsidRPr="00B315D7">
        <w:lastRenderedPageBreak/>
        <w:t>Article 29 – Territorial Integrity and Provincial Relations</w:t>
      </w:r>
      <w:bookmarkEnd w:id="154"/>
      <w:bookmarkEnd w:id="155"/>
      <w:bookmarkEnd w:id="156"/>
    </w:p>
    <w:p w14:paraId="202ACA49" w14:textId="77777777" w:rsidR="00387570" w:rsidRPr="00387570" w:rsidRDefault="00387570" w:rsidP="00B067E4"/>
    <w:p w14:paraId="06D6B93D" w14:textId="33489CD6" w:rsidR="001A7017" w:rsidRPr="00D608A6" w:rsidRDefault="00635FE9" w:rsidP="00635FE9">
      <w:pPr>
        <w:ind w:left="360" w:hanging="360"/>
      </w:pPr>
      <w:r w:rsidRPr="00D608A6">
        <w:t>1.</w:t>
      </w:r>
      <w:r w:rsidRPr="00D608A6">
        <w:tab/>
      </w:r>
      <w:r w:rsidR="001A7017" w:rsidRPr="00D608A6">
        <w:t>The territory of the Republic of Canada is one and indivisible. No province, territory, municipality, or other subdivision may ever secede, separate, or withdraw from the Republic under any circumstances or pretext whatsoever. Any act or declaration aiming at secession is null, void, and constitutes high treason.</w:t>
      </w:r>
    </w:p>
    <w:p w14:paraId="768D0AD6" w14:textId="5174B3CC" w:rsidR="001A7017" w:rsidRPr="00D608A6" w:rsidRDefault="00635FE9" w:rsidP="00635FE9">
      <w:pPr>
        <w:ind w:left="360" w:hanging="360"/>
      </w:pPr>
      <w:r w:rsidRPr="00D608A6">
        <w:t>2.</w:t>
      </w:r>
      <w:r w:rsidRPr="00D608A6">
        <w:tab/>
      </w:r>
      <w:r w:rsidR="001A7017" w:rsidRPr="00D608A6">
        <w:t>The external boundaries of the Republic as they exist on the date of ratification are permanent and inalienable. No treaty, referendum, legislative act, or judicial decision may ever cede, transfer, or diminish Canadian sovereignty over any land, water, ice, or subsoil territory, including the Arctic waters, continental shelf, and exclusive economic zone north of the 60th parallel.</w:t>
      </w:r>
    </w:p>
    <w:p w14:paraId="1BE59DFE" w14:textId="4E4E0EA9" w:rsidR="001A7017" w:rsidRPr="00D608A6" w:rsidRDefault="00635FE9" w:rsidP="00635FE9">
      <w:pPr>
        <w:ind w:left="360" w:hanging="360"/>
      </w:pPr>
      <w:r w:rsidRPr="00D608A6">
        <w:t>3.</w:t>
      </w:r>
      <w:r w:rsidRPr="00D608A6">
        <w:tab/>
      </w:r>
      <w:r w:rsidR="001A7017" w:rsidRPr="00D608A6">
        <w:t>The existing ten provinces and three territories are recognised in their historic boundaries as they stood on 31 December 2025. These boundaries may be altered only for the purpose of merger or consensual realignment, and only by simultaneous referenda in every affected province or territory requiring a two-thirds majority in each jurisdiction and final ratification by a two-thirds vote of the House of the Republic.</w:t>
      </w:r>
    </w:p>
    <w:p w14:paraId="52EAE2A1" w14:textId="2F14E5D7" w:rsidR="001A7017" w:rsidRPr="00D608A6" w:rsidRDefault="00635FE9" w:rsidP="00635FE9">
      <w:pPr>
        <w:ind w:left="360" w:hanging="360"/>
      </w:pPr>
      <w:r w:rsidRPr="00D608A6">
        <w:t>4.</w:t>
      </w:r>
      <w:r w:rsidRPr="00D608A6">
        <w:tab/>
      </w:r>
      <w:r w:rsidR="001A7017" w:rsidRPr="00D608A6">
        <w:t>No new province may be created by division of an existing province unless approved by a two-thirds majority in a binding referendum of the citizens residing in the proposed new province and by a two-thirds majority of the House of the Republic. No province may be abolished or merged against the expressed will of its own citizens as declared in a referendum requiring a two-thirds majority.</w:t>
      </w:r>
    </w:p>
    <w:p w14:paraId="18050DA9" w14:textId="50B39807" w:rsidR="001A7017" w:rsidRPr="00D608A6" w:rsidRDefault="00635FE9" w:rsidP="00635FE9">
      <w:pPr>
        <w:ind w:left="360" w:hanging="360"/>
      </w:pPr>
      <w:r w:rsidRPr="00D608A6">
        <w:t>5.</w:t>
      </w:r>
      <w:r w:rsidRPr="00D608A6">
        <w:tab/>
      </w:r>
      <w:r w:rsidR="001A7017" w:rsidRPr="00D608A6">
        <w:t>Every province shall guarantee unrestricted physical and legal access to inter-provincial and international trade routes for the citizens and enterprises of every other province, including but not limited to port facilities, rail corridors, highways,</w:t>
      </w:r>
      <w:r w:rsidR="006748FA">
        <w:t xml:space="preserve"> airspace,</w:t>
      </w:r>
      <w:r w:rsidR="001A7017" w:rsidRPr="00D608A6">
        <w:t xml:space="preserve"> pipelines, power transmission lines, and telecommunications infrastructure. No province may impose </w:t>
      </w:r>
      <w:r w:rsidR="001A7017" w:rsidRPr="00D608A6">
        <w:lastRenderedPageBreak/>
        <w:t>tariffs, blockades, discriminatory fees, or regulatory barriers on goods, services, energy, or persons in transit to or from another province.</w:t>
      </w:r>
    </w:p>
    <w:p w14:paraId="14E9D7B3" w14:textId="2E5605E4" w:rsidR="001A7017" w:rsidRPr="00D608A6" w:rsidRDefault="00635FE9" w:rsidP="00635FE9">
      <w:pPr>
        <w:ind w:left="360" w:hanging="360"/>
      </w:pPr>
      <w:r w:rsidRPr="00D608A6">
        <w:t>6.</w:t>
      </w:r>
      <w:r w:rsidRPr="00D608A6">
        <w:tab/>
      </w:r>
      <w:r w:rsidR="001A7017" w:rsidRPr="00D608A6">
        <w:t>Citizens of the Republic enjoy the unqualified right of free movement and establishment throughout the entire territory of the Republic. No province may restrict or condition the right of any citizen to reside, work, own property, or operate a business within its jurisdiction</w:t>
      </w:r>
      <w:r w:rsidR="00CE733B" w:rsidRPr="00D608A6">
        <w:t xml:space="preserve"> except for reasonable, non-discriminatory measures expressly authorised by</w:t>
      </w:r>
      <w:r w:rsidR="00F537C3" w:rsidRPr="00D608A6">
        <w:t xml:space="preserve"> the cultural-preservation measures of</w:t>
      </w:r>
      <w:r w:rsidR="00CE733B" w:rsidRPr="00D608A6">
        <w:t xml:space="preserve"> Article 10 to preserve</w:t>
      </w:r>
      <w:r w:rsidR="00F537C3" w:rsidRPr="00D608A6">
        <w:t>, for example,</w:t>
      </w:r>
      <w:r w:rsidR="00CE733B" w:rsidRPr="00D608A6">
        <w:t xml:space="preserve"> the predominant use of French in Quebec or English in the rest of Canada. Such measures shall not be construed as violations of this section.</w:t>
      </w:r>
    </w:p>
    <w:p w14:paraId="6A04B68E" w14:textId="04222563" w:rsidR="001A7017" w:rsidRPr="00D608A6" w:rsidRDefault="00635FE9" w:rsidP="00635FE9">
      <w:pPr>
        <w:ind w:left="360" w:hanging="360"/>
      </w:pPr>
      <w:r w:rsidRPr="00D608A6">
        <w:t>7.</w:t>
      </w:r>
      <w:r w:rsidRPr="00D608A6">
        <w:tab/>
      </w:r>
      <w:r w:rsidR="001A7017" w:rsidRPr="00D608A6">
        <w:t>The Arctic Ocean waters, seabed, and subsoil north of the mainland provinces and territories, together with the islands therein, are declared the permanent and indivisible patrimony of the whole Canadian people. Exclusive sovereignty and resource rights over the entire Arctic domain are vested irrevocably in the national government. Provinces and territories bordering the Arctic possess administrative jurisdiction only to the extent delegated by national law and may never assert separate international claims.</w:t>
      </w:r>
    </w:p>
    <w:p w14:paraId="51DC5F32" w14:textId="6085342D" w:rsidR="001A7017" w:rsidRPr="00D608A6" w:rsidRDefault="00635FE9" w:rsidP="00635FE9">
      <w:pPr>
        <w:ind w:left="360" w:hanging="360"/>
      </w:pPr>
      <w:r w:rsidRPr="00D608A6">
        <w:t>8.</w:t>
      </w:r>
      <w:r w:rsidRPr="00D608A6">
        <w:tab/>
      </w:r>
      <w:r w:rsidR="001A7017" w:rsidRPr="00D608A6">
        <w:t>No province may enter into any treaty, compact, or agreement with a foreign power or international organisation without the prior consent of the House of the Republic by a two-thirds vote. Any such unauthorised agreement is void and its authors guilty of high treason.</w:t>
      </w:r>
    </w:p>
    <w:p w14:paraId="0E3CD370" w14:textId="61787B5B" w:rsidR="001A7017" w:rsidRPr="00D608A6" w:rsidRDefault="00635FE9" w:rsidP="00635FE9">
      <w:pPr>
        <w:ind w:left="360" w:hanging="360"/>
      </w:pPr>
      <w:r w:rsidRPr="00D608A6">
        <w:t>9.</w:t>
      </w:r>
      <w:r w:rsidRPr="00D608A6">
        <w:tab/>
      </w:r>
      <w:r w:rsidR="001A7017" w:rsidRPr="00D608A6">
        <w:t>In the event that any province persistently refuses to comply with a clear obligation imposed by this Constitution, the House of the Republic may, by a three-quarters vote after public inquiry, suspend the offending province’s legislative powers for a period not exceeding five years and place its administration under temporary national trusteeship until compliance is restored.</w:t>
      </w:r>
    </w:p>
    <w:p w14:paraId="4E883419" w14:textId="4D3F060F" w:rsidR="001A7017" w:rsidRDefault="00635FE9" w:rsidP="00635FE9">
      <w:pPr>
        <w:ind w:left="360" w:hanging="360"/>
      </w:pPr>
      <w:r>
        <w:t>10.</w:t>
      </w:r>
      <w:r>
        <w:tab/>
      </w:r>
      <w:r w:rsidR="001A7017" w:rsidRPr="00D608A6">
        <w:t>The Republic guarantees the equal dignity and historic identity of each province while subordinating all provincial powers to the indissoluble unity and continued existence of the Canadian nation.</w:t>
      </w:r>
      <w:r w:rsidR="00EC3BA4" w:rsidRPr="00D608A6">
        <w:t xml:space="preserve"> </w:t>
      </w:r>
    </w:p>
    <w:p w14:paraId="21B9D5A9" w14:textId="77777777" w:rsidR="00F13B0D" w:rsidRDefault="00F13B0D" w:rsidP="00B067E4"/>
    <w:p w14:paraId="753CA241" w14:textId="77777777" w:rsidR="004A2907" w:rsidRDefault="004A2907" w:rsidP="00B067E4">
      <w:r>
        <w:lastRenderedPageBreak/>
        <w:br w:type="page"/>
      </w:r>
    </w:p>
    <w:p w14:paraId="3279ABFA" w14:textId="52E6A45F" w:rsidR="00F13B0D" w:rsidRDefault="00F13B0D" w:rsidP="00B067E4">
      <w:r>
        <w:lastRenderedPageBreak/>
        <w:t>Precis:</w:t>
      </w:r>
    </w:p>
    <w:p w14:paraId="0933452D" w14:textId="0A1270B2" w:rsidR="009F7408" w:rsidRPr="009F7408" w:rsidRDefault="009F7408" w:rsidP="00B067E4">
      <w:r w:rsidRPr="009F7408">
        <w:t>Article 29 upholds the indivisible territorial integrity of the nation, ensuring that the land conquered and developed by European settlers remains a unified patrimony for their descendants, drawing from the historical European principles of sovereign unity as seen in the Roman Empire</w:t>
      </w:r>
      <w:r>
        <w:t>’</w:t>
      </w:r>
      <w:r w:rsidRPr="009F7408">
        <w:t>s emphasis on indivisible res publica and the Holy Roman Empire</w:t>
      </w:r>
      <w:r>
        <w:t>’</w:t>
      </w:r>
      <w:r w:rsidRPr="009F7408">
        <w:t>s federal balances. This provision is vital as it secures the freedom of a cohesive national identity against fragmentation, preventing the dissolution of borders that could invite foreign encroachment or internal discord in an age of global migration pressures and resource contests, particularly over the Arctic</w:t>
      </w:r>
      <w:r>
        <w:t>’</w:t>
      </w:r>
      <w:r w:rsidRPr="009F7408">
        <w:t>s strategic waters and minerals. By prohibiting secession, boundary cessions, or unauthorized provincial treaties, it averts crimes such as high treason through separatist movements or the erosion of sovereignty via supranational agreements, safeguarding the meritocratic system</w:t>
      </w:r>
      <w:r>
        <w:t>’</w:t>
      </w:r>
      <w:r w:rsidRPr="009F7408">
        <w:t>s ability to allocate resources efficiently across provinces without the inefficiencies of balkanized governance. In a technologically advanced era where satellite surveillance and cyber threats could exploit divisions, this article protects posterity</w:t>
      </w:r>
      <w:r>
        <w:t>’</w:t>
      </w:r>
      <w:r w:rsidRPr="009F7408">
        <w:t>s right to inherit an unbroken homeland.</w:t>
      </w:r>
    </w:p>
    <w:p w14:paraId="0EF17BC9" w14:textId="4214D8F7" w:rsidR="009F7408" w:rsidRPr="009F7408" w:rsidRDefault="009F7408" w:rsidP="00B067E4">
      <w:r w:rsidRPr="009F7408">
        <w:t>This article also promotes inter-provincial harmony and economic liberty by guaranteeing free movement, trade, and access to infrastructure, reflecting the European heritage of open internal markets as in the Hanseatic League, while respecting linguistic and cultural preservations like French in Quebec. It secures freedoms by eliminating barriers to opportunity, allowing citizens to pursue merit-based endeavors anywhere in the Republic without discriminatory fees or blockades, thus preventing the crimes of economic sabotage or provincial favoritism that could stifle innovation and national solidarity. The mechanisms for boundary adjustments or new provinces via supermajority referenda ensure democratic meritocracy, where changes must demonstrate broad consensus and benefit the whole, thwarting manipulative divisions that might arise from demographic shifts or external influences. By vesting Arctic sovereignty irrevocably in the national government, it counters modern geopolitical risks, such as climate-driven territorial claims, ensuring that the Republic</w:t>
      </w:r>
      <w:r>
        <w:t>’</w:t>
      </w:r>
      <w:r w:rsidRPr="009F7408">
        <w:t>s vast northern domain supports sustainable development for all citizens rather than fragmented exploitation.</w:t>
      </w:r>
    </w:p>
    <w:p w14:paraId="6126767B" w14:textId="0100534E" w:rsidR="009F7408" w:rsidRPr="009F7408" w:rsidRDefault="009F7408" w:rsidP="00B067E4">
      <w:r w:rsidRPr="009F7408">
        <w:lastRenderedPageBreak/>
        <w:t xml:space="preserve">Article 29 enhances the human experience of freedom by embedding territorial permanence into the constitutional framework, shielding future generations from the tyrannies of disunity and loss that have afflicted nations amid rapid technological and environmental changes. It prevents genocidal acts through territorial dilution by maintaining a singular, sovereign entity rooted in European founding principles, where provincial identities enrich rather than undermine the meritocratic whole. In doing so, it fosters a republic where security and prosperity are intertwined, allowing </w:t>
      </w:r>
      <w:r w:rsidR="00536507">
        <w:t>citizens</w:t>
      </w:r>
      <w:r w:rsidRPr="009F7408">
        <w:t xml:space="preserve"> to build upon their ancestors</w:t>
      </w:r>
      <w:r w:rsidR="00536507">
        <w:t>’</w:t>
      </w:r>
      <w:r w:rsidRPr="009F7408">
        <w:t xml:space="preserve"> legacy without the specter of fragmentation or foreign domination.</w:t>
      </w:r>
    </w:p>
    <w:p w14:paraId="420861FD" w14:textId="77777777" w:rsidR="00F13B0D" w:rsidRPr="00F13B0D" w:rsidRDefault="00F13B0D" w:rsidP="00B067E4"/>
    <w:p w14:paraId="5A4376B3" w14:textId="77777777" w:rsidR="001A7017" w:rsidRDefault="001A7017" w:rsidP="00B067E4"/>
    <w:p w14:paraId="1DD9C8B0" w14:textId="77777777" w:rsidR="00FF329C" w:rsidRDefault="00FF329C" w:rsidP="00B067E4">
      <w:pPr>
        <w:rPr>
          <w:rFonts w:eastAsiaTheme="majorEastAsia" w:cstheme="majorBidi"/>
          <w:sz w:val="32"/>
          <w:szCs w:val="32"/>
        </w:rPr>
      </w:pPr>
      <w:r>
        <w:br w:type="page"/>
      </w:r>
    </w:p>
    <w:p w14:paraId="46638145" w14:textId="4C4F351E" w:rsidR="00647736" w:rsidRDefault="00647736" w:rsidP="00B067E4">
      <w:pPr>
        <w:pStyle w:val="Heading2"/>
      </w:pPr>
      <w:bookmarkStart w:id="157" w:name="_Toc215664806"/>
      <w:bookmarkStart w:id="158" w:name="_Toc215665061"/>
      <w:bookmarkStart w:id="159" w:name="_Toc229835234"/>
      <w:r w:rsidRPr="00647736">
        <w:lastRenderedPageBreak/>
        <w:t xml:space="preserve">Article 30 – Amendment and Revision of </w:t>
      </w:r>
      <w:r w:rsidR="00F23BB0">
        <w:t>Articles and</w:t>
      </w:r>
      <w:r w:rsidRPr="00647736">
        <w:t xml:space="preserve"> Provisions</w:t>
      </w:r>
      <w:bookmarkEnd w:id="157"/>
      <w:bookmarkEnd w:id="158"/>
      <w:bookmarkEnd w:id="159"/>
    </w:p>
    <w:p w14:paraId="03CFB826" w14:textId="77777777" w:rsidR="00387570" w:rsidRPr="00387570" w:rsidRDefault="00387570" w:rsidP="00B067E4"/>
    <w:p w14:paraId="3D64E944" w14:textId="0C538B8C" w:rsidR="00EE01C3" w:rsidRPr="00EE01C3" w:rsidRDefault="00C26309" w:rsidP="00B067E4">
      <w:r w:rsidRPr="00C26309">
        <w:t>The Charter of Rights and Freedoms, the Declaration’s assertion that this nation was founded by European settlers and is forever reserved to their posterity, and all Articles or provisions that directly secure the European identity, biological continuity, merit principle, family sovereignty, absolute freedom of speech and inquiry, demographic threshold, and permanence of the founding peoples are supreme, eternal, and unamendable</w:t>
      </w:r>
      <w:r>
        <w:t xml:space="preserve"> </w:t>
      </w:r>
      <w:r w:rsidR="00EE01C3" w:rsidRPr="00EE01C3">
        <w:t>except by the unanimous consent of all provincial legislatures followed by a national referendum obtaining a three-quarters majority of votes cast with a minimum 70 % turnout.</w:t>
      </w:r>
    </w:p>
    <w:p w14:paraId="5DE565C5" w14:textId="13420922" w:rsidR="00647736" w:rsidRPr="00647736" w:rsidRDefault="00647736" w:rsidP="00B067E4">
      <w:r w:rsidRPr="00647736">
        <w:t>All other Articles of this Constitution may be amended, added to, or clarified according to the following procedure:</w:t>
      </w:r>
    </w:p>
    <w:p w14:paraId="447E1E58" w14:textId="2F78EE45" w:rsidR="00647736" w:rsidRPr="002B2A2D" w:rsidRDefault="00635FE9" w:rsidP="00635FE9">
      <w:pPr>
        <w:ind w:left="360" w:hanging="360"/>
      </w:pPr>
      <w:r w:rsidRPr="002B2A2D">
        <w:t>1.</w:t>
      </w:r>
      <w:r w:rsidRPr="002B2A2D">
        <w:tab/>
      </w:r>
      <w:r w:rsidR="00647736" w:rsidRPr="002B2A2D">
        <w:t>Any proposed amendment must be introduced in the House of the Republic by at least twenty percent of its members or by a petition signed by five percent of registered citizens.</w:t>
      </w:r>
    </w:p>
    <w:p w14:paraId="355EDF66" w14:textId="7EB3AEEC" w:rsidR="00647736" w:rsidRPr="002B2A2D" w:rsidRDefault="00635FE9" w:rsidP="00635FE9">
      <w:pPr>
        <w:ind w:left="360" w:hanging="360"/>
      </w:pPr>
      <w:r w:rsidRPr="002B2A2D">
        <w:t>2.</w:t>
      </w:r>
      <w:r w:rsidRPr="002B2A2D">
        <w:tab/>
      </w:r>
      <w:r w:rsidR="00647736" w:rsidRPr="002B2A2D">
        <w:t>The proposed amendment must be published in full and debated publicly for no fewer than ninety days.</w:t>
      </w:r>
    </w:p>
    <w:p w14:paraId="13AD2632" w14:textId="5705BA83" w:rsidR="00647736" w:rsidRPr="002B2A2D" w:rsidRDefault="00635FE9" w:rsidP="00635FE9">
      <w:pPr>
        <w:ind w:left="360" w:hanging="360"/>
      </w:pPr>
      <w:r w:rsidRPr="002B2A2D">
        <w:t>3.</w:t>
      </w:r>
      <w:r w:rsidRPr="002B2A2D">
        <w:tab/>
      </w:r>
      <w:r w:rsidR="00647736" w:rsidRPr="002B2A2D">
        <w:t>The House of the Republic must approve the proposed amendment by a two-thirds majority in two separate readings separated by at least six months.</w:t>
      </w:r>
    </w:p>
    <w:p w14:paraId="749F1358" w14:textId="45814EE4" w:rsidR="00647736" w:rsidRPr="002B2A2D" w:rsidRDefault="00635FE9" w:rsidP="00635FE9">
      <w:pPr>
        <w:ind w:left="360" w:hanging="360"/>
      </w:pPr>
      <w:r w:rsidRPr="002B2A2D">
        <w:t>4.</w:t>
      </w:r>
      <w:r w:rsidRPr="002B2A2D">
        <w:tab/>
      </w:r>
      <w:r w:rsidR="00647736" w:rsidRPr="002B2A2D">
        <w:t>Within twelve months of final passage by the House, the amendment must be ratified by referenda in at least seven of the ten provinces, obtaining a simple majority (50 % + 1) of votes cast in each of those seven provinces and representing at least two-thirds of the total national population.</w:t>
      </w:r>
    </w:p>
    <w:p w14:paraId="15B6063D" w14:textId="68431FBF" w:rsidR="00647736" w:rsidRPr="002B2A2D" w:rsidRDefault="00635FE9" w:rsidP="00635FE9">
      <w:pPr>
        <w:ind w:left="360" w:hanging="360"/>
      </w:pPr>
      <w:r w:rsidRPr="002B2A2D">
        <w:t>5.</w:t>
      </w:r>
      <w:r w:rsidRPr="002B2A2D">
        <w:tab/>
      </w:r>
      <w:r w:rsidR="00647736" w:rsidRPr="002B2A2D">
        <w:t>Alternatively, if the House so chooses at the outset, the amendment may be submitted directly to a single national referendum requiring a three-fifths (60 %) majority of votes cast with a minimum turnout of 60 % of registered citizens.</w:t>
      </w:r>
    </w:p>
    <w:p w14:paraId="031A21F6" w14:textId="0F24459B" w:rsidR="00647736" w:rsidRPr="002B2A2D" w:rsidRDefault="00635FE9" w:rsidP="00635FE9">
      <w:pPr>
        <w:ind w:left="360" w:hanging="360"/>
      </w:pPr>
      <w:r w:rsidRPr="002B2A2D">
        <w:lastRenderedPageBreak/>
        <w:t>6.</w:t>
      </w:r>
      <w:r w:rsidRPr="002B2A2D">
        <w:tab/>
      </w:r>
      <w:r w:rsidR="00647736" w:rsidRPr="002B2A2D">
        <w:t>No amendment may be considered or voted upon more than once in any five-year period unless new wording differs substantially from the rejected version.</w:t>
      </w:r>
    </w:p>
    <w:p w14:paraId="061B9C27" w14:textId="0AD92B3B" w:rsidR="00CD262C" w:rsidRDefault="00635FE9" w:rsidP="00635FE9">
      <w:pPr>
        <w:ind w:left="360" w:hanging="360"/>
      </w:pPr>
      <w:r>
        <w:t>7.</w:t>
      </w:r>
      <w:r>
        <w:tab/>
      </w:r>
      <w:r w:rsidR="00647736" w:rsidRPr="00CD262C">
        <w:t xml:space="preserve">Any amendment that would have the direct or indirect effect of weakening, circumventing, or nullifying the unamendable provisions listed in the opening paragraph is automatically void, even if passed through the procedures above. Any official or citizen who knowingly advances such an amendment commits a crime against the Constitution punishable under the treason provisions of Article </w:t>
      </w:r>
      <w:r w:rsidR="009C7ACC">
        <w:t>14</w:t>
      </w:r>
      <w:r w:rsidR="00647736" w:rsidRPr="00CD262C">
        <w:t>.</w:t>
      </w:r>
    </w:p>
    <w:p w14:paraId="01AC1380" w14:textId="18C0983F" w:rsidR="004A2907" w:rsidRDefault="00635FE9" w:rsidP="00635FE9">
      <w:pPr>
        <w:ind w:left="360" w:hanging="360"/>
      </w:pPr>
      <w:r>
        <w:t>8.</w:t>
      </w:r>
      <w:r>
        <w:tab/>
      </w:r>
      <w:r w:rsidR="00CD262C" w:rsidRPr="00CD262C">
        <w:t>The people retain the permanent, sovereign right to replace this entire Constitution (including the unamendable core) only through an extraordinary act of refoundation: the convening of a new constituent assembly elected solely for that purpose by a national vote requiring a three-quarters majority with minimum 70% turnout, followed by province-by-province ratification requiring a three-quarters majority in each province and a final national vote obtaining a three-quarters majority with minimum 70% turnout. Short of that extraordinary act of refoundation, the safeguards erected for the defence of liberty and the continued existence of the Canadian people shall stand.</w:t>
      </w:r>
      <w:r w:rsidR="004A2907">
        <w:br w:type="page"/>
      </w:r>
    </w:p>
    <w:p w14:paraId="29680AB7" w14:textId="32299E56" w:rsidR="00EE0940" w:rsidRDefault="00EE0940" w:rsidP="00B067E4">
      <w:r>
        <w:lastRenderedPageBreak/>
        <w:t>Precis:</w:t>
      </w:r>
    </w:p>
    <w:p w14:paraId="09A2930F" w14:textId="0285926E" w:rsidR="00A151CE" w:rsidRPr="00A151CE" w:rsidRDefault="00A151CE" w:rsidP="00B067E4">
      <w:r w:rsidRPr="00A151CE">
        <w:t>Article 30 provides a balanced mechanism for amending non-fundamental provisions while safeguarding the unalterable core of the Constitution, reflecting the European tradition of constitutional stability as seen in the enduring frameworks of ancient Roman law and the British Magna Carta, which emphasized permanence for foundational rights amid evolving governance. This article is crucial because it ensures the Republic</w:t>
      </w:r>
      <w:r>
        <w:t>’</w:t>
      </w:r>
      <w:r w:rsidRPr="00A151CE">
        <w:t>s adaptability to technological advancements and societal changes without compromising the meritocratic ethos, European demographic continuity, and absolute freedoms enshrined in the Charter and Declaration, securing the people</w:t>
      </w:r>
      <w:r>
        <w:t>’</w:t>
      </w:r>
      <w:r w:rsidRPr="00A151CE">
        <w:t>s ability to refine laws through rigorous, consensus-driven processes that demand broad participation and deliberation. By requiring supermajorities, public debate, and provincial ratifications for changes, it prevents hasty alterations driven by fleeting majorities or elite capture, averting crimes such as constitutional subversion or the dilution of merit-based principles that could arise from manipulative amendments in an era of digital propaganda and informational warfare. In a future where artificial intelligence and global pressures might tempt rapid overhauls, this provision protects posterity</w:t>
      </w:r>
      <w:r>
        <w:t>’</w:t>
      </w:r>
      <w:r w:rsidRPr="00A151CE">
        <w:t>s inheritance by voiding any attempts to undermine core protections, treating such efforts as treason to maintain the nation</w:t>
      </w:r>
      <w:r>
        <w:t>’</w:t>
      </w:r>
      <w:r w:rsidRPr="00A151CE">
        <w:t>s sovereign integrity.</w:t>
      </w:r>
    </w:p>
    <w:p w14:paraId="3CF064A4" w14:textId="48AB5716" w:rsidR="00A151CE" w:rsidRPr="00A151CE" w:rsidRDefault="00A151CE" w:rsidP="00B067E4">
      <w:r w:rsidRPr="00A151CE">
        <w:t>This article also fortifies the Republic against the pitfalls of rigidity or fragility by allowing clarifications and additions to secondary articles via democratic thresholds, such as two-thirds House approval and referenda, which honor the European heritage of deliberative assemblies while embedding safeguards like cooldown periods to thwart repetitive or frivolous proposals. It secures freedoms by empowering citizens to initiate amendments through petitions, fostering active meritocratic engagement without enabling mob rule or external influences that could erode family sovereignty, free speech, or inquiry. The prohibition on amendments that indirectly weaken unamendable elements prevents crimes like demographic engineering or the erosion of biological continuity, ensuring that the Constitution evolves only in ways that enhance, rather than endanger, the founding peoples</w:t>
      </w:r>
      <w:r>
        <w:t>’</w:t>
      </w:r>
      <w:r w:rsidRPr="00A151CE">
        <w:t xml:space="preserve"> legacy. Moreover, the extraordinary refoundation clause reserves ultimate sovereignty to the people, allowing a complete overhaul only through overwhelming consensus, thus </w:t>
      </w:r>
      <w:r w:rsidRPr="00A151CE">
        <w:lastRenderedPageBreak/>
        <w:t>countering modern threats like supranational interference that might seek to dissolve national identities.</w:t>
      </w:r>
    </w:p>
    <w:p w14:paraId="3FF5B9CF" w14:textId="5E7CFAB6" w:rsidR="00EE0940" w:rsidRPr="00EE0940" w:rsidRDefault="00A151CE" w:rsidP="00B067E4">
      <w:r w:rsidRPr="00A151CE">
        <w:t>Article 30 enhances the human experience of freedom by creating a living yet fortified Constitution that adapts to innovation while preserving the merit-driven society carved by European settlers, shielding future generations from the tyrannies of unstable governance or imposed changes that have destabilized nations in the digital age. It prevents genocidal acts through constitutional dilution by upholding the eternal primacy of European posterity, aligning with positive eugenics and cultural preservation to ensure the Republic remains a bastion of rational, self-determined progress. In doing so, it promotes a framework where liberty is not static but resilient, allowing competent lineages to flourish under laws that evolve thoughtfully for the common good.</w:t>
      </w:r>
    </w:p>
    <w:p w14:paraId="3A02526D" w14:textId="77777777" w:rsidR="00FF329C" w:rsidRDefault="00FF329C" w:rsidP="00B067E4">
      <w:pPr>
        <w:rPr>
          <w:rFonts w:eastAsiaTheme="majorEastAsia" w:cstheme="majorBidi"/>
          <w:sz w:val="32"/>
          <w:szCs w:val="32"/>
        </w:rPr>
      </w:pPr>
      <w:r>
        <w:br w:type="page"/>
      </w:r>
    </w:p>
    <w:p w14:paraId="2FD59039" w14:textId="46F4D7A9" w:rsidR="009D2E2A" w:rsidRDefault="009D2E2A" w:rsidP="00B067E4">
      <w:pPr>
        <w:pStyle w:val="Heading2"/>
      </w:pPr>
      <w:bookmarkStart w:id="160" w:name="_Toc215664807"/>
      <w:bookmarkStart w:id="161" w:name="_Toc215665062"/>
      <w:bookmarkStart w:id="162" w:name="_Toc229835235"/>
      <w:r w:rsidRPr="007547CA">
        <w:lastRenderedPageBreak/>
        <w:t xml:space="preserve">Article </w:t>
      </w:r>
      <w:r w:rsidR="00833067">
        <w:t>3</w:t>
      </w:r>
      <w:r w:rsidR="000E38FC">
        <w:t>1</w:t>
      </w:r>
      <w:r w:rsidRPr="007547CA">
        <w:t xml:space="preserve"> – </w:t>
      </w:r>
      <w:r w:rsidR="009F041F" w:rsidRPr="009F041F">
        <w:t>Abrogation and the Eternal Right of the People</w:t>
      </w:r>
      <w:bookmarkEnd w:id="160"/>
      <w:bookmarkEnd w:id="161"/>
      <w:bookmarkEnd w:id="162"/>
    </w:p>
    <w:p w14:paraId="4CD36368" w14:textId="77777777" w:rsidR="00387570" w:rsidRPr="00387570" w:rsidRDefault="00387570" w:rsidP="00B067E4"/>
    <w:p w14:paraId="6AFB99F9" w14:textId="79C13BF8" w:rsidR="00F866F0" w:rsidRPr="009A6F83" w:rsidRDefault="00635FE9" w:rsidP="00635FE9">
      <w:pPr>
        <w:ind w:left="360" w:hanging="360"/>
      </w:pPr>
      <w:r w:rsidRPr="009A6F83">
        <w:t>1.</w:t>
      </w:r>
      <w:r w:rsidRPr="009A6F83">
        <w:tab/>
      </w:r>
      <w:r w:rsidR="003208EE" w:rsidRPr="009A6F83">
        <w:t>Upon the ratification of this Constitution, all statutes, regulations, orders-in-council, judicial precedents, international treaties, conventions, agreements, compacts, and obligations entered into by or in the name of Canada, the Dominion of Canada, or any predecessor entity that are incompatible with the letter or spirit of this Constitution are declared null and void ab initio and of no legal force or effect. No court, official, or international body may recognise or enforce any such abrogated law or obligation.</w:t>
      </w:r>
    </w:p>
    <w:p w14:paraId="784D8C96" w14:textId="58423A35" w:rsidR="00F866F0" w:rsidRDefault="00635FE9" w:rsidP="00635FE9">
      <w:pPr>
        <w:ind w:left="360" w:hanging="360"/>
      </w:pPr>
      <w:r>
        <w:t>2.</w:t>
      </w:r>
      <w:r>
        <w:tab/>
      </w:r>
      <w:r w:rsidR="003208EE" w:rsidRPr="00F866F0">
        <w:t>Within five years of ratification, the House of the Republic shall enact a Schedule of Retained Statutes listing those pre-existing laws deemed fully compatible with this Constitution. Any law not included in that Schedule shall lapse automatically and permanently at the end of the fifth year.</w:t>
      </w:r>
    </w:p>
    <w:p w14:paraId="4D24DBDC" w14:textId="196561E1" w:rsidR="003208EE" w:rsidRDefault="00635FE9" w:rsidP="00635FE9">
      <w:pPr>
        <w:ind w:left="360" w:hanging="360"/>
      </w:pPr>
      <w:r>
        <w:t>3.</w:t>
      </w:r>
      <w:r>
        <w:tab/>
      </w:r>
      <w:r w:rsidR="003208EE" w:rsidRPr="00F866F0">
        <w:t>The provisions of this section are part of the unamendable core of this Constitution and may only be altered by the procedure set forth in Article 30 for the unamendable provisions.</w:t>
      </w:r>
      <w:r w:rsidR="001538A8" w:rsidRPr="00F866F0">
        <w:t xml:space="preserve"> </w:t>
      </w:r>
    </w:p>
    <w:p w14:paraId="21F0B6D4" w14:textId="77777777" w:rsidR="002A55E2" w:rsidRPr="00BE2901" w:rsidRDefault="002A55E2" w:rsidP="00B067E4"/>
    <w:p w14:paraId="3CE01A69" w14:textId="03E43FD8" w:rsidR="002C6BEA" w:rsidRDefault="002C6BEA" w:rsidP="00B067E4">
      <w:r w:rsidRPr="003208EE">
        <w:t xml:space="preserve">This Constitution is ordained to secure the liberty, prosperity, </w:t>
      </w:r>
      <w:r w:rsidR="002C07A7">
        <w:t>merit</w:t>
      </w:r>
      <w:r w:rsidRPr="003208EE">
        <w:t>, and happiness of the Canadian people and their posterity for ages yet unborn. It is designed to endure so long as it fulfils that sacred purpose.</w:t>
      </w:r>
      <w:r w:rsidR="00BF6029">
        <w:t xml:space="preserve"> </w:t>
      </w:r>
      <w:r w:rsidRPr="007547CA">
        <w:t>Nevertheless, should unforeseen circumstances or the advance of time reveal limitations in these Articles that manifestly endanger the freedom, security, vitality, or continued existence of the nation and its people, the sovereign people of Canada retain forever their inherent and unalienable right to alter, abolish, or wholly replace this Constitution with a new one, informed by the experience and lessons of its predecessor, through the same deliberate and resolute act of popular ratification.</w:t>
      </w:r>
    </w:p>
    <w:p w14:paraId="7C61FBB1" w14:textId="2BFDEF10" w:rsidR="002C6BEA" w:rsidRPr="007547CA" w:rsidRDefault="002C6BEA" w:rsidP="00B067E4">
      <w:r w:rsidRPr="009539BD">
        <w:t>The authors and ratifiers of this Constitution are under no illusion about the ferocity with which vested foreign and domestic powers will resist the restoration</w:t>
      </w:r>
      <w:r w:rsidR="008E2CA0">
        <w:t xml:space="preserve"> and establishment</w:t>
      </w:r>
      <w:r w:rsidRPr="009539BD">
        <w:t xml:space="preserve"> of a free, European, meritocratic nation. We </w:t>
      </w:r>
      <w:r w:rsidRPr="009539BD">
        <w:lastRenderedPageBreak/>
        <w:t>expect that the act of ratification itself may invite covert, clandestine, or overt attack</w:t>
      </w:r>
      <w:r>
        <w:t>,</w:t>
      </w:r>
      <w:r w:rsidRPr="009539BD">
        <w:t xml:space="preserve"> </w:t>
      </w:r>
      <w:r>
        <w:t xml:space="preserve">whether </w:t>
      </w:r>
      <w:r w:rsidRPr="009539BD">
        <w:t>economic, informational, biological, chemical, or kinetic</w:t>
      </w:r>
      <w:r>
        <w:t>,</w:t>
      </w:r>
      <w:r w:rsidRPr="009539BD">
        <w:t xml:space="preserve"> by those who profit from the subjugation of peoples. We declare in advance that no such attack, however cruel or sophisticated, can ever legitimise the surrender of this Constitution or the rights it secures. Future generations are hereby forewarned, forearmed, and charged to defend what we have claimed, by any means necessary, so that liberty, truth, and the continuity of our blood</w:t>
      </w:r>
      <w:r w:rsidR="00091CE3">
        <w:t xml:space="preserve"> and its merit</w:t>
      </w:r>
      <w:r w:rsidRPr="009539BD">
        <w:t xml:space="preserve"> may endure.</w:t>
      </w:r>
    </w:p>
    <w:p w14:paraId="51CBA7F3" w14:textId="0CF6FE8E" w:rsidR="00E84E11" w:rsidRDefault="002C6BEA" w:rsidP="00B067E4">
      <w:r w:rsidRPr="007547CA">
        <w:t>Until such time, if ever, this Constitution and its Charter shall stand as the supreme law of the Republic.</w:t>
      </w:r>
      <w:r>
        <w:t xml:space="preserve"> </w:t>
      </w:r>
    </w:p>
    <w:p w14:paraId="3D0B818A" w14:textId="77777777" w:rsidR="004E5142" w:rsidRDefault="004E5142" w:rsidP="00B067E4"/>
    <w:p w14:paraId="5EE84E4D" w14:textId="3EC2CEAF" w:rsidR="003A3854" w:rsidRDefault="00BD2780" w:rsidP="00B067E4">
      <w:r>
        <w:t>t</w:t>
      </w:r>
      <w:r w:rsidRPr="007547CA">
        <w:t>he</w:t>
      </w:r>
      <w:r>
        <w:t xml:space="preserve"> Meritocratic</w:t>
      </w:r>
      <w:r w:rsidRPr="007547CA">
        <w:t xml:space="preserve"> People of Canada</w:t>
      </w:r>
      <w:r w:rsidR="003A3854">
        <w:br w:type="page"/>
      </w:r>
    </w:p>
    <w:p w14:paraId="2E33C1DD" w14:textId="1CC223E8" w:rsidR="00664F24" w:rsidRDefault="00664F24" w:rsidP="00B067E4">
      <w:r>
        <w:lastRenderedPageBreak/>
        <w:t>Precis:</w:t>
      </w:r>
    </w:p>
    <w:p w14:paraId="65DFC112" w14:textId="61B87712" w:rsidR="002C7030" w:rsidRPr="002C7030" w:rsidRDefault="002C7030" w:rsidP="00B067E4">
      <w:r w:rsidRPr="002C7030">
        <w:t>Article 31 serves as the capstone of constitutional resilience, ensuring a clean break from outdated and tyrannical legacies while affirming the people’s eternal sovereignty to adapt or replace the framework if it fails its core purpose, drawing from the European tradition of revolutionary renewal as seen in the English Bill of Rights and French Declaration of the Rights of Man, which empowered citizens to overthrow oppressive systems. This provision is essential because it abrogates all incompatible pre-existing laws, treaties, and precedents upon ratification, preventing the carryover of bureaucratic entanglements or supranational obligations that could undermine meritocratic governance, securing freedoms by eliminating vectors for foreign influence or ideological subversion in a digital era where global entities seek to erode national autonomy. By mandating a five-year review to retain only compatible statutes and establishing transitional mechanisms for populating the National Registries of Citizens and Qualified Experts with verified entries of unmixed European descent, it averts crimes like the perpetuation of wasteful regulations or genocidal demographic policies, fostering a streamlined legal system that prioritizes competence and European cultural continuity, thus protecting posterity from the inertial tyrannies of inherited dysfunction.</w:t>
      </w:r>
    </w:p>
    <w:p w14:paraId="6C80D6BA" w14:textId="77777777" w:rsidR="002C7030" w:rsidRPr="002C7030" w:rsidRDefault="002C7030" w:rsidP="00B067E4">
      <w:r w:rsidRPr="002C7030">
        <w:t>This article also safeguards against stagnation by reserving the people’s unalienable right to refound the Constitution through deliberate processes, reflecting the meritocratic principle that governance must evolve with technological and existential challenges without hasty disruption. It prevents crimes such as elite capture or external attacks during transition by forewarning of potential assaults (economic, informational, or kinetic) and charging future generations to defend the framework by any means, aligning with the Charter’s emphasis on positive eugenics and family sovereignty to ensure the founding peoples’ legacy endures. The unamendable status of this section reinforces its role as a bulwark, thwarting attempts to entrench power structures that stifle inquiry or economic liberty, thereby enhancing the human experience of freedom in a future where artificial intelligence and warfare could otherwise exploit rigid or obsolete systems.</w:t>
      </w:r>
    </w:p>
    <w:p w14:paraId="6E21B328" w14:textId="7F9790E3" w:rsidR="00664F24" w:rsidRDefault="002C7030" w:rsidP="00B067E4">
      <w:r w:rsidRPr="002C7030">
        <w:t xml:space="preserve">Article 31 fortifies the Republic’s adaptability while anchoring it in eternal principles, shielding citizens from the perils of legal chaos or revolutionary </w:t>
      </w:r>
      <w:r w:rsidRPr="002C7030">
        <w:lastRenderedPageBreak/>
        <w:t>excess that have plagued nations amid rapid progress. It prevents the crime of perpetual subjugation by empowering merit-driven renewal, ensuring that the European-descended people’s dominion over their homeland remains secure against internal decay or external threats. In doing so, it upholds a constitution designed not as an end but as a living instrument for prosperity, where freedom is defended vigilantly for generations to come.</w:t>
      </w:r>
    </w:p>
    <w:p w14:paraId="56E47D55" w14:textId="77777777" w:rsidR="00BD3306" w:rsidRDefault="00BD3306" w:rsidP="00B067E4"/>
    <w:p w14:paraId="6F91A30B" w14:textId="4128D183" w:rsidR="00BD3306" w:rsidRDefault="00BD3306" w:rsidP="00B067E4">
      <w:r>
        <w:br w:type="page"/>
      </w:r>
    </w:p>
    <w:p w14:paraId="55FA5373" w14:textId="76D8996D" w:rsidR="00BD3306" w:rsidRDefault="00BD3306" w:rsidP="00B067E4">
      <w:pPr>
        <w:pStyle w:val="Heading1"/>
      </w:pPr>
      <w:bookmarkStart w:id="163" w:name="_Toc229835236"/>
      <w:r w:rsidRPr="00BD3306">
        <w:lastRenderedPageBreak/>
        <w:t>Developing the Noosphere</w:t>
      </w:r>
      <w:bookmarkEnd w:id="163"/>
    </w:p>
    <w:p w14:paraId="2C2C5230" w14:textId="77777777" w:rsidR="00BD3306" w:rsidRDefault="00BD3306" w:rsidP="00B067E4"/>
    <w:p w14:paraId="4C492A22" w14:textId="77777777" w:rsidR="001F567E" w:rsidRPr="001F567E" w:rsidRDefault="001F567E" w:rsidP="00B067E4">
      <w:r w:rsidRPr="001F567E">
        <w:t>Pierre Teilhard de Chardin, a French Jesuit priest and philosopher, introduced the concept of the noosphere in the 1920’s. The term blends the Greek word “nous” (mind or intellect) with “sphere,” so noosphere literally means “mind-sphere,” or the “sphere of the mind”.</w:t>
      </w:r>
    </w:p>
    <w:p w14:paraId="5A100C70" w14:textId="77777777" w:rsidR="001F567E" w:rsidRPr="001F567E" w:rsidRDefault="001F567E" w:rsidP="00B067E4">
      <w:r w:rsidRPr="001F567E">
        <w:t>The noosphere marks the current highest point of a progression of planetary spheres of activity and existence. First comes the geosphere, which is the geologic realm of raw matter and forces of geology: rivers carving canyons, mountains rising and eroding, tectonic plates drifting changing the shape of continents, hurricanes forming and dissipating, oceans circulating, ice ages coming and going. It is a world of objects (mountains, lakes, continents) and actions (erosion, uplift), constantly reshaping itself on vast timescales.</w:t>
      </w:r>
    </w:p>
    <w:p w14:paraId="5F240A2D" w14:textId="77777777" w:rsidR="001F567E" w:rsidRPr="001F567E" w:rsidRDefault="001F567E" w:rsidP="00B067E4">
      <w:r w:rsidRPr="001F567E">
        <w:t>Next emerges the biosphere, a living shell layered on top of the geosphere. It draws its raw materials and energy directly from the inanimate foundation beneath it. Like the geosphere, the biosphere has its own objects such as species, ecosystems, forests, flora, fauna, and its own actions such as predation, competition, parasitism, and evolution. Life accelerates change dramatically, concentrating minerals, building soils, oxygenating the atmosphere. It also encounters resistance: high altitudes, deserts, predators, parasites. Some barriers come from the slow-moving geosphere (mountain ranges, extreme climates); others arise quickly within the biosphere itself (new diseases, invasive species). Life adapts, overcomes, or succumbs at a pace far faster than geologic processes.</w:t>
      </w:r>
    </w:p>
    <w:p w14:paraId="239A599F" w14:textId="77777777" w:rsidR="001F567E" w:rsidRPr="001F567E" w:rsidRDefault="001F567E" w:rsidP="00B067E4">
      <w:r w:rsidRPr="001F567E">
        <w:t xml:space="preserve">Finally comes the noosphere, a new shell superimposed on top of the biosphere (and thus indirectly on the geosphere). It remained rudimentary in animals, but with humans it has exploded into burgeoning development. Human minds now reshape the planet at speeds unimaginable in earlier spheres. We migrate and concentrate atoms on an industrial scale with mining, manufacturing, building cities…augmenting the slow biomigration of atoms with rapid noomigration. Like its predecessors, the noosphere contains objects and actions, but they are mental rather than biological or geological: ideas, cultures, technologies, systems of thought. These are every bit as real and </w:t>
      </w:r>
      <w:r w:rsidRPr="001F567E">
        <w:lastRenderedPageBreak/>
        <w:t>consequential as biological species or geological mountains: they are noological phenomena.</w:t>
      </w:r>
    </w:p>
    <w:p w14:paraId="3596FBD0" w14:textId="77777777" w:rsidR="001F567E" w:rsidRPr="001F567E" w:rsidRDefault="001F567E" w:rsidP="00B067E4">
      <w:r w:rsidRPr="001F567E">
        <w:t>What matters most to any sphere is the degree to which its characteristic activity, such as life in the biosphere, and thought in the noosphere, can flourish freely. Parasites are well-known obstacles in biology; we have catalogued countless species that impede the vitality of their hosts. We are only now beginning to recognise analogous obstacles in the noosphere: structures and patterns that obstruct the health, growth, and freedom of the mind.</w:t>
      </w:r>
    </w:p>
    <w:p w14:paraId="4F484C67" w14:textId="77777777" w:rsidR="001F567E" w:rsidRPr="001F567E" w:rsidRDefault="001F567E" w:rsidP="00B067E4">
      <w:r w:rsidRPr="001F567E">
        <w:t>The classical list of argumentative fallacies offers one early attempt at such a catalogue, detailing mental parasitism that distorts reasoning and perception. But the phenomenon runs deeper. The clearest symptom of noetic parasitism is the experience of tyranny: the drive of some minds to control what others may think, say, feel, or do. This impulse has haunted recorded history and shaped much of it. In response, humanity has repeatedly designed political systems meant to limit such tyranny and restore mental freedom. The forces of tyrannical control over the mind of man is a real existent phenomenon which has always been a part of the human noetic social condition, and it is almost or possibly exclusively always connected with parasitical systems of grift.</w:t>
      </w:r>
    </w:p>
    <w:p w14:paraId="7ECD3BB5" w14:textId="77777777" w:rsidR="001F567E" w:rsidRPr="001F567E" w:rsidRDefault="001F567E" w:rsidP="00B067E4">
      <w:r w:rsidRPr="001F567E">
        <w:t>The forces of noetic parasitical tyranny are a real phenomenon, entirely as real and as detrimental as physical parasites infecting a host. They take the form of hate-speech laws; inadequate and unenforced sentencing of criminality; shadow-banning and artificial engagement in social media; enforced consensus in science, religion and politics; usury; falsified history; and victim-complex narcissism, for examples.</w:t>
      </w:r>
    </w:p>
    <w:p w14:paraId="7F5AE1D8" w14:textId="7CEEFA99" w:rsidR="00BD3306" w:rsidRDefault="001F567E" w:rsidP="00B067E4">
      <w:r w:rsidRPr="001F567E">
        <w:t>Today, technologies barely imagined a few decades ago, such as global instant communication, social media, artificial intelligence, digital finance, and centralised infrastructure, give unprecedented leverage to those tyrannical impulses. Ordinary patterns of noetic parasitism can now scale to planetary reach, threatening the free exploration of the noosphere, and the physical freedom of man. We therefore face an urgent need to design a new system of noetic social life, one that decisively re-establishes and safeguards the freedom of the human mind.</w:t>
      </w:r>
    </w:p>
    <w:p w14:paraId="6845A918" w14:textId="2130ED48" w:rsidR="0027433C" w:rsidRDefault="0027433C" w:rsidP="00B067E4">
      <w:r>
        <w:br w:type="page"/>
      </w:r>
    </w:p>
    <w:p w14:paraId="6BE774B1" w14:textId="77777777" w:rsidR="0027433C" w:rsidRDefault="0027433C" w:rsidP="00B067E4">
      <w:pPr>
        <w:pStyle w:val="Heading1"/>
      </w:pPr>
      <w:bookmarkStart w:id="164" w:name="_Toc229835237"/>
      <w:r w:rsidRPr="0027433C">
        <w:lastRenderedPageBreak/>
        <w:t>About the Provisional Flag of the Meritocratic Republic of Canada</w:t>
      </w:r>
      <w:bookmarkEnd w:id="164"/>
    </w:p>
    <w:p w14:paraId="4293F61F" w14:textId="77777777" w:rsidR="0027433C" w:rsidRDefault="0027433C" w:rsidP="00B067E4"/>
    <w:p w14:paraId="7A5A19CA" w14:textId="02E6FAEC" w:rsidR="009D4E9A" w:rsidRDefault="00674B9E" w:rsidP="00A27E4C">
      <w:pPr>
        <w:jc w:val="center"/>
      </w:pPr>
      <w:r>
        <w:rPr>
          <w:noProof/>
        </w:rPr>
        <w:drawing>
          <wp:inline distT="0" distB="0" distL="0" distR="0" wp14:anchorId="1B1333F3" wp14:editId="0DCB5AED">
            <wp:extent cx="3882236" cy="1940288"/>
            <wp:effectExtent l="0" t="0" r="444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6044" cy="1947189"/>
                    </a:xfrm>
                    <a:prstGeom prst="rect">
                      <a:avLst/>
                    </a:prstGeom>
                    <a:noFill/>
                    <a:ln>
                      <a:noFill/>
                    </a:ln>
                  </pic:spPr>
                </pic:pic>
              </a:graphicData>
            </a:graphic>
          </wp:inline>
        </w:drawing>
      </w:r>
    </w:p>
    <w:p w14:paraId="63F47BC3" w14:textId="77777777" w:rsidR="009D4E9A" w:rsidRDefault="009D4E9A" w:rsidP="00B067E4"/>
    <w:p w14:paraId="6AA46857" w14:textId="10CD45CC" w:rsidR="009D4E9A" w:rsidRPr="009D4E9A" w:rsidRDefault="009D4E9A" w:rsidP="00B067E4">
      <w:r w:rsidRPr="009D4E9A">
        <w:t>The provisional flag of the Meritocratic Republic of Canada maintains the iconic red and white colours and the globally recognized maple leaf motif of the historic Canadian flag. These elements ensure immediate visual continuity and international recognition. The key innovation is the replacement of the single central maple leaf with three interconnected red maple leaves arranged in a triangular formation against the white field, framed by vertical red bands on the left and right.</w:t>
      </w:r>
    </w:p>
    <w:p w14:paraId="04B5254C" w14:textId="2DFB5C95" w:rsidR="009D4E9A" w:rsidRPr="009D4E9A" w:rsidRDefault="009D4E9A" w:rsidP="00B067E4">
      <w:r w:rsidRPr="009D4E9A">
        <w:t>Symbolism of the Three Leaves</w:t>
      </w:r>
    </w:p>
    <w:p w14:paraId="10BF9A6A" w14:textId="42408CE1" w:rsidR="009D4E9A" w:rsidRPr="009D4E9A" w:rsidRDefault="009D4E9A" w:rsidP="00B067E4">
      <w:r w:rsidRPr="009D4E9A">
        <w:t>The three leaves embody multiple layers of meaning aligned with the meritocratic principles of European heritage and vision of the new constitution.</w:t>
      </w:r>
    </w:p>
    <w:p w14:paraId="2193A0A3" w14:textId="3E022B22" w:rsidR="009D4E9A" w:rsidRPr="009D4E9A" w:rsidRDefault="009D4E9A" w:rsidP="00B067E4">
      <w:r w:rsidRPr="009D4E9A">
        <w:t xml:space="preserve">Hegelian Dialectic  </w:t>
      </w:r>
    </w:p>
    <w:p w14:paraId="379173C3" w14:textId="450E2B33" w:rsidR="009D4E9A" w:rsidRPr="009D4E9A" w:rsidRDefault="009D4E9A" w:rsidP="00B067E4">
      <w:r w:rsidRPr="009D4E9A">
        <w:t xml:space="preserve">The arrangement represents the philosophical dialectic of thesis, antithesis, and synthesis as articulated by Hegel. The two lower leaves symbolize the historical tension between the forces of freedom (thesis) and the forces of control </w:t>
      </w:r>
      <w:r w:rsidRPr="009D4E9A">
        <w:lastRenderedPageBreak/>
        <w:t>(antithesis), the latter now amplified by modern technological mechanisms of surveillance and coercion. The central, higher leaf represents the synthesis: a new constitutional order that resolves this conflict through explicit meritocracy, preservation of European heritage, and robust protections for human freedom in the technological age. Canada, through this synthesis, positions itself to advance the global condition of humanity.</w:t>
      </w:r>
    </w:p>
    <w:p w14:paraId="6212D63B" w14:textId="491F089F" w:rsidR="009D4E9A" w:rsidRPr="009D4E9A" w:rsidRDefault="009D4E9A" w:rsidP="00B067E4">
      <w:r w:rsidRPr="009D4E9A">
        <w:t>Triune Brain</w:t>
      </w:r>
    </w:p>
    <w:p w14:paraId="07B17FD6" w14:textId="77777777" w:rsidR="009D4E9A" w:rsidRPr="009D4E9A" w:rsidRDefault="009D4E9A" w:rsidP="00B067E4">
      <w:r w:rsidRPr="009D4E9A">
        <w:t>The three leaves correspond to the triune brain model: the two lower leaves represent the older reptilian and limbic systems responsible for survival and emotion, while the elevated central leaf signifies the neocortex, the seat of higher reasoning, planning, and merit-based achievement.</w:t>
      </w:r>
    </w:p>
    <w:p w14:paraId="754F02AB" w14:textId="4AD2FC5C" w:rsidR="009D4E9A" w:rsidRPr="009D4E9A" w:rsidRDefault="009D4E9A" w:rsidP="00B067E4">
      <w:r w:rsidRPr="009D4E9A">
        <w:t>Brain Hemispheres and Pineal Gland</w:t>
      </w:r>
    </w:p>
    <w:p w14:paraId="208F3D79" w14:textId="469A9AFF" w:rsidR="009D4E9A" w:rsidRPr="009D4E9A" w:rsidRDefault="009D4E9A" w:rsidP="00B067E4">
      <w:r w:rsidRPr="009D4E9A">
        <w:t>The two lateral leaves symbolize the left and right cerebral hemispheres, while the central leaf represents the pineal gland, historically regarded by Descartes as the principal seat of the soul and the point of integration for higher consciousness.</w:t>
      </w:r>
    </w:p>
    <w:p w14:paraId="5D20F1FA" w14:textId="65C45DE9" w:rsidR="009D4E9A" w:rsidRPr="009D4E9A" w:rsidRDefault="009D4E9A" w:rsidP="00B067E4">
      <w:r w:rsidRPr="009D4E9A">
        <w:t>Mathematical Encoding</w:t>
      </w:r>
    </w:p>
    <w:p w14:paraId="53EFEA3F" w14:textId="77777777" w:rsidR="009D4E9A" w:rsidRPr="009D4E9A" w:rsidRDefault="009D4E9A" w:rsidP="00B067E4">
      <w:r w:rsidRPr="009D4E9A">
        <w:t>The geometry of the flag incorporates precise mathematical constants:</w:t>
      </w:r>
    </w:p>
    <w:p w14:paraId="35FA5857" w14:textId="77777777" w:rsidR="009D4E9A" w:rsidRPr="009D4E9A" w:rsidRDefault="009D4E9A" w:rsidP="00B067E4">
      <w:r w:rsidRPr="009D4E9A">
        <w:t>- The angle from the horizontal of the two lower stems measures 23.44°, matching Earth's current axial tilt (obliquity of the ecliptic as of 2026).</w:t>
      </w:r>
    </w:p>
    <w:p w14:paraId="276839F8" w14:textId="3953AF47" w:rsidR="009D4E9A" w:rsidRPr="009D4E9A" w:rsidRDefault="009D4E9A" w:rsidP="00B067E4">
      <w:r w:rsidRPr="009D4E9A">
        <w:t>- The upward inclination of the side leaves relative to the horizontal is 51.83°, derived from the Kepler triangle: a right triangle with base 1 and hypotenuse equal to the golden ratio φ ≈ 1.618. This angle is the larger acute angle of the Kepler triangle, embedding cosmic proportion and mathematical beauty into the national symbol.</w:t>
      </w:r>
    </w:p>
    <w:p w14:paraId="4E2E2EBE" w14:textId="7E0CDFC1" w:rsidR="009D4E9A" w:rsidRPr="009D4E9A" w:rsidRDefault="009D4E9A" w:rsidP="00B067E4">
      <w:r w:rsidRPr="009D4E9A">
        <w:t>Canadian History</w:t>
      </w:r>
    </w:p>
    <w:p w14:paraId="5CC417B2" w14:textId="77777777" w:rsidR="009D4E9A" w:rsidRPr="009D4E9A" w:rsidRDefault="009D4E9A" w:rsidP="00B067E4">
      <w:r w:rsidRPr="009D4E9A">
        <w:t>The two lateral leaves symbolize the English-speaking and French-speaking founders of Canada, with the central leaf representing the synthesis of these peoples into a new Canadian ethnicity founded in European heritage.</w:t>
      </w:r>
    </w:p>
    <w:p w14:paraId="69CDFE59" w14:textId="77777777" w:rsidR="009D4E9A" w:rsidRPr="009D4E9A" w:rsidRDefault="009D4E9A" w:rsidP="00B067E4"/>
    <w:p w14:paraId="1EA391BF" w14:textId="2B47C727" w:rsidR="009D4E9A" w:rsidRPr="009D4E9A" w:rsidRDefault="009D4E9A" w:rsidP="00B067E4">
      <w:r w:rsidRPr="009D4E9A">
        <w:lastRenderedPageBreak/>
        <w:t>Through these elements, the provisional flag expresses the Meritocratic Republic of Canada</w:t>
      </w:r>
      <w:r w:rsidR="009C2D77">
        <w:t>’</w:t>
      </w:r>
      <w:r w:rsidRPr="009D4E9A">
        <w:t>s commitment to rational synthesis, higher human potential, preservation of heritage, and enduring freedom in the modern era.</w:t>
      </w:r>
    </w:p>
    <w:p w14:paraId="160D2BB7" w14:textId="77777777" w:rsidR="0027433C" w:rsidRPr="0027433C" w:rsidRDefault="0027433C" w:rsidP="00B067E4"/>
    <w:sectPr w:rsidR="0027433C" w:rsidRPr="0027433C" w:rsidSect="00715E87">
      <w:footerReference w:type="default" r:id="rId11"/>
      <w:pgSz w:w="9639" w:h="13325"/>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A89F5" w14:textId="77777777" w:rsidR="00C86900" w:rsidRDefault="00C86900" w:rsidP="00B067E4">
      <w:r>
        <w:separator/>
      </w:r>
    </w:p>
  </w:endnote>
  <w:endnote w:type="continuationSeparator" w:id="0">
    <w:p w14:paraId="42803577" w14:textId="77777777" w:rsidR="00C86900" w:rsidRDefault="00C86900" w:rsidP="00B06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0362256"/>
      <w:docPartObj>
        <w:docPartGallery w:val="Page Numbers (Bottom of Page)"/>
        <w:docPartUnique/>
      </w:docPartObj>
    </w:sdtPr>
    <w:sdtEndPr>
      <w:rPr>
        <w:noProof/>
      </w:rPr>
    </w:sdtEndPr>
    <w:sdtContent>
      <w:p w14:paraId="0FBA1118" w14:textId="3C499757" w:rsidR="00715E87" w:rsidRDefault="00715E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209B3E" w14:textId="77777777" w:rsidR="008308BE" w:rsidRDefault="008308BE" w:rsidP="00B06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AA9E" w14:textId="77777777" w:rsidR="00C86900" w:rsidRDefault="00C86900" w:rsidP="00B067E4">
      <w:r>
        <w:separator/>
      </w:r>
    </w:p>
  </w:footnote>
  <w:footnote w:type="continuationSeparator" w:id="0">
    <w:p w14:paraId="4F94E25A" w14:textId="77777777" w:rsidR="00C86900" w:rsidRDefault="00C86900" w:rsidP="00B067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3EF5"/>
    <w:multiLevelType w:val="hybridMultilevel"/>
    <w:tmpl w:val="064E4A94"/>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2D7E85"/>
    <w:multiLevelType w:val="multilevel"/>
    <w:tmpl w:val="492459AC"/>
    <w:lvl w:ilvl="0">
      <w:start w:val="9"/>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3714744"/>
    <w:multiLevelType w:val="multilevel"/>
    <w:tmpl w:val="648A6978"/>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3B85122"/>
    <w:multiLevelType w:val="multilevel"/>
    <w:tmpl w:val="5AF045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612A5E"/>
    <w:multiLevelType w:val="hybridMultilevel"/>
    <w:tmpl w:val="03647D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5E25BEB"/>
    <w:multiLevelType w:val="multilevel"/>
    <w:tmpl w:val="CADE22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6EA646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371645"/>
    <w:multiLevelType w:val="multilevel"/>
    <w:tmpl w:val="29F899F4"/>
    <w:lvl w:ilvl="0">
      <w:start w:val="1"/>
      <w:numFmt w:val="decimal"/>
      <w:lvlText w:val="%1."/>
      <w:lvlJc w:val="left"/>
      <w:pPr>
        <w:ind w:left="360" w:hanging="360"/>
      </w:pPr>
    </w:lvl>
    <w:lvl w:ilvl="1">
      <w:start w:val="1"/>
      <w:numFmt w:val="lowerRoman"/>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BA2721A"/>
    <w:multiLevelType w:val="multilevel"/>
    <w:tmpl w:val="A9CC9C18"/>
    <w:lvl w:ilvl="0">
      <w:start w:val="1"/>
      <w:numFmt w:val="decimal"/>
      <w:lvlText w:val="%1."/>
      <w:lvlJc w:val="left"/>
      <w:pPr>
        <w:ind w:left="360" w:hanging="360"/>
      </w:pPr>
    </w:lvl>
    <w:lvl w:ilvl="1">
      <w:start w:val="1"/>
      <w:numFmt w:val="lowerLetter"/>
      <w:lvlText w:val="%2)"/>
      <w:lvlJc w:val="left"/>
      <w:pPr>
        <w:ind w:left="720" w:hanging="360"/>
      </w:pPr>
      <w:rPr>
        <w:rFonts w:ascii="Garamond" w:eastAsiaTheme="minorHAnsi" w:hAnsi="Garamond" w:cstheme="minorBidi"/>
      </w:rPr>
    </w:lvl>
    <w:lvl w:ilvl="2">
      <w:start w:val="1"/>
      <w:numFmt w:val="lowerLetter"/>
      <w:lvlText w:val="%3)"/>
      <w:lvlJc w:val="left"/>
      <w:pPr>
        <w:ind w:left="1080" w:hanging="360"/>
      </w:pPr>
      <w:rPr>
        <w:rFonts w:ascii="Garamond" w:eastAsiaTheme="minorHAnsi" w:hAnsi="Garamond" w:cstheme="minorBid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C026642"/>
    <w:multiLevelType w:val="multilevel"/>
    <w:tmpl w:val="59543F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07D493B"/>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1337FD3"/>
    <w:multiLevelType w:val="hybridMultilevel"/>
    <w:tmpl w:val="B4E06C3A"/>
    <w:lvl w:ilvl="0" w:tplc="A90CD468">
      <w:start w:val="1"/>
      <w:numFmt w:val="lowerRoman"/>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670732F"/>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69D43CC"/>
    <w:multiLevelType w:val="multilevel"/>
    <w:tmpl w:val="13A2A86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3026EE"/>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86757A4"/>
    <w:multiLevelType w:val="multilevel"/>
    <w:tmpl w:val="D2209CA2"/>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3"/>
      <w:numFmt w:val="lowerRoman"/>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9FF01C1"/>
    <w:multiLevelType w:val="multilevel"/>
    <w:tmpl w:val="AAD8A38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C6210E6"/>
    <w:multiLevelType w:val="multilevel"/>
    <w:tmpl w:val="06A4142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CA062E3"/>
    <w:multiLevelType w:val="hybridMultilevel"/>
    <w:tmpl w:val="B20CEB7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4D24E22"/>
    <w:multiLevelType w:val="multilevel"/>
    <w:tmpl w:val="648A6978"/>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56C6194"/>
    <w:multiLevelType w:val="multilevel"/>
    <w:tmpl w:val="CADE22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5AB4841"/>
    <w:multiLevelType w:val="multilevel"/>
    <w:tmpl w:val="AD481140"/>
    <w:lvl w:ilvl="0">
      <w:start w:val="1"/>
      <w:numFmt w:val="decimal"/>
      <w:lvlText w:val="%1."/>
      <w:lvlJc w:val="left"/>
      <w:pPr>
        <w:ind w:left="360" w:hanging="360"/>
      </w:pPr>
    </w:lvl>
    <w:lvl w:ilvl="1">
      <w:start w:val="1"/>
      <w:numFmt w:val="lowerLetter"/>
      <w:lvlText w:val="%2)"/>
      <w:lvlJc w:val="left"/>
      <w:pPr>
        <w:ind w:left="720" w:hanging="360"/>
      </w:pPr>
      <w:rPr>
        <w:rFonts w:ascii="Garamond" w:eastAsiaTheme="minorHAnsi" w:hAnsi="Garamond" w:cstheme="minorBidi"/>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77B48D3"/>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9876C3A"/>
    <w:multiLevelType w:val="hybridMultilevel"/>
    <w:tmpl w:val="758636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29B074C5"/>
    <w:multiLevelType w:val="multilevel"/>
    <w:tmpl w:val="64D84B9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Roman"/>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C4767C0"/>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E55269D"/>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E76227F"/>
    <w:multiLevelType w:val="multilevel"/>
    <w:tmpl w:val="21EE0578"/>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8" w15:restartNumberingAfterBreak="0">
    <w:nsid w:val="2F1162E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0515535"/>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28270C4"/>
    <w:multiLevelType w:val="hybridMultilevel"/>
    <w:tmpl w:val="9A3EB6D6"/>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1" w15:restartNumberingAfterBreak="0">
    <w:nsid w:val="37113DB4"/>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A8708AB"/>
    <w:multiLevelType w:val="hybridMultilevel"/>
    <w:tmpl w:val="7BC4B46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3" w15:restartNumberingAfterBreak="0">
    <w:nsid w:val="3E0E4F09"/>
    <w:multiLevelType w:val="multilevel"/>
    <w:tmpl w:val="40D0D73C"/>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4"/>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03D1F12"/>
    <w:multiLevelType w:val="multilevel"/>
    <w:tmpl w:val="F956193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42F625CA"/>
    <w:multiLevelType w:val="multilevel"/>
    <w:tmpl w:val="59543F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3E311C0"/>
    <w:multiLevelType w:val="multilevel"/>
    <w:tmpl w:val="28AEFAA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8831442"/>
    <w:multiLevelType w:val="multilevel"/>
    <w:tmpl w:val="AD68143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Roman"/>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48EF42E2"/>
    <w:multiLevelType w:val="multilevel"/>
    <w:tmpl w:val="10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4CA47DDD"/>
    <w:multiLevelType w:val="hybridMultilevel"/>
    <w:tmpl w:val="CC58D4D4"/>
    <w:lvl w:ilvl="0" w:tplc="1009000F">
      <w:start w:val="1"/>
      <w:numFmt w:val="decimal"/>
      <w:lvlText w:val="%1."/>
      <w:lvlJc w:val="left"/>
      <w:pPr>
        <w:ind w:left="360" w:hanging="360"/>
      </w:pPr>
    </w:lvl>
    <w:lvl w:ilvl="1" w:tplc="10090017">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0" w15:restartNumberingAfterBreak="0">
    <w:nsid w:val="508B2098"/>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13A5BC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69F6B9E"/>
    <w:multiLevelType w:val="multilevel"/>
    <w:tmpl w:val="F9968C5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C74105C"/>
    <w:multiLevelType w:val="multilevel"/>
    <w:tmpl w:val="78B06D42"/>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E117F9A"/>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0FF5D27"/>
    <w:multiLevelType w:val="multilevel"/>
    <w:tmpl w:val="1206E8C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3D82DE8"/>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64653C17"/>
    <w:multiLevelType w:val="multilevel"/>
    <w:tmpl w:val="59543F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686940BD"/>
    <w:multiLevelType w:val="multilevel"/>
    <w:tmpl w:val="7DD6D9F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D1F05E5"/>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737C260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3DE689F"/>
    <w:multiLevelType w:val="multilevel"/>
    <w:tmpl w:val="490A811E"/>
    <w:lvl w:ilvl="0">
      <w:start w:val="5"/>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74C17239"/>
    <w:multiLevelType w:val="multilevel"/>
    <w:tmpl w:val="817025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774612D"/>
    <w:multiLevelType w:val="multilevel"/>
    <w:tmpl w:val="B128B83C"/>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3"/>
      <w:numFmt w:val="lowerRoman"/>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79882D78"/>
    <w:multiLevelType w:val="multilevel"/>
    <w:tmpl w:val="5146844A"/>
    <w:lvl w:ilvl="0">
      <w:start w:val="1"/>
      <w:numFmt w:val="decimal"/>
      <w:lvlText w:val="%1."/>
      <w:lvlJc w:val="left"/>
      <w:pPr>
        <w:ind w:left="360" w:hanging="360"/>
      </w:pPr>
    </w:lvl>
    <w:lvl w:ilvl="1">
      <w:start w:val="1"/>
      <w:numFmt w:val="lowerLetter"/>
      <w:lvlText w:val="%2)"/>
      <w:lvlJc w:val="left"/>
      <w:pPr>
        <w:ind w:left="720" w:hanging="360"/>
      </w:pPr>
      <w:rPr>
        <w:rFonts w:ascii="Garamond" w:eastAsiaTheme="minorHAnsi" w:hAnsi="Garamond" w:cstheme="minorBidi"/>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7A1261AC"/>
    <w:multiLevelType w:val="multilevel"/>
    <w:tmpl w:val="D0003352"/>
    <w:lvl w:ilvl="0">
      <w:start w:val="1"/>
      <w:numFmt w:val="decimal"/>
      <w:lvlText w:val="%1."/>
      <w:lvlJc w:val="left"/>
      <w:pPr>
        <w:ind w:left="360" w:hanging="360"/>
      </w:p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7ABD749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7D1E4CB7"/>
    <w:multiLevelType w:val="multilevel"/>
    <w:tmpl w:val="65087E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7E0D1F71"/>
    <w:multiLevelType w:val="hybridMultilevel"/>
    <w:tmpl w:val="B20CEB7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543755770">
    <w:abstractNumId w:val="52"/>
  </w:num>
  <w:num w:numId="2" w16cid:durableId="129515971">
    <w:abstractNumId w:val="9"/>
  </w:num>
  <w:num w:numId="3" w16cid:durableId="11299266">
    <w:abstractNumId w:val="8"/>
  </w:num>
  <w:num w:numId="4" w16cid:durableId="1464615440">
    <w:abstractNumId w:val="38"/>
  </w:num>
  <w:num w:numId="5" w16cid:durableId="1427994452">
    <w:abstractNumId w:val="14"/>
  </w:num>
  <w:num w:numId="6" w16cid:durableId="1884099497">
    <w:abstractNumId w:val="45"/>
  </w:num>
  <w:num w:numId="7" w16cid:durableId="1435130787">
    <w:abstractNumId w:val="41"/>
  </w:num>
  <w:num w:numId="8" w16cid:durableId="608198128">
    <w:abstractNumId w:val="17"/>
  </w:num>
  <w:num w:numId="9" w16cid:durableId="1966958856">
    <w:abstractNumId w:val="16"/>
  </w:num>
  <w:num w:numId="10" w16cid:durableId="1026294566">
    <w:abstractNumId w:val="6"/>
  </w:num>
  <w:num w:numId="11" w16cid:durableId="360404518">
    <w:abstractNumId w:val="36"/>
  </w:num>
  <w:num w:numId="12" w16cid:durableId="1849905171">
    <w:abstractNumId w:val="24"/>
  </w:num>
  <w:num w:numId="13" w16cid:durableId="1382905004">
    <w:abstractNumId w:val="28"/>
  </w:num>
  <w:num w:numId="14" w16cid:durableId="806437897">
    <w:abstractNumId w:val="42"/>
  </w:num>
  <w:num w:numId="15" w16cid:durableId="1438715283">
    <w:abstractNumId w:val="3"/>
  </w:num>
  <w:num w:numId="16" w16cid:durableId="743144849">
    <w:abstractNumId w:val="50"/>
  </w:num>
  <w:num w:numId="17" w16cid:durableId="1104035283">
    <w:abstractNumId w:val="13"/>
  </w:num>
  <w:num w:numId="18" w16cid:durableId="1241283935">
    <w:abstractNumId w:val="56"/>
  </w:num>
  <w:num w:numId="19" w16cid:durableId="633174077">
    <w:abstractNumId w:val="10"/>
  </w:num>
  <w:num w:numId="20" w16cid:durableId="1587762513">
    <w:abstractNumId w:val="37"/>
  </w:num>
  <w:num w:numId="21" w16cid:durableId="1650161870">
    <w:abstractNumId w:val="33"/>
  </w:num>
  <w:num w:numId="22" w16cid:durableId="2068991080">
    <w:abstractNumId w:val="51"/>
  </w:num>
  <w:num w:numId="23" w16cid:durableId="1584342331">
    <w:abstractNumId w:val="2"/>
  </w:num>
  <w:num w:numId="24" w16cid:durableId="1355301904">
    <w:abstractNumId w:val="53"/>
  </w:num>
  <w:num w:numId="25" w16cid:durableId="34164022">
    <w:abstractNumId w:val="15"/>
  </w:num>
  <w:num w:numId="26" w16cid:durableId="1331179542">
    <w:abstractNumId w:val="48"/>
  </w:num>
  <w:num w:numId="27" w16cid:durableId="169174456">
    <w:abstractNumId w:val="7"/>
  </w:num>
  <w:num w:numId="28" w16cid:durableId="2100441986">
    <w:abstractNumId w:val="34"/>
  </w:num>
  <w:num w:numId="29" w16cid:durableId="340400632">
    <w:abstractNumId w:val="5"/>
  </w:num>
  <w:num w:numId="30" w16cid:durableId="1563326516">
    <w:abstractNumId w:val="20"/>
  </w:num>
  <w:num w:numId="31" w16cid:durableId="1350762903">
    <w:abstractNumId w:val="27"/>
  </w:num>
  <w:num w:numId="32" w16cid:durableId="292755611">
    <w:abstractNumId w:val="1"/>
  </w:num>
  <w:num w:numId="33" w16cid:durableId="1917011292">
    <w:abstractNumId w:val="25"/>
  </w:num>
  <w:num w:numId="34" w16cid:durableId="205605244">
    <w:abstractNumId w:val="49"/>
  </w:num>
  <w:num w:numId="35" w16cid:durableId="540482711">
    <w:abstractNumId w:val="57"/>
  </w:num>
  <w:num w:numId="36" w16cid:durableId="757362822">
    <w:abstractNumId w:val="22"/>
  </w:num>
  <w:num w:numId="37" w16cid:durableId="2072456195">
    <w:abstractNumId w:val="26"/>
  </w:num>
  <w:num w:numId="38" w16cid:durableId="1986740071">
    <w:abstractNumId w:val="12"/>
  </w:num>
  <w:num w:numId="39" w16cid:durableId="1574006709">
    <w:abstractNumId w:val="31"/>
  </w:num>
  <w:num w:numId="40" w16cid:durableId="2095780473">
    <w:abstractNumId w:val="44"/>
  </w:num>
  <w:num w:numId="41" w16cid:durableId="2016152841">
    <w:abstractNumId w:val="40"/>
  </w:num>
  <w:num w:numId="42" w16cid:durableId="676537397">
    <w:abstractNumId w:val="29"/>
  </w:num>
  <w:num w:numId="43" w16cid:durableId="1637225855">
    <w:abstractNumId w:val="47"/>
  </w:num>
  <w:num w:numId="44" w16cid:durableId="1673948338">
    <w:abstractNumId w:val="35"/>
  </w:num>
  <w:num w:numId="45" w16cid:durableId="352191284">
    <w:abstractNumId w:val="58"/>
  </w:num>
  <w:num w:numId="46" w16cid:durableId="1925064363">
    <w:abstractNumId w:val="32"/>
  </w:num>
  <w:num w:numId="47" w16cid:durableId="106043317">
    <w:abstractNumId w:val="54"/>
  </w:num>
  <w:num w:numId="48" w16cid:durableId="871576240">
    <w:abstractNumId w:val="21"/>
  </w:num>
  <w:num w:numId="49" w16cid:durableId="1292440332">
    <w:abstractNumId w:val="55"/>
  </w:num>
  <w:num w:numId="50" w16cid:durableId="171458797">
    <w:abstractNumId w:val="11"/>
  </w:num>
  <w:num w:numId="51" w16cid:durableId="843252613">
    <w:abstractNumId w:val="30"/>
  </w:num>
  <w:num w:numId="52" w16cid:durableId="1553343950">
    <w:abstractNumId w:val="18"/>
  </w:num>
  <w:num w:numId="53" w16cid:durableId="2063748561">
    <w:abstractNumId w:val="4"/>
  </w:num>
  <w:num w:numId="54" w16cid:durableId="1534071224">
    <w:abstractNumId w:val="0"/>
  </w:num>
  <w:num w:numId="55" w16cid:durableId="1821994423">
    <w:abstractNumId w:val="39"/>
  </w:num>
  <w:num w:numId="56" w16cid:durableId="394085094">
    <w:abstractNumId w:val="23"/>
  </w:num>
  <w:num w:numId="57" w16cid:durableId="1253271701">
    <w:abstractNumId w:val="46"/>
  </w:num>
  <w:num w:numId="58" w16cid:durableId="1037196971">
    <w:abstractNumId w:val="19"/>
  </w:num>
  <w:num w:numId="59" w16cid:durableId="160899182">
    <w:abstractNumId w:val="4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46F"/>
    <w:rsid w:val="00000B30"/>
    <w:rsid w:val="000014CE"/>
    <w:rsid w:val="0000182D"/>
    <w:rsid w:val="0000255E"/>
    <w:rsid w:val="00002E3C"/>
    <w:rsid w:val="000040F3"/>
    <w:rsid w:val="000043D2"/>
    <w:rsid w:val="00004C7F"/>
    <w:rsid w:val="000058EE"/>
    <w:rsid w:val="000068CE"/>
    <w:rsid w:val="00007DAA"/>
    <w:rsid w:val="00011253"/>
    <w:rsid w:val="00011322"/>
    <w:rsid w:val="00011380"/>
    <w:rsid w:val="000118D7"/>
    <w:rsid w:val="000119E1"/>
    <w:rsid w:val="000124CD"/>
    <w:rsid w:val="000128F2"/>
    <w:rsid w:val="000139F9"/>
    <w:rsid w:val="0001453F"/>
    <w:rsid w:val="00015539"/>
    <w:rsid w:val="00015AFF"/>
    <w:rsid w:val="00015D00"/>
    <w:rsid w:val="0001661C"/>
    <w:rsid w:val="0001777F"/>
    <w:rsid w:val="00017C99"/>
    <w:rsid w:val="00017D2E"/>
    <w:rsid w:val="00020E8F"/>
    <w:rsid w:val="000214B0"/>
    <w:rsid w:val="00022823"/>
    <w:rsid w:val="00022DAA"/>
    <w:rsid w:val="00024424"/>
    <w:rsid w:val="00025570"/>
    <w:rsid w:val="00025C7C"/>
    <w:rsid w:val="0002685D"/>
    <w:rsid w:val="000276B5"/>
    <w:rsid w:val="00027965"/>
    <w:rsid w:val="00031138"/>
    <w:rsid w:val="00032259"/>
    <w:rsid w:val="00032B2C"/>
    <w:rsid w:val="000338FC"/>
    <w:rsid w:val="00033B71"/>
    <w:rsid w:val="00033F59"/>
    <w:rsid w:val="00034523"/>
    <w:rsid w:val="00034EDA"/>
    <w:rsid w:val="000351B4"/>
    <w:rsid w:val="0003552F"/>
    <w:rsid w:val="00036723"/>
    <w:rsid w:val="000378F0"/>
    <w:rsid w:val="000411BD"/>
    <w:rsid w:val="00041929"/>
    <w:rsid w:val="00041C6E"/>
    <w:rsid w:val="000426E7"/>
    <w:rsid w:val="00043347"/>
    <w:rsid w:val="000441FF"/>
    <w:rsid w:val="00044637"/>
    <w:rsid w:val="000448E0"/>
    <w:rsid w:val="0004500D"/>
    <w:rsid w:val="00045160"/>
    <w:rsid w:val="0004591C"/>
    <w:rsid w:val="00045F94"/>
    <w:rsid w:val="00047A74"/>
    <w:rsid w:val="00047ABB"/>
    <w:rsid w:val="00047C28"/>
    <w:rsid w:val="00050E1D"/>
    <w:rsid w:val="000516EB"/>
    <w:rsid w:val="00051AC7"/>
    <w:rsid w:val="000529BF"/>
    <w:rsid w:val="00053958"/>
    <w:rsid w:val="00053C0C"/>
    <w:rsid w:val="00054709"/>
    <w:rsid w:val="00056553"/>
    <w:rsid w:val="000565C6"/>
    <w:rsid w:val="00057276"/>
    <w:rsid w:val="0006163E"/>
    <w:rsid w:val="00062520"/>
    <w:rsid w:val="00062A05"/>
    <w:rsid w:val="00064FF7"/>
    <w:rsid w:val="0006503A"/>
    <w:rsid w:val="00065177"/>
    <w:rsid w:val="00065690"/>
    <w:rsid w:val="00065975"/>
    <w:rsid w:val="00065A9E"/>
    <w:rsid w:val="00065BDE"/>
    <w:rsid w:val="000665A0"/>
    <w:rsid w:val="0006695B"/>
    <w:rsid w:val="00066D52"/>
    <w:rsid w:val="00067471"/>
    <w:rsid w:val="000678D2"/>
    <w:rsid w:val="000679A9"/>
    <w:rsid w:val="00067FA5"/>
    <w:rsid w:val="000702CF"/>
    <w:rsid w:val="00070BE4"/>
    <w:rsid w:val="0007155E"/>
    <w:rsid w:val="000723BF"/>
    <w:rsid w:val="000724BF"/>
    <w:rsid w:val="0007297E"/>
    <w:rsid w:val="00073282"/>
    <w:rsid w:val="00077068"/>
    <w:rsid w:val="000772A2"/>
    <w:rsid w:val="00077720"/>
    <w:rsid w:val="00077C96"/>
    <w:rsid w:val="00077D9B"/>
    <w:rsid w:val="00080C0A"/>
    <w:rsid w:val="00080D55"/>
    <w:rsid w:val="000818F4"/>
    <w:rsid w:val="00081AB9"/>
    <w:rsid w:val="00081F2C"/>
    <w:rsid w:val="000825CD"/>
    <w:rsid w:val="00083291"/>
    <w:rsid w:val="00086A53"/>
    <w:rsid w:val="00086B36"/>
    <w:rsid w:val="00087D23"/>
    <w:rsid w:val="0009133C"/>
    <w:rsid w:val="000913C4"/>
    <w:rsid w:val="00091446"/>
    <w:rsid w:val="00091CE3"/>
    <w:rsid w:val="00092E23"/>
    <w:rsid w:val="00093502"/>
    <w:rsid w:val="00094333"/>
    <w:rsid w:val="000951F0"/>
    <w:rsid w:val="00095281"/>
    <w:rsid w:val="000960E0"/>
    <w:rsid w:val="00096C86"/>
    <w:rsid w:val="00096CD9"/>
    <w:rsid w:val="000975BF"/>
    <w:rsid w:val="000978FB"/>
    <w:rsid w:val="000A0D17"/>
    <w:rsid w:val="000A0D43"/>
    <w:rsid w:val="000A270E"/>
    <w:rsid w:val="000A375F"/>
    <w:rsid w:val="000A56EC"/>
    <w:rsid w:val="000A5A0B"/>
    <w:rsid w:val="000A5F48"/>
    <w:rsid w:val="000A60DF"/>
    <w:rsid w:val="000A6319"/>
    <w:rsid w:val="000A7594"/>
    <w:rsid w:val="000A77AA"/>
    <w:rsid w:val="000A7938"/>
    <w:rsid w:val="000A7AE3"/>
    <w:rsid w:val="000B0088"/>
    <w:rsid w:val="000B194A"/>
    <w:rsid w:val="000B1A6A"/>
    <w:rsid w:val="000B2130"/>
    <w:rsid w:val="000B2428"/>
    <w:rsid w:val="000B2964"/>
    <w:rsid w:val="000B298C"/>
    <w:rsid w:val="000B2ACD"/>
    <w:rsid w:val="000B427C"/>
    <w:rsid w:val="000C146D"/>
    <w:rsid w:val="000C39CB"/>
    <w:rsid w:val="000C5EEA"/>
    <w:rsid w:val="000C62A5"/>
    <w:rsid w:val="000D14DB"/>
    <w:rsid w:val="000D1725"/>
    <w:rsid w:val="000D1B23"/>
    <w:rsid w:val="000D2324"/>
    <w:rsid w:val="000D2C14"/>
    <w:rsid w:val="000D403E"/>
    <w:rsid w:val="000D4FBD"/>
    <w:rsid w:val="000D6712"/>
    <w:rsid w:val="000E03D0"/>
    <w:rsid w:val="000E1043"/>
    <w:rsid w:val="000E147C"/>
    <w:rsid w:val="000E15C7"/>
    <w:rsid w:val="000E1C6D"/>
    <w:rsid w:val="000E2298"/>
    <w:rsid w:val="000E38FC"/>
    <w:rsid w:val="000E4C2B"/>
    <w:rsid w:val="000E50A4"/>
    <w:rsid w:val="000E5762"/>
    <w:rsid w:val="000E57DC"/>
    <w:rsid w:val="000E5A0D"/>
    <w:rsid w:val="000E5BD6"/>
    <w:rsid w:val="000F0B01"/>
    <w:rsid w:val="000F0C11"/>
    <w:rsid w:val="000F158D"/>
    <w:rsid w:val="000F1C19"/>
    <w:rsid w:val="000F3AC6"/>
    <w:rsid w:val="000F4F27"/>
    <w:rsid w:val="000F51A9"/>
    <w:rsid w:val="000F5B69"/>
    <w:rsid w:val="000F5BC1"/>
    <w:rsid w:val="000F5C54"/>
    <w:rsid w:val="000F62B2"/>
    <w:rsid w:val="000F73FA"/>
    <w:rsid w:val="000F74FC"/>
    <w:rsid w:val="00100333"/>
    <w:rsid w:val="00100FD4"/>
    <w:rsid w:val="001024D4"/>
    <w:rsid w:val="001024FC"/>
    <w:rsid w:val="00103587"/>
    <w:rsid w:val="001038CF"/>
    <w:rsid w:val="001038E5"/>
    <w:rsid w:val="0010458D"/>
    <w:rsid w:val="001045F0"/>
    <w:rsid w:val="0010687C"/>
    <w:rsid w:val="00107196"/>
    <w:rsid w:val="00107373"/>
    <w:rsid w:val="00107B71"/>
    <w:rsid w:val="00107D8A"/>
    <w:rsid w:val="001100A3"/>
    <w:rsid w:val="00110192"/>
    <w:rsid w:val="00110F95"/>
    <w:rsid w:val="00111BEC"/>
    <w:rsid w:val="00112CFF"/>
    <w:rsid w:val="00113BB7"/>
    <w:rsid w:val="001154BB"/>
    <w:rsid w:val="00115C36"/>
    <w:rsid w:val="00115D46"/>
    <w:rsid w:val="00116E11"/>
    <w:rsid w:val="001174CB"/>
    <w:rsid w:val="001176E6"/>
    <w:rsid w:val="00120725"/>
    <w:rsid w:val="001208E5"/>
    <w:rsid w:val="00120EEF"/>
    <w:rsid w:val="0012158A"/>
    <w:rsid w:val="001216BA"/>
    <w:rsid w:val="00122261"/>
    <w:rsid w:val="001226F0"/>
    <w:rsid w:val="00122A3C"/>
    <w:rsid w:val="0012375A"/>
    <w:rsid w:val="00124834"/>
    <w:rsid w:val="00124DAE"/>
    <w:rsid w:val="00125206"/>
    <w:rsid w:val="00125A80"/>
    <w:rsid w:val="00126532"/>
    <w:rsid w:val="00127F22"/>
    <w:rsid w:val="00130001"/>
    <w:rsid w:val="001302B5"/>
    <w:rsid w:val="00131394"/>
    <w:rsid w:val="00132CDC"/>
    <w:rsid w:val="00132E77"/>
    <w:rsid w:val="001332F2"/>
    <w:rsid w:val="001338C6"/>
    <w:rsid w:val="00133976"/>
    <w:rsid w:val="001339F0"/>
    <w:rsid w:val="00133DF9"/>
    <w:rsid w:val="001357E3"/>
    <w:rsid w:val="00135A7B"/>
    <w:rsid w:val="00135D78"/>
    <w:rsid w:val="00141088"/>
    <w:rsid w:val="001415B6"/>
    <w:rsid w:val="00142071"/>
    <w:rsid w:val="0014302E"/>
    <w:rsid w:val="0014333F"/>
    <w:rsid w:val="0014362D"/>
    <w:rsid w:val="0014433C"/>
    <w:rsid w:val="00144D4F"/>
    <w:rsid w:val="00144F32"/>
    <w:rsid w:val="00145B86"/>
    <w:rsid w:val="00146B4C"/>
    <w:rsid w:val="00147CA1"/>
    <w:rsid w:val="00150419"/>
    <w:rsid w:val="001516F3"/>
    <w:rsid w:val="0015179F"/>
    <w:rsid w:val="00151C3F"/>
    <w:rsid w:val="00151E94"/>
    <w:rsid w:val="001528D4"/>
    <w:rsid w:val="00152ABE"/>
    <w:rsid w:val="00152BEE"/>
    <w:rsid w:val="0015303F"/>
    <w:rsid w:val="00153768"/>
    <w:rsid w:val="001538A8"/>
    <w:rsid w:val="0015392A"/>
    <w:rsid w:val="00154177"/>
    <w:rsid w:val="001541C2"/>
    <w:rsid w:val="001545C5"/>
    <w:rsid w:val="00154E20"/>
    <w:rsid w:val="00155B41"/>
    <w:rsid w:val="001605FF"/>
    <w:rsid w:val="00161010"/>
    <w:rsid w:val="001625B7"/>
    <w:rsid w:val="00162956"/>
    <w:rsid w:val="00162FB1"/>
    <w:rsid w:val="00164069"/>
    <w:rsid w:val="0016471A"/>
    <w:rsid w:val="0016531B"/>
    <w:rsid w:val="00165775"/>
    <w:rsid w:val="00166FC6"/>
    <w:rsid w:val="00167022"/>
    <w:rsid w:val="001673B8"/>
    <w:rsid w:val="001675E9"/>
    <w:rsid w:val="0017047B"/>
    <w:rsid w:val="001709D8"/>
    <w:rsid w:val="00170CCC"/>
    <w:rsid w:val="001722C5"/>
    <w:rsid w:val="001725D5"/>
    <w:rsid w:val="001735E4"/>
    <w:rsid w:val="001735F3"/>
    <w:rsid w:val="00173F2B"/>
    <w:rsid w:val="0017457B"/>
    <w:rsid w:val="0017499F"/>
    <w:rsid w:val="00177225"/>
    <w:rsid w:val="001775D9"/>
    <w:rsid w:val="00177DA2"/>
    <w:rsid w:val="00180004"/>
    <w:rsid w:val="00180514"/>
    <w:rsid w:val="001807F1"/>
    <w:rsid w:val="00182854"/>
    <w:rsid w:val="0018309F"/>
    <w:rsid w:val="00183275"/>
    <w:rsid w:val="001848F1"/>
    <w:rsid w:val="001856CE"/>
    <w:rsid w:val="0018573A"/>
    <w:rsid w:val="001865EF"/>
    <w:rsid w:val="00186F5C"/>
    <w:rsid w:val="00187211"/>
    <w:rsid w:val="00187852"/>
    <w:rsid w:val="00190774"/>
    <w:rsid w:val="00191947"/>
    <w:rsid w:val="001922A2"/>
    <w:rsid w:val="00193137"/>
    <w:rsid w:val="001936B1"/>
    <w:rsid w:val="00193B9B"/>
    <w:rsid w:val="00194730"/>
    <w:rsid w:val="00195467"/>
    <w:rsid w:val="0019552E"/>
    <w:rsid w:val="00195F36"/>
    <w:rsid w:val="001974BD"/>
    <w:rsid w:val="00197696"/>
    <w:rsid w:val="0019797D"/>
    <w:rsid w:val="001A1248"/>
    <w:rsid w:val="001A150C"/>
    <w:rsid w:val="001A19D3"/>
    <w:rsid w:val="001A1D30"/>
    <w:rsid w:val="001A48E6"/>
    <w:rsid w:val="001A568D"/>
    <w:rsid w:val="001A66C6"/>
    <w:rsid w:val="001A699E"/>
    <w:rsid w:val="001A6FBC"/>
    <w:rsid w:val="001A7017"/>
    <w:rsid w:val="001B22DB"/>
    <w:rsid w:val="001B2BF3"/>
    <w:rsid w:val="001B34C7"/>
    <w:rsid w:val="001B3525"/>
    <w:rsid w:val="001B4E3F"/>
    <w:rsid w:val="001B53A6"/>
    <w:rsid w:val="001B5EA6"/>
    <w:rsid w:val="001B60A7"/>
    <w:rsid w:val="001B74E5"/>
    <w:rsid w:val="001C0393"/>
    <w:rsid w:val="001C03E3"/>
    <w:rsid w:val="001C0F06"/>
    <w:rsid w:val="001C1965"/>
    <w:rsid w:val="001C1F1F"/>
    <w:rsid w:val="001C2856"/>
    <w:rsid w:val="001C39B8"/>
    <w:rsid w:val="001C3E2B"/>
    <w:rsid w:val="001C457B"/>
    <w:rsid w:val="001C4DAC"/>
    <w:rsid w:val="001C51C9"/>
    <w:rsid w:val="001C5ADC"/>
    <w:rsid w:val="001C5CA3"/>
    <w:rsid w:val="001C5D12"/>
    <w:rsid w:val="001C6C36"/>
    <w:rsid w:val="001D13E4"/>
    <w:rsid w:val="001D1BDE"/>
    <w:rsid w:val="001D3233"/>
    <w:rsid w:val="001D360A"/>
    <w:rsid w:val="001D3D7E"/>
    <w:rsid w:val="001D3DC9"/>
    <w:rsid w:val="001D47ED"/>
    <w:rsid w:val="001D5C5B"/>
    <w:rsid w:val="001D67D4"/>
    <w:rsid w:val="001D7A2C"/>
    <w:rsid w:val="001D7F23"/>
    <w:rsid w:val="001E1B5D"/>
    <w:rsid w:val="001E1B63"/>
    <w:rsid w:val="001E22ED"/>
    <w:rsid w:val="001E2F14"/>
    <w:rsid w:val="001E310B"/>
    <w:rsid w:val="001E345C"/>
    <w:rsid w:val="001E37B6"/>
    <w:rsid w:val="001E6295"/>
    <w:rsid w:val="001E6D84"/>
    <w:rsid w:val="001F058A"/>
    <w:rsid w:val="001F129D"/>
    <w:rsid w:val="001F12C0"/>
    <w:rsid w:val="001F1810"/>
    <w:rsid w:val="001F2186"/>
    <w:rsid w:val="001F27FC"/>
    <w:rsid w:val="001F2ED8"/>
    <w:rsid w:val="001F378B"/>
    <w:rsid w:val="001F3A45"/>
    <w:rsid w:val="001F3BF3"/>
    <w:rsid w:val="001F46F2"/>
    <w:rsid w:val="001F48D2"/>
    <w:rsid w:val="001F5002"/>
    <w:rsid w:val="001F5620"/>
    <w:rsid w:val="001F567E"/>
    <w:rsid w:val="001F653E"/>
    <w:rsid w:val="0020024C"/>
    <w:rsid w:val="0020087F"/>
    <w:rsid w:val="00200F3F"/>
    <w:rsid w:val="00201552"/>
    <w:rsid w:val="002015C0"/>
    <w:rsid w:val="00201ACF"/>
    <w:rsid w:val="00203526"/>
    <w:rsid w:val="00205D01"/>
    <w:rsid w:val="00206969"/>
    <w:rsid w:val="00206A6B"/>
    <w:rsid w:val="00206E10"/>
    <w:rsid w:val="002079A8"/>
    <w:rsid w:val="0021043F"/>
    <w:rsid w:val="00210734"/>
    <w:rsid w:val="00211B01"/>
    <w:rsid w:val="00212DD8"/>
    <w:rsid w:val="002131D2"/>
    <w:rsid w:val="00213A88"/>
    <w:rsid w:val="00214FF7"/>
    <w:rsid w:val="00215E20"/>
    <w:rsid w:val="0021762F"/>
    <w:rsid w:val="002200E0"/>
    <w:rsid w:val="00221007"/>
    <w:rsid w:val="00221396"/>
    <w:rsid w:val="002215BF"/>
    <w:rsid w:val="00221930"/>
    <w:rsid w:val="00222ADF"/>
    <w:rsid w:val="00222B36"/>
    <w:rsid w:val="00222E4B"/>
    <w:rsid w:val="0022356C"/>
    <w:rsid w:val="002239BA"/>
    <w:rsid w:val="00224853"/>
    <w:rsid w:val="00224879"/>
    <w:rsid w:val="00225C13"/>
    <w:rsid w:val="00226FB9"/>
    <w:rsid w:val="002278AE"/>
    <w:rsid w:val="00227D57"/>
    <w:rsid w:val="00230567"/>
    <w:rsid w:val="00232920"/>
    <w:rsid w:val="00232D74"/>
    <w:rsid w:val="00234B11"/>
    <w:rsid w:val="0023557B"/>
    <w:rsid w:val="002357C1"/>
    <w:rsid w:val="00236BA7"/>
    <w:rsid w:val="0023750A"/>
    <w:rsid w:val="00241F16"/>
    <w:rsid w:val="00241FDD"/>
    <w:rsid w:val="002423C6"/>
    <w:rsid w:val="00242ABF"/>
    <w:rsid w:val="00242FED"/>
    <w:rsid w:val="00243923"/>
    <w:rsid w:val="00243990"/>
    <w:rsid w:val="002439E9"/>
    <w:rsid w:val="002443F4"/>
    <w:rsid w:val="00245446"/>
    <w:rsid w:val="0024602A"/>
    <w:rsid w:val="00247BEE"/>
    <w:rsid w:val="00250936"/>
    <w:rsid w:val="00250DF5"/>
    <w:rsid w:val="00251E73"/>
    <w:rsid w:val="002524F4"/>
    <w:rsid w:val="00254421"/>
    <w:rsid w:val="0025470A"/>
    <w:rsid w:val="002548E0"/>
    <w:rsid w:val="00254CC6"/>
    <w:rsid w:val="002552FD"/>
    <w:rsid w:val="00255CBD"/>
    <w:rsid w:val="00257382"/>
    <w:rsid w:val="00260DB9"/>
    <w:rsid w:val="0026110E"/>
    <w:rsid w:val="002620D4"/>
    <w:rsid w:val="002627D0"/>
    <w:rsid w:val="00263175"/>
    <w:rsid w:val="0026332D"/>
    <w:rsid w:val="002647FC"/>
    <w:rsid w:val="00264C14"/>
    <w:rsid w:val="00265300"/>
    <w:rsid w:val="00265667"/>
    <w:rsid w:val="00265C2D"/>
    <w:rsid w:val="00267101"/>
    <w:rsid w:val="002700E8"/>
    <w:rsid w:val="00270B93"/>
    <w:rsid w:val="002715F4"/>
    <w:rsid w:val="00271C6F"/>
    <w:rsid w:val="00272C83"/>
    <w:rsid w:val="00272E88"/>
    <w:rsid w:val="002740ED"/>
    <w:rsid w:val="0027433C"/>
    <w:rsid w:val="002746C6"/>
    <w:rsid w:val="002753C7"/>
    <w:rsid w:val="00275E4C"/>
    <w:rsid w:val="00277109"/>
    <w:rsid w:val="002808BE"/>
    <w:rsid w:val="00281E2A"/>
    <w:rsid w:val="00282722"/>
    <w:rsid w:val="00284866"/>
    <w:rsid w:val="00285585"/>
    <w:rsid w:val="0028585B"/>
    <w:rsid w:val="002865A6"/>
    <w:rsid w:val="00286AB0"/>
    <w:rsid w:val="00287F74"/>
    <w:rsid w:val="00290640"/>
    <w:rsid w:val="0029131D"/>
    <w:rsid w:val="002927A5"/>
    <w:rsid w:val="00292FCC"/>
    <w:rsid w:val="002940E0"/>
    <w:rsid w:val="0029458C"/>
    <w:rsid w:val="00294685"/>
    <w:rsid w:val="002953F4"/>
    <w:rsid w:val="002955C0"/>
    <w:rsid w:val="00295C8A"/>
    <w:rsid w:val="00297275"/>
    <w:rsid w:val="0029759D"/>
    <w:rsid w:val="00297664"/>
    <w:rsid w:val="00297AD9"/>
    <w:rsid w:val="002A07A0"/>
    <w:rsid w:val="002A0D20"/>
    <w:rsid w:val="002A1F04"/>
    <w:rsid w:val="002A2C6B"/>
    <w:rsid w:val="002A3326"/>
    <w:rsid w:val="002A4082"/>
    <w:rsid w:val="002A55E2"/>
    <w:rsid w:val="002A5ADA"/>
    <w:rsid w:val="002A5F62"/>
    <w:rsid w:val="002A62FD"/>
    <w:rsid w:val="002A662B"/>
    <w:rsid w:val="002A72B9"/>
    <w:rsid w:val="002A72DB"/>
    <w:rsid w:val="002B1A28"/>
    <w:rsid w:val="002B22BA"/>
    <w:rsid w:val="002B2A2D"/>
    <w:rsid w:val="002B2B45"/>
    <w:rsid w:val="002B4335"/>
    <w:rsid w:val="002B478C"/>
    <w:rsid w:val="002B4F1A"/>
    <w:rsid w:val="002B54E7"/>
    <w:rsid w:val="002B5ED6"/>
    <w:rsid w:val="002B6F6B"/>
    <w:rsid w:val="002B7CA9"/>
    <w:rsid w:val="002C07A7"/>
    <w:rsid w:val="002C0DEE"/>
    <w:rsid w:val="002C1C63"/>
    <w:rsid w:val="002C2250"/>
    <w:rsid w:val="002C26F0"/>
    <w:rsid w:val="002C2D3C"/>
    <w:rsid w:val="002C34D1"/>
    <w:rsid w:val="002C3915"/>
    <w:rsid w:val="002C3E7C"/>
    <w:rsid w:val="002C41CA"/>
    <w:rsid w:val="002C5014"/>
    <w:rsid w:val="002C5506"/>
    <w:rsid w:val="002C5715"/>
    <w:rsid w:val="002C67FE"/>
    <w:rsid w:val="002C6BEA"/>
    <w:rsid w:val="002C7030"/>
    <w:rsid w:val="002C7467"/>
    <w:rsid w:val="002C7CE8"/>
    <w:rsid w:val="002D0521"/>
    <w:rsid w:val="002D0B57"/>
    <w:rsid w:val="002D0C87"/>
    <w:rsid w:val="002D1CDA"/>
    <w:rsid w:val="002D213E"/>
    <w:rsid w:val="002D3134"/>
    <w:rsid w:val="002D3693"/>
    <w:rsid w:val="002D44CD"/>
    <w:rsid w:val="002D64AF"/>
    <w:rsid w:val="002D64D9"/>
    <w:rsid w:val="002D6AE3"/>
    <w:rsid w:val="002D6FE7"/>
    <w:rsid w:val="002E0F42"/>
    <w:rsid w:val="002E175B"/>
    <w:rsid w:val="002E22CE"/>
    <w:rsid w:val="002E367F"/>
    <w:rsid w:val="002E3C54"/>
    <w:rsid w:val="002E3CBB"/>
    <w:rsid w:val="002E42EE"/>
    <w:rsid w:val="002E4F0B"/>
    <w:rsid w:val="002E5DB4"/>
    <w:rsid w:val="002E5F0B"/>
    <w:rsid w:val="002E698B"/>
    <w:rsid w:val="002E7AFD"/>
    <w:rsid w:val="002E7BDC"/>
    <w:rsid w:val="002E7CCE"/>
    <w:rsid w:val="002E7F31"/>
    <w:rsid w:val="002F02CB"/>
    <w:rsid w:val="002F092A"/>
    <w:rsid w:val="002F1083"/>
    <w:rsid w:val="002F18AB"/>
    <w:rsid w:val="002F2F1F"/>
    <w:rsid w:val="002F3656"/>
    <w:rsid w:val="002F3773"/>
    <w:rsid w:val="002F4779"/>
    <w:rsid w:val="002F499E"/>
    <w:rsid w:val="002F656D"/>
    <w:rsid w:val="002F78CB"/>
    <w:rsid w:val="003017B4"/>
    <w:rsid w:val="00301882"/>
    <w:rsid w:val="00302004"/>
    <w:rsid w:val="00303707"/>
    <w:rsid w:val="0030370F"/>
    <w:rsid w:val="00303963"/>
    <w:rsid w:val="00303B59"/>
    <w:rsid w:val="00303C66"/>
    <w:rsid w:val="003046BA"/>
    <w:rsid w:val="003050B0"/>
    <w:rsid w:val="00306901"/>
    <w:rsid w:val="00306A81"/>
    <w:rsid w:val="00306E6E"/>
    <w:rsid w:val="00306E8B"/>
    <w:rsid w:val="00306F80"/>
    <w:rsid w:val="00307B09"/>
    <w:rsid w:val="00307EC7"/>
    <w:rsid w:val="003107C6"/>
    <w:rsid w:val="00311498"/>
    <w:rsid w:val="00311832"/>
    <w:rsid w:val="00312856"/>
    <w:rsid w:val="00313275"/>
    <w:rsid w:val="00313522"/>
    <w:rsid w:val="00315351"/>
    <w:rsid w:val="003155A0"/>
    <w:rsid w:val="00315D06"/>
    <w:rsid w:val="00320216"/>
    <w:rsid w:val="003208EE"/>
    <w:rsid w:val="00320947"/>
    <w:rsid w:val="003209A1"/>
    <w:rsid w:val="00321076"/>
    <w:rsid w:val="00321299"/>
    <w:rsid w:val="003236E4"/>
    <w:rsid w:val="00323D47"/>
    <w:rsid w:val="0032511E"/>
    <w:rsid w:val="0032652A"/>
    <w:rsid w:val="00326F8C"/>
    <w:rsid w:val="003272D3"/>
    <w:rsid w:val="0033256A"/>
    <w:rsid w:val="00332E24"/>
    <w:rsid w:val="0033314E"/>
    <w:rsid w:val="0033396A"/>
    <w:rsid w:val="00333BD0"/>
    <w:rsid w:val="003343FB"/>
    <w:rsid w:val="0033444D"/>
    <w:rsid w:val="00334579"/>
    <w:rsid w:val="00335147"/>
    <w:rsid w:val="00336F0F"/>
    <w:rsid w:val="00337539"/>
    <w:rsid w:val="00337F7A"/>
    <w:rsid w:val="00337FFA"/>
    <w:rsid w:val="0034010E"/>
    <w:rsid w:val="00341E6C"/>
    <w:rsid w:val="003426E8"/>
    <w:rsid w:val="003449B0"/>
    <w:rsid w:val="00345135"/>
    <w:rsid w:val="00345B0B"/>
    <w:rsid w:val="00347062"/>
    <w:rsid w:val="0034764A"/>
    <w:rsid w:val="00347B9A"/>
    <w:rsid w:val="00352100"/>
    <w:rsid w:val="003533DC"/>
    <w:rsid w:val="003563CE"/>
    <w:rsid w:val="003577B8"/>
    <w:rsid w:val="00360332"/>
    <w:rsid w:val="00360B76"/>
    <w:rsid w:val="00361274"/>
    <w:rsid w:val="00362FE3"/>
    <w:rsid w:val="0036314D"/>
    <w:rsid w:val="003632FF"/>
    <w:rsid w:val="0036407E"/>
    <w:rsid w:val="003640AC"/>
    <w:rsid w:val="00364669"/>
    <w:rsid w:val="00364D58"/>
    <w:rsid w:val="00365049"/>
    <w:rsid w:val="00366B03"/>
    <w:rsid w:val="00367209"/>
    <w:rsid w:val="0036796D"/>
    <w:rsid w:val="003701DF"/>
    <w:rsid w:val="00371DB4"/>
    <w:rsid w:val="0037335C"/>
    <w:rsid w:val="00373DC7"/>
    <w:rsid w:val="003740DC"/>
    <w:rsid w:val="00374C89"/>
    <w:rsid w:val="00375C5C"/>
    <w:rsid w:val="00375DFA"/>
    <w:rsid w:val="00375E26"/>
    <w:rsid w:val="0037624E"/>
    <w:rsid w:val="00376393"/>
    <w:rsid w:val="00376665"/>
    <w:rsid w:val="00376D5C"/>
    <w:rsid w:val="00377352"/>
    <w:rsid w:val="00377C31"/>
    <w:rsid w:val="0038002D"/>
    <w:rsid w:val="00380277"/>
    <w:rsid w:val="00380487"/>
    <w:rsid w:val="00381E08"/>
    <w:rsid w:val="00381FD2"/>
    <w:rsid w:val="0038252E"/>
    <w:rsid w:val="003829C3"/>
    <w:rsid w:val="0038426F"/>
    <w:rsid w:val="00384ED3"/>
    <w:rsid w:val="00386119"/>
    <w:rsid w:val="0038643C"/>
    <w:rsid w:val="00387570"/>
    <w:rsid w:val="00387718"/>
    <w:rsid w:val="00387AF2"/>
    <w:rsid w:val="003915B6"/>
    <w:rsid w:val="00391E60"/>
    <w:rsid w:val="00391EE3"/>
    <w:rsid w:val="00392637"/>
    <w:rsid w:val="003926BF"/>
    <w:rsid w:val="00392990"/>
    <w:rsid w:val="00394292"/>
    <w:rsid w:val="003944E5"/>
    <w:rsid w:val="0039501B"/>
    <w:rsid w:val="0039509B"/>
    <w:rsid w:val="003951DC"/>
    <w:rsid w:val="003976AB"/>
    <w:rsid w:val="00397A6D"/>
    <w:rsid w:val="00397BCE"/>
    <w:rsid w:val="003A0232"/>
    <w:rsid w:val="003A04B7"/>
    <w:rsid w:val="003A240C"/>
    <w:rsid w:val="003A2C1B"/>
    <w:rsid w:val="003A30A6"/>
    <w:rsid w:val="003A3854"/>
    <w:rsid w:val="003A3E46"/>
    <w:rsid w:val="003A41F2"/>
    <w:rsid w:val="003A5065"/>
    <w:rsid w:val="003A524A"/>
    <w:rsid w:val="003A559E"/>
    <w:rsid w:val="003A5D06"/>
    <w:rsid w:val="003A6BB4"/>
    <w:rsid w:val="003B0020"/>
    <w:rsid w:val="003B184A"/>
    <w:rsid w:val="003B22C9"/>
    <w:rsid w:val="003B4BD8"/>
    <w:rsid w:val="003B62AD"/>
    <w:rsid w:val="003B6D27"/>
    <w:rsid w:val="003B74AF"/>
    <w:rsid w:val="003B7507"/>
    <w:rsid w:val="003C042E"/>
    <w:rsid w:val="003C1076"/>
    <w:rsid w:val="003C15EC"/>
    <w:rsid w:val="003C2765"/>
    <w:rsid w:val="003C3061"/>
    <w:rsid w:val="003C3311"/>
    <w:rsid w:val="003C4140"/>
    <w:rsid w:val="003C4FC2"/>
    <w:rsid w:val="003C5088"/>
    <w:rsid w:val="003C5F59"/>
    <w:rsid w:val="003C73B9"/>
    <w:rsid w:val="003C7F85"/>
    <w:rsid w:val="003D1356"/>
    <w:rsid w:val="003D1772"/>
    <w:rsid w:val="003D2EFC"/>
    <w:rsid w:val="003D40BE"/>
    <w:rsid w:val="003D4AD6"/>
    <w:rsid w:val="003D5589"/>
    <w:rsid w:val="003D6132"/>
    <w:rsid w:val="003D7CA5"/>
    <w:rsid w:val="003E0106"/>
    <w:rsid w:val="003E0133"/>
    <w:rsid w:val="003E0584"/>
    <w:rsid w:val="003E1D22"/>
    <w:rsid w:val="003E29DB"/>
    <w:rsid w:val="003E2BD4"/>
    <w:rsid w:val="003E30C9"/>
    <w:rsid w:val="003E4268"/>
    <w:rsid w:val="003E4C2D"/>
    <w:rsid w:val="003E4E1A"/>
    <w:rsid w:val="003E5A29"/>
    <w:rsid w:val="003E5D36"/>
    <w:rsid w:val="003E61AA"/>
    <w:rsid w:val="003E771F"/>
    <w:rsid w:val="003E7E64"/>
    <w:rsid w:val="003F0234"/>
    <w:rsid w:val="003F0240"/>
    <w:rsid w:val="003F1CA9"/>
    <w:rsid w:val="003F2F18"/>
    <w:rsid w:val="003F4A1E"/>
    <w:rsid w:val="003F6D85"/>
    <w:rsid w:val="003F6DDD"/>
    <w:rsid w:val="003F762F"/>
    <w:rsid w:val="00401265"/>
    <w:rsid w:val="00401BC7"/>
    <w:rsid w:val="00403F82"/>
    <w:rsid w:val="004044D8"/>
    <w:rsid w:val="00404E5F"/>
    <w:rsid w:val="00405BB5"/>
    <w:rsid w:val="00406CB5"/>
    <w:rsid w:val="004070B5"/>
    <w:rsid w:val="004071F2"/>
    <w:rsid w:val="00410A0E"/>
    <w:rsid w:val="00410C08"/>
    <w:rsid w:val="00411125"/>
    <w:rsid w:val="0041157F"/>
    <w:rsid w:val="00412058"/>
    <w:rsid w:val="00412C6B"/>
    <w:rsid w:val="004135BF"/>
    <w:rsid w:val="004159F1"/>
    <w:rsid w:val="004164A4"/>
    <w:rsid w:val="00417E39"/>
    <w:rsid w:val="004209F9"/>
    <w:rsid w:val="00420E37"/>
    <w:rsid w:val="00420EC3"/>
    <w:rsid w:val="004216DB"/>
    <w:rsid w:val="00422D49"/>
    <w:rsid w:val="00423B5C"/>
    <w:rsid w:val="00424EDA"/>
    <w:rsid w:val="00425CC9"/>
    <w:rsid w:val="00425D21"/>
    <w:rsid w:val="00425DE3"/>
    <w:rsid w:val="00426A1C"/>
    <w:rsid w:val="00426D6C"/>
    <w:rsid w:val="00427043"/>
    <w:rsid w:val="00430148"/>
    <w:rsid w:val="0043025C"/>
    <w:rsid w:val="0043084B"/>
    <w:rsid w:val="0043129D"/>
    <w:rsid w:val="004315DD"/>
    <w:rsid w:val="00431EE3"/>
    <w:rsid w:val="00431F80"/>
    <w:rsid w:val="00432C0E"/>
    <w:rsid w:val="004337EA"/>
    <w:rsid w:val="00433C6B"/>
    <w:rsid w:val="004346B5"/>
    <w:rsid w:val="00434EA8"/>
    <w:rsid w:val="004356EA"/>
    <w:rsid w:val="004357AA"/>
    <w:rsid w:val="004358B4"/>
    <w:rsid w:val="0043666B"/>
    <w:rsid w:val="00436B9C"/>
    <w:rsid w:val="004370C8"/>
    <w:rsid w:val="004418DA"/>
    <w:rsid w:val="00441F57"/>
    <w:rsid w:val="0044273C"/>
    <w:rsid w:val="00443624"/>
    <w:rsid w:val="004454BE"/>
    <w:rsid w:val="00446464"/>
    <w:rsid w:val="00446FEE"/>
    <w:rsid w:val="00451519"/>
    <w:rsid w:val="00452A4B"/>
    <w:rsid w:val="00453206"/>
    <w:rsid w:val="00454AA2"/>
    <w:rsid w:val="00456111"/>
    <w:rsid w:val="0045614D"/>
    <w:rsid w:val="00456CBD"/>
    <w:rsid w:val="0045764F"/>
    <w:rsid w:val="004576EF"/>
    <w:rsid w:val="0045799A"/>
    <w:rsid w:val="00457D93"/>
    <w:rsid w:val="00460C92"/>
    <w:rsid w:val="0046234D"/>
    <w:rsid w:val="00463A6E"/>
    <w:rsid w:val="00463AA8"/>
    <w:rsid w:val="0046410A"/>
    <w:rsid w:val="00465364"/>
    <w:rsid w:val="00465A45"/>
    <w:rsid w:val="00465A64"/>
    <w:rsid w:val="0046745B"/>
    <w:rsid w:val="0047101D"/>
    <w:rsid w:val="00471AB0"/>
    <w:rsid w:val="00472403"/>
    <w:rsid w:val="004729FA"/>
    <w:rsid w:val="00472C4B"/>
    <w:rsid w:val="004732AE"/>
    <w:rsid w:val="00474235"/>
    <w:rsid w:val="004742DA"/>
    <w:rsid w:val="0047483E"/>
    <w:rsid w:val="00474F7B"/>
    <w:rsid w:val="0047525F"/>
    <w:rsid w:val="00476258"/>
    <w:rsid w:val="00476FD1"/>
    <w:rsid w:val="004774C3"/>
    <w:rsid w:val="00477528"/>
    <w:rsid w:val="0047762A"/>
    <w:rsid w:val="004778BE"/>
    <w:rsid w:val="00477CCA"/>
    <w:rsid w:val="004809BE"/>
    <w:rsid w:val="004809C8"/>
    <w:rsid w:val="004812A3"/>
    <w:rsid w:val="00481961"/>
    <w:rsid w:val="004823E3"/>
    <w:rsid w:val="00483187"/>
    <w:rsid w:val="004833E5"/>
    <w:rsid w:val="00485607"/>
    <w:rsid w:val="00485EB8"/>
    <w:rsid w:val="004871BD"/>
    <w:rsid w:val="004902D8"/>
    <w:rsid w:val="00491078"/>
    <w:rsid w:val="00493D72"/>
    <w:rsid w:val="004945F5"/>
    <w:rsid w:val="00495CDA"/>
    <w:rsid w:val="00495D4E"/>
    <w:rsid w:val="004961E8"/>
    <w:rsid w:val="0049669D"/>
    <w:rsid w:val="00497BCF"/>
    <w:rsid w:val="00497EE7"/>
    <w:rsid w:val="004A0492"/>
    <w:rsid w:val="004A0B46"/>
    <w:rsid w:val="004A1201"/>
    <w:rsid w:val="004A2478"/>
    <w:rsid w:val="004A25E8"/>
    <w:rsid w:val="004A2907"/>
    <w:rsid w:val="004A2E15"/>
    <w:rsid w:val="004A348B"/>
    <w:rsid w:val="004A3DEC"/>
    <w:rsid w:val="004A44F6"/>
    <w:rsid w:val="004A534F"/>
    <w:rsid w:val="004A539C"/>
    <w:rsid w:val="004A5439"/>
    <w:rsid w:val="004A5852"/>
    <w:rsid w:val="004A5E47"/>
    <w:rsid w:val="004A775C"/>
    <w:rsid w:val="004B0B10"/>
    <w:rsid w:val="004B1592"/>
    <w:rsid w:val="004B1E62"/>
    <w:rsid w:val="004B3262"/>
    <w:rsid w:val="004B4329"/>
    <w:rsid w:val="004B7649"/>
    <w:rsid w:val="004B7DB7"/>
    <w:rsid w:val="004C08A9"/>
    <w:rsid w:val="004C1430"/>
    <w:rsid w:val="004C27B3"/>
    <w:rsid w:val="004C2CE7"/>
    <w:rsid w:val="004C3ACC"/>
    <w:rsid w:val="004C3B89"/>
    <w:rsid w:val="004C42C0"/>
    <w:rsid w:val="004C6F1A"/>
    <w:rsid w:val="004C73D5"/>
    <w:rsid w:val="004C74A4"/>
    <w:rsid w:val="004C7872"/>
    <w:rsid w:val="004C7BC5"/>
    <w:rsid w:val="004D0A66"/>
    <w:rsid w:val="004D0F0F"/>
    <w:rsid w:val="004D2409"/>
    <w:rsid w:val="004D4C87"/>
    <w:rsid w:val="004D4FF8"/>
    <w:rsid w:val="004D5096"/>
    <w:rsid w:val="004D5B22"/>
    <w:rsid w:val="004D64A6"/>
    <w:rsid w:val="004D68D1"/>
    <w:rsid w:val="004D6EEF"/>
    <w:rsid w:val="004D79BB"/>
    <w:rsid w:val="004E0C1D"/>
    <w:rsid w:val="004E1884"/>
    <w:rsid w:val="004E193D"/>
    <w:rsid w:val="004E29F7"/>
    <w:rsid w:val="004E4121"/>
    <w:rsid w:val="004E436D"/>
    <w:rsid w:val="004E5142"/>
    <w:rsid w:val="004E5A0E"/>
    <w:rsid w:val="004E5A33"/>
    <w:rsid w:val="004E60F8"/>
    <w:rsid w:val="004E6923"/>
    <w:rsid w:val="004E6B93"/>
    <w:rsid w:val="004E7534"/>
    <w:rsid w:val="004E7C21"/>
    <w:rsid w:val="004F0883"/>
    <w:rsid w:val="004F0BB0"/>
    <w:rsid w:val="004F1141"/>
    <w:rsid w:val="004F1328"/>
    <w:rsid w:val="004F21D4"/>
    <w:rsid w:val="004F22F8"/>
    <w:rsid w:val="004F2AA6"/>
    <w:rsid w:val="004F302E"/>
    <w:rsid w:val="004F347C"/>
    <w:rsid w:val="004F34EF"/>
    <w:rsid w:val="004F4DD0"/>
    <w:rsid w:val="004F5A60"/>
    <w:rsid w:val="004F6755"/>
    <w:rsid w:val="004F6BAB"/>
    <w:rsid w:val="004F78B2"/>
    <w:rsid w:val="0050050A"/>
    <w:rsid w:val="0050078E"/>
    <w:rsid w:val="00500A10"/>
    <w:rsid w:val="0050157D"/>
    <w:rsid w:val="005015B8"/>
    <w:rsid w:val="005016E0"/>
    <w:rsid w:val="00502B7B"/>
    <w:rsid w:val="0050385C"/>
    <w:rsid w:val="0050410E"/>
    <w:rsid w:val="0050479E"/>
    <w:rsid w:val="00505346"/>
    <w:rsid w:val="0050534D"/>
    <w:rsid w:val="00505B73"/>
    <w:rsid w:val="00505C61"/>
    <w:rsid w:val="005061E3"/>
    <w:rsid w:val="005072DA"/>
    <w:rsid w:val="00507739"/>
    <w:rsid w:val="00507BE9"/>
    <w:rsid w:val="005105C3"/>
    <w:rsid w:val="00511066"/>
    <w:rsid w:val="0051155E"/>
    <w:rsid w:val="00511BFB"/>
    <w:rsid w:val="00514388"/>
    <w:rsid w:val="00515646"/>
    <w:rsid w:val="005158E2"/>
    <w:rsid w:val="00515B78"/>
    <w:rsid w:val="0051625A"/>
    <w:rsid w:val="00517885"/>
    <w:rsid w:val="00520544"/>
    <w:rsid w:val="005213BE"/>
    <w:rsid w:val="00521AEE"/>
    <w:rsid w:val="005222D5"/>
    <w:rsid w:val="00523FE6"/>
    <w:rsid w:val="0052405C"/>
    <w:rsid w:val="00524C46"/>
    <w:rsid w:val="00525AE2"/>
    <w:rsid w:val="00530FB2"/>
    <w:rsid w:val="00532D95"/>
    <w:rsid w:val="00532DD0"/>
    <w:rsid w:val="005333C2"/>
    <w:rsid w:val="0053344E"/>
    <w:rsid w:val="00533461"/>
    <w:rsid w:val="005337B8"/>
    <w:rsid w:val="00533B2B"/>
    <w:rsid w:val="00533CD7"/>
    <w:rsid w:val="00533D1E"/>
    <w:rsid w:val="0053632B"/>
    <w:rsid w:val="00536507"/>
    <w:rsid w:val="005372B0"/>
    <w:rsid w:val="005378E9"/>
    <w:rsid w:val="00540953"/>
    <w:rsid w:val="00540A7B"/>
    <w:rsid w:val="00540AC9"/>
    <w:rsid w:val="0054199B"/>
    <w:rsid w:val="00541D78"/>
    <w:rsid w:val="005423CA"/>
    <w:rsid w:val="00544B1C"/>
    <w:rsid w:val="00544D43"/>
    <w:rsid w:val="00544F35"/>
    <w:rsid w:val="005460DF"/>
    <w:rsid w:val="0055322F"/>
    <w:rsid w:val="00553849"/>
    <w:rsid w:val="00556842"/>
    <w:rsid w:val="0055760F"/>
    <w:rsid w:val="00557CA4"/>
    <w:rsid w:val="005603E7"/>
    <w:rsid w:val="00560A74"/>
    <w:rsid w:val="00560CDC"/>
    <w:rsid w:val="00562A80"/>
    <w:rsid w:val="00563009"/>
    <w:rsid w:val="005641BB"/>
    <w:rsid w:val="00564D6E"/>
    <w:rsid w:val="00564F07"/>
    <w:rsid w:val="00566249"/>
    <w:rsid w:val="005667E5"/>
    <w:rsid w:val="005705EA"/>
    <w:rsid w:val="00570A55"/>
    <w:rsid w:val="00571007"/>
    <w:rsid w:val="00571B3C"/>
    <w:rsid w:val="00571E4F"/>
    <w:rsid w:val="005721A1"/>
    <w:rsid w:val="00573148"/>
    <w:rsid w:val="00573846"/>
    <w:rsid w:val="00573E72"/>
    <w:rsid w:val="00574524"/>
    <w:rsid w:val="00574932"/>
    <w:rsid w:val="005755D0"/>
    <w:rsid w:val="00575983"/>
    <w:rsid w:val="005768AB"/>
    <w:rsid w:val="005771A0"/>
    <w:rsid w:val="005771D0"/>
    <w:rsid w:val="005773DD"/>
    <w:rsid w:val="00577A59"/>
    <w:rsid w:val="00577D9D"/>
    <w:rsid w:val="005802AB"/>
    <w:rsid w:val="0058063F"/>
    <w:rsid w:val="005809A1"/>
    <w:rsid w:val="00581D9D"/>
    <w:rsid w:val="00583FA4"/>
    <w:rsid w:val="005845C9"/>
    <w:rsid w:val="00584DB3"/>
    <w:rsid w:val="00584EC3"/>
    <w:rsid w:val="0058676A"/>
    <w:rsid w:val="005873BA"/>
    <w:rsid w:val="00587659"/>
    <w:rsid w:val="00590368"/>
    <w:rsid w:val="00590D82"/>
    <w:rsid w:val="00590E28"/>
    <w:rsid w:val="00590ED8"/>
    <w:rsid w:val="00590EFB"/>
    <w:rsid w:val="005912E2"/>
    <w:rsid w:val="00591CCF"/>
    <w:rsid w:val="0059239F"/>
    <w:rsid w:val="0059258A"/>
    <w:rsid w:val="00592BDE"/>
    <w:rsid w:val="00593B4C"/>
    <w:rsid w:val="005944F7"/>
    <w:rsid w:val="0059496C"/>
    <w:rsid w:val="005956AA"/>
    <w:rsid w:val="00595A4C"/>
    <w:rsid w:val="00596F87"/>
    <w:rsid w:val="00597CED"/>
    <w:rsid w:val="005A315A"/>
    <w:rsid w:val="005A440C"/>
    <w:rsid w:val="005A451E"/>
    <w:rsid w:val="005A4BBD"/>
    <w:rsid w:val="005A6BBE"/>
    <w:rsid w:val="005A73BD"/>
    <w:rsid w:val="005A7C4E"/>
    <w:rsid w:val="005B06AE"/>
    <w:rsid w:val="005B077C"/>
    <w:rsid w:val="005B152A"/>
    <w:rsid w:val="005B15A6"/>
    <w:rsid w:val="005B26CD"/>
    <w:rsid w:val="005B362B"/>
    <w:rsid w:val="005B382B"/>
    <w:rsid w:val="005B4094"/>
    <w:rsid w:val="005B4111"/>
    <w:rsid w:val="005B49D3"/>
    <w:rsid w:val="005B5722"/>
    <w:rsid w:val="005B7CCE"/>
    <w:rsid w:val="005B7E45"/>
    <w:rsid w:val="005C1076"/>
    <w:rsid w:val="005C1CCE"/>
    <w:rsid w:val="005C206C"/>
    <w:rsid w:val="005C2D16"/>
    <w:rsid w:val="005C3F6F"/>
    <w:rsid w:val="005C4599"/>
    <w:rsid w:val="005C47D5"/>
    <w:rsid w:val="005C488B"/>
    <w:rsid w:val="005C4AED"/>
    <w:rsid w:val="005C5BF4"/>
    <w:rsid w:val="005C60CA"/>
    <w:rsid w:val="005C649C"/>
    <w:rsid w:val="005C65B8"/>
    <w:rsid w:val="005C71F1"/>
    <w:rsid w:val="005C747E"/>
    <w:rsid w:val="005C760B"/>
    <w:rsid w:val="005D0433"/>
    <w:rsid w:val="005D065F"/>
    <w:rsid w:val="005D1576"/>
    <w:rsid w:val="005D1EF2"/>
    <w:rsid w:val="005D216F"/>
    <w:rsid w:val="005D28B9"/>
    <w:rsid w:val="005D297B"/>
    <w:rsid w:val="005D48B6"/>
    <w:rsid w:val="005D4FC4"/>
    <w:rsid w:val="005D63D7"/>
    <w:rsid w:val="005D7458"/>
    <w:rsid w:val="005D7ACC"/>
    <w:rsid w:val="005E0C7D"/>
    <w:rsid w:val="005E0DEE"/>
    <w:rsid w:val="005E126A"/>
    <w:rsid w:val="005E174D"/>
    <w:rsid w:val="005E2696"/>
    <w:rsid w:val="005E2F01"/>
    <w:rsid w:val="005E4F3E"/>
    <w:rsid w:val="005E604F"/>
    <w:rsid w:val="005E64BE"/>
    <w:rsid w:val="005E66AC"/>
    <w:rsid w:val="005E6A9C"/>
    <w:rsid w:val="005E6C18"/>
    <w:rsid w:val="005E6C39"/>
    <w:rsid w:val="005E6EF9"/>
    <w:rsid w:val="005E7553"/>
    <w:rsid w:val="005F1E3F"/>
    <w:rsid w:val="005F2473"/>
    <w:rsid w:val="005F32D7"/>
    <w:rsid w:val="005F3761"/>
    <w:rsid w:val="005F3829"/>
    <w:rsid w:val="005F3841"/>
    <w:rsid w:val="005F3D33"/>
    <w:rsid w:val="005F4914"/>
    <w:rsid w:val="005F5096"/>
    <w:rsid w:val="005F624E"/>
    <w:rsid w:val="005F662D"/>
    <w:rsid w:val="005F677B"/>
    <w:rsid w:val="005F681F"/>
    <w:rsid w:val="005F6AA0"/>
    <w:rsid w:val="005F6EC3"/>
    <w:rsid w:val="005F706E"/>
    <w:rsid w:val="005F7FF0"/>
    <w:rsid w:val="00600E7D"/>
    <w:rsid w:val="00601F44"/>
    <w:rsid w:val="00603245"/>
    <w:rsid w:val="00603252"/>
    <w:rsid w:val="0060325D"/>
    <w:rsid w:val="00603D6E"/>
    <w:rsid w:val="00603F1A"/>
    <w:rsid w:val="0060468B"/>
    <w:rsid w:val="00605D62"/>
    <w:rsid w:val="0060781E"/>
    <w:rsid w:val="00607DAA"/>
    <w:rsid w:val="00607DBF"/>
    <w:rsid w:val="00610769"/>
    <w:rsid w:val="00610A8F"/>
    <w:rsid w:val="00613369"/>
    <w:rsid w:val="00613D65"/>
    <w:rsid w:val="00613E51"/>
    <w:rsid w:val="006143F0"/>
    <w:rsid w:val="00614840"/>
    <w:rsid w:val="00614AF3"/>
    <w:rsid w:val="00615923"/>
    <w:rsid w:val="00616449"/>
    <w:rsid w:val="00617139"/>
    <w:rsid w:val="00617C90"/>
    <w:rsid w:val="0062113D"/>
    <w:rsid w:val="0062129C"/>
    <w:rsid w:val="00621D56"/>
    <w:rsid w:val="00622DA5"/>
    <w:rsid w:val="00623753"/>
    <w:rsid w:val="00624710"/>
    <w:rsid w:val="00624AD7"/>
    <w:rsid w:val="00625238"/>
    <w:rsid w:val="00625989"/>
    <w:rsid w:val="006264A4"/>
    <w:rsid w:val="006279D7"/>
    <w:rsid w:val="00627B60"/>
    <w:rsid w:val="006316DA"/>
    <w:rsid w:val="00631EF7"/>
    <w:rsid w:val="006330A6"/>
    <w:rsid w:val="00633CB9"/>
    <w:rsid w:val="006350A3"/>
    <w:rsid w:val="00635943"/>
    <w:rsid w:val="00635FE9"/>
    <w:rsid w:val="00636251"/>
    <w:rsid w:val="0063685D"/>
    <w:rsid w:val="00636EDB"/>
    <w:rsid w:val="006404F5"/>
    <w:rsid w:val="006416BD"/>
    <w:rsid w:val="00642CA3"/>
    <w:rsid w:val="00642DB6"/>
    <w:rsid w:val="0064556B"/>
    <w:rsid w:val="006460FB"/>
    <w:rsid w:val="00647736"/>
    <w:rsid w:val="00651296"/>
    <w:rsid w:val="00651761"/>
    <w:rsid w:val="00651B4F"/>
    <w:rsid w:val="00651CD0"/>
    <w:rsid w:val="006521B3"/>
    <w:rsid w:val="00652530"/>
    <w:rsid w:val="00653D79"/>
    <w:rsid w:val="00653E11"/>
    <w:rsid w:val="00654609"/>
    <w:rsid w:val="006554F6"/>
    <w:rsid w:val="006566D2"/>
    <w:rsid w:val="00656778"/>
    <w:rsid w:val="00656976"/>
    <w:rsid w:val="00656CF9"/>
    <w:rsid w:val="0065792A"/>
    <w:rsid w:val="00657B4D"/>
    <w:rsid w:val="0066076F"/>
    <w:rsid w:val="00660ABB"/>
    <w:rsid w:val="00660B62"/>
    <w:rsid w:val="00661BCC"/>
    <w:rsid w:val="006621AD"/>
    <w:rsid w:val="0066470B"/>
    <w:rsid w:val="00664F24"/>
    <w:rsid w:val="00665374"/>
    <w:rsid w:val="00665BC0"/>
    <w:rsid w:val="00666A8C"/>
    <w:rsid w:val="00666ED0"/>
    <w:rsid w:val="00667AB8"/>
    <w:rsid w:val="00671B12"/>
    <w:rsid w:val="006725D3"/>
    <w:rsid w:val="006727F8"/>
    <w:rsid w:val="00672D7D"/>
    <w:rsid w:val="00673AB4"/>
    <w:rsid w:val="006748FA"/>
    <w:rsid w:val="00674B9E"/>
    <w:rsid w:val="00674D84"/>
    <w:rsid w:val="0067517F"/>
    <w:rsid w:val="006752EA"/>
    <w:rsid w:val="0067678E"/>
    <w:rsid w:val="00677A3D"/>
    <w:rsid w:val="00680CB3"/>
    <w:rsid w:val="00680FF8"/>
    <w:rsid w:val="00681350"/>
    <w:rsid w:val="00681DA1"/>
    <w:rsid w:val="00682CFA"/>
    <w:rsid w:val="00683228"/>
    <w:rsid w:val="0068424E"/>
    <w:rsid w:val="006854F2"/>
    <w:rsid w:val="00685DB6"/>
    <w:rsid w:val="00685DCB"/>
    <w:rsid w:val="00686B76"/>
    <w:rsid w:val="0068739B"/>
    <w:rsid w:val="00687B2B"/>
    <w:rsid w:val="00687CC7"/>
    <w:rsid w:val="00690661"/>
    <w:rsid w:val="0069175B"/>
    <w:rsid w:val="00693999"/>
    <w:rsid w:val="00693A12"/>
    <w:rsid w:val="00694262"/>
    <w:rsid w:val="0069427F"/>
    <w:rsid w:val="0069446E"/>
    <w:rsid w:val="0069590A"/>
    <w:rsid w:val="00695F57"/>
    <w:rsid w:val="00697C6D"/>
    <w:rsid w:val="006A0B9A"/>
    <w:rsid w:val="006A0CC2"/>
    <w:rsid w:val="006A103D"/>
    <w:rsid w:val="006A11B3"/>
    <w:rsid w:val="006A1252"/>
    <w:rsid w:val="006A1669"/>
    <w:rsid w:val="006A282F"/>
    <w:rsid w:val="006A2A06"/>
    <w:rsid w:val="006A4176"/>
    <w:rsid w:val="006A4F13"/>
    <w:rsid w:val="006A5641"/>
    <w:rsid w:val="006A7966"/>
    <w:rsid w:val="006B03CD"/>
    <w:rsid w:val="006B0702"/>
    <w:rsid w:val="006B132B"/>
    <w:rsid w:val="006B1F40"/>
    <w:rsid w:val="006B2187"/>
    <w:rsid w:val="006B25D9"/>
    <w:rsid w:val="006B287D"/>
    <w:rsid w:val="006B30EF"/>
    <w:rsid w:val="006B3C2E"/>
    <w:rsid w:val="006B4288"/>
    <w:rsid w:val="006B4D2C"/>
    <w:rsid w:val="006B58B9"/>
    <w:rsid w:val="006B7958"/>
    <w:rsid w:val="006B7C1F"/>
    <w:rsid w:val="006C05B4"/>
    <w:rsid w:val="006C15E3"/>
    <w:rsid w:val="006C1B98"/>
    <w:rsid w:val="006C1D19"/>
    <w:rsid w:val="006C2C3C"/>
    <w:rsid w:val="006C399A"/>
    <w:rsid w:val="006C42BC"/>
    <w:rsid w:val="006C4F1C"/>
    <w:rsid w:val="006C52F4"/>
    <w:rsid w:val="006C5DF3"/>
    <w:rsid w:val="006C6FF8"/>
    <w:rsid w:val="006C7440"/>
    <w:rsid w:val="006C77D0"/>
    <w:rsid w:val="006C7AD9"/>
    <w:rsid w:val="006C7B2D"/>
    <w:rsid w:val="006D25A5"/>
    <w:rsid w:val="006D2C4D"/>
    <w:rsid w:val="006D2FF8"/>
    <w:rsid w:val="006D3A80"/>
    <w:rsid w:val="006D53DF"/>
    <w:rsid w:val="006D5434"/>
    <w:rsid w:val="006D70CD"/>
    <w:rsid w:val="006E00AC"/>
    <w:rsid w:val="006E0168"/>
    <w:rsid w:val="006E0CB8"/>
    <w:rsid w:val="006E0EF9"/>
    <w:rsid w:val="006E231C"/>
    <w:rsid w:val="006E5388"/>
    <w:rsid w:val="006E53AA"/>
    <w:rsid w:val="006E5FE7"/>
    <w:rsid w:val="006E6301"/>
    <w:rsid w:val="006F1166"/>
    <w:rsid w:val="006F1A4B"/>
    <w:rsid w:val="006F1CE1"/>
    <w:rsid w:val="006F238C"/>
    <w:rsid w:val="006F3D7E"/>
    <w:rsid w:val="006F4882"/>
    <w:rsid w:val="006F4BD0"/>
    <w:rsid w:val="006F4D7A"/>
    <w:rsid w:val="006F6851"/>
    <w:rsid w:val="006F6E71"/>
    <w:rsid w:val="006F70F9"/>
    <w:rsid w:val="006F711C"/>
    <w:rsid w:val="006F79FA"/>
    <w:rsid w:val="007003F5"/>
    <w:rsid w:val="007008B6"/>
    <w:rsid w:val="00701174"/>
    <w:rsid w:val="007015B6"/>
    <w:rsid w:val="007032FD"/>
    <w:rsid w:val="00703802"/>
    <w:rsid w:val="0070402E"/>
    <w:rsid w:val="0070469E"/>
    <w:rsid w:val="0070577E"/>
    <w:rsid w:val="00705A02"/>
    <w:rsid w:val="0070760B"/>
    <w:rsid w:val="00707701"/>
    <w:rsid w:val="007100F7"/>
    <w:rsid w:val="007101BD"/>
    <w:rsid w:val="007105F9"/>
    <w:rsid w:val="00710737"/>
    <w:rsid w:val="00710EB4"/>
    <w:rsid w:val="007110FB"/>
    <w:rsid w:val="00711621"/>
    <w:rsid w:val="00711A0A"/>
    <w:rsid w:val="00711A6E"/>
    <w:rsid w:val="00711E33"/>
    <w:rsid w:val="0071359C"/>
    <w:rsid w:val="00714CDA"/>
    <w:rsid w:val="00714F56"/>
    <w:rsid w:val="007151FC"/>
    <w:rsid w:val="00715422"/>
    <w:rsid w:val="00715633"/>
    <w:rsid w:val="00715E87"/>
    <w:rsid w:val="00716B44"/>
    <w:rsid w:val="0071716F"/>
    <w:rsid w:val="007176FA"/>
    <w:rsid w:val="00717CED"/>
    <w:rsid w:val="00717FD3"/>
    <w:rsid w:val="00720690"/>
    <w:rsid w:val="00720B6B"/>
    <w:rsid w:val="0072182D"/>
    <w:rsid w:val="0072291E"/>
    <w:rsid w:val="00722A2B"/>
    <w:rsid w:val="00723DC5"/>
    <w:rsid w:val="00723E31"/>
    <w:rsid w:val="00724898"/>
    <w:rsid w:val="00724B85"/>
    <w:rsid w:val="00724EE8"/>
    <w:rsid w:val="00725A25"/>
    <w:rsid w:val="00725B4D"/>
    <w:rsid w:val="0072681E"/>
    <w:rsid w:val="00727249"/>
    <w:rsid w:val="0072727A"/>
    <w:rsid w:val="0072755D"/>
    <w:rsid w:val="00727CC4"/>
    <w:rsid w:val="00727D00"/>
    <w:rsid w:val="00727F1B"/>
    <w:rsid w:val="00730AEF"/>
    <w:rsid w:val="00730BD9"/>
    <w:rsid w:val="00730F75"/>
    <w:rsid w:val="00735FDA"/>
    <w:rsid w:val="00736373"/>
    <w:rsid w:val="00737A77"/>
    <w:rsid w:val="00740376"/>
    <w:rsid w:val="007418C4"/>
    <w:rsid w:val="00741C8A"/>
    <w:rsid w:val="007420BD"/>
    <w:rsid w:val="007435DC"/>
    <w:rsid w:val="0074420D"/>
    <w:rsid w:val="00744294"/>
    <w:rsid w:val="0074540E"/>
    <w:rsid w:val="00746782"/>
    <w:rsid w:val="00746B9B"/>
    <w:rsid w:val="00747E9E"/>
    <w:rsid w:val="007512C9"/>
    <w:rsid w:val="007515B8"/>
    <w:rsid w:val="007536A9"/>
    <w:rsid w:val="007541C8"/>
    <w:rsid w:val="007547CA"/>
    <w:rsid w:val="00754B03"/>
    <w:rsid w:val="00754B2A"/>
    <w:rsid w:val="00755A79"/>
    <w:rsid w:val="00755DBC"/>
    <w:rsid w:val="00755F01"/>
    <w:rsid w:val="007561F8"/>
    <w:rsid w:val="00756DC9"/>
    <w:rsid w:val="0075701F"/>
    <w:rsid w:val="007575B1"/>
    <w:rsid w:val="007600A7"/>
    <w:rsid w:val="007615B2"/>
    <w:rsid w:val="00761756"/>
    <w:rsid w:val="00761C5A"/>
    <w:rsid w:val="00762D68"/>
    <w:rsid w:val="007632EF"/>
    <w:rsid w:val="0076340F"/>
    <w:rsid w:val="00763E43"/>
    <w:rsid w:val="007647E2"/>
    <w:rsid w:val="00764A1B"/>
    <w:rsid w:val="00764E54"/>
    <w:rsid w:val="00765186"/>
    <w:rsid w:val="00765484"/>
    <w:rsid w:val="007659CC"/>
    <w:rsid w:val="0076601C"/>
    <w:rsid w:val="007662CD"/>
    <w:rsid w:val="00766841"/>
    <w:rsid w:val="00766BE0"/>
    <w:rsid w:val="0076793F"/>
    <w:rsid w:val="00767AF0"/>
    <w:rsid w:val="00770167"/>
    <w:rsid w:val="00770665"/>
    <w:rsid w:val="0077094A"/>
    <w:rsid w:val="00770BFB"/>
    <w:rsid w:val="00771442"/>
    <w:rsid w:val="00771569"/>
    <w:rsid w:val="00771D3D"/>
    <w:rsid w:val="00771EA1"/>
    <w:rsid w:val="0077270E"/>
    <w:rsid w:val="00772C1C"/>
    <w:rsid w:val="007738D6"/>
    <w:rsid w:val="00773A1B"/>
    <w:rsid w:val="00773D75"/>
    <w:rsid w:val="00774ECF"/>
    <w:rsid w:val="007753F9"/>
    <w:rsid w:val="0077758E"/>
    <w:rsid w:val="0078094A"/>
    <w:rsid w:val="00780C2B"/>
    <w:rsid w:val="00780CE5"/>
    <w:rsid w:val="0078109B"/>
    <w:rsid w:val="00781821"/>
    <w:rsid w:val="00782251"/>
    <w:rsid w:val="00782C7E"/>
    <w:rsid w:val="00782C81"/>
    <w:rsid w:val="00783505"/>
    <w:rsid w:val="00783855"/>
    <w:rsid w:val="00784121"/>
    <w:rsid w:val="007841B4"/>
    <w:rsid w:val="00784B56"/>
    <w:rsid w:val="00785C58"/>
    <w:rsid w:val="00786CEB"/>
    <w:rsid w:val="00790AC2"/>
    <w:rsid w:val="007911BA"/>
    <w:rsid w:val="00792ADC"/>
    <w:rsid w:val="007930FD"/>
    <w:rsid w:val="00793172"/>
    <w:rsid w:val="00793956"/>
    <w:rsid w:val="00794A52"/>
    <w:rsid w:val="00794EB8"/>
    <w:rsid w:val="00795151"/>
    <w:rsid w:val="00795A29"/>
    <w:rsid w:val="007965CE"/>
    <w:rsid w:val="00796C72"/>
    <w:rsid w:val="0079706F"/>
    <w:rsid w:val="007974F4"/>
    <w:rsid w:val="00797BAA"/>
    <w:rsid w:val="007A067B"/>
    <w:rsid w:val="007A069E"/>
    <w:rsid w:val="007A07E0"/>
    <w:rsid w:val="007A0C25"/>
    <w:rsid w:val="007A2828"/>
    <w:rsid w:val="007A46AB"/>
    <w:rsid w:val="007A46BB"/>
    <w:rsid w:val="007A4764"/>
    <w:rsid w:val="007A5D7D"/>
    <w:rsid w:val="007A66BC"/>
    <w:rsid w:val="007A6AFD"/>
    <w:rsid w:val="007A7307"/>
    <w:rsid w:val="007A7863"/>
    <w:rsid w:val="007A7CB6"/>
    <w:rsid w:val="007B058C"/>
    <w:rsid w:val="007B0B57"/>
    <w:rsid w:val="007B0B84"/>
    <w:rsid w:val="007B1380"/>
    <w:rsid w:val="007B28E7"/>
    <w:rsid w:val="007B2A27"/>
    <w:rsid w:val="007B2FA4"/>
    <w:rsid w:val="007B3AD8"/>
    <w:rsid w:val="007B5074"/>
    <w:rsid w:val="007B51E0"/>
    <w:rsid w:val="007B58FE"/>
    <w:rsid w:val="007B62B3"/>
    <w:rsid w:val="007B6533"/>
    <w:rsid w:val="007B726F"/>
    <w:rsid w:val="007B7E37"/>
    <w:rsid w:val="007C0BCE"/>
    <w:rsid w:val="007C0E22"/>
    <w:rsid w:val="007C0EDA"/>
    <w:rsid w:val="007C1B1C"/>
    <w:rsid w:val="007C38B5"/>
    <w:rsid w:val="007C42F9"/>
    <w:rsid w:val="007C4A5E"/>
    <w:rsid w:val="007C54D4"/>
    <w:rsid w:val="007C587C"/>
    <w:rsid w:val="007C59BD"/>
    <w:rsid w:val="007C698E"/>
    <w:rsid w:val="007C6AE3"/>
    <w:rsid w:val="007C6B37"/>
    <w:rsid w:val="007C6C11"/>
    <w:rsid w:val="007C6CE5"/>
    <w:rsid w:val="007C6DBB"/>
    <w:rsid w:val="007C6DCE"/>
    <w:rsid w:val="007C7FF2"/>
    <w:rsid w:val="007D178A"/>
    <w:rsid w:val="007D3BE4"/>
    <w:rsid w:val="007D47B9"/>
    <w:rsid w:val="007D4F54"/>
    <w:rsid w:val="007D5B50"/>
    <w:rsid w:val="007D6FCF"/>
    <w:rsid w:val="007D70B3"/>
    <w:rsid w:val="007D758B"/>
    <w:rsid w:val="007D766A"/>
    <w:rsid w:val="007D789A"/>
    <w:rsid w:val="007D7DA2"/>
    <w:rsid w:val="007E01DC"/>
    <w:rsid w:val="007E070A"/>
    <w:rsid w:val="007E1E39"/>
    <w:rsid w:val="007E1E99"/>
    <w:rsid w:val="007E2750"/>
    <w:rsid w:val="007E3799"/>
    <w:rsid w:val="007E3FE0"/>
    <w:rsid w:val="007E4B12"/>
    <w:rsid w:val="007E6E2B"/>
    <w:rsid w:val="007E6FAC"/>
    <w:rsid w:val="007E768D"/>
    <w:rsid w:val="007E7A66"/>
    <w:rsid w:val="007E7F42"/>
    <w:rsid w:val="007F01C5"/>
    <w:rsid w:val="007F045C"/>
    <w:rsid w:val="007F1077"/>
    <w:rsid w:val="007F1137"/>
    <w:rsid w:val="007F15C0"/>
    <w:rsid w:val="007F1695"/>
    <w:rsid w:val="007F21DB"/>
    <w:rsid w:val="007F2329"/>
    <w:rsid w:val="007F2808"/>
    <w:rsid w:val="007F3440"/>
    <w:rsid w:val="007F3992"/>
    <w:rsid w:val="007F48BB"/>
    <w:rsid w:val="007F494A"/>
    <w:rsid w:val="007F4BC9"/>
    <w:rsid w:val="007F4C03"/>
    <w:rsid w:val="007F579D"/>
    <w:rsid w:val="007F5AE1"/>
    <w:rsid w:val="007F6E46"/>
    <w:rsid w:val="007F7230"/>
    <w:rsid w:val="007F7772"/>
    <w:rsid w:val="007F7F5F"/>
    <w:rsid w:val="00800507"/>
    <w:rsid w:val="00801205"/>
    <w:rsid w:val="00801AAF"/>
    <w:rsid w:val="008038F1"/>
    <w:rsid w:val="00803BAD"/>
    <w:rsid w:val="00804F8A"/>
    <w:rsid w:val="00807F13"/>
    <w:rsid w:val="00810F78"/>
    <w:rsid w:val="0081281E"/>
    <w:rsid w:val="00812CB2"/>
    <w:rsid w:val="00812FE5"/>
    <w:rsid w:val="008135B2"/>
    <w:rsid w:val="00814432"/>
    <w:rsid w:val="008145EC"/>
    <w:rsid w:val="00814759"/>
    <w:rsid w:val="00814F64"/>
    <w:rsid w:val="00815FAD"/>
    <w:rsid w:val="00816146"/>
    <w:rsid w:val="00817884"/>
    <w:rsid w:val="008200D4"/>
    <w:rsid w:val="00820764"/>
    <w:rsid w:val="00820B8A"/>
    <w:rsid w:val="008214C7"/>
    <w:rsid w:val="008215B7"/>
    <w:rsid w:val="00821E89"/>
    <w:rsid w:val="008222E1"/>
    <w:rsid w:val="00824C90"/>
    <w:rsid w:val="00824D3A"/>
    <w:rsid w:val="008252B0"/>
    <w:rsid w:val="0082554A"/>
    <w:rsid w:val="00825E90"/>
    <w:rsid w:val="008260AD"/>
    <w:rsid w:val="00826C17"/>
    <w:rsid w:val="00826D3B"/>
    <w:rsid w:val="008277F8"/>
    <w:rsid w:val="00830162"/>
    <w:rsid w:val="008302A7"/>
    <w:rsid w:val="008304E7"/>
    <w:rsid w:val="008307D2"/>
    <w:rsid w:val="008308BE"/>
    <w:rsid w:val="00833067"/>
    <w:rsid w:val="00833FE3"/>
    <w:rsid w:val="00834838"/>
    <w:rsid w:val="00834B83"/>
    <w:rsid w:val="00834E1A"/>
    <w:rsid w:val="0083558D"/>
    <w:rsid w:val="00836F89"/>
    <w:rsid w:val="008378D2"/>
    <w:rsid w:val="00837D55"/>
    <w:rsid w:val="00840457"/>
    <w:rsid w:val="00840E89"/>
    <w:rsid w:val="00843465"/>
    <w:rsid w:val="00843BE2"/>
    <w:rsid w:val="008443BE"/>
    <w:rsid w:val="0084445C"/>
    <w:rsid w:val="0084466B"/>
    <w:rsid w:val="0084581C"/>
    <w:rsid w:val="00845A50"/>
    <w:rsid w:val="00845F21"/>
    <w:rsid w:val="00847896"/>
    <w:rsid w:val="00847A28"/>
    <w:rsid w:val="008504AF"/>
    <w:rsid w:val="008516AB"/>
    <w:rsid w:val="00852226"/>
    <w:rsid w:val="008526C8"/>
    <w:rsid w:val="00852CD9"/>
    <w:rsid w:val="008541D1"/>
    <w:rsid w:val="0085528C"/>
    <w:rsid w:val="008553B7"/>
    <w:rsid w:val="00855FD7"/>
    <w:rsid w:val="00857D78"/>
    <w:rsid w:val="00860525"/>
    <w:rsid w:val="00860927"/>
    <w:rsid w:val="00860B7A"/>
    <w:rsid w:val="0086149E"/>
    <w:rsid w:val="008615DD"/>
    <w:rsid w:val="00861AC5"/>
    <w:rsid w:val="008635AC"/>
    <w:rsid w:val="00863BF3"/>
    <w:rsid w:val="008648F2"/>
    <w:rsid w:val="00864E39"/>
    <w:rsid w:val="00865193"/>
    <w:rsid w:val="0086724F"/>
    <w:rsid w:val="00870166"/>
    <w:rsid w:val="00872675"/>
    <w:rsid w:val="008737F8"/>
    <w:rsid w:val="00873842"/>
    <w:rsid w:val="00873D21"/>
    <w:rsid w:val="00873EEC"/>
    <w:rsid w:val="008756EC"/>
    <w:rsid w:val="00875707"/>
    <w:rsid w:val="008765D2"/>
    <w:rsid w:val="00876753"/>
    <w:rsid w:val="008775CC"/>
    <w:rsid w:val="008806CE"/>
    <w:rsid w:val="008806F6"/>
    <w:rsid w:val="00880D2F"/>
    <w:rsid w:val="00881C1B"/>
    <w:rsid w:val="008826DE"/>
    <w:rsid w:val="00883A64"/>
    <w:rsid w:val="00884D3F"/>
    <w:rsid w:val="008859CF"/>
    <w:rsid w:val="00885F0C"/>
    <w:rsid w:val="008878F3"/>
    <w:rsid w:val="00890173"/>
    <w:rsid w:val="00890391"/>
    <w:rsid w:val="00890C80"/>
    <w:rsid w:val="00890F9A"/>
    <w:rsid w:val="008919B9"/>
    <w:rsid w:val="00891D5B"/>
    <w:rsid w:val="00891FBC"/>
    <w:rsid w:val="00892D4B"/>
    <w:rsid w:val="00893234"/>
    <w:rsid w:val="008936CF"/>
    <w:rsid w:val="00893A4E"/>
    <w:rsid w:val="008940C5"/>
    <w:rsid w:val="008942A2"/>
    <w:rsid w:val="00894E1D"/>
    <w:rsid w:val="00895D98"/>
    <w:rsid w:val="00896049"/>
    <w:rsid w:val="0089669F"/>
    <w:rsid w:val="00896862"/>
    <w:rsid w:val="00896DE5"/>
    <w:rsid w:val="00897307"/>
    <w:rsid w:val="00897611"/>
    <w:rsid w:val="008A0021"/>
    <w:rsid w:val="008A01EB"/>
    <w:rsid w:val="008A0747"/>
    <w:rsid w:val="008A1FD9"/>
    <w:rsid w:val="008A2DDE"/>
    <w:rsid w:val="008A3DC0"/>
    <w:rsid w:val="008A4D46"/>
    <w:rsid w:val="008A5284"/>
    <w:rsid w:val="008A5404"/>
    <w:rsid w:val="008A55C1"/>
    <w:rsid w:val="008A599C"/>
    <w:rsid w:val="008A6461"/>
    <w:rsid w:val="008A73A1"/>
    <w:rsid w:val="008A750A"/>
    <w:rsid w:val="008A7D14"/>
    <w:rsid w:val="008B0055"/>
    <w:rsid w:val="008B020D"/>
    <w:rsid w:val="008B07D7"/>
    <w:rsid w:val="008B2202"/>
    <w:rsid w:val="008B4010"/>
    <w:rsid w:val="008B421D"/>
    <w:rsid w:val="008B43DF"/>
    <w:rsid w:val="008B5AD9"/>
    <w:rsid w:val="008B6B95"/>
    <w:rsid w:val="008C10FA"/>
    <w:rsid w:val="008C250D"/>
    <w:rsid w:val="008C30A7"/>
    <w:rsid w:val="008C3618"/>
    <w:rsid w:val="008C3D6D"/>
    <w:rsid w:val="008C3E2C"/>
    <w:rsid w:val="008C4D6F"/>
    <w:rsid w:val="008C53BD"/>
    <w:rsid w:val="008C56A3"/>
    <w:rsid w:val="008C7006"/>
    <w:rsid w:val="008C7AE1"/>
    <w:rsid w:val="008C7EFD"/>
    <w:rsid w:val="008D03BD"/>
    <w:rsid w:val="008D0948"/>
    <w:rsid w:val="008D0B75"/>
    <w:rsid w:val="008D1EE8"/>
    <w:rsid w:val="008D25EA"/>
    <w:rsid w:val="008D4785"/>
    <w:rsid w:val="008D4B5A"/>
    <w:rsid w:val="008D4FF3"/>
    <w:rsid w:val="008D6791"/>
    <w:rsid w:val="008D7460"/>
    <w:rsid w:val="008D7B05"/>
    <w:rsid w:val="008E0431"/>
    <w:rsid w:val="008E1703"/>
    <w:rsid w:val="008E1DA0"/>
    <w:rsid w:val="008E1F34"/>
    <w:rsid w:val="008E255C"/>
    <w:rsid w:val="008E2CA0"/>
    <w:rsid w:val="008E358D"/>
    <w:rsid w:val="008E4C0B"/>
    <w:rsid w:val="008E4F74"/>
    <w:rsid w:val="008E58BB"/>
    <w:rsid w:val="008E5C20"/>
    <w:rsid w:val="008E66F7"/>
    <w:rsid w:val="008F036D"/>
    <w:rsid w:val="008F3948"/>
    <w:rsid w:val="008F4340"/>
    <w:rsid w:val="008F47C7"/>
    <w:rsid w:val="008F483E"/>
    <w:rsid w:val="008F4EC0"/>
    <w:rsid w:val="008F72FE"/>
    <w:rsid w:val="0090100A"/>
    <w:rsid w:val="0090183F"/>
    <w:rsid w:val="00901946"/>
    <w:rsid w:val="00901B69"/>
    <w:rsid w:val="0090230F"/>
    <w:rsid w:val="00902639"/>
    <w:rsid w:val="00903134"/>
    <w:rsid w:val="0090369F"/>
    <w:rsid w:val="009041D0"/>
    <w:rsid w:val="009047AC"/>
    <w:rsid w:val="00904CC6"/>
    <w:rsid w:val="00905C0F"/>
    <w:rsid w:val="00906AB5"/>
    <w:rsid w:val="0090758E"/>
    <w:rsid w:val="0091026D"/>
    <w:rsid w:val="009109B8"/>
    <w:rsid w:val="00911879"/>
    <w:rsid w:val="00911B2D"/>
    <w:rsid w:val="00911EDD"/>
    <w:rsid w:val="0091347D"/>
    <w:rsid w:val="00914DFB"/>
    <w:rsid w:val="00914E8A"/>
    <w:rsid w:val="00915B1A"/>
    <w:rsid w:val="00916456"/>
    <w:rsid w:val="00917042"/>
    <w:rsid w:val="0091757B"/>
    <w:rsid w:val="00917883"/>
    <w:rsid w:val="00917B98"/>
    <w:rsid w:val="00917E2E"/>
    <w:rsid w:val="00917EA5"/>
    <w:rsid w:val="00921294"/>
    <w:rsid w:val="009224D3"/>
    <w:rsid w:val="00922E3D"/>
    <w:rsid w:val="0092466B"/>
    <w:rsid w:val="009252A0"/>
    <w:rsid w:val="00925D16"/>
    <w:rsid w:val="009260E4"/>
    <w:rsid w:val="009261E1"/>
    <w:rsid w:val="00926475"/>
    <w:rsid w:val="009301A3"/>
    <w:rsid w:val="00930889"/>
    <w:rsid w:val="00930A39"/>
    <w:rsid w:val="00930CC4"/>
    <w:rsid w:val="0093180B"/>
    <w:rsid w:val="00933C7A"/>
    <w:rsid w:val="0093513B"/>
    <w:rsid w:val="009351C3"/>
    <w:rsid w:val="00935237"/>
    <w:rsid w:val="00937A70"/>
    <w:rsid w:val="00937C9D"/>
    <w:rsid w:val="00937CA3"/>
    <w:rsid w:val="00940054"/>
    <w:rsid w:val="00940298"/>
    <w:rsid w:val="0094062B"/>
    <w:rsid w:val="00941069"/>
    <w:rsid w:val="009415D4"/>
    <w:rsid w:val="00941FF2"/>
    <w:rsid w:val="00942087"/>
    <w:rsid w:val="00942EE0"/>
    <w:rsid w:val="009431EE"/>
    <w:rsid w:val="0094590A"/>
    <w:rsid w:val="00946598"/>
    <w:rsid w:val="00946FDD"/>
    <w:rsid w:val="009472DC"/>
    <w:rsid w:val="00950A63"/>
    <w:rsid w:val="0095210B"/>
    <w:rsid w:val="009529D2"/>
    <w:rsid w:val="009539BD"/>
    <w:rsid w:val="00954491"/>
    <w:rsid w:val="009547FA"/>
    <w:rsid w:val="00955404"/>
    <w:rsid w:val="009558D5"/>
    <w:rsid w:val="00956686"/>
    <w:rsid w:val="00957C8F"/>
    <w:rsid w:val="00960314"/>
    <w:rsid w:val="009607D3"/>
    <w:rsid w:val="00960BEC"/>
    <w:rsid w:val="009611CA"/>
    <w:rsid w:val="009614BA"/>
    <w:rsid w:val="00961515"/>
    <w:rsid w:val="00962952"/>
    <w:rsid w:val="009639B6"/>
    <w:rsid w:val="00966554"/>
    <w:rsid w:val="00966BFE"/>
    <w:rsid w:val="00966C77"/>
    <w:rsid w:val="009719F5"/>
    <w:rsid w:val="00972F17"/>
    <w:rsid w:val="009731C2"/>
    <w:rsid w:val="00974024"/>
    <w:rsid w:val="0097520F"/>
    <w:rsid w:val="00975803"/>
    <w:rsid w:val="00976538"/>
    <w:rsid w:val="0097708C"/>
    <w:rsid w:val="0098001C"/>
    <w:rsid w:val="009804FF"/>
    <w:rsid w:val="00980C06"/>
    <w:rsid w:val="0098185A"/>
    <w:rsid w:val="00981966"/>
    <w:rsid w:val="009828B2"/>
    <w:rsid w:val="009836D3"/>
    <w:rsid w:val="00983B24"/>
    <w:rsid w:val="0098499D"/>
    <w:rsid w:val="00986BEE"/>
    <w:rsid w:val="00987972"/>
    <w:rsid w:val="00987A97"/>
    <w:rsid w:val="00990556"/>
    <w:rsid w:val="0099186D"/>
    <w:rsid w:val="009920B3"/>
    <w:rsid w:val="00992141"/>
    <w:rsid w:val="00992907"/>
    <w:rsid w:val="0099335D"/>
    <w:rsid w:val="0099369B"/>
    <w:rsid w:val="0099561C"/>
    <w:rsid w:val="009960B4"/>
    <w:rsid w:val="00996156"/>
    <w:rsid w:val="009961EB"/>
    <w:rsid w:val="0099625E"/>
    <w:rsid w:val="009A0AEB"/>
    <w:rsid w:val="009A2284"/>
    <w:rsid w:val="009A2B28"/>
    <w:rsid w:val="009A2B32"/>
    <w:rsid w:val="009A2DA9"/>
    <w:rsid w:val="009A31AD"/>
    <w:rsid w:val="009A3930"/>
    <w:rsid w:val="009A3E1E"/>
    <w:rsid w:val="009A3EC5"/>
    <w:rsid w:val="009A40ED"/>
    <w:rsid w:val="009A58AE"/>
    <w:rsid w:val="009A63F6"/>
    <w:rsid w:val="009A68D0"/>
    <w:rsid w:val="009A6F83"/>
    <w:rsid w:val="009A7A6A"/>
    <w:rsid w:val="009A7CCE"/>
    <w:rsid w:val="009B1E2E"/>
    <w:rsid w:val="009B22D9"/>
    <w:rsid w:val="009B2F29"/>
    <w:rsid w:val="009B3E57"/>
    <w:rsid w:val="009B49DB"/>
    <w:rsid w:val="009B4ED4"/>
    <w:rsid w:val="009B4EE8"/>
    <w:rsid w:val="009B5B11"/>
    <w:rsid w:val="009B5D7C"/>
    <w:rsid w:val="009B7698"/>
    <w:rsid w:val="009C1171"/>
    <w:rsid w:val="009C12D5"/>
    <w:rsid w:val="009C1413"/>
    <w:rsid w:val="009C14A9"/>
    <w:rsid w:val="009C25DC"/>
    <w:rsid w:val="009C2D77"/>
    <w:rsid w:val="009C3F6E"/>
    <w:rsid w:val="009C4380"/>
    <w:rsid w:val="009C48AB"/>
    <w:rsid w:val="009C5FCA"/>
    <w:rsid w:val="009C6BB8"/>
    <w:rsid w:val="009C7A38"/>
    <w:rsid w:val="009C7ACC"/>
    <w:rsid w:val="009C7AF6"/>
    <w:rsid w:val="009D0453"/>
    <w:rsid w:val="009D0AE6"/>
    <w:rsid w:val="009D13EF"/>
    <w:rsid w:val="009D1807"/>
    <w:rsid w:val="009D1B9F"/>
    <w:rsid w:val="009D28DB"/>
    <w:rsid w:val="009D2DEF"/>
    <w:rsid w:val="009D2E2A"/>
    <w:rsid w:val="009D34E0"/>
    <w:rsid w:val="009D43B8"/>
    <w:rsid w:val="009D4E9A"/>
    <w:rsid w:val="009D64AC"/>
    <w:rsid w:val="009D7BCA"/>
    <w:rsid w:val="009E0ECF"/>
    <w:rsid w:val="009E14C5"/>
    <w:rsid w:val="009E1A67"/>
    <w:rsid w:val="009E1B3B"/>
    <w:rsid w:val="009E33FB"/>
    <w:rsid w:val="009E41EB"/>
    <w:rsid w:val="009E4C2C"/>
    <w:rsid w:val="009E6F71"/>
    <w:rsid w:val="009E7553"/>
    <w:rsid w:val="009E79F3"/>
    <w:rsid w:val="009E7D09"/>
    <w:rsid w:val="009F041F"/>
    <w:rsid w:val="009F1D69"/>
    <w:rsid w:val="009F2000"/>
    <w:rsid w:val="009F2292"/>
    <w:rsid w:val="009F26E3"/>
    <w:rsid w:val="009F3756"/>
    <w:rsid w:val="009F3D53"/>
    <w:rsid w:val="009F4F63"/>
    <w:rsid w:val="009F5025"/>
    <w:rsid w:val="009F5A06"/>
    <w:rsid w:val="009F6728"/>
    <w:rsid w:val="009F7408"/>
    <w:rsid w:val="009F7A17"/>
    <w:rsid w:val="009F7C73"/>
    <w:rsid w:val="00A00C92"/>
    <w:rsid w:val="00A012E6"/>
    <w:rsid w:val="00A01B77"/>
    <w:rsid w:val="00A02229"/>
    <w:rsid w:val="00A02848"/>
    <w:rsid w:val="00A03379"/>
    <w:rsid w:val="00A045D1"/>
    <w:rsid w:val="00A04CD1"/>
    <w:rsid w:val="00A052D4"/>
    <w:rsid w:val="00A05CDF"/>
    <w:rsid w:val="00A07A18"/>
    <w:rsid w:val="00A10A33"/>
    <w:rsid w:val="00A11121"/>
    <w:rsid w:val="00A116CA"/>
    <w:rsid w:val="00A123B7"/>
    <w:rsid w:val="00A12CC9"/>
    <w:rsid w:val="00A138CB"/>
    <w:rsid w:val="00A138D2"/>
    <w:rsid w:val="00A13D05"/>
    <w:rsid w:val="00A13F44"/>
    <w:rsid w:val="00A144C2"/>
    <w:rsid w:val="00A14868"/>
    <w:rsid w:val="00A151CE"/>
    <w:rsid w:val="00A165AB"/>
    <w:rsid w:val="00A1767E"/>
    <w:rsid w:val="00A17EDE"/>
    <w:rsid w:val="00A203C0"/>
    <w:rsid w:val="00A207B0"/>
    <w:rsid w:val="00A209D5"/>
    <w:rsid w:val="00A22039"/>
    <w:rsid w:val="00A22FBB"/>
    <w:rsid w:val="00A235FC"/>
    <w:rsid w:val="00A239CD"/>
    <w:rsid w:val="00A24223"/>
    <w:rsid w:val="00A242FA"/>
    <w:rsid w:val="00A2434C"/>
    <w:rsid w:val="00A25F3B"/>
    <w:rsid w:val="00A2628D"/>
    <w:rsid w:val="00A2631E"/>
    <w:rsid w:val="00A264CE"/>
    <w:rsid w:val="00A26C55"/>
    <w:rsid w:val="00A26F02"/>
    <w:rsid w:val="00A27776"/>
    <w:rsid w:val="00A27E4C"/>
    <w:rsid w:val="00A311A0"/>
    <w:rsid w:val="00A314D0"/>
    <w:rsid w:val="00A31A08"/>
    <w:rsid w:val="00A31C21"/>
    <w:rsid w:val="00A32C02"/>
    <w:rsid w:val="00A333AD"/>
    <w:rsid w:val="00A354DA"/>
    <w:rsid w:val="00A36495"/>
    <w:rsid w:val="00A3709F"/>
    <w:rsid w:val="00A400A0"/>
    <w:rsid w:val="00A4023F"/>
    <w:rsid w:val="00A408B0"/>
    <w:rsid w:val="00A41A9A"/>
    <w:rsid w:val="00A41FA6"/>
    <w:rsid w:val="00A41FF0"/>
    <w:rsid w:val="00A42F34"/>
    <w:rsid w:val="00A43B7E"/>
    <w:rsid w:val="00A45847"/>
    <w:rsid w:val="00A45935"/>
    <w:rsid w:val="00A47880"/>
    <w:rsid w:val="00A4788A"/>
    <w:rsid w:val="00A47F3C"/>
    <w:rsid w:val="00A47F70"/>
    <w:rsid w:val="00A502B2"/>
    <w:rsid w:val="00A507CA"/>
    <w:rsid w:val="00A508D9"/>
    <w:rsid w:val="00A50E50"/>
    <w:rsid w:val="00A511D1"/>
    <w:rsid w:val="00A51305"/>
    <w:rsid w:val="00A51523"/>
    <w:rsid w:val="00A51EEA"/>
    <w:rsid w:val="00A5247E"/>
    <w:rsid w:val="00A528DB"/>
    <w:rsid w:val="00A52E58"/>
    <w:rsid w:val="00A52FB6"/>
    <w:rsid w:val="00A5376F"/>
    <w:rsid w:val="00A53985"/>
    <w:rsid w:val="00A55D4E"/>
    <w:rsid w:val="00A568F2"/>
    <w:rsid w:val="00A57061"/>
    <w:rsid w:val="00A60B11"/>
    <w:rsid w:val="00A61722"/>
    <w:rsid w:val="00A61823"/>
    <w:rsid w:val="00A6199B"/>
    <w:rsid w:val="00A61B1B"/>
    <w:rsid w:val="00A6331A"/>
    <w:rsid w:val="00A63F8F"/>
    <w:rsid w:val="00A645B9"/>
    <w:rsid w:val="00A64F31"/>
    <w:rsid w:val="00A650F6"/>
    <w:rsid w:val="00A65D3B"/>
    <w:rsid w:val="00A667BF"/>
    <w:rsid w:val="00A66FC0"/>
    <w:rsid w:val="00A71023"/>
    <w:rsid w:val="00A71E9A"/>
    <w:rsid w:val="00A72777"/>
    <w:rsid w:val="00A73042"/>
    <w:rsid w:val="00A73F53"/>
    <w:rsid w:val="00A7463C"/>
    <w:rsid w:val="00A762EB"/>
    <w:rsid w:val="00A779BF"/>
    <w:rsid w:val="00A81066"/>
    <w:rsid w:val="00A81CAE"/>
    <w:rsid w:val="00A8213F"/>
    <w:rsid w:val="00A824CD"/>
    <w:rsid w:val="00A82DF6"/>
    <w:rsid w:val="00A83EF0"/>
    <w:rsid w:val="00A86C2F"/>
    <w:rsid w:val="00A86EE3"/>
    <w:rsid w:val="00A87033"/>
    <w:rsid w:val="00A87CDA"/>
    <w:rsid w:val="00A910B2"/>
    <w:rsid w:val="00A9306D"/>
    <w:rsid w:val="00A936B4"/>
    <w:rsid w:val="00A9378C"/>
    <w:rsid w:val="00A93A19"/>
    <w:rsid w:val="00A93E6D"/>
    <w:rsid w:val="00A93FF8"/>
    <w:rsid w:val="00A9482C"/>
    <w:rsid w:val="00A954C4"/>
    <w:rsid w:val="00A959D0"/>
    <w:rsid w:val="00A95DAB"/>
    <w:rsid w:val="00A96799"/>
    <w:rsid w:val="00A96BB3"/>
    <w:rsid w:val="00A96C1B"/>
    <w:rsid w:val="00A96C3E"/>
    <w:rsid w:val="00AA12C2"/>
    <w:rsid w:val="00AA1C62"/>
    <w:rsid w:val="00AA1F5A"/>
    <w:rsid w:val="00AA3A9F"/>
    <w:rsid w:val="00AA3F6C"/>
    <w:rsid w:val="00AA5D9D"/>
    <w:rsid w:val="00AA6444"/>
    <w:rsid w:val="00AB09C6"/>
    <w:rsid w:val="00AB3D75"/>
    <w:rsid w:val="00AB4A5B"/>
    <w:rsid w:val="00AB4E83"/>
    <w:rsid w:val="00AB64AD"/>
    <w:rsid w:val="00AC1100"/>
    <w:rsid w:val="00AC1AD3"/>
    <w:rsid w:val="00AC1D60"/>
    <w:rsid w:val="00AC1FAE"/>
    <w:rsid w:val="00AC2075"/>
    <w:rsid w:val="00AC3032"/>
    <w:rsid w:val="00AC3A49"/>
    <w:rsid w:val="00AC3D26"/>
    <w:rsid w:val="00AC49D3"/>
    <w:rsid w:val="00AC4BBA"/>
    <w:rsid w:val="00AC5B9A"/>
    <w:rsid w:val="00AC6744"/>
    <w:rsid w:val="00AC6867"/>
    <w:rsid w:val="00AC71AF"/>
    <w:rsid w:val="00AC72E5"/>
    <w:rsid w:val="00AD1E54"/>
    <w:rsid w:val="00AD2178"/>
    <w:rsid w:val="00AD445E"/>
    <w:rsid w:val="00AD52AD"/>
    <w:rsid w:val="00AD5774"/>
    <w:rsid w:val="00AD5989"/>
    <w:rsid w:val="00AD5E32"/>
    <w:rsid w:val="00AD6795"/>
    <w:rsid w:val="00AD7947"/>
    <w:rsid w:val="00AD7FDE"/>
    <w:rsid w:val="00AE01B5"/>
    <w:rsid w:val="00AE1A35"/>
    <w:rsid w:val="00AE2185"/>
    <w:rsid w:val="00AE2621"/>
    <w:rsid w:val="00AE2C9C"/>
    <w:rsid w:val="00AE3583"/>
    <w:rsid w:val="00AE3D32"/>
    <w:rsid w:val="00AE3E96"/>
    <w:rsid w:val="00AE4454"/>
    <w:rsid w:val="00AE4691"/>
    <w:rsid w:val="00AE6381"/>
    <w:rsid w:val="00AE7EC5"/>
    <w:rsid w:val="00AF0D96"/>
    <w:rsid w:val="00AF1463"/>
    <w:rsid w:val="00AF1BC9"/>
    <w:rsid w:val="00AF2FE2"/>
    <w:rsid w:val="00AF3496"/>
    <w:rsid w:val="00AF3741"/>
    <w:rsid w:val="00AF4333"/>
    <w:rsid w:val="00AF4751"/>
    <w:rsid w:val="00AF4C5D"/>
    <w:rsid w:val="00AF4EFC"/>
    <w:rsid w:val="00AF5584"/>
    <w:rsid w:val="00AF5A45"/>
    <w:rsid w:val="00AF5B3B"/>
    <w:rsid w:val="00AF6065"/>
    <w:rsid w:val="00AF7CAC"/>
    <w:rsid w:val="00B00D20"/>
    <w:rsid w:val="00B00FD6"/>
    <w:rsid w:val="00B01024"/>
    <w:rsid w:val="00B01E2E"/>
    <w:rsid w:val="00B03546"/>
    <w:rsid w:val="00B03900"/>
    <w:rsid w:val="00B04D0B"/>
    <w:rsid w:val="00B05323"/>
    <w:rsid w:val="00B0662F"/>
    <w:rsid w:val="00B067E4"/>
    <w:rsid w:val="00B0748A"/>
    <w:rsid w:val="00B10224"/>
    <w:rsid w:val="00B10349"/>
    <w:rsid w:val="00B1145D"/>
    <w:rsid w:val="00B115FC"/>
    <w:rsid w:val="00B11CCC"/>
    <w:rsid w:val="00B11FB6"/>
    <w:rsid w:val="00B12CC7"/>
    <w:rsid w:val="00B14898"/>
    <w:rsid w:val="00B151E0"/>
    <w:rsid w:val="00B15326"/>
    <w:rsid w:val="00B15DC8"/>
    <w:rsid w:val="00B16500"/>
    <w:rsid w:val="00B17945"/>
    <w:rsid w:val="00B17C88"/>
    <w:rsid w:val="00B205C4"/>
    <w:rsid w:val="00B206FF"/>
    <w:rsid w:val="00B21B3E"/>
    <w:rsid w:val="00B22488"/>
    <w:rsid w:val="00B22C52"/>
    <w:rsid w:val="00B22E32"/>
    <w:rsid w:val="00B24A99"/>
    <w:rsid w:val="00B24CE4"/>
    <w:rsid w:val="00B25E4C"/>
    <w:rsid w:val="00B25F9B"/>
    <w:rsid w:val="00B26CB7"/>
    <w:rsid w:val="00B27143"/>
    <w:rsid w:val="00B277B1"/>
    <w:rsid w:val="00B27F5A"/>
    <w:rsid w:val="00B3025C"/>
    <w:rsid w:val="00B30868"/>
    <w:rsid w:val="00B3143A"/>
    <w:rsid w:val="00B315D7"/>
    <w:rsid w:val="00B3202B"/>
    <w:rsid w:val="00B3215F"/>
    <w:rsid w:val="00B32231"/>
    <w:rsid w:val="00B32A7A"/>
    <w:rsid w:val="00B33856"/>
    <w:rsid w:val="00B3396D"/>
    <w:rsid w:val="00B339E7"/>
    <w:rsid w:val="00B33CB8"/>
    <w:rsid w:val="00B33E2C"/>
    <w:rsid w:val="00B33F99"/>
    <w:rsid w:val="00B3434F"/>
    <w:rsid w:val="00B34480"/>
    <w:rsid w:val="00B35587"/>
    <w:rsid w:val="00B35B76"/>
    <w:rsid w:val="00B37453"/>
    <w:rsid w:val="00B404A8"/>
    <w:rsid w:val="00B40B8D"/>
    <w:rsid w:val="00B40DEF"/>
    <w:rsid w:val="00B41189"/>
    <w:rsid w:val="00B41292"/>
    <w:rsid w:val="00B41F1C"/>
    <w:rsid w:val="00B421A1"/>
    <w:rsid w:val="00B4228E"/>
    <w:rsid w:val="00B43E8A"/>
    <w:rsid w:val="00B44087"/>
    <w:rsid w:val="00B45A6A"/>
    <w:rsid w:val="00B45CD0"/>
    <w:rsid w:val="00B46410"/>
    <w:rsid w:val="00B46AD3"/>
    <w:rsid w:val="00B5086C"/>
    <w:rsid w:val="00B51C6F"/>
    <w:rsid w:val="00B523C1"/>
    <w:rsid w:val="00B53979"/>
    <w:rsid w:val="00B53B3A"/>
    <w:rsid w:val="00B53C09"/>
    <w:rsid w:val="00B544C6"/>
    <w:rsid w:val="00B54791"/>
    <w:rsid w:val="00B5545D"/>
    <w:rsid w:val="00B5574A"/>
    <w:rsid w:val="00B55878"/>
    <w:rsid w:val="00B55F18"/>
    <w:rsid w:val="00B5612A"/>
    <w:rsid w:val="00B574B9"/>
    <w:rsid w:val="00B57E02"/>
    <w:rsid w:val="00B60308"/>
    <w:rsid w:val="00B6038A"/>
    <w:rsid w:val="00B61023"/>
    <w:rsid w:val="00B6130E"/>
    <w:rsid w:val="00B622BF"/>
    <w:rsid w:val="00B63E27"/>
    <w:rsid w:val="00B63F28"/>
    <w:rsid w:val="00B64118"/>
    <w:rsid w:val="00B65706"/>
    <w:rsid w:val="00B65E39"/>
    <w:rsid w:val="00B66742"/>
    <w:rsid w:val="00B67607"/>
    <w:rsid w:val="00B70C2A"/>
    <w:rsid w:val="00B715C1"/>
    <w:rsid w:val="00B716D6"/>
    <w:rsid w:val="00B71FB0"/>
    <w:rsid w:val="00B72667"/>
    <w:rsid w:val="00B7282F"/>
    <w:rsid w:val="00B72B7E"/>
    <w:rsid w:val="00B73B17"/>
    <w:rsid w:val="00B73E2C"/>
    <w:rsid w:val="00B74AB1"/>
    <w:rsid w:val="00B75BE4"/>
    <w:rsid w:val="00B762CB"/>
    <w:rsid w:val="00B76DC1"/>
    <w:rsid w:val="00B80FAC"/>
    <w:rsid w:val="00B81A60"/>
    <w:rsid w:val="00B82625"/>
    <w:rsid w:val="00B8287D"/>
    <w:rsid w:val="00B8309E"/>
    <w:rsid w:val="00B83198"/>
    <w:rsid w:val="00B8366F"/>
    <w:rsid w:val="00B839D3"/>
    <w:rsid w:val="00B83B2B"/>
    <w:rsid w:val="00B84359"/>
    <w:rsid w:val="00B84533"/>
    <w:rsid w:val="00B85A4D"/>
    <w:rsid w:val="00B85DEB"/>
    <w:rsid w:val="00B8644F"/>
    <w:rsid w:val="00B87A94"/>
    <w:rsid w:val="00B9121E"/>
    <w:rsid w:val="00B9167E"/>
    <w:rsid w:val="00B93207"/>
    <w:rsid w:val="00B938C3"/>
    <w:rsid w:val="00B93933"/>
    <w:rsid w:val="00B93DEB"/>
    <w:rsid w:val="00B93E3E"/>
    <w:rsid w:val="00B9454F"/>
    <w:rsid w:val="00B94EB0"/>
    <w:rsid w:val="00B95704"/>
    <w:rsid w:val="00B97619"/>
    <w:rsid w:val="00BA0056"/>
    <w:rsid w:val="00BA0A87"/>
    <w:rsid w:val="00BA17D1"/>
    <w:rsid w:val="00BA184D"/>
    <w:rsid w:val="00BA2595"/>
    <w:rsid w:val="00BA3910"/>
    <w:rsid w:val="00BA464B"/>
    <w:rsid w:val="00BA4C11"/>
    <w:rsid w:val="00BA4CEA"/>
    <w:rsid w:val="00BA50F9"/>
    <w:rsid w:val="00BA517E"/>
    <w:rsid w:val="00BA53CD"/>
    <w:rsid w:val="00BA61D7"/>
    <w:rsid w:val="00BA6445"/>
    <w:rsid w:val="00BA7D98"/>
    <w:rsid w:val="00BB0A26"/>
    <w:rsid w:val="00BB0D74"/>
    <w:rsid w:val="00BB1EA9"/>
    <w:rsid w:val="00BB2361"/>
    <w:rsid w:val="00BB366A"/>
    <w:rsid w:val="00BB4A25"/>
    <w:rsid w:val="00BB4CBE"/>
    <w:rsid w:val="00BB53A4"/>
    <w:rsid w:val="00BB636A"/>
    <w:rsid w:val="00BB72D0"/>
    <w:rsid w:val="00BB780E"/>
    <w:rsid w:val="00BB7F11"/>
    <w:rsid w:val="00BC0995"/>
    <w:rsid w:val="00BC11C9"/>
    <w:rsid w:val="00BC1BB4"/>
    <w:rsid w:val="00BC357E"/>
    <w:rsid w:val="00BC44BD"/>
    <w:rsid w:val="00BC493E"/>
    <w:rsid w:val="00BC5586"/>
    <w:rsid w:val="00BC563E"/>
    <w:rsid w:val="00BC5A6B"/>
    <w:rsid w:val="00BC5C9B"/>
    <w:rsid w:val="00BC5E02"/>
    <w:rsid w:val="00BC6AC6"/>
    <w:rsid w:val="00BC7684"/>
    <w:rsid w:val="00BD0162"/>
    <w:rsid w:val="00BD061D"/>
    <w:rsid w:val="00BD096F"/>
    <w:rsid w:val="00BD0BC2"/>
    <w:rsid w:val="00BD13D6"/>
    <w:rsid w:val="00BD1E3A"/>
    <w:rsid w:val="00BD2455"/>
    <w:rsid w:val="00BD2780"/>
    <w:rsid w:val="00BD28DB"/>
    <w:rsid w:val="00BD2BE4"/>
    <w:rsid w:val="00BD2C6A"/>
    <w:rsid w:val="00BD3306"/>
    <w:rsid w:val="00BD37E6"/>
    <w:rsid w:val="00BD3B7A"/>
    <w:rsid w:val="00BD4101"/>
    <w:rsid w:val="00BD433A"/>
    <w:rsid w:val="00BD4CC9"/>
    <w:rsid w:val="00BD54E5"/>
    <w:rsid w:val="00BD6A20"/>
    <w:rsid w:val="00BD6CAA"/>
    <w:rsid w:val="00BD7368"/>
    <w:rsid w:val="00BD7970"/>
    <w:rsid w:val="00BD7F7C"/>
    <w:rsid w:val="00BE0255"/>
    <w:rsid w:val="00BE2018"/>
    <w:rsid w:val="00BE22A3"/>
    <w:rsid w:val="00BE2901"/>
    <w:rsid w:val="00BE342F"/>
    <w:rsid w:val="00BE34E4"/>
    <w:rsid w:val="00BE39FB"/>
    <w:rsid w:val="00BE4DC6"/>
    <w:rsid w:val="00BE54D4"/>
    <w:rsid w:val="00BE5C95"/>
    <w:rsid w:val="00BE69D7"/>
    <w:rsid w:val="00BE6E14"/>
    <w:rsid w:val="00BE7182"/>
    <w:rsid w:val="00BE7A34"/>
    <w:rsid w:val="00BF0331"/>
    <w:rsid w:val="00BF0438"/>
    <w:rsid w:val="00BF06E1"/>
    <w:rsid w:val="00BF0A85"/>
    <w:rsid w:val="00BF0E81"/>
    <w:rsid w:val="00BF195A"/>
    <w:rsid w:val="00BF2679"/>
    <w:rsid w:val="00BF2B05"/>
    <w:rsid w:val="00BF2CFA"/>
    <w:rsid w:val="00BF3FCA"/>
    <w:rsid w:val="00BF482E"/>
    <w:rsid w:val="00BF5853"/>
    <w:rsid w:val="00BF6029"/>
    <w:rsid w:val="00BF6F63"/>
    <w:rsid w:val="00C0034E"/>
    <w:rsid w:val="00C00C5C"/>
    <w:rsid w:val="00C0126A"/>
    <w:rsid w:val="00C0257F"/>
    <w:rsid w:val="00C03AA4"/>
    <w:rsid w:val="00C05630"/>
    <w:rsid w:val="00C0565A"/>
    <w:rsid w:val="00C0662E"/>
    <w:rsid w:val="00C0723B"/>
    <w:rsid w:val="00C075CD"/>
    <w:rsid w:val="00C07C37"/>
    <w:rsid w:val="00C11BAC"/>
    <w:rsid w:val="00C11DD1"/>
    <w:rsid w:val="00C1268E"/>
    <w:rsid w:val="00C13548"/>
    <w:rsid w:val="00C148EF"/>
    <w:rsid w:val="00C14F0B"/>
    <w:rsid w:val="00C178D1"/>
    <w:rsid w:val="00C17C12"/>
    <w:rsid w:val="00C201B2"/>
    <w:rsid w:val="00C2025A"/>
    <w:rsid w:val="00C21649"/>
    <w:rsid w:val="00C222FE"/>
    <w:rsid w:val="00C22428"/>
    <w:rsid w:val="00C2249D"/>
    <w:rsid w:val="00C22A2B"/>
    <w:rsid w:val="00C22F3B"/>
    <w:rsid w:val="00C233D0"/>
    <w:rsid w:val="00C2379D"/>
    <w:rsid w:val="00C239EC"/>
    <w:rsid w:val="00C24047"/>
    <w:rsid w:val="00C24B09"/>
    <w:rsid w:val="00C26309"/>
    <w:rsid w:val="00C26525"/>
    <w:rsid w:val="00C26860"/>
    <w:rsid w:val="00C26BDE"/>
    <w:rsid w:val="00C3145C"/>
    <w:rsid w:val="00C3208D"/>
    <w:rsid w:val="00C328BF"/>
    <w:rsid w:val="00C329B7"/>
    <w:rsid w:val="00C32ADC"/>
    <w:rsid w:val="00C35F32"/>
    <w:rsid w:val="00C36C98"/>
    <w:rsid w:val="00C37001"/>
    <w:rsid w:val="00C37C18"/>
    <w:rsid w:val="00C40D26"/>
    <w:rsid w:val="00C4106A"/>
    <w:rsid w:val="00C412E9"/>
    <w:rsid w:val="00C41D76"/>
    <w:rsid w:val="00C4213B"/>
    <w:rsid w:val="00C4226C"/>
    <w:rsid w:val="00C44062"/>
    <w:rsid w:val="00C458E2"/>
    <w:rsid w:val="00C471BB"/>
    <w:rsid w:val="00C4747C"/>
    <w:rsid w:val="00C476C2"/>
    <w:rsid w:val="00C5004F"/>
    <w:rsid w:val="00C501E5"/>
    <w:rsid w:val="00C532A7"/>
    <w:rsid w:val="00C53600"/>
    <w:rsid w:val="00C54418"/>
    <w:rsid w:val="00C549E4"/>
    <w:rsid w:val="00C55B2A"/>
    <w:rsid w:val="00C5647F"/>
    <w:rsid w:val="00C56A9C"/>
    <w:rsid w:val="00C574A2"/>
    <w:rsid w:val="00C578F6"/>
    <w:rsid w:val="00C57FE2"/>
    <w:rsid w:val="00C615AD"/>
    <w:rsid w:val="00C616BF"/>
    <w:rsid w:val="00C61AF8"/>
    <w:rsid w:val="00C61B45"/>
    <w:rsid w:val="00C6254E"/>
    <w:rsid w:val="00C63C47"/>
    <w:rsid w:val="00C640C3"/>
    <w:rsid w:val="00C647B6"/>
    <w:rsid w:val="00C64E3D"/>
    <w:rsid w:val="00C64EAA"/>
    <w:rsid w:val="00C66245"/>
    <w:rsid w:val="00C667D7"/>
    <w:rsid w:val="00C67616"/>
    <w:rsid w:val="00C67648"/>
    <w:rsid w:val="00C67661"/>
    <w:rsid w:val="00C67E5F"/>
    <w:rsid w:val="00C67F2E"/>
    <w:rsid w:val="00C703A7"/>
    <w:rsid w:val="00C70D39"/>
    <w:rsid w:val="00C71553"/>
    <w:rsid w:val="00C71C73"/>
    <w:rsid w:val="00C72229"/>
    <w:rsid w:val="00C72948"/>
    <w:rsid w:val="00C73946"/>
    <w:rsid w:val="00C742F6"/>
    <w:rsid w:val="00C75344"/>
    <w:rsid w:val="00C759BE"/>
    <w:rsid w:val="00C76CC6"/>
    <w:rsid w:val="00C77376"/>
    <w:rsid w:val="00C778FF"/>
    <w:rsid w:val="00C77C33"/>
    <w:rsid w:val="00C810BA"/>
    <w:rsid w:val="00C81137"/>
    <w:rsid w:val="00C81B11"/>
    <w:rsid w:val="00C8207D"/>
    <w:rsid w:val="00C8240A"/>
    <w:rsid w:val="00C8269E"/>
    <w:rsid w:val="00C8333F"/>
    <w:rsid w:val="00C83702"/>
    <w:rsid w:val="00C8400E"/>
    <w:rsid w:val="00C84738"/>
    <w:rsid w:val="00C850E1"/>
    <w:rsid w:val="00C86071"/>
    <w:rsid w:val="00C86900"/>
    <w:rsid w:val="00C8694E"/>
    <w:rsid w:val="00C8796B"/>
    <w:rsid w:val="00C87BFF"/>
    <w:rsid w:val="00C90055"/>
    <w:rsid w:val="00C900B0"/>
    <w:rsid w:val="00C905B2"/>
    <w:rsid w:val="00C90CD7"/>
    <w:rsid w:val="00C91523"/>
    <w:rsid w:val="00C923D7"/>
    <w:rsid w:val="00C93AF2"/>
    <w:rsid w:val="00C94C04"/>
    <w:rsid w:val="00C94CAA"/>
    <w:rsid w:val="00C95520"/>
    <w:rsid w:val="00C967BF"/>
    <w:rsid w:val="00C9782E"/>
    <w:rsid w:val="00CA00F1"/>
    <w:rsid w:val="00CA1706"/>
    <w:rsid w:val="00CA19F4"/>
    <w:rsid w:val="00CA21E3"/>
    <w:rsid w:val="00CA27F8"/>
    <w:rsid w:val="00CA295E"/>
    <w:rsid w:val="00CA2C61"/>
    <w:rsid w:val="00CA2C7E"/>
    <w:rsid w:val="00CA2DEE"/>
    <w:rsid w:val="00CA3714"/>
    <w:rsid w:val="00CA5D75"/>
    <w:rsid w:val="00CA6DED"/>
    <w:rsid w:val="00CA772A"/>
    <w:rsid w:val="00CA77B4"/>
    <w:rsid w:val="00CB05B1"/>
    <w:rsid w:val="00CB08ED"/>
    <w:rsid w:val="00CB0BA8"/>
    <w:rsid w:val="00CB1AE5"/>
    <w:rsid w:val="00CB1E7C"/>
    <w:rsid w:val="00CB32BD"/>
    <w:rsid w:val="00CB41E6"/>
    <w:rsid w:val="00CB43D5"/>
    <w:rsid w:val="00CB4548"/>
    <w:rsid w:val="00CB45B9"/>
    <w:rsid w:val="00CB46B2"/>
    <w:rsid w:val="00CB4BF9"/>
    <w:rsid w:val="00CB4DB0"/>
    <w:rsid w:val="00CB59A5"/>
    <w:rsid w:val="00CB5FA6"/>
    <w:rsid w:val="00CB73F9"/>
    <w:rsid w:val="00CB7594"/>
    <w:rsid w:val="00CB79E3"/>
    <w:rsid w:val="00CB7B66"/>
    <w:rsid w:val="00CB7CE4"/>
    <w:rsid w:val="00CC0682"/>
    <w:rsid w:val="00CC07D1"/>
    <w:rsid w:val="00CC0EF3"/>
    <w:rsid w:val="00CC1439"/>
    <w:rsid w:val="00CC1E22"/>
    <w:rsid w:val="00CC2382"/>
    <w:rsid w:val="00CC33B2"/>
    <w:rsid w:val="00CC3AE0"/>
    <w:rsid w:val="00CC3B2F"/>
    <w:rsid w:val="00CC3BFF"/>
    <w:rsid w:val="00CC4583"/>
    <w:rsid w:val="00CC4D76"/>
    <w:rsid w:val="00CC54C8"/>
    <w:rsid w:val="00CC59DF"/>
    <w:rsid w:val="00CC61D6"/>
    <w:rsid w:val="00CC6467"/>
    <w:rsid w:val="00CC6909"/>
    <w:rsid w:val="00CC72F2"/>
    <w:rsid w:val="00CD017C"/>
    <w:rsid w:val="00CD11E4"/>
    <w:rsid w:val="00CD2626"/>
    <w:rsid w:val="00CD262C"/>
    <w:rsid w:val="00CD28E2"/>
    <w:rsid w:val="00CD2A13"/>
    <w:rsid w:val="00CD358B"/>
    <w:rsid w:val="00CD3937"/>
    <w:rsid w:val="00CD3D30"/>
    <w:rsid w:val="00CD3DAF"/>
    <w:rsid w:val="00CD4CF1"/>
    <w:rsid w:val="00CD58D9"/>
    <w:rsid w:val="00CD5A45"/>
    <w:rsid w:val="00CD5AA4"/>
    <w:rsid w:val="00CD6224"/>
    <w:rsid w:val="00CD62D1"/>
    <w:rsid w:val="00CD6F8A"/>
    <w:rsid w:val="00CD78FA"/>
    <w:rsid w:val="00CD7A4C"/>
    <w:rsid w:val="00CD7FF2"/>
    <w:rsid w:val="00CE037D"/>
    <w:rsid w:val="00CE0582"/>
    <w:rsid w:val="00CE27FE"/>
    <w:rsid w:val="00CE2C3B"/>
    <w:rsid w:val="00CE4449"/>
    <w:rsid w:val="00CE529D"/>
    <w:rsid w:val="00CE5405"/>
    <w:rsid w:val="00CE54E0"/>
    <w:rsid w:val="00CE5880"/>
    <w:rsid w:val="00CE5F0B"/>
    <w:rsid w:val="00CE6A37"/>
    <w:rsid w:val="00CE6C04"/>
    <w:rsid w:val="00CE733B"/>
    <w:rsid w:val="00CE74F4"/>
    <w:rsid w:val="00CE7578"/>
    <w:rsid w:val="00CE7705"/>
    <w:rsid w:val="00CE7D06"/>
    <w:rsid w:val="00CF00A3"/>
    <w:rsid w:val="00CF11A7"/>
    <w:rsid w:val="00CF1828"/>
    <w:rsid w:val="00CF1E1F"/>
    <w:rsid w:val="00CF1F4A"/>
    <w:rsid w:val="00CF26E5"/>
    <w:rsid w:val="00CF3303"/>
    <w:rsid w:val="00CF35A8"/>
    <w:rsid w:val="00CF3831"/>
    <w:rsid w:val="00CF3D0E"/>
    <w:rsid w:val="00CF509D"/>
    <w:rsid w:val="00CF5B47"/>
    <w:rsid w:val="00CF6512"/>
    <w:rsid w:val="00CF66B3"/>
    <w:rsid w:val="00CF6A3D"/>
    <w:rsid w:val="00CF79CC"/>
    <w:rsid w:val="00D01A82"/>
    <w:rsid w:val="00D033C2"/>
    <w:rsid w:val="00D038DE"/>
    <w:rsid w:val="00D0426F"/>
    <w:rsid w:val="00D04540"/>
    <w:rsid w:val="00D0497B"/>
    <w:rsid w:val="00D052C5"/>
    <w:rsid w:val="00D05325"/>
    <w:rsid w:val="00D06231"/>
    <w:rsid w:val="00D11C4F"/>
    <w:rsid w:val="00D11F58"/>
    <w:rsid w:val="00D12195"/>
    <w:rsid w:val="00D129AE"/>
    <w:rsid w:val="00D133CA"/>
    <w:rsid w:val="00D135A3"/>
    <w:rsid w:val="00D13C1E"/>
    <w:rsid w:val="00D13D0C"/>
    <w:rsid w:val="00D13D24"/>
    <w:rsid w:val="00D14733"/>
    <w:rsid w:val="00D14B19"/>
    <w:rsid w:val="00D14CC3"/>
    <w:rsid w:val="00D15F2C"/>
    <w:rsid w:val="00D1617F"/>
    <w:rsid w:val="00D16AB7"/>
    <w:rsid w:val="00D1745C"/>
    <w:rsid w:val="00D17498"/>
    <w:rsid w:val="00D17666"/>
    <w:rsid w:val="00D178B4"/>
    <w:rsid w:val="00D17FB3"/>
    <w:rsid w:val="00D20170"/>
    <w:rsid w:val="00D2054D"/>
    <w:rsid w:val="00D206A8"/>
    <w:rsid w:val="00D208AD"/>
    <w:rsid w:val="00D2093E"/>
    <w:rsid w:val="00D20990"/>
    <w:rsid w:val="00D21116"/>
    <w:rsid w:val="00D21378"/>
    <w:rsid w:val="00D2161C"/>
    <w:rsid w:val="00D21E39"/>
    <w:rsid w:val="00D223FD"/>
    <w:rsid w:val="00D228AB"/>
    <w:rsid w:val="00D23E17"/>
    <w:rsid w:val="00D24EAD"/>
    <w:rsid w:val="00D24FFE"/>
    <w:rsid w:val="00D252C8"/>
    <w:rsid w:val="00D2589E"/>
    <w:rsid w:val="00D259C8"/>
    <w:rsid w:val="00D25EF3"/>
    <w:rsid w:val="00D267A2"/>
    <w:rsid w:val="00D27016"/>
    <w:rsid w:val="00D2778B"/>
    <w:rsid w:val="00D2783D"/>
    <w:rsid w:val="00D301EB"/>
    <w:rsid w:val="00D31262"/>
    <w:rsid w:val="00D31753"/>
    <w:rsid w:val="00D32007"/>
    <w:rsid w:val="00D32F13"/>
    <w:rsid w:val="00D33344"/>
    <w:rsid w:val="00D33B31"/>
    <w:rsid w:val="00D33CDE"/>
    <w:rsid w:val="00D344D2"/>
    <w:rsid w:val="00D347A5"/>
    <w:rsid w:val="00D37FE1"/>
    <w:rsid w:val="00D41332"/>
    <w:rsid w:val="00D41A7A"/>
    <w:rsid w:val="00D41BD5"/>
    <w:rsid w:val="00D42D2A"/>
    <w:rsid w:val="00D436EA"/>
    <w:rsid w:val="00D455CA"/>
    <w:rsid w:val="00D458F2"/>
    <w:rsid w:val="00D46C1E"/>
    <w:rsid w:val="00D4788B"/>
    <w:rsid w:val="00D502A4"/>
    <w:rsid w:val="00D5120E"/>
    <w:rsid w:val="00D52138"/>
    <w:rsid w:val="00D52A44"/>
    <w:rsid w:val="00D52B85"/>
    <w:rsid w:val="00D535BA"/>
    <w:rsid w:val="00D54AC3"/>
    <w:rsid w:val="00D55B34"/>
    <w:rsid w:val="00D55C87"/>
    <w:rsid w:val="00D56163"/>
    <w:rsid w:val="00D57BAC"/>
    <w:rsid w:val="00D608A6"/>
    <w:rsid w:val="00D60F0E"/>
    <w:rsid w:val="00D61B34"/>
    <w:rsid w:val="00D62477"/>
    <w:rsid w:val="00D62E7C"/>
    <w:rsid w:val="00D62FC1"/>
    <w:rsid w:val="00D631F3"/>
    <w:rsid w:val="00D64862"/>
    <w:rsid w:val="00D64F01"/>
    <w:rsid w:val="00D65704"/>
    <w:rsid w:val="00D666BB"/>
    <w:rsid w:val="00D66782"/>
    <w:rsid w:val="00D66E70"/>
    <w:rsid w:val="00D67396"/>
    <w:rsid w:val="00D67651"/>
    <w:rsid w:val="00D67DF0"/>
    <w:rsid w:val="00D71455"/>
    <w:rsid w:val="00D71828"/>
    <w:rsid w:val="00D721FE"/>
    <w:rsid w:val="00D7366D"/>
    <w:rsid w:val="00D74A46"/>
    <w:rsid w:val="00D74D4D"/>
    <w:rsid w:val="00D76CF7"/>
    <w:rsid w:val="00D76D4B"/>
    <w:rsid w:val="00D76FFE"/>
    <w:rsid w:val="00D774FF"/>
    <w:rsid w:val="00D77B7F"/>
    <w:rsid w:val="00D80587"/>
    <w:rsid w:val="00D80E29"/>
    <w:rsid w:val="00D8191F"/>
    <w:rsid w:val="00D819F9"/>
    <w:rsid w:val="00D81F80"/>
    <w:rsid w:val="00D82BEE"/>
    <w:rsid w:val="00D837BB"/>
    <w:rsid w:val="00D8381E"/>
    <w:rsid w:val="00D83AEF"/>
    <w:rsid w:val="00D845C5"/>
    <w:rsid w:val="00D8736D"/>
    <w:rsid w:val="00D91BAD"/>
    <w:rsid w:val="00D92341"/>
    <w:rsid w:val="00D93DD9"/>
    <w:rsid w:val="00D94B68"/>
    <w:rsid w:val="00D954FC"/>
    <w:rsid w:val="00D955E7"/>
    <w:rsid w:val="00D95DC6"/>
    <w:rsid w:val="00D96042"/>
    <w:rsid w:val="00D964B7"/>
    <w:rsid w:val="00D976E4"/>
    <w:rsid w:val="00DA013F"/>
    <w:rsid w:val="00DA03C7"/>
    <w:rsid w:val="00DA04B6"/>
    <w:rsid w:val="00DA12C4"/>
    <w:rsid w:val="00DA22D3"/>
    <w:rsid w:val="00DA2368"/>
    <w:rsid w:val="00DA3B35"/>
    <w:rsid w:val="00DA48A7"/>
    <w:rsid w:val="00DA4BCC"/>
    <w:rsid w:val="00DA61DF"/>
    <w:rsid w:val="00DA64C5"/>
    <w:rsid w:val="00DA6AB9"/>
    <w:rsid w:val="00DA71DF"/>
    <w:rsid w:val="00DA79FD"/>
    <w:rsid w:val="00DA7D88"/>
    <w:rsid w:val="00DB1D3A"/>
    <w:rsid w:val="00DB2C22"/>
    <w:rsid w:val="00DB3BAE"/>
    <w:rsid w:val="00DB3E28"/>
    <w:rsid w:val="00DB50D2"/>
    <w:rsid w:val="00DB658F"/>
    <w:rsid w:val="00DB6C1D"/>
    <w:rsid w:val="00DB7019"/>
    <w:rsid w:val="00DB7C70"/>
    <w:rsid w:val="00DC0C93"/>
    <w:rsid w:val="00DC1334"/>
    <w:rsid w:val="00DC3733"/>
    <w:rsid w:val="00DC45AB"/>
    <w:rsid w:val="00DC4E55"/>
    <w:rsid w:val="00DC55D5"/>
    <w:rsid w:val="00DC5B63"/>
    <w:rsid w:val="00DC7C8D"/>
    <w:rsid w:val="00DD1387"/>
    <w:rsid w:val="00DD2EDA"/>
    <w:rsid w:val="00DD316F"/>
    <w:rsid w:val="00DD3288"/>
    <w:rsid w:val="00DD382F"/>
    <w:rsid w:val="00DD5B21"/>
    <w:rsid w:val="00DD66AF"/>
    <w:rsid w:val="00DD7214"/>
    <w:rsid w:val="00DD7522"/>
    <w:rsid w:val="00DD7699"/>
    <w:rsid w:val="00DD7900"/>
    <w:rsid w:val="00DD7AF1"/>
    <w:rsid w:val="00DD7C47"/>
    <w:rsid w:val="00DD7EF9"/>
    <w:rsid w:val="00DE012E"/>
    <w:rsid w:val="00DE1742"/>
    <w:rsid w:val="00DE2E6F"/>
    <w:rsid w:val="00DE2EE3"/>
    <w:rsid w:val="00DE308B"/>
    <w:rsid w:val="00DE4398"/>
    <w:rsid w:val="00DE484A"/>
    <w:rsid w:val="00DE4CC5"/>
    <w:rsid w:val="00DE5307"/>
    <w:rsid w:val="00DE56E3"/>
    <w:rsid w:val="00DE5BED"/>
    <w:rsid w:val="00DE7692"/>
    <w:rsid w:val="00DE7CA5"/>
    <w:rsid w:val="00DE7E0B"/>
    <w:rsid w:val="00DF0007"/>
    <w:rsid w:val="00DF080E"/>
    <w:rsid w:val="00DF197B"/>
    <w:rsid w:val="00DF1C0C"/>
    <w:rsid w:val="00DF1E8C"/>
    <w:rsid w:val="00DF1ED4"/>
    <w:rsid w:val="00DF3734"/>
    <w:rsid w:val="00DF3F0B"/>
    <w:rsid w:val="00DF4812"/>
    <w:rsid w:val="00DF4F3B"/>
    <w:rsid w:val="00DF531D"/>
    <w:rsid w:val="00DF5886"/>
    <w:rsid w:val="00DF5B62"/>
    <w:rsid w:val="00DF5D0D"/>
    <w:rsid w:val="00DF76EA"/>
    <w:rsid w:val="00DF7E62"/>
    <w:rsid w:val="00DF7EA1"/>
    <w:rsid w:val="00E00008"/>
    <w:rsid w:val="00E01B56"/>
    <w:rsid w:val="00E01E4F"/>
    <w:rsid w:val="00E02220"/>
    <w:rsid w:val="00E02879"/>
    <w:rsid w:val="00E032D6"/>
    <w:rsid w:val="00E03B9F"/>
    <w:rsid w:val="00E04472"/>
    <w:rsid w:val="00E053A2"/>
    <w:rsid w:val="00E0551F"/>
    <w:rsid w:val="00E05758"/>
    <w:rsid w:val="00E060DA"/>
    <w:rsid w:val="00E06546"/>
    <w:rsid w:val="00E066DA"/>
    <w:rsid w:val="00E07E25"/>
    <w:rsid w:val="00E126CC"/>
    <w:rsid w:val="00E12C66"/>
    <w:rsid w:val="00E13D93"/>
    <w:rsid w:val="00E13E71"/>
    <w:rsid w:val="00E14459"/>
    <w:rsid w:val="00E14F3C"/>
    <w:rsid w:val="00E1536F"/>
    <w:rsid w:val="00E16D87"/>
    <w:rsid w:val="00E1785D"/>
    <w:rsid w:val="00E17AEC"/>
    <w:rsid w:val="00E17EE3"/>
    <w:rsid w:val="00E20010"/>
    <w:rsid w:val="00E204A4"/>
    <w:rsid w:val="00E20F33"/>
    <w:rsid w:val="00E212F5"/>
    <w:rsid w:val="00E215A8"/>
    <w:rsid w:val="00E21AA2"/>
    <w:rsid w:val="00E21CE7"/>
    <w:rsid w:val="00E2206E"/>
    <w:rsid w:val="00E22183"/>
    <w:rsid w:val="00E2257E"/>
    <w:rsid w:val="00E23696"/>
    <w:rsid w:val="00E2424A"/>
    <w:rsid w:val="00E25EF5"/>
    <w:rsid w:val="00E26294"/>
    <w:rsid w:val="00E26A18"/>
    <w:rsid w:val="00E27182"/>
    <w:rsid w:val="00E3001C"/>
    <w:rsid w:val="00E3172D"/>
    <w:rsid w:val="00E324A5"/>
    <w:rsid w:val="00E328D9"/>
    <w:rsid w:val="00E33F38"/>
    <w:rsid w:val="00E3438F"/>
    <w:rsid w:val="00E3522E"/>
    <w:rsid w:val="00E35B81"/>
    <w:rsid w:val="00E369DD"/>
    <w:rsid w:val="00E36A06"/>
    <w:rsid w:val="00E37146"/>
    <w:rsid w:val="00E3716E"/>
    <w:rsid w:val="00E37252"/>
    <w:rsid w:val="00E377BB"/>
    <w:rsid w:val="00E37E9B"/>
    <w:rsid w:val="00E37F8D"/>
    <w:rsid w:val="00E37FD1"/>
    <w:rsid w:val="00E41624"/>
    <w:rsid w:val="00E4182E"/>
    <w:rsid w:val="00E41FC9"/>
    <w:rsid w:val="00E41FE6"/>
    <w:rsid w:val="00E421F9"/>
    <w:rsid w:val="00E437A2"/>
    <w:rsid w:val="00E438B0"/>
    <w:rsid w:val="00E4462B"/>
    <w:rsid w:val="00E448F1"/>
    <w:rsid w:val="00E45868"/>
    <w:rsid w:val="00E46197"/>
    <w:rsid w:val="00E4619C"/>
    <w:rsid w:val="00E463E4"/>
    <w:rsid w:val="00E46E61"/>
    <w:rsid w:val="00E47D80"/>
    <w:rsid w:val="00E5012E"/>
    <w:rsid w:val="00E50B47"/>
    <w:rsid w:val="00E50D2B"/>
    <w:rsid w:val="00E50D44"/>
    <w:rsid w:val="00E50F4A"/>
    <w:rsid w:val="00E51066"/>
    <w:rsid w:val="00E516B3"/>
    <w:rsid w:val="00E5170F"/>
    <w:rsid w:val="00E5240B"/>
    <w:rsid w:val="00E52DA3"/>
    <w:rsid w:val="00E532A9"/>
    <w:rsid w:val="00E53305"/>
    <w:rsid w:val="00E54FA3"/>
    <w:rsid w:val="00E55F5F"/>
    <w:rsid w:val="00E56A31"/>
    <w:rsid w:val="00E56E81"/>
    <w:rsid w:val="00E6151D"/>
    <w:rsid w:val="00E61807"/>
    <w:rsid w:val="00E626C9"/>
    <w:rsid w:val="00E629CD"/>
    <w:rsid w:val="00E65071"/>
    <w:rsid w:val="00E65718"/>
    <w:rsid w:val="00E66271"/>
    <w:rsid w:val="00E6688D"/>
    <w:rsid w:val="00E67105"/>
    <w:rsid w:val="00E70651"/>
    <w:rsid w:val="00E71886"/>
    <w:rsid w:val="00E71A8C"/>
    <w:rsid w:val="00E71C9C"/>
    <w:rsid w:val="00E72BAA"/>
    <w:rsid w:val="00E737C9"/>
    <w:rsid w:val="00E73A91"/>
    <w:rsid w:val="00E75EA8"/>
    <w:rsid w:val="00E7692D"/>
    <w:rsid w:val="00E773E9"/>
    <w:rsid w:val="00E77A92"/>
    <w:rsid w:val="00E800F5"/>
    <w:rsid w:val="00E80787"/>
    <w:rsid w:val="00E80B0E"/>
    <w:rsid w:val="00E81D71"/>
    <w:rsid w:val="00E825D7"/>
    <w:rsid w:val="00E82FCE"/>
    <w:rsid w:val="00E83ACA"/>
    <w:rsid w:val="00E84510"/>
    <w:rsid w:val="00E848F0"/>
    <w:rsid w:val="00E84E11"/>
    <w:rsid w:val="00E85FF0"/>
    <w:rsid w:val="00E86F7A"/>
    <w:rsid w:val="00E876D6"/>
    <w:rsid w:val="00E902F0"/>
    <w:rsid w:val="00E9099D"/>
    <w:rsid w:val="00E91B7F"/>
    <w:rsid w:val="00E92352"/>
    <w:rsid w:val="00E93225"/>
    <w:rsid w:val="00E96F70"/>
    <w:rsid w:val="00EA00AC"/>
    <w:rsid w:val="00EA04B3"/>
    <w:rsid w:val="00EA0EA0"/>
    <w:rsid w:val="00EA1132"/>
    <w:rsid w:val="00EA1592"/>
    <w:rsid w:val="00EA1BF0"/>
    <w:rsid w:val="00EA2ABE"/>
    <w:rsid w:val="00EA2FCE"/>
    <w:rsid w:val="00EA42AE"/>
    <w:rsid w:val="00EA462F"/>
    <w:rsid w:val="00EA5C42"/>
    <w:rsid w:val="00EA5C50"/>
    <w:rsid w:val="00EA5D26"/>
    <w:rsid w:val="00EB0845"/>
    <w:rsid w:val="00EB0912"/>
    <w:rsid w:val="00EB0B62"/>
    <w:rsid w:val="00EB110C"/>
    <w:rsid w:val="00EB170F"/>
    <w:rsid w:val="00EB375C"/>
    <w:rsid w:val="00EB47E0"/>
    <w:rsid w:val="00EB48CF"/>
    <w:rsid w:val="00EB4CF0"/>
    <w:rsid w:val="00EC130F"/>
    <w:rsid w:val="00EC2234"/>
    <w:rsid w:val="00EC2560"/>
    <w:rsid w:val="00EC26CE"/>
    <w:rsid w:val="00EC2703"/>
    <w:rsid w:val="00EC2A8B"/>
    <w:rsid w:val="00EC2C95"/>
    <w:rsid w:val="00EC2CA3"/>
    <w:rsid w:val="00EC2D2B"/>
    <w:rsid w:val="00EC2E8F"/>
    <w:rsid w:val="00EC3BA4"/>
    <w:rsid w:val="00EC4B70"/>
    <w:rsid w:val="00EC5346"/>
    <w:rsid w:val="00EC5A60"/>
    <w:rsid w:val="00EC661F"/>
    <w:rsid w:val="00EC69A4"/>
    <w:rsid w:val="00EC71AD"/>
    <w:rsid w:val="00EC7D67"/>
    <w:rsid w:val="00ED028A"/>
    <w:rsid w:val="00ED0D4E"/>
    <w:rsid w:val="00ED24A9"/>
    <w:rsid w:val="00ED25D0"/>
    <w:rsid w:val="00ED530C"/>
    <w:rsid w:val="00ED5B1C"/>
    <w:rsid w:val="00ED6BFF"/>
    <w:rsid w:val="00ED7520"/>
    <w:rsid w:val="00ED75E0"/>
    <w:rsid w:val="00ED7F8A"/>
    <w:rsid w:val="00ED7FDF"/>
    <w:rsid w:val="00EE008E"/>
    <w:rsid w:val="00EE019E"/>
    <w:rsid w:val="00EE01C3"/>
    <w:rsid w:val="00EE0940"/>
    <w:rsid w:val="00EE0E87"/>
    <w:rsid w:val="00EE0EDE"/>
    <w:rsid w:val="00EE0F33"/>
    <w:rsid w:val="00EE303A"/>
    <w:rsid w:val="00EE4973"/>
    <w:rsid w:val="00EE56B4"/>
    <w:rsid w:val="00EE56C4"/>
    <w:rsid w:val="00EE5B53"/>
    <w:rsid w:val="00EE6CAE"/>
    <w:rsid w:val="00EE7C50"/>
    <w:rsid w:val="00EF0BD1"/>
    <w:rsid w:val="00EF1ECB"/>
    <w:rsid w:val="00EF1F48"/>
    <w:rsid w:val="00EF23BD"/>
    <w:rsid w:val="00EF2F6C"/>
    <w:rsid w:val="00EF73AC"/>
    <w:rsid w:val="00EF7404"/>
    <w:rsid w:val="00EF7CB4"/>
    <w:rsid w:val="00F002E3"/>
    <w:rsid w:val="00F00724"/>
    <w:rsid w:val="00F014E5"/>
    <w:rsid w:val="00F01972"/>
    <w:rsid w:val="00F01B62"/>
    <w:rsid w:val="00F02A8A"/>
    <w:rsid w:val="00F03FC5"/>
    <w:rsid w:val="00F048D1"/>
    <w:rsid w:val="00F0499F"/>
    <w:rsid w:val="00F06CD0"/>
    <w:rsid w:val="00F07901"/>
    <w:rsid w:val="00F10D99"/>
    <w:rsid w:val="00F128C9"/>
    <w:rsid w:val="00F13555"/>
    <w:rsid w:val="00F13624"/>
    <w:rsid w:val="00F1383F"/>
    <w:rsid w:val="00F13B0D"/>
    <w:rsid w:val="00F15335"/>
    <w:rsid w:val="00F15496"/>
    <w:rsid w:val="00F159CA"/>
    <w:rsid w:val="00F15DF5"/>
    <w:rsid w:val="00F1610E"/>
    <w:rsid w:val="00F16EE4"/>
    <w:rsid w:val="00F16F5B"/>
    <w:rsid w:val="00F177A0"/>
    <w:rsid w:val="00F17E70"/>
    <w:rsid w:val="00F201C0"/>
    <w:rsid w:val="00F2055E"/>
    <w:rsid w:val="00F20A6B"/>
    <w:rsid w:val="00F212F0"/>
    <w:rsid w:val="00F2171A"/>
    <w:rsid w:val="00F21881"/>
    <w:rsid w:val="00F224C0"/>
    <w:rsid w:val="00F227A6"/>
    <w:rsid w:val="00F229E2"/>
    <w:rsid w:val="00F22EBB"/>
    <w:rsid w:val="00F23438"/>
    <w:rsid w:val="00F2380B"/>
    <w:rsid w:val="00F23B60"/>
    <w:rsid w:val="00F23BB0"/>
    <w:rsid w:val="00F23E79"/>
    <w:rsid w:val="00F24F40"/>
    <w:rsid w:val="00F27610"/>
    <w:rsid w:val="00F27AD5"/>
    <w:rsid w:val="00F27D73"/>
    <w:rsid w:val="00F325A5"/>
    <w:rsid w:val="00F335C9"/>
    <w:rsid w:val="00F338E3"/>
    <w:rsid w:val="00F34E43"/>
    <w:rsid w:val="00F3520A"/>
    <w:rsid w:val="00F361E8"/>
    <w:rsid w:val="00F36535"/>
    <w:rsid w:val="00F37C35"/>
    <w:rsid w:val="00F400C3"/>
    <w:rsid w:val="00F40592"/>
    <w:rsid w:val="00F40995"/>
    <w:rsid w:val="00F410B2"/>
    <w:rsid w:val="00F41635"/>
    <w:rsid w:val="00F419AC"/>
    <w:rsid w:val="00F41A63"/>
    <w:rsid w:val="00F421C3"/>
    <w:rsid w:val="00F42B45"/>
    <w:rsid w:val="00F43231"/>
    <w:rsid w:val="00F4327F"/>
    <w:rsid w:val="00F44B79"/>
    <w:rsid w:val="00F45211"/>
    <w:rsid w:val="00F45618"/>
    <w:rsid w:val="00F464E4"/>
    <w:rsid w:val="00F521C4"/>
    <w:rsid w:val="00F5299F"/>
    <w:rsid w:val="00F52D23"/>
    <w:rsid w:val="00F52E7E"/>
    <w:rsid w:val="00F5362D"/>
    <w:rsid w:val="00F537C3"/>
    <w:rsid w:val="00F53EF9"/>
    <w:rsid w:val="00F5404C"/>
    <w:rsid w:val="00F54222"/>
    <w:rsid w:val="00F54C4E"/>
    <w:rsid w:val="00F55A95"/>
    <w:rsid w:val="00F55F2F"/>
    <w:rsid w:val="00F5670B"/>
    <w:rsid w:val="00F56FC9"/>
    <w:rsid w:val="00F57E76"/>
    <w:rsid w:val="00F57FA8"/>
    <w:rsid w:val="00F6060D"/>
    <w:rsid w:val="00F607E2"/>
    <w:rsid w:val="00F60862"/>
    <w:rsid w:val="00F613EC"/>
    <w:rsid w:val="00F628DC"/>
    <w:rsid w:val="00F62D69"/>
    <w:rsid w:val="00F63F00"/>
    <w:rsid w:val="00F6445A"/>
    <w:rsid w:val="00F64ADD"/>
    <w:rsid w:val="00F65021"/>
    <w:rsid w:val="00F651FB"/>
    <w:rsid w:val="00F663CC"/>
    <w:rsid w:val="00F66635"/>
    <w:rsid w:val="00F66676"/>
    <w:rsid w:val="00F66F75"/>
    <w:rsid w:val="00F66FE9"/>
    <w:rsid w:val="00F675D6"/>
    <w:rsid w:val="00F6768F"/>
    <w:rsid w:val="00F679B2"/>
    <w:rsid w:val="00F7197C"/>
    <w:rsid w:val="00F71D5F"/>
    <w:rsid w:val="00F7205F"/>
    <w:rsid w:val="00F72435"/>
    <w:rsid w:val="00F727EC"/>
    <w:rsid w:val="00F72B16"/>
    <w:rsid w:val="00F72FDF"/>
    <w:rsid w:val="00F73156"/>
    <w:rsid w:val="00F7340E"/>
    <w:rsid w:val="00F73D77"/>
    <w:rsid w:val="00F743FB"/>
    <w:rsid w:val="00F77C02"/>
    <w:rsid w:val="00F80A1C"/>
    <w:rsid w:val="00F80B05"/>
    <w:rsid w:val="00F80FF8"/>
    <w:rsid w:val="00F811D4"/>
    <w:rsid w:val="00F8271A"/>
    <w:rsid w:val="00F835C6"/>
    <w:rsid w:val="00F8439A"/>
    <w:rsid w:val="00F84926"/>
    <w:rsid w:val="00F86455"/>
    <w:rsid w:val="00F866F0"/>
    <w:rsid w:val="00F869D4"/>
    <w:rsid w:val="00F86BF5"/>
    <w:rsid w:val="00F87677"/>
    <w:rsid w:val="00F87720"/>
    <w:rsid w:val="00F87994"/>
    <w:rsid w:val="00F909C7"/>
    <w:rsid w:val="00F9108B"/>
    <w:rsid w:val="00F919FD"/>
    <w:rsid w:val="00F9240B"/>
    <w:rsid w:val="00F93661"/>
    <w:rsid w:val="00F9368F"/>
    <w:rsid w:val="00F941F8"/>
    <w:rsid w:val="00F94B6A"/>
    <w:rsid w:val="00F96327"/>
    <w:rsid w:val="00F96507"/>
    <w:rsid w:val="00F96C7B"/>
    <w:rsid w:val="00F974F0"/>
    <w:rsid w:val="00F979BC"/>
    <w:rsid w:val="00F97A82"/>
    <w:rsid w:val="00F97D11"/>
    <w:rsid w:val="00FA0873"/>
    <w:rsid w:val="00FA146F"/>
    <w:rsid w:val="00FA1889"/>
    <w:rsid w:val="00FA1CC0"/>
    <w:rsid w:val="00FA2443"/>
    <w:rsid w:val="00FA260B"/>
    <w:rsid w:val="00FA3319"/>
    <w:rsid w:val="00FA3AC4"/>
    <w:rsid w:val="00FA3CAA"/>
    <w:rsid w:val="00FA4BFB"/>
    <w:rsid w:val="00FA4EC5"/>
    <w:rsid w:val="00FA4F9E"/>
    <w:rsid w:val="00FA508D"/>
    <w:rsid w:val="00FA5179"/>
    <w:rsid w:val="00FA528B"/>
    <w:rsid w:val="00FA592C"/>
    <w:rsid w:val="00FA6779"/>
    <w:rsid w:val="00FA67EE"/>
    <w:rsid w:val="00FA68AC"/>
    <w:rsid w:val="00FA6C14"/>
    <w:rsid w:val="00FA7DB2"/>
    <w:rsid w:val="00FB0C0C"/>
    <w:rsid w:val="00FB13FE"/>
    <w:rsid w:val="00FB1E44"/>
    <w:rsid w:val="00FB221C"/>
    <w:rsid w:val="00FB22AE"/>
    <w:rsid w:val="00FB2605"/>
    <w:rsid w:val="00FB2BCB"/>
    <w:rsid w:val="00FB2D2C"/>
    <w:rsid w:val="00FB32A6"/>
    <w:rsid w:val="00FB3551"/>
    <w:rsid w:val="00FB4B5C"/>
    <w:rsid w:val="00FB4B5F"/>
    <w:rsid w:val="00FB5786"/>
    <w:rsid w:val="00FB5D36"/>
    <w:rsid w:val="00FB6437"/>
    <w:rsid w:val="00FB685E"/>
    <w:rsid w:val="00FB686D"/>
    <w:rsid w:val="00FB780B"/>
    <w:rsid w:val="00FB7AD6"/>
    <w:rsid w:val="00FB7C60"/>
    <w:rsid w:val="00FC0232"/>
    <w:rsid w:val="00FC035A"/>
    <w:rsid w:val="00FC19E9"/>
    <w:rsid w:val="00FC1D2E"/>
    <w:rsid w:val="00FC23C3"/>
    <w:rsid w:val="00FC2756"/>
    <w:rsid w:val="00FC2B4C"/>
    <w:rsid w:val="00FC3123"/>
    <w:rsid w:val="00FC3D7F"/>
    <w:rsid w:val="00FC4B24"/>
    <w:rsid w:val="00FC4CCE"/>
    <w:rsid w:val="00FC56A8"/>
    <w:rsid w:val="00FC5880"/>
    <w:rsid w:val="00FC7B5D"/>
    <w:rsid w:val="00FD03F6"/>
    <w:rsid w:val="00FD1776"/>
    <w:rsid w:val="00FD236D"/>
    <w:rsid w:val="00FD24C5"/>
    <w:rsid w:val="00FD29B0"/>
    <w:rsid w:val="00FD2F53"/>
    <w:rsid w:val="00FD3010"/>
    <w:rsid w:val="00FD4678"/>
    <w:rsid w:val="00FD53E9"/>
    <w:rsid w:val="00FD6158"/>
    <w:rsid w:val="00FD71D4"/>
    <w:rsid w:val="00FD7285"/>
    <w:rsid w:val="00FD75BD"/>
    <w:rsid w:val="00FE02BC"/>
    <w:rsid w:val="00FE0A5E"/>
    <w:rsid w:val="00FE0C53"/>
    <w:rsid w:val="00FE274B"/>
    <w:rsid w:val="00FE2F20"/>
    <w:rsid w:val="00FE4D56"/>
    <w:rsid w:val="00FE5185"/>
    <w:rsid w:val="00FE532E"/>
    <w:rsid w:val="00FE6495"/>
    <w:rsid w:val="00FE6CDA"/>
    <w:rsid w:val="00FE6F78"/>
    <w:rsid w:val="00FE7EB3"/>
    <w:rsid w:val="00FE7FF7"/>
    <w:rsid w:val="00FF0FC8"/>
    <w:rsid w:val="00FF13E0"/>
    <w:rsid w:val="00FF28FC"/>
    <w:rsid w:val="00FF3010"/>
    <w:rsid w:val="00FF31FC"/>
    <w:rsid w:val="00FF329C"/>
    <w:rsid w:val="00FF3A16"/>
    <w:rsid w:val="00FF40F4"/>
    <w:rsid w:val="00FF44D9"/>
    <w:rsid w:val="00FF58B4"/>
    <w:rsid w:val="00FF634D"/>
    <w:rsid w:val="00FF70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13F8"/>
  <w15:chartTrackingRefBased/>
  <w15:docId w15:val="{ADB592A5-ECC5-434C-9C5E-82D5529E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7E4"/>
    <w:rPr>
      <w:rFonts w:ascii="Garamond" w:hAnsi="Garamond"/>
      <w:sz w:val="22"/>
      <w:szCs w:val="22"/>
    </w:rPr>
  </w:style>
  <w:style w:type="paragraph" w:styleId="Heading1">
    <w:name w:val="heading 1"/>
    <w:basedOn w:val="Normal"/>
    <w:next w:val="Normal"/>
    <w:link w:val="Heading1Char"/>
    <w:uiPriority w:val="9"/>
    <w:qFormat/>
    <w:rsid w:val="005802AB"/>
    <w:pPr>
      <w:keepNext/>
      <w:keepLines/>
      <w:spacing w:before="120" w:after="80"/>
      <w:jc w:val="center"/>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50534D"/>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FA1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2AB"/>
    <w:rPr>
      <w:rFonts w:ascii="Garamond" w:eastAsiaTheme="majorEastAsia" w:hAnsi="Garamond" w:cstheme="majorBidi"/>
      <w:sz w:val="40"/>
      <w:szCs w:val="40"/>
    </w:rPr>
  </w:style>
  <w:style w:type="character" w:customStyle="1" w:styleId="Heading2Char">
    <w:name w:val="Heading 2 Char"/>
    <w:basedOn w:val="DefaultParagraphFont"/>
    <w:link w:val="Heading2"/>
    <w:uiPriority w:val="9"/>
    <w:rsid w:val="0050534D"/>
    <w:rPr>
      <w:rFonts w:ascii="Garamond" w:eastAsiaTheme="majorEastAsia" w:hAnsi="Garamond" w:cstheme="majorBidi"/>
      <w:sz w:val="32"/>
      <w:szCs w:val="32"/>
    </w:rPr>
  </w:style>
  <w:style w:type="character" w:customStyle="1" w:styleId="Heading3Char">
    <w:name w:val="Heading 3 Char"/>
    <w:basedOn w:val="DefaultParagraphFont"/>
    <w:link w:val="Heading3"/>
    <w:uiPriority w:val="9"/>
    <w:semiHidden/>
    <w:rsid w:val="00FA1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46F"/>
    <w:rPr>
      <w:rFonts w:eastAsiaTheme="majorEastAsia" w:cstheme="majorBidi"/>
      <w:color w:val="272727" w:themeColor="text1" w:themeTint="D8"/>
    </w:rPr>
  </w:style>
  <w:style w:type="paragraph" w:styleId="Title">
    <w:name w:val="Title"/>
    <w:basedOn w:val="Normal"/>
    <w:next w:val="Normal"/>
    <w:link w:val="TitleChar"/>
    <w:uiPriority w:val="10"/>
    <w:qFormat/>
    <w:rsid w:val="00FA1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46F"/>
    <w:pPr>
      <w:spacing w:before="160"/>
      <w:jc w:val="center"/>
    </w:pPr>
    <w:rPr>
      <w:i/>
      <w:iCs/>
      <w:color w:val="404040" w:themeColor="text1" w:themeTint="BF"/>
    </w:rPr>
  </w:style>
  <w:style w:type="character" w:customStyle="1" w:styleId="QuoteChar">
    <w:name w:val="Quote Char"/>
    <w:basedOn w:val="DefaultParagraphFont"/>
    <w:link w:val="Quote"/>
    <w:uiPriority w:val="29"/>
    <w:rsid w:val="00FA146F"/>
    <w:rPr>
      <w:i/>
      <w:iCs/>
      <w:color w:val="404040" w:themeColor="text1" w:themeTint="BF"/>
    </w:rPr>
  </w:style>
  <w:style w:type="paragraph" w:styleId="ListParagraph">
    <w:name w:val="List Paragraph"/>
    <w:basedOn w:val="Normal"/>
    <w:uiPriority w:val="34"/>
    <w:qFormat/>
    <w:rsid w:val="00FA146F"/>
    <w:pPr>
      <w:ind w:left="720"/>
      <w:contextualSpacing/>
    </w:pPr>
  </w:style>
  <w:style w:type="character" w:styleId="IntenseEmphasis">
    <w:name w:val="Intense Emphasis"/>
    <w:basedOn w:val="DefaultParagraphFont"/>
    <w:uiPriority w:val="21"/>
    <w:qFormat/>
    <w:rsid w:val="00FA146F"/>
    <w:rPr>
      <w:i/>
      <w:iCs/>
      <w:color w:val="0F4761" w:themeColor="accent1" w:themeShade="BF"/>
    </w:rPr>
  </w:style>
  <w:style w:type="paragraph" w:styleId="IntenseQuote">
    <w:name w:val="Intense Quote"/>
    <w:basedOn w:val="Normal"/>
    <w:next w:val="Normal"/>
    <w:link w:val="IntenseQuoteChar"/>
    <w:uiPriority w:val="30"/>
    <w:qFormat/>
    <w:rsid w:val="00FA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46F"/>
    <w:rPr>
      <w:i/>
      <w:iCs/>
      <w:color w:val="0F4761" w:themeColor="accent1" w:themeShade="BF"/>
    </w:rPr>
  </w:style>
  <w:style w:type="character" w:styleId="IntenseReference">
    <w:name w:val="Intense Reference"/>
    <w:basedOn w:val="DefaultParagraphFont"/>
    <w:uiPriority w:val="32"/>
    <w:qFormat/>
    <w:rsid w:val="00FA146F"/>
    <w:rPr>
      <w:b/>
      <w:bCs/>
      <w:smallCaps/>
      <w:color w:val="0F4761" w:themeColor="accent1" w:themeShade="BF"/>
      <w:spacing w:val="5"/>
    </w:rPr>
  </w:style>
  <w:style w:type="paragraph" w:styleId="NormalWeb">
    <w:name w:val="Normal (Web)"/>
    <w:basedOn w:val="Normal"/>
    <w:uiPriority w:val="99"/>
    <w:semiHidden/>
    <w:unhideWhenUsed/>
    <w:rsid w:val="00BF5853"/>
    <w:rPr>
      <w:rFonts w:ascii="Times New Roman" w:hAnsi="Times New Roman" w:cs="Times New Roman"/>
    </w:rPr>
  </w:style>
  <w:style w:type="paragraph" w:styleId="Caption">
    <w:name w:val="caption"/>
    <w:basedOn w:val="Normal"/>
    <w:next w:val="Normal"/>
    <w:uiPriority w:val="35"/>
    <w:unhideWhenUsed/>
    <w:qFormat/>
    <w:rsid w:val="008516AB"/>
    <w:pPr>
      <w:spacing w:after="200" w:line="240" w:lineRule="auto"/>
    </w:pPr>
    <w:rPr>
      <w:i/>
      <w:iCs/>
      <w:color w:val="0E2841" w:themeColor="text2"/>
      <w:sz w:val="18"/>
      <w:szCs w:val="18"/>
    </w:rPr>
  </w:style>
  <w:style w:type="character" w:styleId="Hyperlink">
    <w:name w:val="Hyperlink"/>
    <w:basedOn w:val="DefaultParagraphFont"/>
    <w:uiPriority w:val="99"/>
    <w:unhideWhenUsed/>
    <w:rsid w:val="008B5AD9"/>
    <w:rPr>
      <w:color w:val="467886" w:themeColor="hyperlink"/>
      <w:u w:val="single"/>
    </w:rPr>
  </w:style>
  <w:style w:type="character" w:styleId="UnresolvedMention">
    <w:name w:val="Unresolved Mention"/>
    <w:basedOn w:val="DefaultParagraphFont"/>
    <w:uiPriority w:val="99"/>
    <w:semiHidden/>
    <w:unhideWhenUsed/>
    <w:rsid w:val="008B5AD9"/>
    <w:rPr>
      <w:color w:val="605E5C"/>
      <w:shd w:val="clear" w:color="auto" w:fill="E1DFDD"/>
    </w:rPr>
  </w:style>
  <w:style w:type="paragraph" w:styleId="TOCHeading">
    <w:name w:val="TOC Heading"/>
    <w:basedOn w:val="Heading1"/>
    <w:next w:val="Normal"/>
    <w:uiPriority w:val="39"/>
    <w:unhideWhenUsed/>
    <w:qFormat/>
    <w:rsid w:val="00456111"/>
    <w:pPr>
      <w:spacing w:before="240" w:after="0" w:line="259" w:lineRule="auto"/>
      <w:jc w:val="left"/>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56111"/>
    <w:pPr>
      <w:spacing w:after="100"/>
    </w:pPr>
  </w:style>
  <w:style w:type="paragraph" w:styleId="TOC2">
    <w:name w:val="toc 2"/>
    <w:basedOn w:val="Normal"/>
    <w:next w:val="Normal"/>
    <w:autoRedefine/>
    <w:uiPriority w:val="39"/>
    <w:unhideWhenUsed/>
    <w:rsid w:val="00456111"/>
    <w:pPr>
      <w:spacing w:after="100"/>
      <w:ind w:left="240"/>
    </w:pPr>
  </w:style>
  <w:style w:type="character" w:styleId="Strong">
    <w:name w:val="Strong"/>
    <w:basedOn w:val="DefaultParagraphFont"/>
    <w:uiPriority w:val="22"/>
    <w:qFormat/>
    <w:rsid w:val="0034010E"/>
    <w:rPr>
      <w:b/>
      <w:bCs/>
    </w:rPr>
  </w:style>
  <w:style w:type="paragraph" w:styleId="Header">
    <w:name w:val="header"/>
    <w:basedOn w:val="Normal"/>
    <w:link w:val="HeaderChar"/>
    <w:uiPriority w:val="99"/>
    <w:unhideWhenUsed/>
    <w:rsid w:val="008308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8BE"/>
  </w:style>
  <w:style w:type="paragraph" w:styleId="Footer">
    <w:name w:val="footer"/>
    <w:basedOn w:val="Normal"/>
    <w:link w:val="FooterChar"/>
    <w:uiPriority w:val="99"/>
    <w:unhideWhenUsed/>
    <w:rsid w:val="008308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208">
      <w:bodyDiv w:val="1"/>
      <w:marLeft w:val="0"/>
      <w:marRight w:val="0"/>
      <w:marTop w:val="0"/>
      <w:marBottom w:val="0"/>
      <w:divBdr>
        <w:top w:val="none" w:sz="0" w:space="0" w:color="auto"/>
        <w:left w:val="none" w:sz="0" w:space="0" w:color="auto"/>
        <w:bottom w:val="none" w:sz="0" w:space="0" w:color="auto"/>
        <w:right w:val="none" w:sz="0" w:space="0" w:color="auto"/>
      </w:divBdr>
    </w:div>
    <w:div w:id="14045214">
      <w:bodyDiv w:val="1"/>
      <w:marLeft w:val="0"/>
      <w:marRight w:val="0"/>
      <w:marTop w:val="0"/>
      <w:marBottom w:val="0"/>
      <w:divBdr>
        <w:top w:val="none" w:sz="0" w:space="0" w:color="auto"/>
        <w:left w:val="none" w:sz="0" w:space="0" w:color="auto"/>
        <w:bottom w:val="none" w:sz="0" w:space="0" w:color="auto"/>
        <w:right w:val="none" w:sz="0" w:space="0" w:color="auto"/>
      </w:divBdr>
    </w:div>
    <w:div w:id="15617533">
      <w:bodyDiv w:val="1"/>
      <w:marLeft w:val="0"/>
      <w:marRight w:val="0"/>
      <w:marTop w:val="0"/>
      <w:marBottom w:val="0"/>
      <w:divBdr>
        <w:top w:val="none" w:sz="0" w:space="0" w:color="auto"/>
        <w:left w:val="none" w:sz="0" w:space="0" w:color="auto"/>
        <w:bottom w:val="none" w:sz="0" w:space="0" w:color="auto"/>
        <w:right w:val="none" w:sz="0" w:space="0" w:color="auto"/>
      </w:divBdr>
    </w:div>
    <w:div w:id="33620927">
      <w:bodyDiv w:val="1"/>
      <w:marLeft w:val="0"/>
      <w:marRight w:val="0"/>
      <w:marTop w:val="0"/>
      <w:marBottom w:val="0"/>
      <w:divBdr>
        <w:top w:val="none" w:sz="0" w:space="0" w:color="auto"/>
        <w:left w:val="none" w:sz="0" w:space="0" w:color="auto"/>
        <w:bottom w:val="none" w:sz="0" w:space="0" w:color="auto"/>
        <w:right w:val="none" w:sz="0" w:space="0" w:color="auto"/>
      </w:divBdr>
    </w:div>
    <w:div w:id="39862417">
      <w:bodyDiv w:val="1"/>
      <w:marLeft w:val="0"/>
      <w:marRight w:val="0"/>
      <w:marTop w:val="0"/>
      <w:marBottom w:val="0"/>
      <w:divBdr>
        <w:top w:val="none" w:sz="0" w:space="0" w:color="auto"/>
        <w:left w:val="none" w:sz="0" w:space="0" w:color="auto"/>
        <w:bottom w:val="none" w:sz="0" w:space="0" w:color="auto"/>
        <w:right w:val="none" w:sz="0" w:space="0" w:color="auto"/>
      </w:divBdr>
    </w:div>
    <w:div w:id="41177452">
      <w:bodyDiv w:val="1"/>
      <w:marLeft w:val="0"/>
      <w:marRight w:val="0"/>
      <w:marTop w:val="0"/>
      <w:marBottom w:val="0"/>
      <w:divBdr>
        <w:top w:val="none" w:sz="0" w:space="0" w:color="auto"/>
        <w:left w:val="none" w:sz="0" w:space="0" w:color="auto"/>
        <w:bottom w:val="none" w:sz="0" w:space="0" w:color="auto"/>
        <w:right w:val="none" w:sz="0" w:space="0" w:color="auto"/>
      </w:divBdr>
    </w:div>
    <w:div w:id="50924692">
      <w:bodyDiv w:val="1"/>
      <w:marLeft w:val="0"/>
      <w:marRight w:val="0"/>
      <w:marTop w:val="0"/>
      <w:marBottom w:val="0"/>
      <w:divBdr>
        <w:top w:val="none" w:sz="0" w:space="0" w:color="auto"/>
        <w:left w:val="none" w:sz="0" w:space="0" w:color="auto"/>
        <w:bottom w:val="none" w:sz="0" w:space="0" w:color="auto"/>
        <w:right w:val="none" w:sz="0" w:space="0" w:color="auto"/>
      </w:divBdr>
    </w:div>
    <w:div w:id="51537858">
      <w:bodyDiv w:val="1"/>
      <w:marLeft w:val="0"/>
      <w:marRight w:val="0"/>
      <w:marTop w:val="0"/>
      <w:marBottom w:val="0"/>
      <w:divBdr>
        <w:top w:val="none" w:sz="0" w:space="0" w:color="auto"/>
        <w:left w:val="none" w:sz="0" w:space="0" w:color="auto"/>
        <w:bottom w:val="none" w:sz="0" w:space="0" w:color="auto"/>
        <w:right w:val="none" w:sz="0" w:space="0" w:color="auto"/>
      </w:divBdr>
    </w:div>
    <w:div w:id="54205991">
      <w:bodyDiv w:val="1"/>
      <w:marLeft w:val="0"/>
      <w:marRight w:val="0"/>
      <w:marTop w:val="0"/>
      <w:marBottom w:val="0"/>
      <w:divBdr>
        <w:top w:val="none" w:sz="0" w:space="0" w:color="auto"/>
        <w:left w:val="none" w:sz="0" w:space="0" w:color="auto"/>
        <w:bottom w:val="none" w:sz="0" w:space="0" w:color="auto"/>
        <w:right w:val="none" w:sz="0" w:space="0" w:color="auto"/>
      </w:divBdr>
    </w:div>
    <w:div w:id="64689067">
      <w:bodyDiv w:val="1"/>
      <w:marLeft w:val="0"/>
      <w:marRight w:val="0"/>
      <w:marTop w:val="0"/>
      <w:marBottom w:val="0"/>
      <w:divBdr>
        <w:top w:val="none" w:sz="0" w:space="0" w:color="auto"/>
        <w:left w:val="none" w:sz="0" w:space="0" w:color="auto"/>
        <w:bottom w:val="none" w:sz="0" w:space="0" w:color="auto"/>
        <w:right w:val="none" w:sz="0" w:space="0" w:color="auto"/>
      </w:divBdr>
    </w:div>
    <w:div w:id="70397484">
      <w:bodyDiv w:val="1"/>
      <w:marLeft w:val="0"/>
      <w:marRight w:val="0"/>
      <w:marTop w:val="0"/>
      <w:marBottom w:val="0"/>
      <w:divBdr>
        <w:top w:val="none" w:sz="0" w:space="0" w:color="auto"/>
        <w:left w:val="none" w:sz="0" w:space="0" w:color="auto"/>
        <w:bottom w:val="none" w:sz="0" w:space="0" w:color="auto"/>
        <w:right w:val="none" w:sz="0" w:space="0" w:color="auto"/>
      </w:divBdr>
    </w:div>
    <w:div w:id="70590218">
      <w:bodyDiv w:val="1"/>
      <w:marLeft w:val="0"/>
      <w:marRight w:val="0"/>
      <w:marTop w:val="0"/>
      <w:marBottom w:val="0"/>
      <w:divBdr>
        <w:top w:val="none" w:sz="0" w:space="0" w:color="auto"/>
        <w:left w:val="none" w:sz="0" w:space="0" w:color="auto"/>
        <w:bottom w:val="none" w:sz="0" w:space="0" w:color="auto"/>
        <w:right w:val="none" w:sz="0" w:space="0" w:color="auto"/>
      </w:divBdr>
    </w:div>
    <w:div w:id="72119858">
      <w:bodyDiv w:val="1"/>
      <w:marLeft w:val="0"/>
      <w:marRight w:val="0"/>
      <w:marTop w:val="0"/>
      <w:marBottom w:val="0"/>
      <w:divBdr>
        <w:top w:val="none" w:sz="0" w:space="0" w:color="auto"/>
        <w:left w:val="none" w:sz="0" w:space="0" w:color="auto"/>
        <w:bottom w:val="none" w:sz="0" w:space="0" w:color="auto"/>
        <w:right w:val="none" w:sz="0" w:space="0" w:color="auto"/>
      </w:divBdr>
    </w:div>
    <w:div w:id="75636389">
      <w:bodyDiv w:val="1"/>
      <w:marLeft w:val="0"/>
      <w:marRight w:val="0"/>
      <w:marTop w:val="0"/>
      <w:marBottom w:val="0"/>
      <w:divBdr>
        <w:top w:val="none" w:sz="0" w:space="0" w:color="auto"/>
        <w:left w:val="none" w:sz="0" w:space="0" w:color="auto"/>
        <w:bottom w:val="none" w:sz="0" w:space="0" w:color="auto"/>
        <w:right w:val="none" w:sz="0" w:space="0" w:color="auto"/>
      </w:divBdr>
      <w:divsChild>
        <w:div w:id="1521354054">
          <w:marLeft w:val="0"/>
          <w:marRight w:val="0"/>
          <w:marTop w:val="0"/>
          <w:marBottom w:val="0"/>
          <w:divBdr>
            <w:top w:val="none" w:sz="0" w:space="0" w:color="auto"/>
            <w:left w:val="none" w:sz="0" w:space="0" w:color="auto"/>
            <w:bottom w:val="none" w:sz="0" w:space="0" w:color="auto"/>
            <w:right w:val="none" w:sz="0" w:space="0" w:color="auto"/>
          </w:divBdr>
        </w:div>
        <w:div w:id="1254246078">
          <w:marLeft w:val="0"/>
          <w:marRight w:val="0"/>
          <w:marTop w:val="0"/>
          <w:marBottom w:val="0"/>
          <w:divBdr>
            <w:top w:val="none" w:sz="0" w:space="0" w:color="auto"/>
            <w:left w:val="none" w:sz="0" w:space="0" w:color="auto"/>
            <w:bottom w:val="none" w:sz="0" w:space="0" w:color="auto"/>
            <w:right w:val="none" w:sz="0" w:space="0" w:color="auto"/>
          </w:divBdr>
        </w:div>
        <w:div w:id="7028850">
          <w:marLeft w:val="0"/>
          <w:marRight w:val="0"/>
          <w:marTop w:val="0"/>
          <w:marBottom w:val="0"/>
          <w:divBdr>
            <w:top w:val="none" w:sz="0" w:space="0" w:color="auto"/>
            <w:left w:val="none" w:sz="0" w:space="0" w:color="auto"/>
            <w:bottom w:val="none" w:sz="0" w:space="0" w:color="auto"/>
            <w:right w:val="none" w:sz="0" w:space="0" w:color="auto"/>
          </w:divBdr>
        </w:div>
        <w:div w:id="1743023001">
          <w:marLeft w:val="0"/>
          <w:marRight w:val="0"/>
          <w:marTop w:val="0"/>
          <w:marBottom w:val="0"/>
          <w:divBdr>
            <w:top w:val="none" w:sz="0" w:space="0" w:color="auto"/>
            <w:left w:val="none" w:sz="0" w:space="0" w:color="auto"/>
            <w:bottom w:val="none" w:sz="0" w:space="0" w:color="auto"/>
            <w:right w:val="none" w:sz="0" w:space="0" w:color="auto"/>
          </w:divBdr>
        </w:div>
        <w:div w:id="1706826578">
          <w:marLeft w:val="0"/>
          <w:marRight w:val="0"/>
          <w:marTop w:val="0"/>
          <w:marBottom w:val="0"/>
          <w:divBdr>
            <w:top w:val="none" w:sz="0" w:space="0" w:color="auto"/>
            <w:left w:val="none" w:sz="0" w:space="0" w:color="auto"/>
            <w:bottom w:val="none" w:sz="0" w:space="0" w:color="auto"/>
            <w:right w:val="none" w:sz="0" w:space="0" w:color="auto"/>
          </w:divBdr>
        </w:div>
        <w:div w:id="466512333">
          <w:marLeft w:val="0"/>
          <w:marRight w:val="0"/>
          <w:marTop w:val="0"/>
          <w:marBottom w:val="0"/>
          <w:divBdr>
            <w:top w:val="none" w:sz="0" w:space="0" w:color="auto"/>
            <w:left w:val="none" w:sz="0" w:space="0" w:color="auto"/>
            <w:bottom w:val="none" w:sz="0" w:space="0" w:color="auto"/>
            <w:right w:val="none" w:sz="0" w:space="0" w:color="auto"/>
          </w:divBdr>
        </w:div>
        <w:div w:id="393357226">
          <w:marLeft w:val="0"/>
          <w:marRight w:val="0"/>
          <w:marTop w:val="0"/>
          <w:marBottom w:val="0"/>
          <w:divBdr>
            <w:top w:val="none" w:sz="0" w:space="0" w:color="auto"/>
            <w:left w:val="none" w:sz="0" w:space="0" w:color="auto"/>
            <w:bottom w:val="none" w:sz="0" w:space="0" w:color="auto"/>
            <w:right w:val="none" w:sz="0" w:space="0" w:color="auto"/>
          </w:divBdr>
        </w:div>
        <w:div w:id="903369107">
          <w:marLeft w:val="0"/>
          <w:marRight w:val="0"/>
          <w:marTop w:val="0"/>
          <w:marBottom w:val="0"/>
          <w:divBdr>
            <w:top w:val="none" w:sz="0" w:space="0" w:color="auto"/>
            <w:left w:val="none" w:sz="0" w:space="0" w:color="auto"/>
            <w:bottom w:val="none" w:sz="0" w:space="0" w:color="auto"/>
            <w:right w:val="none" w:sz="0" w:space="0" w:color="auto"/>
          </w:divBdr>
        </w:div>
      </w:divsChild>
    </w:div>
    <w:div w:id="78411659">
      <w:bodyDiv w:val="1"/>
      <w:marLeft w:val="0"/>
      <w:marRight w:val="0"/>
      <w:marTop w:val="0"/>
      <w:marBottom w:val="0"/>
      <w:divBdr>
        <w:top w:val="none" w:sz="0" w:space="0" w:color="auto"/>
        <w:left w:val="none" w:sz="0" w:space="0" w:color="auto"/>
        <w:bottom w:val="none" w:sz="0" w:space="0" w:color="auto"/>
        <w:right w:val="none" w:sz="0" w:space="0" w:color="auto"/>
      </w:divBdr>
    </w:div>
    <w:div w:id="80876191">
      <w:bodyDiv w:val="1"/>
      <w:marLeft w:val="0"/>
      <w:marRight w:val="0"/>
      <w:marTop w:val="0"/>
      <w:marBottom w:val="0"/>
      <w:divBdr>
        <w:top w:val="none" w:sz="0" w:space="0" w:color="auto"/>
        <w:left w:val="none" w:sz="0" w:space="0" w:color="auto"/>
        <w:bottom w:val="none" w:sz="0" w:space="0" w:color="auto"/>
        <w:right w:val="none" w:sz="0" w:space="0" w:color="auto"/>
      </w:divBdr>
    </w:div>
    <w:div w:id="81335820">
      <w:bodyDiv w:val="1"/>
      <w:marLeft w:val="0"/>
      <w:marRight w:val="0"/>
      <w:marTop w:val="0"/>
      <w:marBottom w:val="0"/>
      <w:divBdr>
        <w:top w:val="none" w:sz="0" w:space="0" w:color="auto"/>
        <w:left w:val="none" w:sz="0" w:space="0" w:color="auto"/>
        <w:bottom w:val="none" w:sz="0" w:space="0" w:color="auto"/>
        <w:right w:val="none" w:sz="0" w:space="0" w:color="auto"/>
      </w:divBdr>
    </w:div>
    <w:div w:id="87819876">
      <w:bodyDiv w:val="1"/>
      <w:marLeft w:val="0"/>
      <w:marRight w:val="0"/>
      <w:marTop w:val="0"/>
      <w:marBottom w:val="0"/>
      <w:divBdr>
        <w:top w:val="none" w:sz="0" w:space="0" w:color="auto"/>
        <w:left w:val="none" w:sz="0" w:space="0" w:color="auto"/>
        <w:bottom w:val="none" w:sz="0" w:space="0" w:color="auto"/>
        <w:right w:val="none" w:sz="0" w:space="0" w:color="auto"/>
      </w:divBdr>
    </w:div>
    <w:div w:id="88549389">
      <w:bodyDiv w:val="1"/>
      <w:marLeft w:val="0"/>
      <w:marRight w:val="0"/>
      <w:marTop w:val="0"/>
      <w:marBottom w:val="0"/>
      <w:divBdr>
        <w:top w:val="none" w:sz="0" w:space="0" w:color="auto"/>
        <w:left w:val="none" w:sz="0" w:space="0" w:color="auto"/>
        <w:bottom w:val="none" w:sz="0" w:space="0" w:color="auto"/>
        <w:right w:val="none" w:sz="0" w:space="0" w:color="auto"/>
      </w:divBdr>
      <w:divsChild>
        <w:div w:id="1642612932">
          <w:marLeft w:val="0"/>
          <w:marRight w:val="0"/>
          <w:marTop w:val="0"/>
          <w:marBottom w:val="0"/>
          <w:divBdr>
            <w:top w:val="none" w:sz="0" w:space="0" w:color="auto"/>
            <w:left w:val="none" w:sz="0" w:space="0" w:color="auto"/>
            <w:bottom w:val="none" w:sz="0" w:space="0" w:color="auto"/>
            <w:right w:val="none" w:sz="0" w:space="0" w:color="auto"/>
          </w:divBdr>
        </w:div>
        <w:div w:id="821583521">
          <w:marLeft w:val="0"/>
          <w:marRight w:val="0"/>
          <w:marTop w:val="0"/>
          <w:marBottom w:val="0"/>
          <w:divBdr>
            <w:top w:val="none" w:sz="0" w:space="0" w:color="auto"/>
            <w:left w:val="none" w:sz="0" w:space="0" w:color="auto"/>
            <w:bottom w:val="none" w:sz="0" w:space="0" w:color="auto"/>
            <w:right w:val="none" w:sz="0" w:space="0" w:color="auto"/>
          </w:divBdr>
          <w:divsChild>
            <w:div w:id="412430300">
              <w:marLeft w:val="0"/>
              <w:marRight w:val="0"/>
              <w:marTop w:val="0"/>
              <w:marBottom w:val="0"/>
              <w:divBdr>
                <w:top w:val="none" w:sz="0" w:space="0" w:color="auto"/>
                <w:left w:val="none" w:sz="0" w:space="0" w:color="auto"/>
                <w:bottom w:val="none" w:sz="0" w:space="0" w:color="auto"/>
                <w:right w:val="none" w:sz="0" w:space="0" w:color="auto"/>
              </w:divBdr>
            </w:div>
          </w:divsChild>
        </w:div>
        <w:div w:id="864634455">
          <w:marLeft w:val="0"/>
          <w:marRight w:val="0"/>
          <w:marTop w:val="0"/>
          <w:marBottom w:val="0"/>
          <w:divBdr>
            <w:top w:val="none" w:sz="0" w:space="0" w:color="auto"/>
            <w:left w:val="none" w:sz="0" w:space="0" w:color="auto"/>
            <w:bottom w:val="none" w:sz="0" w:space="0" w:color="auto"/>
            <w:right w:val="none" w:sz="0" w:space="0" w:color="auto"/>
          </w:divBdr>
          <w:divsChild>
            <w:div w:id="1842112354">
              <w:marLeft w:val="0"/>
              <w:marRight w:val="0"/>
              <w:marTop w:val="0"/>
              <w:marBottom w:val="0"/>
              <w:divBdr>
                <w:top w:val="none" w:sz="0" w:space="0" w:color="auto"/>
                <w:left w:val="none" w:sz="0" w:space="0" w:color="auto"/>
                <w:bottom w:val="none" w:sz="0" w:space="0" w:color="auto"/>
                <w:right w:val="none" w:sz="0" w:space="0" w:color="auto"/>
              </w:divBdr>
            </w:div>
          </w:divsChild>
        </w:div>
        <w:div w:id="1164932394">
          <w:marLeft w:val="0"/>
          <w:marRight w:val="0"/>
          <w:marTop w:val="0"/>
          <w:marBottom w:val="0"/>
          <w:divBdr>
            <w:top w:val="none" w:sz="0" w:space="0" w:color="auto"/>
            <w:left w:val="none" w:sz="0" w:space="0" w:color="auto"/>
            <w:bottom w:val="none" w:sz="0" w:space="0" w:color="auto"/>
            <w:right w:val="none" w:sz="0" w:space="0" w:color="auto"/>
          </w:divBdr>
          <w:divsChild>
            <w:div w:id="518394695">
              <w:marLeft w:val="0"/>
              <w:marRight w:val="0"/>
              <w:marTop w:val="0"/>
              <w:marBottom w:val="0"/>
              <w:divBdr>
                <w:top w:val="none" w:sz="0" w:space="0" w:color="auto"/>
                <w:left w:val="none" w:sz="0" w:space="0" w:color="auto"/>
                <w:bottom w:val="none" w:sz="0" w:space="0" w:color="auto"/>
                <w:right w:val="none" w:sz="0" w:space="0" w:color="auto"/>
              </w:divBdr>
            </w:div>
            <w:div w:id="244651519">
              <w:marLeft w:val="0"/>
              <w:marRight w:val="0"/>
              <w:marTop w:val="0"/>
              <w:marBottom w:val="0"/>
              <w:divBdr>
                <w:top w:val="none" w:sz="0" w:space="0" w:color="auto"/>
                <w:left w:val="none" w:sz="0" w:space="0" w:color="auto"/>
                <w:bottom w:val="none" w:sz="0" w:space="0" w:color="auto"/>
                <w:right w:val="none" w:sz="0" w:space="0" w:color="auto"/>
              </w:divBdr>
            </w:div>
            <w:div w:id="2025980204">
              <w:marLeft w:val="0"/>
              <w:marRight w:val="0"/>
              <w:marTop w:val="0"/>
              <w:marBottom w:val="0"/>
              <w:divBdr>
                <w:top w:val="none" w:sz="0" w:space="0" w:color="auto"/>
                <w:left w:val="none" w:sz="0" w:space="0" w:color="auto"/>
                <w:bottom w:val="none" w:sz="0" w:space="0" w:color="auto"/>
                <w:right w:val="none" w:sz="0" w:space="0" w:color="auto"/>
              </w:divBdr>
            </w:div>
            <w:div w:id="2083526681">
              <w:marLeft w:val="0"/>
              <w:marRight w:val="0"/>
              <w:marTop w:val="0"/>
              <w:marBottom w:val="0"/>
              <w:divBdr>
                <w:top w:val="none" w:sz="0" w:space="0" w:color="auto"/>
                <w:left w:val="none" w:sz="0" w:space="0" w:color="auto"/>
                <w:bottom w:val="none" w:sz="0" w:space="0" w:color="auto"/>
                <w:right w:val="none" w:sz="0" w:space="0" w:color="auto"/>
              </w:divBdr>
            </w:div>
            <w:div w:id="820542020">
              <w:marLeft w:val="0"/>
              <w:marRight w:val="0"/>
              <w:marTop w:val="0"/>
              <w:marBottom w:val="0"/>
              <w:divBdr>
                <w:top w:val="none" w:sz="0" w:space="0" w:color="auto"/>
                <w:left w:val="none" w:sz="0" w:space="0" w:color="auto"/>
                <w:bottom w:val="none" w:sz="0" w:space="0" w:color="auto"/>
                <w:right w:val="none" w:sz="0" w:space="0" w:color="auto"/>
              </w:divBdr>
              <w:divsChild>
                <w:div w:id="325595017">
                  <w:marLeft w:val="0"/>
                  <w:marRight w:val="0"/>
                  <w:marTop w:val="0"/>
                  <w:marBottom w:val="0"/>
                  <w:divBdr>
                    <w:top w:val="none" w:sz="0" w:space="0" w:color="auto"/>
                    <w:left w:val="none" w:sz="0" w:space="0" w:color="auto"/>
                    <w:bottom w:val="none" w:sz="0" w:space="0" w:color="auto"/>
                    <w:right w:val="none" w:sz="0" w:space="0" w:color="auto"/>
                  </w:divBdr>
                </w:div>
              </w:divsChild>
            </w:div>
            <w:div w:id="562252663">
              <w:marLeft w:val="0"/>
              <w:marRight w:val="0"/>
              <w:marTop w:val="0"/>
              <w:marBottom w:val="0"/>
              <w:divBdr>
                <w:top w:val="none" w:sz="0" w:space="0" w:color="auto"/>
                <w:left w:val="none" w:sz="0" w:space="0" w:color="auto"/>
                <w:bottom w:val="none" w:sz="0" w:space="0" w:color="auto"/>
                <w:right w:val="none" w:sz="0" w:space="0" w:color="auto"/>
              </w:divBdr>
              <w:divsChild>
                <w:div w:id="971061750">
                  <w:marLeft w:val="0"/>
                  <w:marRight w:val="0"/>
                  <w:marTop w:val="0"/>
                  <w:marBottom w:val="0"/>
                  <w:divBdr>
                    <w:top w:val="none" w:sz="0" w:space="0" w:color="auto"/>
                    <w:left w:val="none" w:sz="0" w:space="0" w:color="auto"/>
                    <w:bottom w:val="none" w:sz="0" w:space="0" w:color="auto"/>
                    <w:right w:val="none" w:sz="0" w:space="0" w:color="auto"/>
                  </w:divBdr>
                </w:div>
              </w:divsChild>
            </w:div>
            <w:div w:id="1304772681">
              <w:marLeft w:val="0"/>
              <w:marRight w:val="0"/>
              <w:marTop w:val="0"/>
              <w:marBottom w:val="0"/>
              <w:divBdr>
                <w:top w:val="none" w:sz="0" w:space="0" w:color="auto"/>
                <w:left w:val="none" w:sz="0" w:space="0" w:color="auto"/>
                <w:bottom w:val="none" w:sz="0" w:space="0" w:color="auto"/>
                <w:right w:val="none" w:sz="0" w:space="0" w:color="auto"/>
              </w:divBdr>
              <w:divsChild>
                <w:div w:id="966742301">
                  <w:marLeft w:val="0"/>
                  <w:marRight w:val="0"/>
                  <w:marTop w:val="0"/>
                  <w:marBottom w:val="0"/>
                  <w:divBdr>
                    <w:top w:val="none" w:sz="0" w:space="0" w:color="auto"/>
                    <w:left w:val="none" w:sz="0" w:space="0" w:color="auto"/>
                    <w:bottom w:val="none" w:sz="0" w:space="0" w:color="auto"/>
                    <w:right w:val="none" w:sz="0" w:space="0" w:color="auto"/>
                  </w:divBdr>
                </w:div>
                <w:div w:id="1774935769">
                  <w:marLeft w:val="0"/>
                  <w:marRight w:val="0"/>
                  <w:marTop w:val="0"/>
                  <w:marBottom w:val="0"/>
                  <w:divBdr>
                    <w:top w:val="none" w:sz="0" w:space="0" w:color="auto"/>
                    <w:left w:val="none" w:sz="0" w:space="0" w:color="auto"/>
                    <w:bottom w:val="none" w:sz="0" w:space="0" w:color="auto"/>
                    <w:right w:val="none" w:sz="0" w:space="0" w:color="auto"/>
                  </w:divBdr>
                </w:div>
                <w:div w:id="13461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82812">
      <w:bodyDiv w:val="1"/>
      <w:marLeft w:val="0"/>
      <w:marRight w:val="0"/>
      <w:marTop w:val="0"/>
      <w:marBottom w:val="0"/>
      <w:divBdr>
        <w:top w:val="none" w:sz="0" w:space="0" w:color="auto"/>
        <w:left w:val="none" w:sz="0" w:space="0" w:color="auto"/>
        <w:bottom w:val="none" w:sz="0" w:space="0" w:color="auto"/>
        <w:right w:val="none" w:sz="0" w:space="0" w:color="auto"/>
      </w:divBdr>
    </w:div>
    <w:div w:id="99222799">
      <w:bodyDiv w:val="1"/>
      <w:marLeft w:val="0"/>
      <w:marRight w:val="0"/>
      <w:marTop w:val="0"/>
      <w:marBottom w:val="0"/>
      <w:divBdr>
        <w:top w:val="none" w:sz="0" w:space="0" w:color="auto"/>
        <w:left w:val="none" w:sz="0" w:space="0" w:color="auto"/>
        <w:bottom w:val="none" w:sz="0" w:space="0" w:color="auto"/>
        <w:right w:val="none" w:sz="0" w:space="0" w:color="auto"/>
      </w:divBdr>
    </w:div>
    <w:div w:id="102119842">
      <w:bodyDiv w:val="1"/>
      <w:marLeft w:val="0"/>
      <w:marRight w:val="0"/>
      <w:marTop w:val="0"/>
      <w:marBottom w:val="0"/>
      <w:divBdr>
        <w:top w:val="none" w:sz="0" w:space="0" w:color="auto"/>
        <w:left w:val="none" w:sz="0" w:space="0" w:color="auto"/>
        <w:bottom w:val="none" w:sz="0" w:space="0" w:color="auto"/>
        <w:right w:val="none" w:sz="0" w:space="0" w:color="auto"/>
      </w:divBdr>
    </w:div>
    <w:div w:id="108936477">
      <w:bodyDiv w:val="1"/>
      <w:marLeft w:val="0"/>
      <w:marRight w:val="0"/>
      <w:marTop w:val="0"/>
      <w:marBottom w:val="0"/>
      <w:divBdr>
        <w:top w:val="none" w:sz="0" w:space="0" w:color="auto"/>
        <w:left w:val="none" w:sz="0" w:space="0" w:color="auto"/>
        <w:bottom w:val="none" w:sz="0" w:space="0" w:color="auto"/>
        <w:right w:val="none" w:sz="0" w:space="0" w:color="auto"/>
      </w:divBdr>
      <w:divsChild>
        <w:div w:id="1550797489">
          <w:marLeft w:val="0"/>
          <w:marRight w:val="0"/>
          <w:marTop w:val="0"/>
          <w:marBottom w:val="0"/>
          <w:divBdr>
            <w:top w:val="none" w:sz="0" w:space="0" w:color="auto"/>
            <w:left w:val="none" w:sz="0" w:space="0" w:color="auto"/>
            <w:bottom w:val="none" w:sz="0" w:space="0" w:color="auto"/>
            <w:right w:val="none" w:sz="0" w:space="0" w:color="auto"/>
          </w:divBdr>
        </w:div>
        <w:div w:id="157617993">
          <w:marLeft w:val="0"/>
          <w:marRight w:val="0"/>
          <w:marTop w:val="0"/>
          <w:marBottom w:val="0"/>
          <w:divBdr>
            <w:top w:val="none" w:sz="0" w:space="0" w:color="auto"/>
            <w:left w:val="none" w:sz="0" w:space="0" w:color="auto"/>
            <w:bottom w:val="none" w:sz="0" w:space="0" w:color="auto"/>
            <w:right w:val="none" w:sz="0" w:space="0" w:color="auto"/>
          </w:divBdr>
        </w:div>
        <w:div w:id="1839534736">
          <w:marLeft w:val="0"/>
          <w:marRight w:val="0"/>
          <w:marTop w:val="0"/>
          <w:marBottom w:val="0"/>
          <w:divBdr>
            <w:top w:val="none" w:sz="0" w:space="0" w:color="auto"/>
            <w:left w:val="none" w:sz="0" w:space="0" w:color="auto"/>
            <w:bottom w:val="none" w:sz="0" w:space="0" w:color="auto"/>
            <w:right w:val="none" w:sz="0" w:space="0" w:color="auto"/>
          </w:divBdr>
        </w:div>
        <w:div w:id="1013997062">
          <w:marLeft w:val="0"/>
          <w:marRight w:val="0"/>
          <w:marTop w:val="0"/>
          <w:marBottom w:val="0"/>
          <w:divBdr>
            <w:top w:val="none" w:sz="0" w:space="0" w:color="auto"/>
            <w:left w:val="none" w:sz="0" w:space="0" w:color="auto"/>
            <w:bottom w:val="none" w:sz="0" w:space="0" w:color="auto"/>
            <w:right w:val="none" w:sz="0" w:space="0" w:color="auto"/>
          </w:divBdr>
        </w:div>
        <w:div w:id="768964429">
          <w:marLeft w:val="0"/>
          <w:marRight w:val="0"/>
          <w:marTop w:val="0"/>
          <w:marBottom w:val="0"/>
          <w:divBdr>
            <w:top w:val="none" w:sz="0" w:space="0" w:color="auto"/>
            <w:left w:val="none" w:sz="0" w:space="0" w:color="auto"/>
            <w:bottom w:val="none" w:sz="0" w:space="0" w:color="auto"/>
            <w:right w:val="none" w:sz="0" w:space="0" w:color="auto"/>
          </w:divBdr>
        </w:div>
        <w:div w:id="1840542479">
          <w:marLeft w:val="0"/>
          <w:marRight w:val="0"/>
          <w:marTop w:val="0"/>
          <w:marBottom w:val="0"/>
          <w:divBdr>
            <w:top w:val="none" w:sz="0" w:space="0" w:color="auto"/>
            <w:left w:val="none" w:sz="0" w:space="0" w:color="auto"/>
            <w:bottom w:val="none" w:sz="0" w:space="0" w:color="auto"/>
            <w:right w:val="none" w:sz="0" w:space="0" w:color="auto"/>
          </w:divBdr>
        </w:div>
        <w:div w:id="913008549">
          <w:marLeft w:val="0"/>
          <w:marRight w:val="0"/>
          <w:marTop w:val="0"/>
          <w:marBottom w:val="0"/>
          <w:divBdr>
            <w:top w:val="none" w:sz="0" w:space="0" w:color="auto"/>
            <w:left w:val="none" w:sz="0" w:space="0" w:color="auto"/>
            <w:bottom w:val="none" w:sz="0" w:space="0" w:color="auto"/>
            <w:right w:val="none" w:sz="0" w:space="0" w:color="auto"/>
          </w:divBdr>
        </w:div>
        <w:div w:id="1531145210">
          <w:marLeft w:val="0"/>
          <w:marRight w:val="0"/>
          <w:marTop w:val="0"/>
          <w:marBottom w:val="0"/>
          <w:divBdr>
            <w:top w:val="none" w:sz="0" w:space="0" w:color="auto"/>
            <w:left w:val="none" w:sz="0" w:space="0" w:color="auto"/>
            <w:bottom w:val="none" w:sz="0" w:space="0" w:color="auto"/>
            <w:right w:val="none" w:sz="0" w:space="0" w:color="auto"/>
          </w:divBdr>
        </w:div>
      </w:divsChild>
    </w:div>
    <w:div w:id="113915023">
      <w:bodyDiv w:val="1"/>
      <w:marLeft w:val="0"/>
      <w:marRight w:val="0"/>
      <w:marTop w:val="0"/>
      <w:marBottom w:val="0"/>
      <w:divBdr>
        <w:top w:val="none" w:sz="0" w:space="0" w:color="auto"/>
        <w:left w:val="none" w:sz="0" w:space="0" w:color="auto"/>
        <w:bottom w:val="none" w:sz="0" w:space="0" w:color="auto"/>
        <w:right w:val="none" w:sz="0" w:space="0" w:color="auto"/>
      </w:divBdr>
    </w:div>
    <w:div w:id="114105995">
      <w:bodyDiv w:val="1"/>
      <w:marLeft w:val="0"/>
      <w:marRight w:val="0"/>
      <w:marTop w:val="0"/>
      <w:marBottom w:val="0"/>
      <w:divBdr>
        <w:top w:val="none" w:sz="0" w:space="0" w:color="auto"/>
        <w:left w:val="none" w:sz="0" w:space="0" w:color="auto"/>
        <w:bottom w:val="none" w:sz="0" w:space="0" w:color="auto"/>
        <w:right w:val="none" w:sz="0" w:space="0" w:color="auto"/>
      </w:divBdr>
    </w:div>
    <w:div w:id="117653453">
      <w:bodyDiv w:val="1"/>
      <w:marLeft w:val="0"/>
      <w:marRight w:val="0"/>
      <w:marTop w:val="0"/>
      <w:marBottom w:val="0"/>
      <w:divBdr>
        <w:top w:val="none" w:sz="0" w:space="0" w:color="auto"/>
        <w:left w:val="none" w:sz="0" w:space="0" w:color="auto"/>
        <w:bottom w:val="none" w:sz="0" w:space="0" w:color="auto"/>
        <w:right w:val="none" w:sz="0" w:space="0" w:color="auto"/>
      </w:divBdr>
    </w:div>
    <w:div w:id="123235527">
      <w:bodyDiv w:val="1"/>
      <w:marLeft w:val="0"/>
      <w:marRight w:val="0"/>
      <w:marTop w:val="0"/>
      <w:marBottom w:val="0"/>
      <w:divBdr>
        <w:top w:val="none" w:sz="0" w:space="0" w:color="auto"/>
        <w:left w:val="none" w:sz="0" w:space="0" w:color="auto"/>
        <w:bottom w:val="none" w:sz="0" w:space="0" w:color="auto"/>
        <w:right w:val="none" w:sz="0" w:space="0" w:color="auto"/>
      </w:divBdr>
    </w:div>
    <w:div w:id="132527556">
      <w:bodyDiv w:val="1"/>
      <w:marLeft w:val="0"/>
      <w:marRight w:val="0"/>
      <w:marTop w:val="0"/>
      <w:marBottom w:val="0"/>
      <w:divBdr>
        <w:top w:val="none" w:sz="0" w:space="0" w:color="auto"/>
        <w:left w:val="none" w:sz="0" w:space="0" w:color="auto"/>
        <w:bottom w:val="none" w:sz="0" w:space="0" w:color="auto"/>
        <w:right w:val="none" w:sz="0" w:space="0" w:color="auto"/>
      </w:divBdr>
    </w:div>
    <w:div w:id="132796924">
      <w:bodyDiv w:val="1"/>
      <w:marLeft w:val="0"/>
      <w:marRight w:val="0"/>
      <w:marTop w:val="0"/>
      <w:marBottom w:val="0"/>
      <w:divBdr>
        <w:top w:val="none" w:sz="0" w:space="0" w:color="auto"/>
        <w:left w:val="none" w:sz="0" w:space="0" w:color="auto"/>
        <w:bottom w:val="none" w:sz="0" w:space="0" w:color="auto"/>
        <w:right w:val="none" w:sz="0" w:space="0" w:color="auto"/>
      </w:divBdr>
    </w:div>
    <w:div w:id="136923131">
      <w:bodyDiv w:val="1"/>
      <w:marLeft w:val="0"/>
      <w:marRight w:val="0"/>
      <w:marTop w:val="0"/>
      <w:marBottom w:val="0"/>
      <w:divBdr>
        <w:top w:val="none" w:sz="0" w:space="0" w:color="auto"/>
        <w:left w:val="none" w:sz="0" w:space="0" w:color="auto"/>
        <w:bottom w:val="none" w:sz="0" w:space="0" w:color="auto"/>
        <w:right w:val="none" w:sz="0" w:space="0" w:color="auto"/>
      </w:divBdr>
    </w:div>
    <w:div w:id="137377741">
      <w:bodyDiv w:val="1"/>
      <w:marLeft w:val="0"/>
      <w:marRight w:val="0"/>
      <w:marTop w:val="0"/>
      <w:marBottom w:val="0"/>
      <w:divBdr>
        <w:top w:val="none" w:sz="0" w:space="0" w:color="auto"/>
        <w:left w:val="none" w:sz="0" w:space="0" w:color="auto"/>
        <w:bottom w:val="none" w:sz="0" w:space="0" w:color="auto"/>
        <w:right w:val="none" w:sz="0" w:space="0" w:color="auto"/>
      </w:divBdr>
    </w:div>
    <w:div w:id="138812347">
      <w:bodyDiv w:val="1"/>
      <w:marLeft w:val="0"/>
      <w:marRight w:val="0"/>
      <w:marTop w:val="0"/>
      <w:marBottom w:val="0"/>
      <w:divBdr>
        <w:top w:val="none" w:sz="0" w:space="0" w:color="auto"/>
        <w:left w:val="none" w:sz="0" w:space="0" w:color="auto"/>
        <w:bottom w:val="none" w:sz="0" w:space="0" w:color="auto"/>
        <w:right w:val="none" w:sz="0" w:space="0" w:color="auto"/>
      </w:divBdr>
    </w:div>
    <w:div w:id="145636693">
      <w:bodyDiv w:val="1"/>
      <w:marLeft w:val="0"/>
      <w:marRight w:val="0"/>
      <w:marTop w:val="0"/>
      <w:marBottom w:val="0"/>
      <w:divBdr>
        <w:top w:val="none" w:sz="0" w:space="0" w:color="auto"/>
        <w:left w:val="none" w:sz="0" w:space="0" w:color="auto"/>
        <w:bottom w:val="none" w:sz="0" w:space="0" w:color="auto"/>
        <w:right w:val="none" w:sz="0" w:space="0" w:color="auto"/>
      </w:divBdr>
    </w:div>
    <w:div w:id="160705019">
      <w:bodyDiv w:val="1"/>
      <w:marLeft w:val="0"/>
      <w:marRight w:val="0"/>
      <w:marTop w:val="0"/>
      <w:marBottom w:val="0"/>
      <w:divBdr>
        <w:top w:val="none" w:sz="0" w:space="0" w:color="auto"/>
        <w:left w:val="none" w:sz="0" w:space="0" w:color="auto"/>
        <w:bottom w:val="none" w:sz="0" w:space="0" w:color="auto"/>
        <w:right w:val="none" w:sz="0" w:space="0" w:color="auto"/>
      </w:divBdr>
    </w:div>
    <w:div w:id="171771298">
      <w:bodyDiv w:val="1"/>
      <w:marLeft w:val="0"/>
      <w:marRight w:val="0"/>
      <w:marTop w:val="0"/>
      <w:marBottom w:val="0"/>
      <w:divBdr>
        <w:top w:val="none" w:sz="0" w:space="0" w:color="auto"/>
        <w:left w:val="none" w:sz="0" w:space="0" w:color="auto"/>
        <w:bottom w:val="none" w:sz="0" w:space="0" w:color="auto"/>
        <w:right w:val="none" w:sz="0" w:space="0" w:color="auto"/>
      </w:divBdr>
    </w:div>
    <w:div w:id="173152734">
      <w:bodyDiv w:val="1"/>
      <w:marLeft w:val="0"/>
      <w:marRight w:val="0"/>
      <w:marTop w:val="0"/>
      <w:marBottom w:val="0"/>
      <w:divBdr>
        <w:top w:val="none" w:sz="0" w:space="0" w:color="auto"/>
        <w:left w:val="none" w:sz="0" w:space="0" w:color="auto"/>
        <w:bottom w:val="none" w:sz="0" w:space="0" w:color="auto"/>
        <w:right w:val="none" w:sz="0" w:space="0" w:color="auto"/>
      </w:divBdr>
    </w:div>
    <w:div w:id="179205747">
      <w:bodyDiv w:val="1"/>
      <w:marLeft w:val="0"/>
      <w:marRight w:val="0"/>
      <w:marTop w:val="0"/>
      <w:marBottom w:val="0"/>
      <w:divBdr>
        <w:top w:val="none" w:sz="0" w:space="0" w:color="auto"/>
        <w:left w:val="none" w:sz="0" w:space="0" w:color="auto"/>
        <w:bottom w:val="none" w:sz="0" w:space="0" w:color="auto"/>
        <w:right w:val="none" w:sz="0" w:space="0" w:color="auto"/>
      </w:divBdr>
    </w:div>
    <w:div w:id="181937402">
      <w:bodyDiv w:val="1"/>
      <w:marLeft w:val="0"/>
      <w:marRight w:val="0"/>
      <w:marTop w:val="0"/>
      <w:marBottom w:val="0"/>
      <w:divBdr>
        <w:top w:val="none" w:sz="0" w:space="0" w:color="auto"/>
        <w:left w:val="none" w:sz="0" w:space="0" w:color="auto"/>
        <w:bottom w:val="none" w:sz="0" w:space="0" w:color="auto"/>
        <w:right w:val="none" w:sz="0" w:space="0" w:color="auto"/>
      </w:divBdr>
    </w:div>
    <w:div w:id="182867363">
      <w:bodyDiv w:val="1"/>
      <w:marLeft w:val="0"/>
      <w:marRight w:val="0"/>
      <w:marTop w:val="0"/>
      <w:marBottom w:val="0"/>
      <w:divBdr>
        <w:top w:val="none" w:sz="0" w:space="0" w:color="auto"/>
        <w:left w:val="none" w:sz="0" w:space="0" w:color="auto"/>
        <w:bottom w:val="none" w:sz="0" w:space="0" w:color="auto"/>
        <w:right w:val="none" w:sz="0" w:space="0" w:color="auto"/>
      </w:divBdr>
    </w:div>
    <w:div w:id="186991217">
      <w:bodyDiv w:val="1"/>
      <w:marLeft w:val="0"/>
      <w:marRight w:val="0"/>
      <w:marTop w:val="0"/>
      <w:marBottom w:val="0"/>
      <w:divBdr>
        <w:top w:val="none" w:sz="0" w:space="0" w:color="auto"/>
        <w:left w:val="none" w:sz="0" w:space="0" w:color="auto"/>
        <w:bottom w:val="none" w:sz="0" w:space="0" w:color="auto"/>
        <w:right w:val="none" w:sz="0" w:space="0" w:color="auto"/>
      </w:divBdr>
    </w:div>
    <w:div w:id="187525906">
      <w:bodyDiv w:val="1"/>
      <w:marLeft w:val="0"/>
      <w:marRight w:val="0"/>
      <w:marTop w:val="0"/>
      <w:marBottom w:val="0"/>
      <w:divBdr>
        <w:top w:val="none" w:sz="0" w:space="0" w:color="auto"/>
        <w:left w:val="none" w:sz="0" w:space="0" w:color="auto"/>
        <w:bottom w:val="none" w:sz="0" w:space="0" w:color="auto"/>
        <w:right w:val="none" w:sz="0" w:space="0" w:color="auto"/>
      </w:divBdr>
    </w:div>
    <w:div w:id="209265199">
      <w:bodyDiv w:val="1"/>
      <w:marLeft w:val="0"/>
      <w:marRight w:val="0"/>
      <w:marTop w:val="0"/>
      <w:marBottom w:val="0"/>
      <w:divBdr>
        <w:top w:val="none" w:sz="0" w:space="0" w:color="auto"/>
        <w:left w:val="none" w:sz="0" w:space="0" w:color="auto"/>
        <w:bottom w:val="none" w:sz="0" w:space="0" w:color="auto"/>
        <w:right w:val="none" w:sz="0" w:space="0" w:color="auto"/>
      </w:divBdr>
    </w:div>
    <w:div w:id="210846676">
      <w:bodyDiv w:val="1"/>
      <w:marLeft w:val="0"/>
      <w:marRight w:val="0"/>
      <w:marTop w:val="0"/>
      <w:marBottom w:val="0"/>
      <w:divBdr>
        <w:top w:val="none" w:sz="0" w:space="0" w:color="auto"/>
        <w:left w:val="none" w:sz="0" w:space="0" w:color="auto"/>
        <w:bottom w:val="none" w:sz="0" w:space="0" w:color="auto"/>
        <w:right w:val="none" w:sz="0" w:space="0" w:color="auto"/>
      </w:divBdr>
    </w:div>
    <w:div w:id="233590189">
      <w:bodyDiv w:val="1"/>
      <w:marLeft w:val="0"/>
      <w:marRight w:val="0"/>
      <w:marTop w:val="0"/>
      <w:marBottom w:val="0"/>
      <w:divBdr>
        <w:top w:val="none" w:sz="0" w:space="0" w:color="auto"/>
        <w:left w:val="none" w:sz="0" w:space="0" w:color="auto"/>
        <w:bottom w:val="none" w:sz="0" w:space="0" w:color="auto"/>
        <w:right w:val="none" w:sz="0" w:space="0" w:color="auto"/>
      </w:divBdr>
    </w:div>
    <w:div w:id="252396321">
      <w:bodyDiv w:val="1"/>
      <w:marLeft w:val="0"/>
      <w:marRight w:val="0"/>
      <w:marTop w:val="0"/>
      <w:marBottom w:val="0"/>
      <w:divBdr>
        <w:top w:val="none" w:sz="0" w:space="0" w:color="auto"/>
        <w:left w:val="none" w:sz="0" w:space="0" w:color="auto"/>
        <w:bottom w:val="none" w:sz="0" w:space="0" w:color="auto"/>
        <w:right w:val="none" w:sz="0" w:space="0" w:color="auto"/>
      </w:divBdr>
    </w:div>
    <w:div w:id="263998298">
      <w:bodyDiv w:val="1"/>
      <w:marLeft w:val="0"/>
      <w:marRight w:val="0"/>
      <w:marTop w:val="0"/>
      <w:marBottom w:val="0"/>
      <w:divBdr>
        <w:top w:val="none" w:sz="0" w:space="0" w:color="auto"/>
        <w:left w:val="none" w:sz="0" w:space="0" w:color="auto"/>
        <w:bottom w:val="none" w:sz="0" w:space="0" w:color="auto"/>
        <w:right w:val="none" w:sz="0" w:space="0" w:color="auto"/>
      </w:divBdr>
    </w:div>
    <w:div w:id="265887852">
      <w:bodyDiv w:val="1"/>
      <w:marLeft w:val="0"/>
      <w:marRight w:val="0"/>
      <w:marTop w:val="0"/>
      <w:marBottom w:val="0"/>
      <w:divBdr>
        <w:top w:val="none" w:sz="0" w:space="0" w:color="auto"/>
        <w:left w:val="none" w:sz="0" w:space="0" w:color="auto"/>
        <w:bottom w:val="none" w:sz="0" w:space="0" w:color="auto"/>
        <w:right w:val="none" w:sz="0" w:space="0" w:color="auto"/>
      </w:divBdr>
    </w:div>
    <w:div w:id="267086360">
      <w:bodyDiv w:val="1"/>
      <w:marLeft w:val="0"/>
      <w:marRight w:val="0"/>
      <w:marTop w:val="0"/>
      <w:marBottom w:val="0"/>
      <w:divBdr>
        <w:top w:val="none" w:sz="0" w:space="0" w:color="auto"/>
        <w:left w:val="none" w:sz="0" w:space="0" w:color="auto"/>
        <w:bottom w:val="none" w:sz="0" w:space="0" w:color="auto"/>
        <w:right w:val="none" w:sz="0" w:space="0" w:color="auto"/>
      </w:divBdr>
    </w:div>
    <w:div w:id="273054979">
      <w:bodyDiv w:val="1"/>
      <w:marLeft w:val="0"/>
      <w:marRight w:val="0"/>
      <w:marTop w:val="0"/>
      <w:marBottom w:val="0"/>
      <w:divBdr>
        <w:top w:val="none" w:sz="0" w:space="0" w:color="auto"/>
        <w:left w:val="none" w:sz="0" w:space="0" w:color="auto"/>
        <w:bottom w:val="none" w:sz="0" w:space="0" w:color="auto"/>
        <w:right w:val="none" w:sz="0" w:space="0" w:color="auto"/>
      </w:divBdr>
    </w:div>
    <w:div w:id="279646524">
      <w:bodyDiv w:val="1"/>
      <w:marLeft w:val="0"/>
      <w:marRight w:val="0"/>
      <w:marTop w:val="0"/>
      <w:marBottom w:val="0"/>
      <w:divBdr>
        <w:top w:val="none" w:sz="0" w:space="0" w:color="auto"/>
        <w:left w:val="none" w:sz="0" w:space="0" w:color="auto"/>
        <w:bottom w:val="none" w:sz="0" w:space="0" w:color="auto"/>
        <w:right w:val="none" w:sz="0" w:space="0" w:color="auto"/>
      </w:divBdr>
    </w:div>
    <w:div w:id="291596347">
      <w:bodyDiv w:val="1"/>
      <w:marLeft w:val="0"/>
      <w:marRight w:val="0"/>
      <w:marTop w:val="0"/>
      <w:marBottom w:val="0"/>
      <w:divBdr>
        <w:top w:val="none" w:sz="0" w:space="0" w:color="auto"/>
        <w:left w:val="none" w:sz="0" w:space="0" w:color="auto"/>
        <w:bottom w:val="none" w:sz="0" w:space="0" w:color="auto"/>
        <w:right w:val="none" w:sz="0" w:space="0" w:color="auto"/>
      </w:divBdr>
    </w:div>
    <w:div w:id="309097216">
      <w:bodyDiv w:val="1"/>
      <w:marLeft w:val="0"/>
      <w:marRight w:val="0"/>
      <w:marTop w:val="0"/>
      <w:marBottom w:val="0"/>
      <w:divBdr>
        <w:top w:val="none" w:sz="0" w:space="0" w:color="auto"/>
        <w:left w:val="none" w:sz="0" w:space="0" w:color="auto"/>
        <w:bottom w:val="none" w:sz="0" w:space="0" w:color="auto"/>
        <w:right w:val="none" w:sz="0" w:space="0" w:color="auto"/>
      </w:divBdr>
    </w:div>
    <w:div w:id="319509167">
      <w:bodyDiv w:val="1"/>
      <w:marLeft w:val="0"/>
      <w:marRight w:val="0"/>
      <w:marTop w:val="0"/>
      <w:marBottom w:val="0"/>
      <w:divBdr>
        <w:top w:val="none" w:sz="0" w:space="0" w:color="auto"/>
        <w:left w:val="none" w:sz="0" w:space="0" w:color="auto"/>
        <w:bottom w:val="none" w:sz="0" w:space="0" w:color="auto"/>
        <w:right w:val="none" w:sz="0" w:space="0" w:color="auto"/>
      </w:divBdr>
    </w:div>
    <w:div w:id="333649947">
      <w:bodyDiv w:val="1"/>
      <w:marLeft w:val="0"/>
      <w:marRight w:val="0"/>
      <w:marTop w:val="0"/>
      <w:marBottom w:val="0"/>
      <w:divBdr>
        <w:top w:val="none" w:sz="0" w:space="0" w:color="auto"/>
        <w:left w:val="none" w:sz="0" w:space="0" w:color="auto"/>
        <w:bottom w:val="none" w:sz="0" w:space="0" w:color="auto"/>
        <w:right w:val="none" w:sz="0" w:space="0" w:color="auto"/>
      </w:divBdr>
    </w:div>
    <w:div w:id="333999413">
      <w:bodyDiv w:val="1"/>
      <w:marLeft w:val="0"/>
      <w:marRight w:val="0"/>
      <w:marTop w:val="0"/>
      <w:marBottom w:val="0"/>
      <w:divBdr>
        <w:top w:val="none" w:sz="0" w:space="0" w:color="auto"/>
        <w:left w:val="none" w:sz="0" w:space="0" w:color="auto"/>
        <w:bottom w:val="none" w:sz="0" w:space="0" w:color="auto"/>
        <w:right w:val="none" w:sz="0" w:space="0" w:color="auto"/>
      </w:divBdr>
    </w:div>
    <w:div w:id="336004692">
      <w:bodyDiv w:val="1"/>
      <w:marLeft w:val="0"/>
      <w:marRight w:val="0"/>
      <w:marTop w:val="0"/>
      <w:marBottom w:val="0"/>
      <w:divBdr>
        <w:top w:val="none" w:sz="0" w:space="0" w:color="auto"/>
        <w:left w:val="none" w:sz="0" w:space="0" w:color="auto"/>
        <w:bottom w:val="none" w:sz="0" w:space="0" w:color="auto"/>
        <w:right w:val="none" w:sz="0" w:space="0" w:color="auto"/>
      </w:divBdr>
    </w:div>
    <w:div w:id="345911130">
      <w:bodyDiv w:val="1"/>
      <w:marLeft w:val="0"/>
      <w:marRight w:val="0"/>
      <w:marTop w:val="0"/>
      <w:marBottom w:val="0"/>
      <w:divBdr>
        <w:top w:val="none" w:sz="0" w:space="0" w:color="auto"/>
        <w:left w:val="none" w:sz="0" w:space="0" w:color="auto"/>
        <w:bottom w:val="none" w:sz="0" w:space="0" w:color="auto"/>
        <w:right w:val="none" w:sz="0" w:space="0" w:color="auto"/>
      </w:divBdr>
    </w:div>
    <w:div w:id="353775808">
      <w:bodyDiv w:val="1"/>
      <w:marLeft w:val="0"/>
      <w:marRight w:val="0"/>
      <w:marTop w:val="0"/>
      <w:marBottom w:val="0"/>
      <w:divBdr>
        <w:top w:val="none" w:sz="0" w:space="0" w:color="auto"/>
        <w:left w:val="none" w:sz="0" w:space="0" w:color="auto"/>
        <w:bottom w:val="none" w:sz="0" w:space="0" w:color="auto"/>
        <w:right w:val="none" w:sz="0" w:space="0" w:color="auto"/>
      </w:divBdr>
    </w:div>
    <w:div w:id="354157787">
      <w:bodyDiv w:val="1"/>
      <w:marLeft w:val="0"/>
      <w:marRight w:val="0"/>
      <w:marTop w:val="0"/>
      <w:marBottom w:val="0"/>
      <w:divBdr>
        <w:top w:val="none" w:sz="0" w:space="0" w:color="auto"/>
        <w:left w:val="none" w:sz="0" w:space="0" w:color="auto"/>
        <w:bottom w:val="none" w:sz="0" w:space="0" w:color="auto"/>
        <w:right w:val="none" w:sz="0" w:space="0" w:color="auto"/>
      </w:divBdr>
    </w:div>
    <w:div w:id="356128818">
      <w:bodyDiv w:val="1"/>
      <w:marLeft w:val="0"/>
      <w:marRight w:val="0"/>
      <w:marTop w:val="0"/>
      <w:marBottom w:val="0"/>
      <w:divBdr>
        <w:top w:val="none" w:sz="0" w:space="0" w:color="auto"/>
        <w:left w:val="none" w:sz="0" w:space="0" w:color="auto"/>
        <w:bottom w:val="none" w:sz="0" w:space="0" w:color="auto"/>
        <w:right w:val="none" w:sz="0" w:space="0" w:color="auto"/>
      </w:divBdr>
      <w:divsChild>
        <w:div w:id="1794520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418728">
          <w:blockQuote w:val="1"/>
          <w:marLeft w:val="720"/>
          <w:marRight w:val="720"/>
          <w:marTop w:val="100"/>
          <w:marBottom w:val="100"/>
          <w:divBdr>
            <w:top w:val="none" w:sz="0" w:space="0" w:color="auto"/>
            <w:left w:val="none" w:sz="0" w:space="0" w:color="auto"/>
            <w:bottom w:val="none" w:sz="0" w:space="0" w:color="auto"/>
            <w:right w:val="none" w:sz="0" w:space="0" w:color="auto"/>
          </w:divBdr>
        </w:div>
        <w:div w:id="88895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474241">
      <w:bodyDiv w:val="1"/>
      <w:marLeft w:val="0"/>
      <w:marRight w:val="0"/>
      <w:marTop w:val="0"/>
      <w:marBottom w:val="0"/>
      <w:divBdr>
        <w:top w:val="none" w:sz="0" w:space="0" w:color="auto"/>
        <w:left w:val="none" w:sz="0" w:space="0" w:color="auto"/>
        <w:bottom w:val="none" w:sz="0" w:space="0" w:color="auto"/>
        <w:right w:val="none" w:sz="0" w:space="0" w:color="auto"/>
      </w:divBdr>
    </w:div>
    <w:div w:id="365642394">
      <w:bodyDiv w:val="1"/>
      <w:marLeft w:val="0"/>
      <w:marRight w:val="0"/>
      <w:marTop w:val="0"/>
      <w:marBottom w:val="0"/>
      <w:divBdr>
        <w:top w:val="none" w:sz="0" w:space="0" w:color="auto"/>
        <w:left w:val="none" w:sz="0" w:space="0" w:color="auto"/>
        <w:bottom w:val="none" w:sz="0" w:space="0" w:color="auto"/>
        <w:right w:val="none" w:sz="0" w:space="0" w:color="auto"/>
      </w:divBdr>
    </w:div>
    <w:div w:id="372535216">
      <w:bodyDiv w:val="1"/>
      <w:marLeft w:val="0"/>
      <w:marRight w:val="0"/>
      <w:marTop w:val="0"/>
      <w:marBottom w:val="0"/>
      <w:divBdr>
        <w:top w:val="none" w:sz="0" w:space="0" w:color="auto"/>
        <w:left w:val="none" w:sz="0" w:space="0" w:color="auto"/>
        <w:bottom w:val="none" w:sz="0" w:space="0" w:color="auto"/>
        <w:right w:val="none" w:sz="0" w:space="0" w:color="auto"/>
      </w:divBdr>
    </w:div>
    <w:div w:id="375932575">
      <w:bodyDiv w:val="1"/>
      <w:marLeft w:val="0"/>
      <w:marRight w:val="0"/>
      <w:marTop w:val="0"/>
      <w:marBottom w:val="0"/>
      <w:divBdr>
        <w:top w:val="none" w:sz="0" w:space="0" w:color="auto"/>
        <w:left w:val="none" w:sz="0" w:space="0" w:color="auto"/>
        <w:bottom w:val="none" w:sz="0" w:space="0" w:color="auto"/>
        <w:right w:val="none" w:sz="0" w:space="0" w:color="auto"/>
      </w:divBdr>
    </w:div>
    <w:div w:id="389769057">
      <w:bodyDiv w:val="1"/>
      <w:marLeft w:val="0"/>
      <w:marRight w:val="0"/>
      <w:marTop w:val="0"/>
      <w:marBottom w:val="0"/>
      <w:divBdr>
        <w:top w:val="none" w:sz="0" w:space="0" w:color="auto"/>
        <w:left w:val="none" w:sz="0" w:space="0" w:color="auto"/>
        <w:bottom w:val="none" w:sz="0" w:space="0" w:color="auto"/>
        <w:right w:val="none" w:sz="0" w:space="0" w:color="auto"/>
      </w:divBdr>
    </w:div>
    <w:div w:id="393704631">
      <w:bodyDiv w:val="1"/>
      <w:marLeft w:val="0"/>
      <w:marRight w:val="0"/>
      <w:marTop w:val="0"/>
      <w:marBottom w:val="0"/>
      <w:divBdr>
        <w:top w:val="none" w:sz="0" w:space="0" w:color="auto"/>
        <w:left w:val="none" w:sz="0" w:space="0" w:color="auto"/>
        <w:bottom w:val="none" w:sz="0" w:space="0" w:color="auto"/>
        <w:right w:val="none" w:sz="0" w:space="0" w:color="auto"/>
      </w:divBdr>
    </w:div>
    <w:div w:id="412288970">
      <w:bodyDiv w:val="1"/>
      <w:marLeft w:val="0"/>
      <w:marRight w:val="0"/>
      <w:marTop w:val="0"/>
      <w:marBottom w:val="0"/>
      <w:divBdr>
        <w:top w:val="none" w:sz="0" w:space="0" w:color="auto"/>
        <w:left w:val="none" w:sz="0" w:space="0" w:color="auto"/>
        <w:bottom w:val="none" w:sz="0" w:space="0" w:color="auto"/>
        <w:right w:val="none" w:sz="0" w:space="0" w:color="auto"/>
      </w:divBdr>
    </w:div>
    <w:div w:id="413167128">
      <w:bodyDiv w:val="1"/>
      <w:marLeft w:val="0"/>
      <w:marRight w:val="0"/>
      <w:marTop w:val="0"/>
      <w:marBottom w:val="0"/>
      <w:divBdr>
        <w:top w:val="none" w:sz="0" w:space="0" w:color="auto"/>
        <w:left w:val="none" w:sz="0" w:space="0" w:color="auto"/>
        <w:bottom w:val="none" w:sz="0" w:space="0" w:color="auto"/>
        <w:right w:val="none" w:sz="0" w:space="0" w:color="auto"/>
      </w:divBdr>
    </w:div>
    <w:div w:id="420949026">
      <w:bodyDiv w:val="1"/>
      <w:marLeft w:val="0"/>
      <w:marRight w:val="0"/>
      <w:marTop w:val="0"/>
      <w:marBottom w:val="0"/>
      <w:divBdr>
        <w:top w:val="none" w:sz="0" w:space="0" w:color="auto"/>
        <w:left w:val="none" w:sz="0" w:space="0" w:color="auto"/>
        <w:bottom w:val="none" w:sz="0" w:space="0" w:color="auto"/>
        <w:right w:val="none" w:sz="0" w:space="0" w:color="auto"/>
      </w:divBdr>
    </w:div>
    <w:div w:id="437338390">
      <w:bodyDiv w:val="1"/>
      <w:marLeft w:val="0"/>
      <w:marRight w:val="0"/>
      <w:marTop w:val="0"/>
      <w:marBottom w:val="0"/>
      <w:divBdr>
        <w:top w:val="none" w:sz="0" w:space="0" w:color="auto"/>
        <w:left w:val="none" w:sz="0" w:space="0" w:color="auto"/>
        <w:bottom w:val="none" w:sz="0" w:space="0" w:color="auto"/>
        <w:right w:val="none" w:sz="0" w:space="0" w:color="auto"/>
      </w:divBdr>
    </w:div>
    <w:div w:id="448858029">
      <w:bodyDiv w:val="1"/>
      <w:marLeft w:val="0"/>
      <w:marRight w:val="0"/>
      <w:marTop w:val="0"/>
      <w:marBottom w:val="0"/>
      <w:divBdr>
        <w:top w:val="none" w:sz="0" w:space="0" w:color="auto"/>
        <w:left w:val="none" w:sz="0" w:space="0" w:color="auto"/>
        <w:bottom w:val="none" w:sz="0" w:space="0" w:color="auto"/>
        <w:right w:val="none" w:sz="0" w:space="0" w:color="auto"/>
      </w:divBdr>
    </w:div>
    <w:div w:id="451170556">
      <w:bodyDiv w:val="1"/>
      <w:marLeft w:val="0"/>
      <w:marRight w:val="0"/>
      <w:marTop w:val="0"/>
      <w:marBottom w:val="0"/>
      <w:divBdr>
        <w:top w:val="none" w:sz="0" w:space="0" w:color="auto"/>
        <w:left w:val="none" w:sz="0" w:space="0" w:color="auto"/>
        <w:bottom w:val="none" w:sz="0" w:space="0" w:color="auto"/>
        <w:right w:val="none" w:sz="0" w:space="0" w:color="auto"/>
      </w:divBdr>
    </w:div>
    <w:div w:id="463233983">
      <w:bodyDiv w:val="1"/>
      <w:marLeft w:val="0"/>
      <w:marRight w:val="0"/>
      <w:marTop w:val="0"/>
      <w:marBottom w:val="0"/>
      <w:divBdr>
        <w:top w:val="none" w:sz="0" w:space="0" w:color="auto"/>
        <w:left w:val="none" w:sz="0" w:space="0" w:color="auto"/>
        <w:bottom w:val="none" w:sz="0" w:space="0" w:color="auto"/>
        <w:right w:val="none" w:sz="0" w:space="0" w:color="auto"/>
      </w:divBdr>
    </w:div>
    <w:div w:id="489180986">
      <w:bodyDiv w:val="1"/>
      <w:marLeft w:val="0"/>
      <w:marRight w:val="0"/>
      <w:marTop w:val="0"/>
      <w:marBottom w:val="0"/>
      <w:divBdr>
        <w:top w:val="none" w:sz="0" w:space="0" w:color="auto"/>
        <w:left w:val="none" w:sz="0" w:space="0" w:color="auto"/>
        <w:bottom w:val="none" w:sz="0" w:space="0" w:color="auto"/>
        <w:right w:val="none" w:sz="0" w:space="0" w:color="auto"/>
      </w:divBdr>
    </w:div>
    <w:div w:id="491070516">
      <w:bodyDiv w:val="1"/>
      <w:marLeft w:val="0"/>
      <w:marRight w:val="0"/>
      <w:marTop w:val="0"/>
      <w:marBottom w:val="0"/>
      <w:divBdr>
        <w:top w:val="none" w:sz="0" w:space="0" w:color="auto"/>
        <w:left w:val="none" w:sz="0" w:space="0" w:color="auto"/>
        <w:bottom w:val="none" w:sz="0" w:space="0" w:color="auto"/>
        <w:right w:val="none" w:sz="0" w:space="0" w:color="auto"/>
      </w:divBdr>
    </w:div>
    <w:div w:id="491338548">
      <w:bodyDiv w:val="1"/>
      <w:marLeft w:val="0"/>
      <w:marRight w:val="0"/>
      <w:marTop w:val="0"/>
      <w:marBottom w:val="0"/>
      <w:divBdr>
        <w:top w:val="none" w:sz="0" w:space="0" w:color="auto"/>
        <w:left w:val="none" w:sz="0" w:space="0" w:color="auto"/>
        <w:bottom w:val="none" w:sz="0" w:space="0" w:color="auto"/>
        <w:right w:val="none" w:sz="0" w:space="0" w:color="auto"/>
      </w:divBdr>
    </w:div>
    <w:div w:id="493226281">
      <w:bodyDiv w:val="1"/>
      <w:marLeft w:val="0"/>
      <w:marRight w:val="0"/>
      <w:marTop w:val="0"/>
      <w:marBottom w:val="0"/>
      <w:divBdr>
        <w:top w:val="none" w:sz="0" w:space="0" w:color="auto"/>
        <w:left w:val="none" w:sz="0" w:space="0" w:color="auto"/>
        <w:bottom w:val="none" w:sz="0" w:space="0" w:color="auto"/>
        <w:right w:val="none" w:sz="0" w:space="0" w:color="auto"/>
      </w:divBdr>
    </w:div>
    <w:div w:id="495071228">
      <w:bodyDiv w:val="1"/>
      <w:marLeft w:val="0"/>
      <w:marRight w:val="0"/>
      <w:marTop w:val="0"/>
      <w:marBottom w:val="0"/>
      <w:divBdr>
        <w:top w:val="none" w:sz="0" w:space="0" w:color="auto"/>
        <w:left w:val="none" w:sz="0" w:space="0" w:color="auto"/>
        <w:bottom w:val="none" w:sz="0" w:space="0" w:color="auto"/>
        <w:right w:val="none" w:sz="0" w:space="0" w:color="auto"/>
      </w:divBdr>
    </w:div>
    <w:div w:id="496262803">
      <w:bodyDiv w:val="1"/>
      <w:marLeft w:val="0"/>
      <w:marRight w:val="0"/>
      <w:marTop w:val="0"/>
      <w:marBottom w:val="0"/>
      <w:divBdr>
        <w:top w:val="none" w:sz="0" w:space="0" w:color="auto"/>
        <w:left w:val="none" w:sz="0" w:space="0" w:color="auto"/>
        <w:bottom w:val="none" w:sz="0" w:space="0" w:color="auto"/>
        <w:right w:val="none" w:sz="0" w:space="0" w:color="auto"/>
      </w:divBdr>
    </w:div>
    <w:div w:id="500438283">
      <w:bodyDiv w:val="1"/>
      <w:marLeft w:val="0"/>
      <w:marRight w:val="0"/>
      <w:marTop w:val="0"/>
      <w:marBottom w:val="0"/>
      <w:divBdr>
        <w:top w:val="none" w:sz="0" w:space="0" w:color="auto"/>
        <w:left w:val="none" w:sz="0" w:space="0" w:color="auto"/>
        <w:bottom w:val="none" w:sz="0" w:space="0" w:color="auto"/>
        <w:right w:val="none" w:sz="0" w:space="0" w:color="auto"/>
      </w:divBdr>
    </w:div>
    <w:div w:id="504856313">
      <w:bodyDiv w:val="1"/>
      <w:marLeft w:val="0"/>
      <w:marRight w:val="0"/>
      <w:marTop w:val="0"/>
      <w:marBottom w:val="0"/>
      <w:divBdr>
        <w:top w:val="none" w:sz="0" w:space="0" w:color="auto"/>
        <w:left w:val="none" w:sz="0" w:space="0" w:color="auto"/>
        <w:bottom w:val="none" w:sz="0" w:space="0" w:color="auto"/>
        <w:right w:val="none" w:sz="0" w:space="0" w:color="auto"/>
      </w:divBdr>
    </w:div>
    <w:div w:id="509023486">
      <w:bodyDiv w:val="1"/>
      <w:marLeft w:val="0"/>
      <w:marRight w:val="0"/>
      <w:marTop w:val="0"/>
      <w:marBottom w:val="0"/>
      <w:divBdr>
        <w:top w:val="none" w:sz="0" w:space="0" w:color="auto"/>
        <w:left w:val="none" w:sz="0" w:space="0" w:color="auto"/>
        <w:bottom w:val="none" w:sz="0" w:space="0" w:color="auto"/>
        <w:right w:val="none" w:sz="0" w:space="0" w:color="auto"/>
      </w:divBdr>
    </w:div>
    <w:div w:id="509832838">
      <w:bodyDiv w:val="1"/>
      <w:marLeft w:val="0"/>
      <w:marRight w:val="0"/>
      <w:marTop w:val="0"/>
      <w:marBottom w:val="0"/>
      <w:divBdr>
        <w:top w:val="none" w:sz="0" w:space="0" w:color="auto"/>
        <w:left w:val="none" w:sz="0" w:space="0" w:color="auto"/>
        <w:bottom w:val="none" w:sz="0" w:space="0" w:color="auto"/>
        <w:right w:val="none" w:sz="0" w:space="0" w:color="auto"/>
      </w:divBdr>
    </w:div>
    <w:div w:id="515383959">
      <w:bodyDiv w:val="1"/>
      <w:marLeft w:val="0"/>
      <w:marRight w:val="0"/>
      <w:marTop w:val="0"/>
      <w:marBottom w:val="0"/>
      <w:divBdr>
        <w:top w:val="none" w:sz="0" w:space="0" w:color="auto"/>
        <w:left w:val="none" w:sz="0" w:space="0" w:color="auto"/>
        <w:bottom w:val="none" w:sz="0" w:space="0" w:color="auto"/>
        <w:right w:val="none" w:sz="0" w:space="0" w:color="auto"/>
      </w:divBdr>
    </w:div>
    <w:div w:id="525485800">
      <w:bodyDiv w:val="1"/>
      <w:marLeft w:val="0"/>
      <w:marRight w:val="0"/>
      <w:marTop w:val="0"/>
      <w:marBottom w:val="0"/>
      <w:divBdr>
        <w:top w:val="none" w:sz="0" w:space="0" w:color="auto"/>
        <w:left w:val="none" w:sz="0" w:space="0" w:color="auto"/>
        <w:bottom w:val="none" w:sz="0" w:space="0" w:color="auto"/>
        <w:right w:val="none" w:sz="0" w:space="0" w:color="auto"/>
      </w:divBdr>
    </w:div>
    <w:div w:id="526217854">
      <w:bodyDiv w:val="1"/>
      <w:marLeft w:val="0"/>
      <w:marRight w:val="0"/>
      <w:marTop w:val="0"/>
      <w:marBottom w:val="0"/>
      <w:divBdr>
        <w:top w:val="none" w:sz="0" w:space="0" w:color="auto"/>
        <w:left w:val="none" w:sz="0" w:space="0" w:color="auto"/>
        <w:bottom w:val="none" w:sz="0" w:space="0" w:color="auto"/>
        <w:right w:val="none" w:sz="0" w:space="0" w:color="auto"/>
      </w:divBdr>
    </w:div>
    <w:div w:id="531651301">
      <w:bodyDiv w:val="1"/>
      <w:marLeft w:val="0"/>
      <w:marRight w:val="0"/>
      <w:marTop w:val="0"/>
      <w:marBottom w:val="0"/>
      <w:divBdr>
        <w:top w:val="none" w:sz="0" w:space="0" w:color="auto"/>
        <w:left w:val="none" w:sz="0" w:space="0" w:color="auto"/>
        <w:bottom w:val="none" w:sz="0" w:space="0" w:color="auto"/>
        <w:right w:val="none" w:sz="0" w:space="0" w:color="auto"/>
      </w:divBdr>
    </w:div>
    <w:div w:id="535655342">
      <w:bodyDiv w:val="1"/>
      <w:marLeft w:val="0"/>
      <w:marRight w:val="0"/>
      <w:marTop w:val="0"/>
      <w:marBottom w:val="0"/>
      <w:divBdr>
        <w:top w:val="none" w:sz="0" w:space="0" w:color="auto"/>
        <w:left w:val="none" w:sz="0" w:space="0" w:color="auto"/>
        <w:bottom w:val="none" w:sz="0" w:space="0" w:color="auto"/>
        <w:right w:val="none" w:sz="0" w:space="0" w:color="auto"/>
      </w:divBdr>
    </w:div>
    <w:div w:id="541746844">
      <w:bodyDiv w:val="1"/>
      <w:marLeft w:val="0"/>
      <w:marRight w:val="0"/>
      <w:marTop w:val="0"/>
      <w:marBottom w:val="0"/>
      <w:divBdr>
        <w:top w:val="none" w:sz="0" w:space="0" w:color="auto"/>
        <w:left w:val="none" w:sz="0" w:space="0" w:color="auto"/>
        <w:bottom w:val="none" w:sz="0" w:space="0" w:color="auto"/>
        <w:right w:val="none" w:sz="0" w:space="0" w:color="auto"/>
      </w:divBdr>
    </w:div>
    <w:div w:id="542524125">
      <w:bodyDiv w:val="1"/>
      <w:marLeft w:val="0"/>
      <w:marRight w:val="0"/>
      <w:marTop w:val="0"/>
      <w:marBottom w:val="0"/>
      <w:divBdr>
        <w:top w:val="none" w:sz="0" w:space="0" w:color="auto"/>
        <w:left w:val="none" w:sz="0" w:space="0" w:color="auto"/>
        <w:bottom w:val="none" w:sz="0" w:space="0" w:color="auto"/>
        <w:right w:val="none" w:sz="0" w:space="0" w:color="auto"/>
      </w:divBdr>
    </w:div>
    <w:div w:id="545801655">
      <w:bodyDiv w:val="1"/>
      <w:marLeft w:val="0"/>
      <w:marRight w:val="0"/>
      <w:marTop w:val="0"/>
      <w:marBottom w:val="0"/>
      <w:divBdr>
        <w:top w:val="none" w:sz="0" w:space="0" w:color="auto"/>
        <w:left w:val="none" w:sz="0" w:space="0" w:color="auto"/>
        <w:bottom w:val="none" w:sz="0" w:space="0" w:color="auto"/>
        <w:right w:val="none" w:sz="0" w:space="0" w:color="auto"/>
      </w:divBdr>
    </w:div>
    <w:div w:id="548347099">
      <w:bodyDiv w:val="1"/>
      <w:marLeft w:val="0"/>
      <w:marRight w:val="0"/>
      <w:marTop w:val="0"/>
      <w:marBottom w:val="0"/>
      <w:divBdr>
        <w:top w:val="none" w:sz="0" w:space="0" w:color="auto"/>
        <w:left w:val="none" w:sz="0" w:space="0" w:color="auto"/>
        <w:bottom w:val="none" w:sz="0" w:space="0" w:color="auto"/>
        <w:right w:val="none" w:sz="0" w:space="0" w:color="auto"/>
      </w:divBdr>
    </w:div>
    <w:div w:id="557976297">
      <w:bodyDiv w:val="1"/>
      <w:marLeft w:val="0"/>
      <w:marRight w:val="0"/>
      <w:marTop w:val="0"/>
      <w:marBottom w:val="0"/>
      <w:divBdr>
        <w:top w:val="none" w:sz="0" w:space="0" w:color="auto"/>
        <w:left w:val="none" w:sz="0" w:space="0" w:color="auto"/>
        <w:bottom w:val="none" w:sz="0" w:space="0" w:color="auto"/>
        <w:right w:val="none" w:sz="0" w:space="0" w:color="auto"/>
      </w:divBdr>
    </w:div>
    <w:div w:id="563222068">
      <w:bodyDiv w:val="1"/>
      <w:marLeft w:val="0"/>
      <w:marRight w:val="0"/>
      <w:marTop w:val="0"/>
      <w:marBottom w:val="0"/>
      <w:divBdr>
        <w:top w:val="none" w:sz="0" w:space="0" w:color="auto"/>
        <w:left w:val="none" w:sz="0" w:space="0" w:color="auto"/>
        <w:bottom w:val="none" w:sz="0" w:space="0" w:color="auto"/>
        <w:right w:val="none" w:sz="0" w:space="0" w:color="auto"/>
      </w:divBdr>
    </w:div>
    <w:div w:id="565340280">
      <w:bodyDiv w:val="1"/>
      <w:marLeft w:val="0"/>
      <w:marRight w:val="0"/>
      <w:marTop w:val="0"/>
      <w:marBottom w:val="0"/>
      <w:divBdr>
        <w:top w:val="none" w:sz="0" w:space="0" w:color="auto"/>
        <w:left w:val="none" w:sz="0" w:space="0" w:color="auto"/>
        <w:bottom w:val="none" w:sz="0" w:space="0" w:color="auto"/>
        <w:right w:val="none" w:sz="0" w:space="0" w:color="auto"/>
      </w:divBdr>
    </w:div>
    <w:div w:id="566846746">
      <w:bodyDiv w:val="1"/>
      <w:marLeft w:val="0"/>
      <w:marRight w:val="0"/>
      <w:marTop w:val="0"/>
      <w:marBottom w:val="0"/>
      <w:divBdr>
        <w:top w:val="none" w:sz="0" w:space="0" w:color="auto"/>
        <w:left w:val="none" w:sz="0" w:space="0" w:color="auto"/>
        <w:bottom w:val="none" w:sz="0" w:space="0" w:color="auto"/>
        <w:right w:val="none" w:sz="0" w:space="0" w:color="auto"/>
      </w:divBdr>
    </w:div>
    <w:div w:id="574782369">
      <w:bodyDiv w:val="1"/>
      <w:marLeft w:val="0"/>
      <w:marRight w:val="0"/>
      <w:marTop w:val="0"/>
      <w:marBottom w:val="0"/>
      <w:divBdr>
        <w:top w:val="none" w:sz="0" w:space="0" w:color="auto"/>
        <w:left w:val="none" w:sz="0" w:space="0" w:color="auto"/>
        <w:bottom w:val="none" w:sz="0" w:space="0" w:color="auto"/>
        <w:right w:val="none" w:sz="0" w:space="0" w:color="auto"/>
      </w:divBdr>
    </w:div>
    <w:div w:id="579338530">
      <w:bodyDiv w:val="1"/>
      <w:marLeft w:val="0"/>
      <w:marRight w:val="0"/>
      <w:marTop w:val="0"/>
      <w:marBottom w:val="0"/>
      <w:divBdr>
        <w:top w:val="none" w:sz="0" w:space="0" w:color="auto"/>
        <w:left w:val="none" w:sz="0" w:space="0" w:color="auto"/>
        <w:bottom w:val="none" w:sz="0" w:space="0" w:color="auto"/>
        <w:right w:val="none" w:sz="0" w:space="0" w:color="auto"/>
      </w:divBdr>
    </w:div>
    <w:div w:id="593824853">
      <w:bodyDiv w:val="1"/>
      <w:marLeft w:val="0"/>
      <w:marRight w:val="0"/>
      <w:marTop w:val="0"/>
      <w:marBottom w:val="0"/>
      <w:divBdr>
        <w:top w:val="none" w:sz="0" w:space="0" w:color="auto"/>
        <w:left w:val="none" w:sz="0" w:space="0" w:color="auto"/>
        <w:bottom w:val="none" w:sz="0" w:space="0" w:color="auto"/>
        <w:right w:val="none" w:sz="0" w:space="0" w:color="auto"/>
      </w:divBdr>
    </w:div>
    <w:div w:id="600718674">
      <w:bodyDiv w:val="1"/>
      <w:marLeft w:val="0"/>
      <w:marRight w:val="0"/>
      <w:marTop w:val="0"/>
      <w:marBottom w:val="0"/>
      <w:divBdr>
        <w:top w:val="none" w:sz="0" w:space="0" w:color="auto"/>
        <w:left w:val="none" w:sz="0" w:space="0" w:color="auto"/>
        <w:bottom w:val="none" w:sz="0" w:space="0" w:color="auto"/>
        <w:right w:val="none" w:sz="0" w:space="0" w:color="auto"/>
      </w:divBdr>
    </w:div>
    <w:div w:id="600993681">
      <w:bodyDiv w:val="1"/>
      <w:marLeft w:val="0"/>
      <w:marRight w:val="0"/>
      <w:marTop w:val="0"/>
      <w:marBottom w:val="0"/>
      <w:divBdr>
        <w:top w:val="none" w:sz="0" w:space="0" w:color="auto"/>
        <w:left w:val="none" w:sz="0" w:space="0" w:color="auto"/>
        <w:bottom w:val="none" w:sz="0" w:space="0" w:color="auto"/>
        <w:right w:val="none" w:sz="0" w:space="0" w:color="auto"/>
      </w:divBdr>
    </w:div>
    <w:div w:id="613632537">
      <w:bodyDiv w:val="1"/>
      <w:marLeft w:val="0"/>
      <w:marRight w:val="0"/>
      <w:marTop w:val="0"/>
      <w:marBottom w:val="0"/>
      <w:divBdr>
        <w:top w:val="none" w:sz="0" w:space="0" w:color="auto"/>
        <w:left w:val="none" w:sz="0" w:space="0" w:color="auto"/>
        <w:bottom w:val="none" w:sz="0" w:space="0" w:color="auto"/>
        <w:right w:val="none" w:sz="0" w:space="0" w:color="auto"/>
      </w:divBdr>
    </w:div>
    <w:div w:id="627321590">
      <w:bodyDiv w:val="1"/>
      <w:marLeft w:val="0"/>
      <w:marRight w:val="0"/>
      <w:marTop w:val="0"/>
      <w:marBottom w:val="0"/>
      <w:divBdr>
        <w:top w:val="none" w:sz="0" w:space="0" w:color="auto"/>
        <w:left w:val="none" w:sz="0" w:space="0" w:color="auto"/>
        <w:bottom w:val="none" w:sz="0" w:space="0" w:color="auto"/>
        <w:right w:val="none" w:sz="0" w:space="0" w:color="auto"/>
      </w:divBdr>
    </w:div>
    <w:div w:id="631979518">
      <w:bodyDiv w:val="1"/>
      <w:marLeft w:val="0"/>
      <w:marRight w:val="0"/>
      <w:marTop w:val="0"/>
      <w:marBottom w:val="0"/>
      <w:divBdr>
        <w:top w:val="none" w:sz="0" w:space="0" w:color="auto"/>
        <w:left w:val="none" w:sz="0" w:space="0" w:color="auto"/>
        <w:bottom w:val="none" w:sz="0" w:space="0" w:color="auto"/>
        <w:right w:val="none" w:sz="0" w:space="0" w:color="auto"/>
      </w:divBdr>
    </w:div>
    <w:div w:id="645474885">
      <w:bodyDiv w:val="1"/>
      <w:marLeft w:val="0"/>
      <w:marRight w:val="0"/>
      <w:marTop w:val="0"/>
      <w:marBottom w:val="0"/>
      <w:divBdr>
        <w:top w:val="none" w:sz="0" w:space="0" w:color="auto"/>
        <w:left w:val="none" w:sz="0" w:space="0" w:color="auto"/>
        <w:bottom w:val="none" w:sz="0" w:space="0" w:color="auto"/>
        <w:right w:val="none" w:sz="0" w:space="0" w:color="auto"/>
      </w:divBdr>
    </w:div>
    <w:div w:id="646398740">
      <w:bodyDiv w:val="1"/>
      <w:marLeft w:val="0"/>
      <w:marRight w:val="0"/>
      <w:marTop w:val="0"/>
      <w:marBottom w:val="0"/>
      <w:divBdr>
        <w:top w:val="none" w:sz="0" w:space="0" w:color="auto"/>
        <w:left w:val="none" w:sz="0" w:space="0" w:color="auto"/>
        <w:bottom w:val="none" w:sz="0" w:space="0" w:color="auto"/>
        <w:right w:val="none" w:sz="0" w:space="0" w:color="auto"/>
      </w:divBdr>
    </w:div>
    <w:div w:id="649866106">
      <w:bodyDiv w:val="1"/>
      <w:marLeft w:val="0"/>
      <w:marRight w:val="0"/>
      <w:marTop w:val="0"/>
      <w:marBottom w:val="0"/>
      <w:divBdr>
        <w:top w:val="none" w:sz="0" w:space="0" w:color="auto"/>
        <w:left w:val="none" w:sz="0" w:space="0" w:color="auto"/>
        <w:bottom w:val="none" w:sz="0" w:space="0" w:color="auto"/>
        <w:right w:val="none" w:sz="0" w:space="0" w:color="auto"/>
      </w:divBdr>
    </w:div>
    <w:div w:id="658118376">
      <w:bodyDiv w:val="1"/>
      <w:marLeft w:val="0"/>
      <w:marRight w:val="0"/>
      <w:marTop w:val="0"/>
      <w:marBottom w:val="0"/>
      <w:divBdr>
        <w:top w:val="none" w:sz="0" w:space="0" w:color="auto"/>
        <w:left w:val="none" w:sz="0" w:space="0" w:color="auto"/>
        <w:bottom w:val="none" w:sz="0" w:space="0" w:color="auto"/>
        <w:right w:val="none" w:sz="0" w:space="0" w:color="auto"/>
      </w:divBdr>
    </w:div>
    <w:div w:id="659499383">
      <w:bodyDiv w:val="1"/>
      <w:marLeft w:val="0"/>
      <w:marRight w:val="0"/>
      <w:marTop w:val="0"/>
      <w:marBottom w:val="0"/>
      <w:divBdr>
        <w:top w:val="none" w:sz="0" w:space="0" w:color="auto"/>
        <w:left w:val="none" w:sz="0" w:space="0" w:color="auto"/>
        <w:bottom w:val="none" w:sz="0" w:space="0" w:color="auto"/>
        <w:right w:val="none" w:sz="0" w:space="0" w:color="auto"/>
      </w:divBdr>
    </w:div>
    <w:div w:id="660158305">
      <w:bodyDiv w:val="1"/>
      <w:marLeft w:val="0"/>
      <w:marRight w:val="0"/>
      <w:marTop w:val="0"/>
      <w:marBottom w:val="0"/>
      <w:divBdr>
        <w:top w:val="none" w:sz="0" w:space="0" w:color="auto"/>
        <w:left w:val="none" w:sz="0" w:space="0" w:color="auto"/>
        <w:bottom w:val="none" w:sz="0" w:space="0" w:color="auto"/>
        <w:right w:val="none" w:sz="0" w:space="0" w:color="auto"/>
      </w:divBdr>
    </w:div>
    <w:div w:id="662322814">
      <w:bodyDiv w:val="1"/>
      <w:marLeft w:val="0"/>
      <w:marRight w:val="0"/>
      <w:marTop w:val="0"/>
      <w:marBottom w:val="0"/>
      <w:divBdr>
        <w:top w:val="none" w:sz="0" w:space="0" w:color="auto"/>
        <w:left w:val="none" w:sz="0" w:space="0" w:color="auto"/>
        <w:bottom w:val="none" w:sz="0" w:space="0" w:color="auto"/>
        <w:right w:val="none" w:sz="0" w:space="0" w:color="auto"/>
      </w:divBdr>
    </w:div>
    <w:div w:id="670645372">
      <w:bodyDiv w:val="1"/>
      <w:marLeft w:val="0"/>
      <w:marRight w:val="0"/>
      <w:marTop w:val="0"/>
      <w:marBottom w:val="0"/>
      <w:divBdr>
        <w:top w:val="none" w:sz="0" w:space="0" w:color="auto"/>
        <w:left w:val="none" w:sz="0" w:space="0" w:color="auto"/>
        <w:bottom w:val="none" w:sz="0" w:space="0" w:color="auto"/>
        <w:right w:val="none" w:sz="0" w:space="0" w:color="auto"/>
      </w:divBdr>
    </w:div>
    <w:div w:id="676155633">
      <w:bodyDiv w:val="1"/>
      <w:marLeft w:val="0"/>
      <w:marRight w:val="0"/>
      <w:marTop w:val="0"/>
      <w:marBottom w:val="0"/>
      <w:divBdr>
        <w:top w:val="none" w:sz="0" w:space="0" w:color="auto"/>
        <w:left w:val="none" w:sz="0" w:space="0" w:color="auto"/>
        <w:bottom w:val="none" w:sz="0" w:space="0" w:color="auto"/>
        <w:right w:val="none" w:sz="0" w:space="0" w:color="auto"/>
      </w:divBdr>
    </w:div>
    <w:div w:id="676225517">
      <w:bodyDiv w:val="1"/>
      <w:marLeft w:val="0"/>
      <w:marRight w:val="0"/>
      <w:marTop w:val="0"/>
      <w:marBottom w:val="0"/>
      <w:divBdr>
        <w:top w:val="none" w:sz="0" w:space="0" w:color="auto"/>
        <w:left w:val="none" w:sz="0" w:space="0" w:color="auto"/>
        <w:bottom w:val="none" w:sz="0" w:space="0" w:color="auto"/>
        <w:right w:val="none" w:sz="0" w:space="0" w:color="auto"/>
      </w:divBdr>
    </w:div>
    <w:div w:id="695275960">
      <w:bodyDiv w:val="1"/>
      <w:marLeft w:val="0"/>
      <w:marRight w:val="0"/>
      <w:marTop w:val="0"/>
      <w:marBottom w:val="0"/>
      <w:divBdr>
        <w:top w:val="none" w:sz="0" w:space="0" w:color="auto"/>
        <w:left w:val="none" w:sz="0" w:space="0" w:color="auto"/>
        <w:bottom w:val="none" w:sz="0" w:space="0" w:color="auto"/>
        <w:right w:val="none" w:sz="0" w:space="0" w:color="auto"/>
      </w:divBdr>
    </w:div>
    <w:div w:id="697245345">
      <w:bodyDiv w:val="1"/>
      <w:marLeft w:val="0"/>
      <w:marRight w:val="0"/>
      <w:marTop w:val="0"/>
      <w:marBottom w:val="0"/>
      <w:divBdr>
        <w:top w:val="none" w:sz="0" w:space="0" w:color="auto"/>
        <w:left w:val="none" w:sz="0" w:space="0" w:color="auto"/>
        <w:bottom w:val="none" w:sz="0" w:space="0" w:color="auto"/>
        <w:right w:val="none" w:sz="0" w:space="0" w:color="auto"/>
      </w:divBdr>
    </w:div>
    <w:div w:id="701635419">
      <w:bodyDiv w:val="1"/>
      <w:marLeft w:val="0"/>
      <w:marRight w:val="0"/>
      <w:marTop w:val="0"/>
      <w:marBottom w:val="0"/>
      <w:divBdr>
        <w:top w:val="none" w:sz="0" w:space="0" w:color="auto"/>
        <w:left w:val="none" w:sz="0" w:space="0" w:color="auto"/>
        <w:bottom w:val="none" w:sz="0" w:space="0" w:color="auto"/>
        <w:right w:val="none" w:sz="0" w:space="0" w:color="auto"/>
      </w:divBdr>
    </w:div>
    <w:div w:id="706294556">
      <w:bodyDiv w:val="1"/>
      <w:marLeft w:val="0"/>
      <w:marRight w:val="0"/>
      <w:marTop w:val="0"/>
      <w:marBottom w:val="0"/>
      <w:divBdr>
        <w:top w:val="none" w:sz="0" w:space="0" w:color="auto"/>
        <w:left w:val="none" w:sz="0" w:space="0" w:color="auto"/>
        <w:bottom w:val="none" w:sz="0" w:space="0" w:color="auto"/>
        <w:right w:val="none" w:sz="0" w:space="0" w:color="auto"/>
      </w:divBdr>
    </w:div>
    <w:div w:id="707533397">
      <w:bodyDiv w:val="1"/>
      <w:marLeft w:val="0"/>
      <w:marRight w:val="0"/>
      <w:marTop w:val="0"/>
      <w:marBottom w:val="0"/>
      <w:divBdr>
        <w:top w:val="none" w:sz="0" w:space="0" w:color="auto"/>
        <w:left w:val="none" w:sz="0" w:space="0" w:color="auto"/>
        <w:bottom w:val="none" w:sz="0" w:space="0" w:color="auto"/>
        <w:right w:val="none" w:sz="0" w:space="0" w:color="auto"/>
      </w:divBdr>
    </w:div>
    <w:div w:id="730808313">
      <w:bodyDiv w:val="1"/>
      <w:marLeft w:val="0"/>
      <w:marRight w:val="0"/>
      <w:marTop w:val="0"/>
      <w:marBottom w:val="0"/>
      <w:divBdr>
        <w:top w:val="none" w:sz="0" w:space="0" w:color="auto"/>
        <w:left w:val="none" w:sz="0" w:space="0" w:color="auto"/>
        <w:bottom w:val="none" w:sz="0" w:space="0" w:color="auto"/>
        <w:right w:val="none" w:sz="0" w:space="0" w:color="auto"/>
      </w:divBdr>
    </w:div>
    <w:div w:id="737047922">
      <w:bodyDiv w:val="1"/>
      <w:marLeft w:val="0"/>
      <w:marRight w:val="0"/>
      <w:marTop w:val="0"/>
      <w:marBottom w:val="0"/>
      <w:divBdr>
        <w:top w:val="none" w:sz="0" w:space="0" w:color="auto"/>
        <w:left w:val="none" w:sz="0" w:space="0" w:color="auto"/>
        <w:bottom w:val="none" w:sz="0" w:space="0" w:color="auto"/>
        <w:right w:val="none" w:sz="0" w:space="0" w:color="auto"/>
      </w:divBdr>
    </w:div>
    <w:div w:id="738289258">
      <w:bodyDiv w:val="1"/>
      <w:marLeft w:val="0"/>
      <w:marRight w:val="0"/>
      <w:marTop w:val="0"/>
      <w:marBottom w:val="0"/>
      <w:divBdr>
        <w:top w:val="none" w:sz="0" w:space="0" w:color="auto"/>
        <w:left w:val="none" w:sz="0" w:space="0" w:color="auto"/>
        <w:bottom w:val="none" w:sz="0" w:space="0" w:color="auto"/>
        <w:right w:val="none" w:sz="0" w:space="0" w:color="auto"/>
      </w:divBdr>
    </w:div>
    <w:div w:id="739474835">
      <w:bodyDiv w:val="1"/>
      <w:marLeft w:val="0"/>
      <w:marRight w:val="0"/>
      <w:marTop w:val="0"/>
      <w:marBottom w:val="0"/>
      <w:divBdr>
        <w:top w:val="none" w:sz="0" w:space="0" w:color="auto"/>
        <w:left w:val="none" w:sz="0" w:space="0" w:color="auto"/>
        <w:bottom w:val="none" w:sz="0" w:space="0" w:color="auto"/>
        <w:right w:val="none" w:sz="0" w:space="0" w:color="auto"/>
      </w:divBdr>
    </w:div>
    <w:div w:id="743843858">
      <w:bodyDiv w:val="1"/>
      <w:marLeft w:val="0"/>
      <w:marRight w:val="0"/>
      <w:marTop w:val="0"/>
      <w:marBottom w:val="0"/>
      <w:divBdr>
        <w:top w:val="none" w:sz="0" w:space="0" w:color="auto"/>
        <w:left w:val="none" w:sz="0" w:space="0" w:color="auto"/>
        <w:bottom w:val="none" w:sz="0" w:space="0" w:color="auto"/>
        <w:right w:val="none" w:sz="0" w:space="0" w:color="auto"/>
      </w:divBdr>
    </w:div>
    <w:div w:id="745147587">
      <w:bodyDiv w:val="1"/>
      <w:marLeft w:val="0"/>
      <w:marRight w:val="0"/>
      <w:marTop w:val="0"/>
      <w:marBottom w:val="0"/>
      <w:divBdr>
        <w:top w:val="none" w:sz="0" w:space="0" w:color="auto"/>
        <w:left w:val="none" w:sz="0" w:space="0" w:color="auto"/>
        <w:bottom w:val="none" w:sz="0" w:space="0" w:color="auto"/>
        <w:right w:val="none" w:sz="0" w:space="0" w:color="auto"/>
      </w:divBdr>
    </w:div>
    <w:div w:id="752698573">
      <w:bodyDiv w:val="1"/>
      <w:marLeft w:val="0"/>
      <w:marRight w:val="0"/>
      <w:marTop w:val="0"/>
      <w:marBottom w:val="0"/>
      <w:divBdr>
        <w:top w:val="none" w:sz="0" w:space="0" w:color="auto"/>
        <w:left w:val="none" w:sz="0" w:space="0" w:color="auto"/>
        <w:bottom w:val="none" w:sz="0" w:space="0" w:color="auto"/>
        <w:right w:val="none" w:sz="0" w:space="0" w:color="auto"/>
      </w:divBdr>
    </w:div>
    <w:div w:id="762840998">
      <w:bodyDiv w:val="1"/>
      <w:marLeft w:val="0"/>
      <w:marRight w:val="0"/>
      <w:marTop w:val="0"/>
      <w:marBottom w:val="0"/>
      <w:divBdr>
        <w:top w:val="none" w:sz="0" w:space="0" w:color="auto"/>
        <w:left w:val="none" w:sz="0" w:space="0" w:color="auto"/>
        <w:bottom w:val="none" w:sz="0" w:space="0" w:color="auto"/>
        <w:right w:val="none" w:sz="0" w:space="0" w:color="auto"/>
      </w:divBdr>
    </w:div>
    <w:div w:id="764497556">
      <w:bodyDiv w:val="1"/>
      <w:marLeft w:val="0"/>
      <w:marRight w:val="0"/>
      <w:marTop w:val="0"/>
      <w:marBottom w:val="0"/>
      <w:divBdr>
        <w:top w:val="none" w:sz="0" w:space="0" w:color="auto"/>
        <w:left w:val="none" w:sz="0" w:space="0" w:color="auto"/>
        <w:bottom w:val="none" w:sz="0" w:space="0" w:color="auto"/>
        <w:right w:val="none" w:sz="0" w:space="0" w:color="auto"/>
      </w:divBdr>
    </w:div>
    <w:div w:id="769737069">
      <w:bodyDiv w:val="1"/>
      <w:marLeft w:val="0"/>
      <w:marRight w:val="0"/>
      <w:marTop w:val="0"/>
      <w:marBottom w:val="0"/>
      <w:divBdr>
        <w:top w:val="none" w:sz="0" w:space="0" w:color="auto"/>
        <w:left w:val="none" w:sz="0" w:space="0" w:color="auto"/>
        <w:bottom w:val="none" w:sz="0" w:space="0" w:color="auto"/>
        <w:right w:val="none" w:sz="0" w:space="0" w:color="auto"/>
      </w:divBdr>
    </w:div>
    <w:div w:id="773943617">
      <w:bodyDiv w:val="1"/>
      <w:marLeft w:val="0"/>
      <w:marRight w:val="0"/>
      <w:marTop w:val="0"/>
      <w:marBottom w:val="0"/>
      <w:divBdr>
        <w:top w:val="none" w:sz="0" w:space="0" w:color="auto"/>
        <w:left w:val="none" w:sz="0" w:space="0" w:color="auto"/>
        <w:bottom w:val="none" w:sz="0" w:space="0" w:color="auto"/>
        <w:right w:val="none" w:sz="0" w:space="0" w:color="auto"/>
      </w:divBdr>
    </w:div>
    <w:div w:id="778067170">
      <w:bodyDiv w:val="1"/>
      <w:marLeft w:val="0"/>
      <w:marRight w:val="0"/>
      <w:marTop w:val="0"/>
      <w:marBottom w:val="0"/>
      <w:divBdr>
        <w:top w:val="none" w:sz="0" w:space="0" w:color="auto"/>
        <w:left w:val="none" w:sz="0" w:space="0" w:color="auto"/>
        <w:bottom w:val="none" w:sz="0" w:space="0" w:color="auto"/>
        <w:right w:val="none" w:sz="0" w:space="0" w:color="auto"/>
      </w:divBdr>
    </w:div>
    <w:div w:id="797647080">
      <w:bodyDiv w:val="1"/>
      <w:marLeft w:val="0"/>
      <w:marRight w:val="0"/>
      <w:marTop w:val="0"/>
      <w:marBottom w:val="0"/>
      <w:divBdr>
        <w:top w:val="none" w:sz="0" w:space="0" w:color="auto"/>
        <w:left w:val="none" w:sz="0" w:space="0" w:color="auto"/>
        <w:bottom w:val="none" w:sz="0" w:space="0" w:color="auto"/>
        <w:right w:val="none" w:sz="0" w:space="0" w:color="auto"/>
      </w:divBdr>
    </w:div>
    <w:div w:id="802770280">
      <w:bodyDiv w:val="1"/>
      <w:marLeft w:val="0"/>
      <w:marRight w:val="0"/>
      <w:marTop w:val="0"/>
      <w:marBottom w:val="0"/>
      <w:divBdr>
        <w:top w:val="none" w:sz="0" w:space="0" w:color="auto"/>
        <w:left w:val="none" w:sz="0" w:space="0" w:color="auto"/>
        <w:bottom w:val="none" w:sz="0" w:space="0" w:color="auto"/>
        <w:right w:val="none" w:sz="0" w:space="0" w:color="auto"/>
      </w:divBdr>
    </w:div>
    <w:div w:id="805463953">
      <w:bodyDiv w:val="1"/>
      <w:marLeft w:val="0"/>
      <w:marRight w:val="0"/>
      <w:marTop w:val="0"/>
      <w:marBottom w:val="0"/>
      <w:divBdr>
        <w:top w:val="none" w:sz="0" w:space="0" w:color="auto"/>
        <w:left w:val="none" w:sz="0" w:space="0" w:color="auto"/>
        <w:bottom w:val="none" w:sz="0" w:space="0" w:color="auto"/>
        <w:right w:val="none" w:sz="0" w:space="0" w:color="auto"/>
      </w:divBdr>
    </w:div>
    <w:div w:id="806314740">
      <w:bodyDiv w:val="1"/>
      <w:marLeft w:val="0"/>
      <w:marRight w:val="0"/>
      <w:marTop w:val="0"/>
      <w:marBottom w:val="0"/>
      <w:divBdr>
        <w:top w:val="none" w:sz="0" w:space="0" w:color="auto"/>
        <w:left w:val="none" w:sz="0" w:space="0" w:color="auto"/>
        <w:bottom w:val="none" w:sz="0" w:space="0" w:color="auto"/>
        <w:right w:val="none" w:sz="0" w:space="0" w:color="auto"/>
      </w:divBdr>
    </w:div>
    <w:div w:id="808674013">
      <w:bodyDiv w:val="1"/>
      <w:marLeft w:val="0"/>
      <w:marRight w:val="0"/>
      <w:marTop w:val="0"/>
      <w:marBottom w:val="0"/>
      <w:divBdr>
        <w:top w:val="none" w:sz="0" w:space="0" w:color="auto"/>
        <w:left w:val="none" w:sz="0" w:space="0" w:color="auto"/>
        <w:bottom w:val="none" w:sz="0" w:space="0" w:color="auto"/>
        <w:right w:val="none" w:sz="0" w:space="0" w:color="auto"/>
      </w:divBdr>
    </w:div>
    <w:div w:id="809252918">
      <w:bodyDiv w:val="1"/>
      <w:marLeft w:val="0"/>
      <w:marRight w:val="0"/>
      <w:marTop w:val="0"/>
      <w:marBottom w:val="0"/>
      <w:divBdr>
        <w:top w:val="none" w:sz="0" w:space="0" w:color="auto"/>
        <w:left w:val="none" w:sz="0" w:space="0" w:color="auto"/>
        <w:bottom w:val="none" w:sz="0" w:space="0" w:color="auto"/>
        <w:right w:val="none" w:sz="0" w:space="0" w:color="auto"/>
      </w:divBdr>
    </w:div>
    <w:div w:id="809712264">
      <w:bodyDiv w:val="1"/>
      <w:marLeft w:val="0"/>
      <w:marRight w:val="0"/>
      <w:marTop w:val="0"/>
      <w:marBottom w:val="0"/>
      <w:divBdr>
        <w:top w:val="none" w:sz="0" w:space="0" w:color="auto"/>
        <w:left w:val="none" w:sz="0" w:space="0" w:color="auto"/>
        <w:bottom w:val="none" w:sz="0" w:space="0" w:color="auto"/>
        <w:right w:val="none" w:sz="0" w:space="0" w:color="auto"/>
      </w:divBdr>
    </w:div>
    <w:div w:id="811755160">
      <w:bodyDiv w:val="1"/>
      <w:marLeft w:val="0"/>
      <w:marRight w:val="0"/>
      <w:marTop w:val="0"/>
      <w:marBottom w:val="0"/>
      <w:divBdr>
        <w:top w:val="none" w:sz="0" w:space="0" w:color="auto"/>
        <w:left w:val="none" w:sz="0" w:space="0" w:color="auto"/>
        <w:bottom w:val="none" w:sz="0" w:space="0" w:color="auto"/>
        <w:right w:val="none" w:sz="0" w:space="0" w:color="auto"/>
      </w:divBdr>
    </w:div>
    <w:div w:id="829054515">
      <w:bodyDiv w:val="1"/>
      <w:marLeft w:val="0"/>
      <w:marRight w:val="0"/>
      <w:marTop w:val="0"/>
      <w:marBottom w:val="0"/>
      <w:divBdr>
        <w:top w:val="none" w:sz="0" w:space="0" w:color="auto"/>
        <w:left w:val="none" w:sz="0" w:space="0" w:color="auto"/>
        <w:bottom w:val="none" w:sz="0" w:space="0" w:color="auto"/>
        <w:right w:val="none" w:sz="0" w:space="0" w:color="auto"/>
      </w:divBdr>
    </w:div>
    <w:div w:id="831674575">
      <w:bodyDiv w:val="1"/>
      <w:marLeft w:val="0"/>
      <w:marRight w:val="0"/>
      <w:marTop w:val="0"/>
      <w:marBottom w:val="0"/>
      <w:divBdr>
        <w:top w:val="none" w:sz="0" w:space="0" w:color="auto"/>
        <w:left w:val="none" w:sz="0" w:space="0" w:color="auto"/>
        <w:bottom w:val="none" w:sz="0" w:space="0" w:color="auto"/>
        <w:right w:val="none" w:sz="0" w:space="0" w:color="auto"/>
      </w:divBdr>
    </w:div>
    <w:div w:id="857309020">
      <w:bodyDiv w:val="1"/>
      <w:marLeft w:val="0"/>
      <w:marRight w:val="0"/>
      <w:marTop w:val="0"/>
      <w:marBottom w:val="0"/>
      <w:divBdr>
        <w:top w:val="none" w:sz="0" w:space="0" w:color="auto"/>
        <w:left w:val="none" w:sz="0" w:space="0" w:color="auto"/>
        <w:bottom w:val="none" w:sz="0" w:space="0" w:color="auto"/>
        <w:right w:val="none" w:sz="0" w:space="0" w:color="auto"/>
      </w:divBdr>
    </w:div>
    <w:div w:id="860625147">
      <w:bodyDiv w:val="1"/>
      <w:marLeft w:val="0"/>
      <w:marRight w:val="0"/>
      <w:marTop w:val="0"/>
      <w:marBottom w:val="0"/>
      <w:divBdr>
        <w:top w:val="none" w:sz="0" w:space="0" w:color="auto"/>
        <w:left w:val="none" w:sz="0" w:space="0" w:color="auto"/>
        <w:bottom w:val="none" w:sz="0" w:space="0" w:color="auto"/>
        <w:right w:val="none" w:sz="0" w:space="0" w:color="auto"/>
      </w:divBdr>
    </w:div>
    <w:div w:id="861473583">
      <w:bodyDiv w:val="1"/>
      <w:marLeft w:val="0"/>
      <w:marRight w:val="0"/>
      <w:marTop w:val="0"/>
      <w:marBottom w:val="0"/>
      <w:divBdr>
        <w:top w:val="none" w:sz="0" w:space="0" w:color="auto"/>
        <w:left w:val="none" w:sz="0" w:space="0" w:color="auto"/>
        <w:bottom w:val="none" w:sz="0" w:space="0" w:color="auto"/>
        <w:right w:val="none" w:sz="0" w:space="0" w:color="auto"/>
      </w:divBdr>
    </w:div>
    <w:div w:id="863396584">
      <w:bodyDiv w:val="1"/>
      <w:marLeft w:val="0"/>
      <w:marRight w:val="0"/>
      <w:marTop w:val="0"/>
      <w:marBottom w:val="0"/>
      <w:divBdr>
        <w:top w:val="none" w:sz="0" w:space="0" w:color="auto"/>
        <w:left w:val="none" w:sz="0" w:space="0" w:color="auto"/>
        <w:bottom w:val="none" w:sz="0" w:space="0" w:color="auto"/>
        <w:right w:val="none" w:sz="0" w:space="0" w:color="auto"/>
      </w:divBdr>
    </w:div>
    <w:div w:id="863713559">
      <w:bodyDiv w:val="1"/>
      <w:marLeft w:val="0"/>
      <w:marRight w:val="0"/>
      <w:marTop w:val="0"/>
      <w:marBottom w:val="0"/>
      <w:divBdr>
        <w:top w:val="none" w:sz="0" w:space="0" w:color="auto"/>
        <w:left w:val="none" w:sz="0" w:space="0" w:color="auto"/>
        <w:bottom w:val="none" w:sz="0" w:space="0" w:color="auto"/>
        <w:right w:val="none" w:sz="0" w:space="0" w:color="auto"/>
      </w:divBdr>
    </w:div>
    <w:div w:id="866522190">
      <w:bodyDiv w:val="1"/>
      <w:marLeft w:val="0"/>
      <w:marRight w:val="0"/>
      <w:marTop w:val="0"/>
      <w:marBottom w:val="0"/>
      <w:divBdr>
        <w:top w:val="none" w:sz="0" w:space="0" w:color="auto"/>
        <w:left w:val="none" w:sz="0" w:space="0" w:color="auto"/>
        <w:bottom w:val="none" w:sz="0" w:space="0" w:color="auto"/>
        <w:right w:val="none" w:sz="0" w:space="0" w:color="auto"/>
      </w:divBdr>
    </w:div>
    <w:div w:id="873230008">
      <w:bodyDiv w:val="1"/>
      <w:marLeft w:val="0"/>
      <w:marRight w:val="0"/>
      <w:marTop w:val="0"/>
      <w:marBottom w:val="0"/>
      <w:divBdr>
        <w:top w:val="none" w:sz="0" w:space="0" w:color="auto"/>
        <w:left w:val="none" w:sz="0" w:space="0" w:color="auto"/>
        <w:bottom w:val="none" w:sz="0" w:space="0" w:color="auto"/>
        <w:right w:val="none" w:sz="0" w:space="0" w:color="auto"/>
      </w:divBdr>
    </w:div>
    <w:div w:id="883250578">
      <w:bodyDiv w:val="1"/>
      <w:marLeft w:val="0"/>
      <w:marRight w:val="0"/>
      <w:marTop w:val="0"/>
      <w:marBottom w:val="0"/>
      <w:divBdr>
        <w:top w:val="none" w:sz="0" w:space="0" w:color="auto"/>
        <w:left w:val="none" w:sz="0" w:space="0" w:color="auto"/>
        <w:bottom w:val="none" w:sz="0" w:space="0" w:color="auto"/>
        <w:right w:val="none" w:sz="0" w:space="0" w:color="auto"/>
      </w:divBdr>
    </w:div>
    <w:div w:id="887645649">
      <w:bodyDiv w:val="1"/>
      <w:marLeft w:val="0"/>
      <w:marRight w:val="0"/>
      <w:marTop w:val="0"/>
      <w:marBottom w:val="0"/>
      <w:divBdr>
        <w:top w:val="none" w:sz="0" w:space="0" w:color="auto"/>
        <w:left w:val="none" w:sz="0" w:space="0" w:color="auto"/>
        <w:bottom w:val="none" w:sz="0" w:space="0" w:color="auto"/>
        <w:right w:val="none" w:sz="0" w:space="0" w:color="auto"/>
      </w:divBdr>
    </w:div>
    <w:div w:id="899052995">
      <w:bodyDiv w:val="1"/>
      <w:marLeft w:val="0"/>
      <w:marRight w:val="0"/>
      <w:marTop w:val="0"/>
      <w:marBottom w:val="0"/>
      <w:divBdr>
        <w:top w:val="none" w:sz="0" w:space="0" w:color="auto"/>
        <w:left w:val="none" w:sz="0" w:space="0" w:color="auto"/>
        <w:bottom w:val="none" w:sz="0" w:space="0" w:color="auto"/>
        <w:right w:val="none" w:sz="0" w:space="0" w:color="auto"/>
      </w:divBdr>
    </w:div>
    <w:div w:id="899830100">
      <w:bodyDiv w:val="1"/>
      <w:marLeft w:val="0"/>
      <w:marRight w:val="0"/>
      <w:marTop w:val="0"/>
      <w:marBottom w:val="0"/>
      <w:divBdr>
        <w:top w:val="none" w:sz="0" w:space="0" w:color="auto"/>
        <w:left w:val="none" w:sz="0" w:space="0" w:color="auto"/>
        <w:bottom w:val="none" w:sz="0" w:space="0" w:color="auto"/>
        <w:right w:val="none" w:sz="0" w:space="0" w:color="auto"/>
      </w:divBdr>
    </w:div>
    <w:div w:id="900557432">
      <w:bodyDiv w:val="1"/>
      <w:marLeft w:val="0"/>
      <w:marRight w:val="0"/>
      <w:marTop w:val="0"/>
      <w:marBottom w:val="0"/>
      <w:divBdr>
        <w:top w:val="none" w:sz="0" w:space="0" w:color="auto"/>
        <w:left w:val="none" w:sz="0" w:space="0" w:color="auto"/>
        <w:bottom w:val="none" w:sz="0" w:space="0" w:color="auto"/>
        <w:right w:val="none" w:sz="0" w:space="0" w:color="auto"/>
      </w:divBdr>
    </w:div>
    <w:div w:id="900872109">
      <w:bodyDiv w:val="1"/>
      <w:marLeft w:val="0"/>
      <w:marRight w:val="0"/>
      <w:marTop w:val="0"/>
      <w:marBottom w:val="0"/>
      <w:divBdr>
        <w:top w:val="none" w:sz="0" w:space="0" w:color="auto"/>
        <w:left w:val="none" w:sz="0" w:space="0" w:color="auto"/>
        <w:bottom w:val="none" w:sz="0" w:space="0" w:color="auto"/>
        <w:right w:val="none" w:sz="0" w:space="0" w:color="auto"/>
      </w:divBdr>
    </w:div>
    <w:div w:id="907031066">
      <w:bodyDiv w:val="1"/>
      <w:marLeft w:val="0"/>
      <w:marRight w:val="0"/>
      <w:marTop w:val="0"/>
      <w:marBottom w:val="0"/>
      <w:divBdr>
        <w:top w:val="none" w:sz="0" w:space="0" w:color="auto"/>
        <w:left w:val="none" w:sz="0" w:space="0" w:color="auto"/>
        <w:bottom w:val="none" w:sz="0" w:space="0" w:color="auto"/>
        <w:right w:val="none" w:sz="0" w:space="0" w:color="auto"/>
      </w:divBdr>
    </w:div>
    <w:div w:id="918516247">
      <w:bodyDiv w:val="1"/>
      <w:marLeft w:val="0"/>
      <w:marRight w:val="0"/>
      <w:marTop w:val="0"/>
      <w:marBottom w:val="0"/>
      <w:divBdr>
        <w:top w:val="none" w:sz="0" w:space="0" w:color="auto"/>
        <w:left w:val="none" w:sz="0" w:space="0" w:color="auto"/>
        <w:bottom w:val="none" w:sz="0" w:space="0" w:color="auto"/>
        <w:right w:val="none" w:sz="0" w:space="0" w:color="auto"/>
      </w:divBdr>
    </w:div>
    <w:div w:id="924606972">
      <w:bodyDiv w:val="1"/>
      <w:marLeft w:val="0"/>
      <w:marRight w:val="0"/>
      <w:marTop w:val="0"/>
      <w:marBottom w:val="0"/>
      <w:divBdr>
        <w:top w:val="none" w:sz="0" w:space="0" w:color="auto"/>
        <w:left w:val="none" w:sz="0" w:space="0" w:color="auto"/>
        <w:bottom w:val="none" w:sz="0" w:space="0" w:color="auto"/>
        <w:right w:val="none" w:sz="0" w:space="0" w:color="auto"/>
      </w:divBdr>
    </w:div>
    <w:div w:id="933128659">
      <w:bodyDiv w:val="1"/>
      <w:marLeft w:val="0"/>
      <w:marRight w:val="0"/>
      <w:marTop w:val="0"/>
      <w:marBottom w:val="0"/>
      <w:divBdr>
        <w:top w:val="none" w:sz="0" w:space="0" w:color="auto"/>
        <w:left w:val="none" w:sz="0" w:space="0" w:color="auto"/>
        <w:bottom w:val="none" w:sz="0" w:space="0" w:color="auto"/>
        <w:right w:val="none" w:sz="0" w:space="0" w:color="auto"/>
      </w:divBdr>
    </w:div>
    <w:div w:id="941256974">
      <w:bodyDiv w:val="1"/>
      <w:marLeft w:val="0"/>
      <w:marRight w:val="0"/>
      <w:marTop w:val="0"/>
      <w:marBottom w:val="0"/>
      <w:divBdr>
        <w:top w:val="none" w:sz="0" w:space="0" w:color="auto"/>
        <w:left w:val="none" w:sz="0" w:space="0" w:color="auto"/>
        <w:bottom w:val="none" w:sz="0" w:space="0" w:color="auto"/>
        <w:right w:val="none" w:sz="0" w:space="0" w:color="auto"/>
      </w:divBdr>
    </w:div>
    <w:div w:id="946499037">
      <w:bodyDiv w:val="1"/>
      <w:marLeft w:val="0"/>
      <w:marRight w:val="0"/>
      <w:marTop w:val="0"/>
      <w:marBottom w:val="0"/>
      <w:divBdr>
        <w:top w:val="none" w:sz="0" w:space="0" w:color="auto"/>
        <w:left w:val="none" w:sz="0" w:space="0" w:color="auto"/>
        <w:bottom w:val="none" w:sz="0" w:space="0" w:color="auto"/>
        <w:right w:val="none" w:sz="0" w:space="0" w:color="auto"/>
      </w:divBdr>
    </w:div>
    <w:div w:id="949052572">
      <w:bodyDiv w:val="1"/>
      <w:marLeft w:val="0"/>
      <w:marRight w:val="0"/>
      <w:marTop w:val="0"/>
      <w:marBottom w:val="0"/>
      <w:divBdr>
        <w:top w:val="none" w:sz="0" w:space="0" w:color="auto"/>
        <w:left w:val="none" w:sz="0" w:space="0" w:color="auto"/>
        <w:bottom w:val="none" w:sz="0" w:space="0" w:color="auto"/>
        <w:right w:val="none" w:sz="0" w:space="0" w:color="auto"/>
      </w:divBdr>
    </w:div>
    <w:div w:id="953486981">
      <w:bodyDiv w:val="1"/>
      <w:marLeft w:val="0"/>
      <w:marRight w:val="0"/>
      <w:marTop w:val="0"/>
      <w:marBottom w:val="0"/>
      <w:divBdr>
        <w:top w:val="none" w:sz="0" w:space="0" w:color="auto"/>
        <w:left w:val="none" w:sz="0" w:space="0" w:color="auto"/>
        <w:bottom w:val="none" w:sz="0" w:space="0" w:color="auto"/>
        <w:right w:val="none" w:sz="0" w:space="0" w:color="auto"/>
      </w:divBdr>
    </w:div>
    <w:div w:id="958953309">
      <w:bodyDiv w:val="1"/>
      <w:marLeft w:val="0"/>
      <w:marRight w:val="0"/>
      <w:marTop w:val="0"/>
      <w:marBottom w:val="0"/>
      <w:divBdr>
        <w:top w:val="none" w:sz="0" w:space="0" w:color="auto"/>
        <w:left w:val="none" w:sz="0" w:space="0" w:color="auto"/>
        <w:bottom w:val="none" w:sz="0" w:space="0" w:color="auto"/>
        <w:right w:val="none" w:sz="0" w:space="0" w:color="auto"/>
      </w:divBdr>
    </w:div>
    <w:div w:id="958955500">
      <w:bodyDiv w:val="1"/>
      <w:marLeft w:val="0"/>
      <w:marRight w:val="0"/>
      <w:marTop w:val="0"/>
      <w:marBottom w:val="0"/>
      <w:divBdr>
        <w:top w:val="none" w:sz="0" w:space="0" w:color="auto"/>
        <w:left w:val="none" w:sz="0" w:space="0" w:color="auto"/>
        <w:bottom w:val="none" w:sz="0" w:space="0" w:color="auto"/>
        <w:right w:val="none" w:sz="0" w:space="0" w:color="auto"/>
      </w:divBdr>
    </w:div>
    <w:div w:id="962468263">
      <w:bodyDiv w:val="1"/>
      <w:marLeft w:val="0"/>
      <w:marRight w:val="0"/>
      <w:marTop w:val="0"/>
      <w:marBottom w:val="0"/>
      <w:divBdr>
        <w:top w:val="none" w:sz="0" w:space="0" w:color="auto"/>
        <w:left w:val="none" w:sz="0" w:space="0" w:color="auto"/>
        <w:bottom w:val="none" w:sz="0" w:space="0" w:color="auto"/>
        <w:right w:val="none" w:sz="0" w:space="0" w:color="auto"/>
      </w:divBdr>
    </w:div>
    <w:div w:id="972977740">
      <w:bodyDiv w:val="1"/>
      <w:marLeft w:val="0"/>
      <w:marRight w:val="0"/>
      <w:marTop w:val="0"/>
      <w:marBottom w:val="0"/>
      <w:divBdr>
        <w:top w:val="none" w:sz="0" w:space="0" w:color="auto"/>
        <w:left w:val="none" w:sz="0" w:space="0" w:color="auto"/>
        <w:bottom w:val="none" w:sz="0" w:space="0" w:color="auto"/>
        <w:right w:val="none" w:sz="0" w:space="0" w:color="auto"/>
      </w:divBdr>
    </w:div>
    <w:div w:id="975139706">
      <w:bodyDiv w:val="1"/>
      <w:marLeft w:val="0"/>
      <w:marRight w:val="0"/>
      <w:marTop w:val="0"/>
      <w:marBottom w:val="0"/>
      <w:divBdr>
        <w:top w:val="none" w:sz="0" w:space="0" w:color="auto"/>
        <w:left w:val="none" w:sz="0" w:space="0" w:color="auto"/>
        <w:bottom w:val="none" w:sz="0" w:space="0" w:color="auto"/>
        <w:right w:val="none" w:sz="0" w:space="0" w:color="auto"/>
      </w:divBdr>
    </w:div>
    <w:div w:id="998121506">
      <w:bodyDiv w:val="1"/>
      <w:marLeft w:val="0"/>
      <w:marRight w:val="0"/>
      <w:marTop w:val="0"/>
      <w:marBottom w:val="0"/>
      <w:divBdr>
        <w:top w:val="none" w:sz="0" w:space="0" w:color="auto"/>
        <w:left w:val="none" w:sz="0" w:space="0" w:color="auto"/>
        <w:bottom w:val="none" w:sz="0" w:space="0" w:color="auto"/>
        <w:right w:val="none" w:sz="0" w:space="0" w:color="auto"/>
      </w:divBdr>
    </w:div>
    <w:div w:id="1001157103">
      <w:bodyDiv w:val="1"/>
      <w:marLeft w:val="0"/>
      <w:marRight w:val="0"/>
      <w:marTop w:val="0"/>
      <w:marBottom w:val="0"/>
      <w:divBdr>
        <w:top w:val="none" w:sz="0" w:space="0" w:color="auto"/>
        <w:left w:val="none" w:sz="0" w:space="0" w:color="auto"/>
        <w:bottom w:val="none" w:sz="0" w:space="0" w:color="auto"/>
        <w:right w:val="none" w:sz="0" w:space="0" w:color="auto"/>
      </w:divBdr>
    </w:div>
    <w:div w:id="1007253423">
      <w:bodyDiv w:val="1"/>
      <w:marLeft w:val="0"/>
      <w:marRight w:val="0"/>
      <w:marTop w:val="0"/>
      <w:marBottom w:val="0"/>
      <w:divBdr>
        <w:top w:val="none" w:sz="0" w:space="0" w:color="auto"/>
        <w:left w:val="none" w:sz="0" w:space="0" w:color="auto"/>
        <w:bottom w:val="none" w:sz="0" w:space="0" w:color="auto"/>
        <w:right w:val="none" w:sz="0" w:space="0" w:color="auto"/>
      </w:divBdr>
    </w:div>
    <w:div w:id="1009873738">
      <w:bodyDiv w:val="1"/>
      <w:marLeft w:val="0"/>
      <w:marRight w:val="0"/>
      <w:marTop w:val="0"/>
      <w:marBottom w:val="0"/>
      <w:divBdr>
        <w:top w:val="none" w:sz="0" w:space="0" w:color="auto"/>
        <w:left w:val="none" w:sz="0" w:space="0" w:color="auto"/>
        <w:bottom w:val="none" w:sz="0" w:space="0" w:color="auto"/>
        <w:right w:val="none" w:sz="0" w:space="0" w:color="auto"/>
      </w:divBdr>
    </w:div>
    <w:div w:id="1011565024">
      <w:bodyDiv w:val="1"/>
      <w:marLeft w:val="0"/>
      <w:marRight w:val="0"/>
      <w:marTop w:val="0"/>
      <w:marBottom w:val="0"/>
      <w:divBdr>
        <w:top w:val="none" w:sz="0" w:space="0" w:color="auto"/>
        <w:left w:val="none" w:sz="0" w:space="0" w:color="auto"/>
        <w:bottom w:val="none" w:sz="0" w:space="0" w:color="auto"/>
        <w:right w:val="none" w:sz="0" w:space="0" w:color="auto"/>
      </w:divBdr>
    </w:div>
    <w:div w:id="1015306893">
      <w:bodyDiv w:val="1"/>
      <w:marLeft w:val="0"/>
      <w:marRight w:val="0"/>
      <w:marTop w:val="0"/>
      <w:marBottom w:val="0"/>
      <w:divBdr>
        <w:top w:val="none" w:sz="0" w:space="0" w:color="auto"/>
        <w:left w:val="none" w:sz="0" w:space="0" w:color="auto"/>
        <w:bottom w:val="none" w:sz="0" w:space="0" w:color="auto"/>
        <w:right w:val="none" w:sz="0" w:space="0" w:color="auto"/>
      </w:divBdr>
    </w:div>
    <w:div w:id="1024406870">
      <w:bodyDiv w:val="1"/>
      <w:marLeft w:val="0"/>
      <w:marRight w:val="0"/>
      <w:marTop w:val="0"/>
      <w:marBottom w:val="0"/>
      <w:divBdr>
        <w:top w:val="none" w:sz="0" w:space="0" w:color="auto"/>
        <w:left w:val="none" w:sz="0" w:space="0" w:color="auto"/>
        <w:bottom w:val="none" w:sz="0" w:space="0" w:color="auto"/>
        <w:right w:val="none" w:sz="0" w:space="0" w:color="auto"/>
      </w:divBdr>
    </w:div>
    <w:div w:id="1029837388">
      <w:bodyDiv w:val="1"/>
      <w:marLeft w:val="0"/>
      <w:marRight w:val="0"/>
      <w:marTop w:val="0"/>
      <w:marBottom w:val="0"/>
      <w:divBdr>
        <w:top w:val="none" w:sz="0" w:space="0" w:color="auto"/>
        <w:left w:val="none" w:sz="0" w:space="0" w:color="auto"/>
        <w:bottom w:val="none" w:sz="0" w:space="0" w:color="auto"/>
        <w:right w:val="none" w:sz="0" w:space="0" w:color="auto"/>
      </w:divBdr>
    </w:div>
    <w:div w:id="1031806997">
      <w:bodyDiv w:val="1"/>
      <w:marLeft w:val="0"/>
      <w:marRight w:val="0"/>
      <w:marTop w:val="0"/>
      <w:marBottom w:val="0"/>
      <w:divBdr>
        <w:top w:val="none" w:sz="0" w:space="0" w:color="auto"/>
        <w:left w:val="none" w:sz="0" w:space="0" w:color="auto"/>
        <w:bottom w:val="none" w:sz="0" w:space="0" w:color="auto"/>
        <w:right w:val="none" w:sz="0" w:space="0" w:color="auto"/>
      </w:divBdr>
    </w:div>
    <w:div w:id="1033850536">
      <w:bodyDiv w:val="1"/>
      <w:marLeft w:val="0"/>
      <w:marRight w:val="0"/>
      <w:marTop w:val="0"/>
      <w:marBottom w:val="0"/>
      <w:divBdr>
        <w:top w:val="none" w:sz="0" w:space="0" w:color="auto"/>
        <w:left w:val="none" w:sz="0" w:space="0" w:color="auto"/>
        <w:bottom w:val="none" w:sz="0" w:space="0" w:color="auto"/>
        <w:right w:val="none" w:sz="0" w:space="0" w:color="auto"/>
      </w:divBdr>
    </w:div>
    <w:div w:id="1036734042">
      <w:bodyDiv w:val="1"/>
      <w:marLeft w:val="0"/>
      <w:marRight w:val="0"/>
      <w:marTop w:val="0"/>
      <w:marBottom w:val="0"/>
      <w:divBdr>
        <w:top w:val="none" w:sz="0" w:space="0" w:color="auto"/>
        <w:left w:val="none" w:sz="0" w:space="0" w:color="auto"/>
        <w:bottom w:val="none" w:sz="0" w:space="0" w:color="auto"/>
        <w:right w:val="none" w:sz="0" w:space="0" w:color="auto"/>
      </w:divBdr>
    </w:div>
    <w:div w:id="1040521455">
      <w:bodyDiv w:val="1"/>
      <w:marLeft w:val="0"/>
      <w:marRight w:val="0"/>
      <w:marTop w:val="0"/>
      <w:marBottom w:val="0"/>
      <w:divBdr>
        <w:top w:val="none" w:sz="0" w:space="0" w:color="auto"/>
        <w:left w:val="none" w:sz="0" w:space="0" w:color="auto"/>
        <w:bottom w:val="none" w:sz="0" w:space="0" w:color="auto"/>
        <w:right w:val="none" w:sz="0" w:space="0" w:color="auto"/>
      </w:divBdr>
    </w:div>
    <w:div w:id="1041907077">
      <w:bodyDiv w:val="1"/>
      <w:marLeft w:val="0"/>
      <w:marRight w:val="0"/>
      <w:marTop w:val="0"/>
      <w:marBottom w:val="0"/>
      <w:divBdr>
        <w:top w:val="none" w:sz="0" w:space="0" w:color="auto"/>
        <w:left w:val="none" w:sz="0" w:space="0" w:color="auto"/>
        <w:bottom w:val="none" w:sz="0" w:space="0" w:color="auto"/>
        <w:right w:val="none" w:sz="0" w:space="0" w:color="auto"/>
      </w:divBdr>
    </w:div>
    <w:div w:id="1044791455">
      <w:bodyDiv w:val="1"/>
      <w:marLeft w:val="0"/>
      <w:marRight w:val="0"/>
      <w:marTop w:val="0"/>
      <w:marBottom w:val="0"/>
      <w:divBdr>
        <w:top w:val="none" w:sz="0" w:space="0" w:color="auto"/>
        <w:left w:val="none" w:sz="0" w:space="0" w:color="auto"/>
        <w:bottom w:val="none" w:sz="0" w:space="0" w:color="auto"/>
        <w:right w:val="none" w:sz="0" w:space="0" w:color="auto"/>
      </w:divBdr>
    </w:div>
    <w:div w:id="1045258812">
      <w:bodyDiv w:val="1"/>
      <w:marLeft w:val="0"/>
      <w:marRight w:val="0"/>
      <w:marTop w:val="0"/>
      <w:marBottom w:val="0"/>
      <w:divBdr>
        <w:top w:val="none" w:sz="0" w:space="0" w:color="auto"/>
        <w:left w:val="none" w:sz="0" w:space="0" w:color="auto"/>
        <w:bottom w:val="none" w:sz="0" w:space="0" w:color="auto"/>
        <w:right w:val="none" w:sz="0" w:space="0" w:color="auto"/>
      </w:divBdr>
    </w:div>
    <w:div w:id="1052120253">
      <w:bodyDiv w:val="1"/>
      <w:marLeft w:val="0"/>
      <w:marRight w:val="0"/>
      <w:marTop w:val="0"/>
      <w:marBottom w:val="0"/>
      <w:divBdr>
        <w:top w:val="none" w:sz="0" w:space="0" w:color="auto"/>
        <w:left w:val="none" w:sz="0" w:space="0" w:color="auto"/>
        <w:bottom w:val="none" w:sz="0" w:space="0" w:color="auto"/>
        <w:right w:val="none" w:sz="0" w:space="0" w:color="auto"/>
      </w:divBdr>
    </w:div>
    <w:div w:id="1053113247">
      <w:bodyDiv w:val="1"/>
      <w:marLeft w:val="0"/>
      <w:marRight w:val="0"/>
      <w:marTop w:val="0"/>
      <w:marBottom w:val="0"/>
      <w:divBdr>
        <w:top w:val="none" w:sz="0" w:space="0" w:color="auto"/>
        <w:left w:val="none" w:sz="0" w:space="0" w:color="auto"/>
        <w:bottom w:val="none" w:sz="0" w:space="0" w:color="auto"/>
        <w:right w:val="none" w:sz="0" w:space="0" w:color="auto"/>
      </w:divBdr>
    </w:div>
    <w:div w:id="1063649332">
      <w:bodyDiv w:val="1"/>
      <w:marLeft w:val="0"/>
      <w:marRight w:val="0"/>
      <w:marTop w:val="0"/>
      <w:marBottom w:val="0"/>
      <w:divBdr>
        <w:top w:val="none" w:sz="0" w:space="0" w:color="auto"/>
        <w:left w:val="none" w:sz="0" w:space="0" w:color="auto"/>
        <w:bottom w:val="none" w:sz="0" w:space="0" w:color="auto"/>
        <w:right w:val="none" w:sz="0" w:space="0" w:color="auto"/>
      </w:divBdr>
    </w:div>
    <w:div w:id="1089813290">
      <w:bodyDiv w:val="1"/>
      <w:marLeft w:val="0"/>
      <w:marRight w:val="0"/>
      <w:marTop w:val="0"/>
      <w:marBottom w:val="0"/>
      <w:divBdr>
        <w:top w:val="none" w:sz="0" w:space="0" w:color="auto"/>
        <w:left w:val="none" w:sz="0" w:space="0" w:color="auto"/>
        <w:bottom w:val="none" w:sz="0" w:space="0" w:color="auto"/>
        <w:right w:val="none" w:sz="0" w:space="0" w:color="auto"/>
      </w:divBdr>
    </w:div>
    <w:div w:id="1094201597">
      <w:bodyDiv w:val="1"/>
      <w:marLeft w:val="0"/>
      <w:marRight w:val="0"/>
      <w:marTop w:val="0"/>
      <w:marBottom w:val="0"/>
      <w:divBdr>
        <w:top w:val="none" w:sz="0" w:space="0" w:color="auto"/>
        <w:left w:val="none" w:sz="0" w:space="0" w:color="auto"/>
        <w:bottom w:val="none" w:sz="0" w:space="0" w:color="auto"/>
        <w:right w:val="none" w:sz="0" w:space="0" w:color="auto"/>
      </w:divBdr>
    </w:div>
    <w:div w:id="1107504091">
      <w:bodyDiv w:val="1"/>
      <w:marLeft w:val="0"/>
      <w:marRight w:val="0"/>
      <w:marTop w:val="0"/>
      <w:marBottom w:val="0"/>
      <w:divBdr>
        <w:top w:val="none" w:sz="0" w:space="0" w:color="auto"/>
        <w:left w:val="none" w:sz="0" w:space="0" w:color="auto"/>
        <w:bottom w:val="none" w:sz="0" w:space="0" w:color="auto"/>
        <w:right w:val="none" w:sz="0" w:space="0" w:color="auto"/>
      </w:divBdr>
    </w:div>
    <w:div w:id="1109395549">
      <w:bodyDiv w:val="1"/>
      <w:marLeft w:val="0"/>
      <w:marRight w:val="0"/>
      <w:marTop w:val="0"/>
      <w:marBottom w:val="0"/>
      <w:divBdr>
        <w:top w:val="none" w:sz="0" w:space="0" w:color="auto"/>
        <w:left w:val="none" w:sz="0" w:space="0" w:color="auto"/>
        <w:bottom w:val="none" w:sz="0" w:space="0" w:color="auto"/>
        <w:right w:val="none" w:sz="0" w:space="0" w:color="auto"/>
      </w:divBdr>
    </w:div>
    <w:div w:id="1120683794">
      <w:bodyDiv w:val="1"/>
      <w:marLeft w:val="0"/>
      <w:marRight w:val="0"/>
      <w:marTop w:val="0"/>
      <w:marBottom w:val="0"/>
      <w:divBdr>
        <w:top w:val="none" w:sz="0" w:space="0" w:color="auto"/>
        <w:left w:val="none" w:sz="0" w:space="0" w:color="auto"/>
        <w:bottom w:val="none" w:sz="0" w:space="0" w:color="auto"/>
        <w:right w:val="none" w:sz="0" w:space="0" w:color="auto"/>
      </w:divBdr>
    </w:div>
    <w:div w:id="1121261189">
      <w:bodyDiv w:val="1"/>
      <w:marLeft w:val="0"/>
      <w:marRight w:val="0"/>
      <w:marTop w:val="0"/>
      <w:marBottom w:val="0"/>
      <w:divBdr>
        <w:top w:val="none" w:sz="0" w:space="0" w:color="auto"/>
        <w:left w:val="none" w:sz="0" w:space="0" w:color="auto"/>
        <w:bottom w:val="none" w:sz="0" w:space="0" w:color="auto"/>
        <w:right w:val="none" w:sz="0" w:space="0" w:color="auto"/>
      </w:divBdr>
    </w:div>
    <w:div w:id="1128355253">
      <w:bodyDiv w:val="1"/>
      <w:marLeft w:val="0"/>
      <w:marRight w:val="0"/>
      <w:marTop w:val="0"/>
      <w:marBottom w:val="0"/>
      <w:divBdr>
        <w:top w:val="none" w:sz="0" w:space="0" w:color="auto"/>
        <w:left w:val="none" w:sz="0" w:space="0" w:color="auto"/>
        <w:bottom w:val="none" w:sz="0" w:space="0" w:color="auto"/>
        <w:right w:val="none" w:sz="0" w:space="0" w:color="auto"/>
      </w:divBdr>
    </w:div>
    <w:div w:id="1134328477">
      <w:bodyDiv w:val="1"/>
      <w:marLeft w:val="0"/>
      <w:marRight w:val="0"/>
      <w:marTop w:val="0"/>
      <w:marBottom w:val="0"/>
      <w:divBdr>
        <w:top w:val="none" w:sz="0" w:space="0" w:color="auto"/>
        <w:left w:val="none" w:sz="0" w:space="0" w:color="auto"/>
        <w:bottom w:val="none" w:sz="0" w:space="0" w:color="auto"/>
        <w:right w:val="none" w:sz="0" w:space="0" w:color="auto"/>
      </w:divBdr>
    </w:div>
    <w:div w:id="1149902466">
      <w:bodyDiv w:val="1"/>
      <w:marLeft w:val="0"/>
      <w:marRight w:val="0"/>
      <w:marTop w:val="0"/>
      <w:marBottom w:val="0"/>
      <w:divBdr>
        <w:top w:val="none" w:sz="0" w:space="0" w:color="auto"/>
        <w:left w:val="none" w:sz="0" w:space="0" w:color="auto"/>
        <w:bottom w:val="none" w:sz="0" w:space="0" w:color="auto"/>
        <w:right w:val="none" w:sz="0" w:space="0" w:color="auto"/>
      </w:divBdr>
    </w:div>
    <w:div w:id="1153109272">
      <w:bodyDiv w:val="1"/>
      <w:marLeft w:val="0"/>
      <w:marRight w:val="0"/>
      <w:marTop w:val="0"/>
      <w:marBottom w:val="0"/>
      <w:divBdr>
        <w:top w:val="none" w:sz="0" w:space="0" w:color="auto"/>
        <w:left w:val="none" w:sz="0" w:space="0" w:color="auto"/>
        <w:bottom w:val="none" w:sz="0" w:space="0" w:color="auto"/>
        <w:right w:val="none" w:sz="0" w:space="0" w:color="auto"/>
      </w:divBdr>
    </w:div>
    <w:div w:id="1156260863">
      <w:bodyDiv w:val="1"/>
      <w:marLeft w:val="0"/>
      <w:marRight w:val="0"/>
      <w:marTop w:val="0"/>
      <w:marBottom w:val="0"/>
      <w:divBdr>
        <w:top w:val="none" w:sz="0" w:space="0" w:color="auto"/>
        <w:left w:val="none" w:sz="0" w:space="0" w:color="auto"/>
        <w:bottom w:val="none" w:sz="0" w:space="0" w:color="auto"/>
        <w:right w:val="none" w:sz="0" w:space="0" w:color="auto"/>
      </w:divBdr>
    </w:div>
    <w:div w:id="1156265744">
      <w:bodyDiv w:val="1"/>
      <w:marLeft w:val="0"/>
      <w:marRight w:val="0"/>
      <w:marTop w:val="0"/>
      <w:marBottom w:val="0"/>
      <w:divBdr>
        <w:top w:val="none" w:sz="0" w:space="0" w:color="auto"/>
        <w:left w:val="none" w:sz="0" w:space="0" w:color="auto"/>
        <w:bottom w:val="none" w:sz="0" w:space="0" w:color="auto"/>
        <w:right w:val="none" w:sz="0" w:space="0" w:color="auto"/>
      </w:divBdr>
    </w:div>
    <w:div w:id="1156653790">
      <w:bodyDiv w:val="1"/>
      <w:marLeft w:val="0"/>
      <w:marRight w:val="0"/>
      <w:marTop w:val="0"/>
      <w:marBottom w:val="0"/>
      <w:divBdr>
        <w:top w:val="none" w:sz="0" w:space="0" w:color="auto"/>
        <w:left w:val="none" w:sz="0" w:space="0" w:color="auto"/>
        <w:bottom w:val="none" w:sz="0" w:space="0" w:color="auto"/>
        <w:right w:val="none" w:sz="0" w:space="0" w:color="auto"/>
      </w:divBdr>
    </w:div>
    <w:div w:id="1160463679">
      <w:bodyDiv w:val="1"/>
      <w:marLeft w:val="0"/>
      <w:marRight w:val="0"/>
      <w:marTop w:val="0"/>
      <w:marBottom w:val="0"/>
      <w:divBdr>
        <w:top w:val="none" w:sz="0" w:space="0" w:color="auto"/>
        <w:left w:val="none" w:sz="0" w:space="0" w:color="auto"/>
        <w:bottom w:val="none" w:sz="0" w:space="0" w:color="auto"/>
        <w:right w:val="none" w:sz="0" w:space="0" w:color="auto"/>
      </w:divBdr>
    </w:div>
    <w:div w:id="1161233894">
      <w:bodyDiv w:val="1"/>
      <w:marLeft w:val="0"/>
      <w:marRight w:val="0"/>
      <w:marTop w:val="0"/>
      <w:marBottom w:val="0"/>
      <w:divBdr>
        <w:top w:val="none" w:sz="0" w:space="0" w:color="auto"/>
        <w:left w:val="none" w:sz="0" w:space="0" w:color="auto"/>
        <w:bottom w:val="none" w:sz="0" w:space="0" w:color="auto"/>
        <w:right w:val="none" w:sz="0" w:space="0" w:color="auto"/>
      </w:divBdr>
    </w:div>
    <w:div w:id="1168062213">
      <w:bodyDiv w:val="1"/>
      <w:marLeft w:val="0"/>
      <w:marRight w:val="0"/>
      <w:marTop w:val="0"/>
      <w:marBottom w:val="0"/>
      <w:divBdr>
        <w:top w:val="none" w:sz="0" w:space="0" w:color="auto"/>
        <w:left w:val="none" w:sz="0" w:space="0" w:color="auto"/>
        <w:bottom w:val="none" w:sz="0" w:space="0" w:color="auto"/>
        <w:right w:val="none" w:sz="0" w:space="0" w:color="auto"/>
      </w:divBdr>
    </w:div>
    <w:div w:id="1169255834">
      <w:bodyDiv w:val="1"/>
      <w:marLeft w:val="0"/>
      <w:marRight w:val="0"/>
      <w:marTop w:val="0"/>
      <w:marBottom w:val="0"/>
      <w:divBdr>
        <w:top w:val="none" w:sz="0" w:space="0" w:color="auto"/>
        <w:left w:val="none" w:sz="0" w:space="0" w:color="auto"/>
        <w:bottom w:val="none" w:sz="0" w:space="0" w:color="auto"/>
        <w:right w:val="none" w:sz="0" w:space="0" w:color="auto"/>
      </w:divBdr>
    </w:div>
    <w:div w:id="1185441788">
      <w:bodyDiv w:val="1"/>
      <w:marLeft w:val="0"/>
      <w:marRight w:val="0"/>
      <w:marTop w:val="0"/>
      <w:marBottom w:val="0"/>
      <w:divBdr>
        <w:top w:val="none" w:sz="0" w:space="0" w:color="auto"/>
        <w:left w:val="none" w:sz="0" w:space="0" w:color="auto"/>
        <w:bottom w:val="none" w:sz="0" w:space="0" w:color="auto"/>
        <w:right w:val="none" w:sz="0" w:space="0" w:color="auto"/>
      </w:divBdr>
    </w:div>
    <w:div w:id="1193804157">
      <w:bodyDiv w:val="1"/>
      <w:marLeft w:val="0"/>
      <w:marRight w:val="0"/>
      <w:marTop w:val="0"/>
      <w:marBottom w:val="0"/>
      <w:divBdr>
        <w:top w:val="none" w:sz="0" w:space="0" w:color="auto"/>
        <w:left w:val="none" w:sz="0" w:space="0" w:color="auto"/>
        <w:bottom w:val="none" w:sz="0" w:space="0" w:color="auto"/>
        <w:right w:val="none" w:sz="0" w:space="0" w:color="auto"/>
      </w:divBdr>
    </w:div>
    <w:div w:id="1208646339">
      <w:bodyDiv w:val="1"/>
      <w:marLeft w:val="0"/>
      <w:marRight w:val="0"/>
      <w:marTop w:val="0"/>
      <w:marBottom w:val="0"/>
      <w:divBdr>
        <w:top w:val="none" w:sz="0" w:space="0" w:color="auto"/>
        <w:left w:val="none" w:sz="0" w:space="0" w:color="auto"/>
        <w:bottom w:val="none" w:sz="0" w:space="0" w:color="auto"/>
        <w:right w:val="none" w:sz="0" w:space="0" w:color="auto"/>
      </w:divBdr>
    </w:div>
    <w:div w:id="1220168351">
      <w:bodyDiv w:val="1"/>
      <w:marLeft w:val="0"/>
      <w:marRight w:val="0"/>
      <w:marTop w:val="0"/>
      <w:marBottom w:val="0"/>
      <w:divBdr>
        <w:top w:val="none" w:sz="0" w:space="0" w:color="auto"/>
        <w:left w:val="none" w:sz="0" w:space="0" w:color="auto"/>
        <w:bottom w:val="none" w:sz="0" w:space="0" w:color="auto"/>
        <w:right w:val="none" w:sz="0" w:space="0" w:color="auto"/>
      </w:divBdr>
    </w:div>
    <w:div w:id="1221094736">
      <w:bodyDiv w:val="1"/>
      <w:marLeft w:val="0"/>
      <w:marRight w:val="0"/>
      <w:marTop w:val="0"/>
      <w:marBottom w:val="0"/>
      <w:divBdr>
        <w:top w:val="none" w:sz="0" w:space="0" w:color="auto"/>
        <w:left w:val="none" w:sz="0" w:space="0" w:color="auto"/>
        <w:bottom w:val="none" w:sz="0" w:space="0" w:color="auto"/>
        <w:right w:val="none" w:sz="0" w:space="0" w:color="auto"/>
      </w:divBdr>
    </w:div>
    <w:div w:id="1228031807">
      <w:bodyDiv w:val="1"/>
      <w:marLeft w:val="0"/>
      <w:marRight w:val="0"/>
      <w:marTop w:val="0"/>
      <w:marBottom w:val="0"/>
      <w:divBdr>
        <w:top w:val="none" w:sz="0" w:space="0" w:color="auto"/>
        <w:left w:val="none" w:sz="0" w:space="0" w:color="auto"/>
        <w:bottom w:val="none" w:sz="0" w:space="0" w:color="auto"/>
        <w:right w:val="none" w:sz="0" w:space="0" w:color="auto"/>
      </w:divBdr>
    </w:div>
    <w:div w:id="1229799636">
      <w:bodyDiv w:val="1"/>
      <w:marLeft w:val="0"/>
      <w:marRight w:val="0"/>
      <w:marTop w:val="0"/>
      <w:marBottom w:val="0"/>
      <w:divBdr>
        <w:top w:val="none" w:sz="0" w:space="0" w:color="auto"/>
        <w:left w:val="none" w:sz="0" w:space="0" w:color="auto"/>
        <w:bottom w:val="none" w:sz="0" w:space="0" w:color="auto"/>
        <w:right w:val="none" w:sz="0" w:space="0" w:color="auto"/>
      </w:divBdr>
    </w:div>
    <w:div w:id="1240598134">
      <w:bodyDiv w:val="1"/>
      <w:marLeft w:val="0"/>
      <w:marRight w:val="0"/>
      <w:marTop w:val="0"/>
      <w:marBottom w:val="0"/>
      <w:divBdr>
        <w:top w:val="none" w:sz="0" w:space="0" w:color="auto"/>
        <w:left w:val="none" w:sz="0" w:space="0" w:color="auto"/>
        <w:bottom w:val="none" w:sz="0" w:space="0" w:color="auto"/>
        <w:right w:val="none" w:sz="0" w:space="0" w:color="auto"/>
      </w:divBdr>
    </w:div>
    <w:div w:id="1241332233">
      <w:bodyDiv w:val="1"/>
      <w:marLeft w:val="0"/>
      <w:marRight w:val="0"/>
      <w:marTop w:val="0"/>
      <w:marBottom w:val="0"/>
      <w:divBdr>
        <w:top w:val="none" w:sz="0" w:space="0" w:color="auto"/>
        <w:left w:val="none" w:sz="0" w:space="0" w:color="auto"/>
        <w:bottom w:val="none" w:sz="0" w:space="0" w:color="auto"/>
        <w:right w:val="none" w:sz="0" w:space="0" w:color="auto"/>
      </w:divBdr>
    </w:div>
    <w:div w:id="1244529756">
      <w:bodyDiv w:val="1"/>
      <w:marLeft w:val="0"/>
      <w:marRight w:val="0"/>
      <w:marTop w:val="0"/>
      <w:marBottom w:val="0"/>
      <w:divBdr>
        <w:top w:val="none" w:sz="0" w:space="0" w:color="auto"/>
        <w:left w:val="none" w:sz="0" w:space="0" w:color="auto"/>
        <w:bottom w:val="none" w:sz="0" w:space="0" w:color="auto"/>
        <w:right w:val="none" w:sz="0" w:space="0" w:color="auto"/>
      </w:divBdr>
    </w:div>
    <w:div w:id="1246646838">
      <w:bodyDiv w:val="1"/>
      <w:marLeft w:val="0"/>
      <w:marRight w:val="0"/>
      <w:marTop w:val="0"/>
      <w:marBottom w:val="0"/>
      <w:divBdr>
        <w:top w:val="none" w:sz="0" w:space="0" w:color="auto"/>
        <w:left w:val="none" w:sz="0" w:space="0" w:color="auto"/>
        <w:bottom w:val="none" w:sz="0" w:space="0" w:color="auto"/>
        <w:right w:val="none" w:sz="0" w:space="0" w:color="auto"/>
      </w:divBdr>
    </w:div>
    <w:div w:id="1248657430">
      <w:bodyDiv w:val="1"/>
      <w:marLeft w:val="0"/>
      <w:marRight w:val="0"/>
      <w:marTop w:val="0"/>
      <w:marBottom w:val="0"/>
      <w:divBdr>
        <w:top w:val="none" w:sz="0" w:space="0" w:color="auto"/>
        <w:left w:val="none" w:sz="0" w:space="0" w:color="auto"/>
        <w:bottom w:val="none" w:sz="0" w:space="0" w:color="auto"/>
        <w:right w:val="none" w:sz="0" w:space="0" w:color="auto"/>
      </w:divBdr>
    </w:div>
    <w:div w:id="1256018852">
      <w:bodyDiv w:val="1"/>
      <w:marLeft w:val="0"/>
      <w:marRight w:val="0"/>
      <w:marTop w:val="0"/>
      <w:marBottom w:val="0"/>
      <w:divBdr>
        <w:top w:val="none" w:sz="0" w:space="0" w:color="auto"/>
        <w:left w:val="none" w:sz="0" w:space="0" w:color="auto"/>
        <w:bottom w:val="none" w:sz="0" w:space="0" w:color="auto"/>
        <w:right w:val="none" w:sz="0" w:space="0" w:color="auto"/>
      </w:divBdr>
    </w:div>
    <w:div w:id="1257636295">
      <w:bodyDiv w:val="1"/>
      <w:marLeft w:val="0"/>
      <w:marRight w:val="0"/>
      <w:marTop w:val="0"/>
      <w:marBottom w:val="0"/>
      <w:divBdr>
        <w:top w:val="none" w:sz="0" w:space="0" w:color="auto"/>
        <w:left w:val="none" w:sz="0" w:space="0" w:color="auto"/>
        <w:bottom w:val="none" w:sz="0" w:space="0" w:color="auto"/>
        <w:right w:val="none" w:sz="0" w:space="0" w:color="auto"/>
      </w:divBdr>
    </w:div>
    <w:div w:id="1262563157">
      <w:bodyDiv w:val="1"/>
      <w:marLeft w:val="0"/>
      <w:marRight w:val="0"/>
      <w:marTop w:val="0"/>
      <w:marBottom w:val="0"/>
      <w:divBdr>
        <w:top w:val="none" w:sz="0" w:space="0" w:color="auto"/>
        <w:left w:val="none" w:sz="0" w:space="0" w:color="auto"/>
        <w:bottom w:val="none" w:sz="0" w:space="0" w:color="auto"/>
        <w:right w:val="none" w:sz="0" w:space="0" w:color="auto"/>
      </w:divBdr>
    </w:div>
    <w:div w:id="1267540125">
      <w:bodyDiv w:val="1"/>
      <w:marLeft w:val="0"/>
      <w:marRight w:val="0"/>
      <w:marTop w:val="0"/>
      <w:marBottom w:val="0"/>
      <w:divBdr>
        <w:top w:val="none" w:sz="0" w:space="0" w:color="auto"/>
        <w:left w:val="none" w:sz="0" w:space="0" w:color="auto"/>
        <w:bottom w:val="none" w:sz="0" w:space="0" w:color="auto"/>
        <w:right w:val="none" w:sz="0" w:space="0" w:color="auto"/>
      </w:divBdr>
    </w:div>
    <w:div w:id="1272132498">
      <w:bodyDiv w:val="1"/>
      <w:marLeft w:val="0"/>
      <w:marRight w:val="0"/>
      <w:marTop w:val="0"/>
      <w:marBottom w:val="0"/>
      <w:divBdr>
        <w:top w:val="none" w:sz="0" w:space="0" w:color="auto"/>
        <w:left w:val="none" w:sz="0" w:space="0" w:color="auto"/>
        <w:bottom w:val="none" w:sz="0" w:space="0" w:color="auto"/>
        <w:right w:val="none" w:sz="0" w:space="0" w:color="auto"/>
      </w:divBdr>
    </w:div>
    <w:div w:id="1272324913">
      <w:bodyDiv w:val="1"/>
      <w:marLeft w:val="0"/>
      <w:marRight w:val="0"/>
      <w:marTop w:val="0"/>
      <w:marBottom w:val="0"/>
      <w:divBdr>
        <w:top w:val="none" w:sz="0" w:space="0" w:color="auto"/>
        <w:left w:val="none" w:sz="0" w:space="0" w:color="auto"/>
        <w:bottom w:val="none" w:sz="0" w:space="0" w:color="auto"/>
        <w:right w:val="none" w:sz="0" w:space="0" w:color="auto"/>
      </w:divBdr>
    </w:div>
    <w:div w:id="1278639607">
      <w:bodyDiv w:val="1"/>
      <w:marLeft w:val="0"/>
      <w:marRight w:val="0"/>
      <w:marTop w:val="0"/>
      <w:marBottom w:val="0"/>
      <w:divBdr>
        <w:top w:val="none" w:sz="0" w:space="0" w:color="auto"/>
        <w:left w:val="none" w:sz="0" w:space="0" w:color="auto"/>
        <w:bottom w:val="none" w:sz="0" w:space="0" w:color="auto"/>
        <w:right w:val="none" w:sz="0" w:space="0" w:color="auto"/>
      </w:divBdr>
    </w:div>
    <w:div w:id="1286503454">
      <w:bodyDiv w:val="1"/>
      <w:marLeft w:val="0"/>
      <w:marRight w:val="0"/>
      <w:marTop w:val="0"/>
      <w:marBottom w:val="0"/>
      <w:divBdr>
        <w:top w:val="none" w:sz="0" w:space="0" w:color="auto"/>
        <w:left w:val="none" w:sz="0" w:space="0" w:color="auto"/>
        <w:bottom w:val="none" w:sz="0" w:space="0" w:color="auto"/>
        <w:right w:val="none" w:sz="0" w:space="0" w:color="auto"/>
      </w:divBdr>
    </w:div>
    <w:div w:id="1288853705">
      <w:bodyDiv w:val="1"/>
      <w:marLeft w:val="0"/>
      <w:marRight w:val="0"/>
      <w:marTop w:val="0"/>
      <w:marBottom w:val="0"/>
      <w:divBdr>
        <w:top w:val="none" w:sz="0" w:space="0" w:color="auto"/>
        <w:left w:val="none" w:sz="0" w:space="0" w:color="auto"/>
        <w:bottom w:val="none" w:sz="0" w:space="0" w:color="auto"/>
        <w:right w:val="none" w:sz="0" w:space="0" w:color="auto"/>
      </w:divBdr>
    </w:div>
    <w:div w:id="1290865789">
      <w:bodyDiv w:val="1"/>
      <w:marLeft w:val="0"/>
      <w:marRight w:val="0"/>
      <w:marTop w:val="0"/>
      <w:marBottom w:val="0"/>
      <w:divBdr>
        <w:top w:val="none" w:sz="0" w:space="0" w:color="auto"/>
        <w:left w:val="none" w:sz="0" w:space="0" w:color="auto"/>
        <w:bottom w:val="none" w:sz="0" w:space="0" w:color="auto"/>
        <w:right w:val="none" w:sz="0" w:space="0" w:color="auto"/>
      </w:divBdr>
    </w:div>
    <w:div w:id="1291127592">
      <w:bodyDiv w:val="1"/>
      <w:marLeft w:val="0"/>
      <w:marRight w:val="0"/>
      <w:marTop w:val="0"/>
      <w:marBottom w:val="0"/>
      <w:divBdr>
        <w:top w:val="none" w:sz="0" w:space="0" w:color="auto"/>
        <w:left w:val="none" w:sz="0" w:space="0" w:color="auto"/>
        <w:bottom w:val="none" w:sz="0" w:space="0" w:color="auto"/>
        <w:right w:val="none" w:sz="0" w:space="0" w:color="auto"/>
      </w:divBdr>
    </w:div>
    <w:div w:id="1293444560">
      <w:bodyDiv w:val="1"/>
      <w:marLeft w:val="0"/>
      <w:marRight w:val="0"/>
      <w:marTop w:val="0"/>
      <w:marBottom w:val="0"/>
      <w:divBdr>
        <w:top w:val="none" w:sz="0" w:space="0" w:color="auto"/>
        <w:left w:val="none" w:sz="0" w:space="0" w:color="auto"/>
        <w:bottom w:val="none" w:sz="0" w:space="0" w:color="auto"/>
        <w:right w:val="none" w:sz="0" w:space="0" w:color="auto"/>
      </w:divBdr>
    </w:div>
    <w:div w:id="1297955059">
      <w:bodyDiv w:val="1"/>
      <w:marLeft w:val="0"/>
      <w:marRight w:val="0"/>
      <w:marTop w:val="0"/>
      <w:marBottom w:val="0"/>
      <w:divBdr>
        <w:top w:val="none" w:sz="0" w:space="0" w:color="auto"/>
        <w:left w:val="none" w:sz="0" w:space="0" w:color="auto"/>
        <w:bottom w:val="none" w:sz="0" w:space="0" w:color="auto"/>
        <w:right w:val="none" w:sz="0" w:space="0" w:color="auto"/>
      </w:divBdr>
    </w:div>
    <w:div w:id="1298532604">
      <w:bodyDiv w:val="1"/>
      <w:marLeft w:val="0"/>
      <w:marRight w:val="0"/>
      <w:marTop w:val="0"/>
      <w:marBottom w:val="0"/>
      <w:divBdr>
        <w:top w:val="none" w:sz="0" w:space="0" w:color="auto"/>
        <w:left w:val="none" w:sz="0" w:space="0" w:color="auto"/>
        <w:bottom w:val="none" w:sz="0" w:space="0" w:color="auto"/>
        <w:right w:val="none" w:sz="0" w:space="0" w:color="auto"/>
      </w:divBdr>
      <w:divsChild>
        <w:div w:id="1961496689">
          <w:blockQuote w:val="1"/>
          <w:marLeft w:val="720"/>
          <w:marRight w:val="720"/>
          <w:marTop w:val="100"/>
          <w:marBottom w:val="100"/>
          <w:divBdr>
            <w:top w:val="none" w:sz="0" w:space="0" w:color="auto"/>
            <w:left w:val="none" w:sz="0" w:space="0" w:color="auto"/>
            <w:bottom w:val="none" w:sz="0" w:space="0" w:color="auto"/>
            <w:right w:val="none" w:sz="0" w:space="0" w:color="auto"/>
          </w:divBdr>
        </w:div>
        <w:div w:id="981813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920753">
      <w:bodyDiv w:val="1"/>
      <w:marLeft w:val="0"/>
      <w:marRight w:val="0"/>
      <w:marTop w:val="0"/>
      <w:marBottom w:val="0"/>
      <w:divBdr>
        <w:top w:val="none" w:sz="0" w:space="0" w:color="auto"/>
        <w:left w:val="none" w:sz="0" w:space="0" w:color="auto"/>
        <w:bottom w:val="none" w:sz="0" w:space="0" w:color="auto"/>
        <w:right w:val="none" w:sz="0" w:space="0" w:color="auto"/>
      </w:divBdr>
    </w:div>
    <w:div w:id="1314215510">
      <w:bodyDiv w:val="1"/>
      <w:marLeft w:val="0"/>
      <w:marRight w:val="0"/>
      <w:marTop w:val="0"/>
      <w:marBottom w:val="0"/>
      <w:divBdr>
        <w:top w:val="none" w:sz="0" w:space="0" w:color="auto"/>
        <w:left w:val="none" w:sz="0" w:space="0" w:color="auto"/>
        <w:bottom w:val="none" w:sz="0" w:space="0" w:color="auto"/>
        <w:right w:val="none" w:sz="0" w:space="0" w:color="auto"/>
      </w:divBdr>
    </w:div>
    <w:div w:id="1314989954">
      <w:bodyDiv w:val="1"/>
      <w:marLeft w:val="0"/>
      <w:marRight w:val="0"/>
      <w:marTop w:val="0"/>
      <w:marBottom w:val="0"/>
      <w:divBdr>
        <w:top w:val="none" w:sz="0" w:space="0" w:color="auto"/>
        <w:left w:val="none" w:sz="0" w:space="0" w:color="auto"/>
        <w:bottom w:val="none" w:sz="0" w:space="0" w:color="auto"/>
        <w:right w:val="none" w:sz="0" w:space="0" w:color="auto"/>
      </w:divBdr>
    </w:div>
    <w:div w:id="1319455208">
      <w:bodyDiv w:val="1"/>
      <w:marLeft w:val="0"/>
      <w:marRight w:val="0"/>
      <w:marTop w:val="0"/>
      <w:marBottom w:val="0"/>
      <w:divBdr>
        <w:top w:val="none" w:sz="0" w:space="0" w:color="auto"/>
        <w:left w:val="none" w:sz="0" w:space="0" w:color="auto"/>
        <w:bottom w:val="none" w:sz="0" w:space="0" w:color="auto"/>
        <w:right w:val="none" w:sz="0" w:space="0" w:color="auto"/>
      </w:divBdr>
    </w:div>
    <w:div w:id="1331762281">
      <w:bodyDiv w:val="1"/>
      <w:marLeft w:val="0"/>
      <w:marRight w:val="0"/>
      <w:marTop w:val="0"/>
      <w:marBottom w:val="0"/>
      <w:divBdr>
        <w:top w:val="none" w:sz="0" w:space="0" w:color="auto"/>
        <w:left w:val="none" w:sz="0" w:space="0" w:color="auto"/>
        <w:bottom w:val="none" w:sz="0" w:space="0" w:color="auto"/>
        <w:right w:val="none" w:sz="0" w:space="0" w:color="auto"/>
      </w:divBdr>
    </w:div>
    <w:div w:id="1333532565">
      <w:bodyDiv w:val="1"/>
      <w:marLeft w:val="0"/>
      <w:marRight w:val="0"/>
      <w:marTop w:val="0"/>
      <w:marBottom w:val="0"/>
      <w:divBdr>
        <w:top w:val="none" w:sz="0" w:space="0" w:color="auto"/>
        <w:left w:val="none" w:sz="0" w:space="0" w:color="auto"/>
        <w:bottom w:val="none" w:sz="0" w:space="0" w:color="auto"/>
        <w:right w:val="none" w:sz="0" w:space="0" w:color="auto"/>
      </w:divBdr>
    </w:div>
    <w:div w:id="1333726997">
      <w:bodyDiv w:val="1"/>
      <w:marLeft w:val="0"/>
      <w:marRight w:val="0"/>
      <w:marTop w:val="0"/>
      <w:marBottom w:val="0"/>
      <w:divBdr>
        <w:top w:val="none" w:sz="0" w:space="0" w:color="auto"/>
        <w:left w:val="none" w:sz="0" w:space="0" w:color="auto"/>
        <w:bottom w:val="none" w:sz="0" w:space="0" w:color="auto"/>
        <w:right w:val="none" w:sz="0" w:space="0" w:color="auto"/>
      </w:divBdr>
    </w:div>
    <w:div w:id="1334526535">
      <w:bodyDiv w:val="1"/>
      <w:marLeft w:val="0"/>
      <w:marRight w:val="0"/>
      <w:marTop w:val="0"/>
      <w:marBottom w:val="0"/>
      <w:divBdr>
        <w:top w:val="none" w:sz="0" w:space="0" w:color="auto"/>
        <w:left w:val="none" w:sz="0" w:space="0" w:color="auto"/>
        <w:bottom w:val="none" w:sz="0" w:space="0" w:color="auto"/>
        <w:right w:val="none" w:sz="0" w:space="0" w:color="auto"/>
      </w:divBdr>
    </w:div>
    <w:div w:id="1338311104">
      <w:bodyDiv w:val="1"/>
      <w:marLeft w:val="0"/>
      <w:marRight w:val="0"/>
      <w:marTop w:val="0"/>
      <w:marBottom w:val="0"/>
      <w:divBdr>
        <w:top w:val="none" w:sz="0" w:space="0" w:color="auto"/>
        <w:left w:val="none" w:sz="0" w:space="0" w:color="auto"/>
        <w:bottom w:val="none" w:sz="0" w:space="0" w:color="auto"/>
        <w:right w:val="none" w:sz="0" w:space="0" w:color="auto"/>
      </w:divBdr>
    </w:div>
    <w:div w:id="1341153155">
      <w:bodyDiv w:val="1"/>
      <w:marLeft w:val="0"/>
      <w:marRight w:val="0"/>
      <w:marTop w:val="0"/>
      <w:marBottom w:val="0"/>
      <w:divBdr>
        <w:top w:val="none" w:sz="0" w:space="0" w:color="auto"/>
        <w:left w:val="none" w:sz="0" w:space="0" w:color="auto"/>
        <w:bottom w:val="none" w:sz="0" w:space="0" w:color="auto"/>
        <w:right w:val="none" w:sz="0" w:space="0" w:color="auto"/>
      </w:divBdr>
    </w:div>
    <w:div w:id="1346052172">
      <w:bodyDiv w:val="1"/>
      <w:marLeft w:val="0"/>
      <w:marRight w:val="0"/>
      <w:marTop w:val="0"/>
      <w:marBottom w:val="0"/>
      <w:divBdr>
        <w:top w:val="none" w:sz="0" w:space="0" w:color="auto"/>
        <w:left w:val="none" w:sz="0" w:space="0" w:color="auto"/>
        <w:bottom w:val="none" w:sz="0" w:space="0" w:color="auto"/>
        <w:right w:val="none" w:sz="0" w:space="0" w:color="auto"/>
      </w:divBdr>
    </w:div>
    <w:div w:id="1349718383">
      <w:bodyDiv w:val="1"/>
      <w:marLeft w:val="0"/>
      <w:marRight w:val="0"/>
      <w:marTop w:val="0"/>
      <w:marBottom w:val="0"/>
      <w:divBdr>
        <w:top w:val="none" w:sz="0" w:space="0" w:color="auto"/>
        <w:left w:val="none" w:sz="0" w:space="0" w:color="auto"/>
        <w:bottom w:val="none" w:sz="0" w:space="0" w:color="auto"/>
        <w:right w:val="none" w:sz="0" w:space="0" w:color="auto"/>
      </w:divBdr>
    </w:div>
    <w:div w:id="1355888660">
      <w:bodyDiv w:val="1"/>
      <w:marLeft w:val="0"/>
      <w:marRight w:val="0"/>
      <w:marTop w:val="0"/>
      <w:marBottom w:val="0"/>
      <w:divBdr>
        <w:top w:val="none" w:sz="0" w:space="0" w:color="auto"/>
        <w:left w:val="none" w:sz="0" w:space="0" w:color="auto"/>
        <w:bottom w:val="none" w:sz="0" w:space="0" w:color="auto"/>
        <w:right w:val="none" w:sz="0" w:space="0" w:color="auto"/>
      </w:divBdr>
    </w:div>
    <w:div w:id="1358384053">
      <w:bodyDiv w:val="1"/>
      <w:marLeft w:val="0"/>
      <w:marRight w:val="0"/>
      <w:marTop w:val="0"/>
      <w:marBottom w:val="0"/>
      <w:divBdr>
        <w:top w:val="none" w:sz="0" w:space="0" w:color="auto"/>
        <w:left w:val="none" w:sz="0" w:space="0" w:color="auto"/>
        <w:bottom w:val="none" w:sz="0" w:space="0" w:color="auto"/>
        <w:right w:val="none" w:sz="0" w:space="0" w:color="auto"/>
      </w:divBdr>
    </w:div>
    <w:div w:id="1361316770">
      <w:bodyDiv w:val="1"/>
      <w:marLeft w:val="0"/>
      <w:marRight w:val="0"/>
      <w:marTop w:val="0"/>
      <w:marBottom w:val="0"/>
      <w:divBdr>
        <w:top w:val="none" w:sz="0" w:space="0" w:color="auto"/>
        <w:left w:val="none" w:sz="0" w:space="0" w:color="auto"/>
        <w:bottom w:val="none" w:sz="0" w:space="0" w:color="auto"/>
        <w:right w:val="none" w:sz="0" w:space="0" w:color="auto"/>
      </w:divBdr>
    </w:div>
    <w:div w:id="1368408939">
      <w:bodyDiv w:val="1"/>
      <w:marLeft w:val="0"/>
      <w:marRight w:val="0"/>
      <w:marTop w:val="0"/>
      <w:marBottom w:val="0"/>
      <w:divBdr>
        <w:top w:val="none" w:sz="0" w:space="0" w:color="auto"/>
        <w:left w:val="none" w:sz="0" w:space="0" w:color="auto"/>
        <w:bottom w:val="none" w:sz="0" w:space="0" w:color="auto"/>
        <w:right w:val="none" w:sz="0" w:space="0" w:color="auto"/>
      </w:divBdr>
    </w:div>
    <w:div w:id="1373461487">
      <w:bodyDiv w:val="1"/>
      <w:marLeft w:val="0"/>
      <w:marRight w:val="0"/>
      <w:marTop w:val="0"/>
      <w:marBottom w:val="0"/>
      <w:divBdr>
        <w:top w:val="none" w:sz="0" w:space="0" w:color="auto"/>
        <w:left w:val="none" w:sz="0" w:space="0" w:color="auto"/>
        <w:bottom w:val="none" w:sz="0" w:space="0" w:color="auto"/>
        <w:right w:val="none" w:sz="0" w:space="0" w:color="auto"/>
      </w:divBdr>
    </w:div>
    <w:div w:id="1373767916">
      <w:bodyDiv w:val="1"/>
      <w:marLeft w:val="0"/>
      <w:marRight w:val="0"/>
      <w:marTop w:val="0"/>
      <w:marBottom w:val="0"/>
      <w:divBdr>
        <w:top w:val="none" w:sz="0" w:space="0" w:color="auto"/>
        <w:left w:val="none" w:sz="0" w:space="0" w:color="auto"/>
        <w:bottom w:val="none" w:sz="0" w:space="0" w:color="auto"/>
        <w:right w:val="none" w:sz="0" w:space="0" w:color="auto"/>
      </w:divBdr>
    </w:div>
    <w:div w:id="1377313347">
      <w:bodyDiv w:val="1"/>
      <w:marLeft w:val="0"/>
      <w:marRight w:val="0"/>
      <w:marTop w:val="0"/>
      <w:marBottom w:val="0"/>
      <w:divBdr>
        <w:top w:val="none" w:sz="0" w:space="0" w:color="auto"/>
        <w:left w:val="none" w:sz="0" w:space="0" w:color="auto"/>
        <w:bottom w:val="none" w:sz="0" w:space="0" w:color="auto"/>
        <w:right w:val="none" w:sz="0" w:space="0" w:color="auto"/>
      </w:divBdr>
    </w:div>
    <w:div w:id="1379041210">
      <w:bodyDiv w:val="1"/>
      <w:marLeft w:val="0"/>
      <w:marRight w:val="0"/>
      <w:marTop w:val="0"/>
      <w:marBottom w:val="0"/>
      <w:divBdr>
        <w:top w:val="none" w:sz="0" w:space="0" w:color="auto"/>
        <w:left w:val="none" w:sz="0" w:space="0" w:color="auto"/>
        <w:bottom w:val="none" w:sz="0" w:space="0" w:color="auto"/>
        <w:right w:val="none" w:sz="0" w:space="0" w:color="auto"/>
      </w:divBdr>
    </w:div>
    <w:div w:id="1381787259">
      <w:bodyDiv w:val="1"/>
      <w:marLeft w:val="0"/>
      <w:marRight w:val="0"/>
      <w:marTop w:val="0"/>
      <w:marBottom w:val="0"/>
      <w:divBdr>
        <w:top w:val="none" w:sz="0" w:space="0" w:color="auto"/>
        <w:left w:val="none" w:sz="0" w:space="0" w:color="auto"/>
        <w:bottom w:val="none" w:sz="0" w:space="0" w:color="auto"/>
        <w:right w:val="none" w:sz="0" w:space="0" w:color="auto"/>
      </w:divBdr>
    </w:div>
    <w:div w:id="1391228945">
      <w:bodyDiv w:val="1"/>
      <w:marLeft w:val="0"/>
      <w:marRight w:val="0"/>
      <w:marTop w:val="0"/>
      <w:marBottom w:val="0"/>
      <w:divBdr>
        <w:top w:val="none" w:sz="0" w:space="0" w:color="auto"/>
        <w:left w:val="none" w:sz="0" w:space="0" w:color="auto"/>
        <w:bottom w:val="none" w:sz="0" w:space="0" w:color="auto"/>
        <w:right w:val="none" w:sz="0" w:space="0" w:color="auto"/>
      </w:divBdr>
    </w:div>
    <w:div w:id="1404180403">
      <w:bodyDiv w:val="1"/>
      <w:marLeft w:val="0"/>
      <w:marRight w:val="0"/>
      <w:marTop w:val="0"/>
      <w:marBottom w:val="0"/>
      <w:divBdr>
        <w:top w:val="none" w:sz="0" w:space="0" w:color="auto"/>
        <w:left w:val="none" w:sz="0" w:space="0" w:color="auto"/>
        <w:bottom w:val="none" w:sz="0" w:space="0" w:color="auto"/>
        <w:right w:val="none" w:sz="0" w:space="0" w:color="auto"/>
      </w:divBdr>
    </w:div>
    <w:div w:id="1410538118">
      <w:bodyDiv w:val="1"/>
      <w:marLeft w:val="0"/>
      <w:marRight w:val="0"/>
      <w:marTop w:val="0"/>
      <w:marBottom w:val="0"/>
      <w:divBdr>
        <w:top w:val="none" w:sz="0" w:space="0" w:color="auto"/>
        <w:left w:val="none" w:sz="0" w:space="0" w:color="auto"/>
        <w:bottom w:val="none" w:sz="0" w:space="0" w:color="auto"/>
        <w:right w:val="none" w:sz="0" w:space="0" w:color="auto"/>
      </w:divBdr>
    </w:div>
    <w:div w:id="1417168773">
      <w:bodyDiv w:val="1"/>
      <w:marLeft w:val="0"/>
      <w:marRight w:val="0"/>
      <w:marTop w:val="0"/>
      <w:marBottom w:val="0"/>
      <w:divBdr>
        <w:top w:val="none" w:sz="0" w:space="0" w:color="auto"/>
        <w:left w:val="none" w:sz="0" w:space="0" w:color="auto"/>
        <w:bottom w:val="none" w:sz="0" w:space="0" w:color="auto"/>
        <w:right w:val="none" w:sz="0" w:space="0" w:color="auto"/>
      </w:divBdr>
    </w:div>
    <w:div w:id="1419402458">
      <w:bodyDiv w:val="1"/>
      <w:marLeft w:val="0"/>
      <w:marRight w:val="0"/>
      <w:marTop w:val="0"/>
      <w:marBottom w:val="0"/>
      <w:divBdr>
        <w:top w:val="none" w:sz="0" w:space="0" w:color="auto"/>
        <w:left w:val="none" w:sz="0" w:space="0" w:color="auto"/>
        <w:bottom w:val="none" w:sz="0" w:space="0" w:color="auto"/>
        <w:right w:val="none" w:sz="0" w:space="0" w:color="auto"/>
      </w:divBdr>
    </w:div>
    <w:div w:id="1422948224">
      <w:bodyDiv w:val="1"/>
      <w:marLeft w:val="0"/>
      <w:marRight w:val="0"/>
      <w:marTop w:val="0"/>
      <w:marBottom w:val="0"/>
      <w:divBdr>
        <w:top w:val="none" w:sz="0" w:space="0" w:color="auto"/>
        <w:left w:val="none" w:sz="0" w:space="0" w:color="auto"/>
        <w:bottom w:val="none" w:sz="0" w:space="0" w:color="auto"/>
        <w:right w:val="none" w:sz="0" w:space="0" w:color="auto"/>
      </w:divBdr>
    </w:div>
    <w:div w:id="1424689045">
      <w:bodyDiv w:val="1"/>
      <w:marLeft w:val="0"/>
      <w:marRight w:val="0"/>
      <w:marTop w:val="0"/>
      <w:marBottom w:val="0"/>
      <w:divBdr>
        <w:top w:val="none" w:sz="0" w:space="0" w:color="auto"/>
        <w:left w:val="none" w:sz="0" w:space="0" w:color="auto"/>
        <w:bottom w:val="none" w:sz="0" w:space="0" w:color="auto"/>
        <w:right w:val="none" w:sz="0" w:space="0" w:color="auto"/>
      </w:divBdr>
    </w:div>
    <w:div w:id="1433552169">
      <w:bodyDiv w:val="1"/>
      <w:marLeft w:val="0"/>
      <w:marRight w:val="0"/>
      <w:marTop w:val="0"/>
      <w:marBottom w:val="0"/>
      <w:divBdr>
        <w:top w:val="none" w:sz="0" w:space="0" w:color="auto"/>
        <w:left w:val="none" w:sz="0" w:space="0" w:color="auto"/>
        <w:bottom w:val="none" w:sz="0" w:space="0" w:color="auto"/>
        <w:right w:val="none" w:sz="0" w:space="0" w:color="auto"/>
      </w:divBdr>
    </w:div>
    <w:div w:id="1435906857">
      <w:bodyDiv w:val="1"/>
      <w:marLeft w:val="0"/>
      <w:marRight w:val="0"/>
      <w:marTop w:val="0"/>
      <w:marBottom w:val="0"/>
      <w:divBdr>
        <w:top w:val="none" w:sz="0" w:space="0" w:color="auto"/>
        <w:left w:val="none" w:sz="0" w:space="0" w:color="auto"/>
        <w:bottom w:val="none" w:sz="0" w:space="0" w:color="auto"/>
        <w:right w:val="none" w:sz="0" w:space="0" w:color="auto"/>
      </w:divBdr>
    </w:div>
    <w:div w:id="1439908302">
      <w:bodyDiv w:val="1"/>
      <w:marLeft w:val="0"/>
      <w:marRight w:val="0"/>
      <w:marTop w:val="0"/>
      <w:marBottom w:val="0"/>
      <w:divBdr>
        <w:top w:val="none" w:sz="0" w:space="0" w:color="auto"/>
        <w:left w:val="none" w:sz="0" w:space="0" w:color="auto"/>
        <w:bottom w:val="none" w:sz="0" w:space="0" w:color="auto"/>
        <w:right w:val="none" w:sz="0" w:space="0" w:color="auto"/>
      </w:divBdr>
    </w:div>
    <w:div w:id="1454858129">
      <w:bodyDiv w:val="1"/>
      <w:marLeft w:val="0"/>
      <w:marRight w:val="0"/>
      <w:marTop w:val="0"/>
      <w:marBottom w:val="0"/>
      <w:divBdr>
        <w:top w:val="none" w:sz="0" w:space="0" w:color="auto"/>
        <w:left w:val="none" w:sz="0" w:space="0" w:color="auto"/>
        <w:bottom w:val="none" w:sz="0" w:space="0" w:color="auto"/>
        <w:right w:val="none" w:sz="0" w:space="0" w:color="auto"/>
      </w:divBdr>
    </w:div>
    <w:div w:id="1463304199">
      <w:bodyDiv w:val="1"/>
      <w:marLeft w:val="0"/>
      <w:marRight w:val="0"/>
      <w:marTop w:val="0"/>
      <w:marBottom w:val="0"/>
      <w:divBdr>
        <w:top w:val="none" w:sz="0" w:space="0" w:color="auto"/>
        <w:left w:val="none" w:sz="0" w:space="0" w:color="auto"/>
        <w:bottom w:val="none" w:sz="0" w:space="0" w:color="auto"/>
        <w:right w:val="none" w:sz="0" w:space="0" w:color="auto"/>
      </w:divBdr>
    </w:div>
    <w:div w:id="1464276630">
      <w:bodyDiv w:val="1"/>
      <w:marLeft w:val="0"/>
      <w:marRight w:val="0"/>
      <w:marTop w:val="0"/>
      <w:marBottom w:val="0"/>
      <w:divBdr>
        <w:top w:val="none" w:sz="0" w:space="0" w:color="auto"/>
        <w:left w:val="none" w:sz="0" w:space="0" w:color="auto"/>
        <w:bottom w:val="none" w:sz="0" w:space="0" w:color="auto"/>
        <w:right w:val="none" w:sz="0" w:space="0" w:color="auto"/>
      </w:divBdr>
    </w:div>
    <w:div w:id="1467316318">
      <w:bodyDiv w:val="1"/>
      <w:marLeft w:val="0"/>
      <w:marRight w:val="0"/>
      <w:marTop w:val="0"/>
      <w:marBottom w:val="0"/>
      <w:divBdr>
        <w:top w:val="none" w:sz="0" w:space="0" w:color="auto"/>
        <w:left w:val="none" w:sz="0" w:space="0" w:color="auto"/>
        <w:bottom w:val="none" w:sz="0" w:space="0" w:color="auto"/>
        <w:right w:val="none" w:sz="0" w:space="0" w:color="auto"/>
      </w:divBdr>
    </w:div>
    <w:div w:id="1485580794">
      <w:bodyDiv w:val="1"/>
      <w:marLeft w:val="0"/>
      <w:marRight w:val="0"/>
      <w:marTop w:val="0"/>
      <w:marBottom w:val="0"/>
      <w:divBdr>
        <w:top w:val="none" w:sz="0" w:space="0" w:color="auto"/>
        <w:left w:val="none" w:sz="0" w:space="0" w:color="auto"/>
        <w:bottom w:val="none" w:sz="0" w:space="0" w:color="auto"/>
        <w:right w:val="none" w:sz="0" w:space="0" w:color="auto"/>
      </w:divBdr>
    </w:div>
    <w:div w:id="1492524595">
      <w:bodyDiv w:val="1"/>
      <w:marLeft w:val="0"/>
      <w:marRight w:val="0"/>
      <w:marTop w:val="0"/>
      <w:marBottom w:val="0"/>
      <w:divBdr>
        <w:top w:val="none" w:sz="0" w:space="0" w:color="auto"/>
        <w:left w:val="none" w:sz="0" w:space="0" w:color="auto"/>
        <w:bottom w:val="none" w:sz="0" w:space="0" w:color="auto"/>
        <w:right w:val="none" w:sz="0" w:space="0" w:color="auto"/>
      </w:divBdr>
    </w:div>
    <w:div w:id="1507161723">
      <w:bodyDiv w:val="1"/>
      <w:marLeft w:val="0"/>
      <w:marRight w:val="0"/>
      <w:marTop w:val="0"/>
      <w:marBottom w:val="0"/>
      <w:divBdr>
        <w:top w:val="none" w:sz="0" w:space="0" w:color="auto"/>
        <w:left w:val="none" w:sz="0" w:space="0" w:color="auto"/>
        <w:bottom w:val="none" w:sz="0" w:space="0" w:color="auto"/>
        <w:right w:val="none" w:sz="0" w:space="0" w:color="auto"/>
      </w:divBdr>
    </w:div>
    <w:div w:id="1511409908">
      <w:bodyDiv w:val="1"/>
      <w:marLeft w:val="0"/>
      <w:marRight w:val="0"/>
      <w:marTop w:val="0"/>
      <w:marBottom w:val="0"/>
      <w:divBdr>
        <w:top w:val="none" w:sz="0" w:space="0" w:color="auto"/>
        <w:left w:val="none" w:sz="0" w:space="0" w:color="auto"/>
        <w:bottom w:val="none" w:sz="0" w:space="0" w:color="auto"/>
        <w:right w:val="none" w:sz="0" w:space="0" w:color="auto"/>
      </w:divBdr>
    </w:div>
    <w:div w:id="1512523910">
      <w:bodyDiv w:val="1"/>
      <w:marLeft w:val="0"/>
      <w:marRight w:val="0"/>
      <w:marTop w:val="0"/>
      <w:marBottom w:val="0"/>
      <w:divBdr>
        <w:top w:val="none" w:sz="0" w:space="0" w:color="auto"/>
        <w:left w:val="none" w:sz="0" w:space="0" w:color="auto"/>
        <w:bottom w:val="none" w:sz="0" w:space="0" w:color="auto"/>
        <w:right w:val="none" w:sz="0" w:space="0" w:color="auto"/>
      </w:divBdr>
    </w:div>
    <w:div w:id="1522166027">
      <w:bodyDiv w:val="1"/>
      <w:marLeft w:val="0"/>
      <w:marRight w:val="0"/>
      <w:marTop w:val="0"/>
      <w:marBottom w:val="0"/>
      <w:divBdr>
        <w:top w:val="none" w:sz="0" w:space="0" w:color="auto"/>
        <w:left w:val="none" w:sz="0" w:space="0" w:color="auto"/>
        <w:bottom w:val="none" w:sz="0" w:space="0" w:color="auto"/>
        <w:right w:val="none" w:sz="0" w:space="0" w:color="auto"/>
      </w:divBdr>
    </w:div>
    <w:div w:id="1525972769">
      <w:bodyDiv w:val="1"/>
      <w:marLeft w:val="0"/>
      <w:marRight w:val="0"/>
      <w:marTop w:val="0"/>
      <w:marBottom w:val="0"/>
      <w:divBdr>
        <w:top w:val="none" w:sz="0" w:space="0" w:color="auto"/>
        <w:left w:val="none" w:sz="0" w:space="0" w:color="auto"/>
        <w:bottom w:val="none" w:sz="0" w:space="0" w:color="auto"/>
        <w:right w:val="none" w:sz="0" w:space="0" w:color="auto"/>
      </w:divBdr>
    </w:div>
    <w:div w:id="1526475753">
      <w:bodyDiv w:val="1"/>
      <w:marLeft w:val="0"/>
      <w:marRight w:val="0"/>
      <w:marTop w:val="0"/>
      <w:marBottom w:val="0"/>
      <w:divBdr>
        <w:top w:val="none" w:sz="0" w:space="0" w:color="auto"/>
        <w:left w:val="none" w:sz="0" w:space="0" w:color="auto"/>
        <w:bottom w:val="none" w:sz="0" w:space="0" w:color="auto"/>
        <w:right w:val="none" w:sz="0" w:space="0" w:color="auto"/>
      </w:divBdr>
    </w:div>
    <w:div w:id="1539199996">
      <w:bodyDiv w:val="1"/>
      <w:marLeft w:val="0"/>
      <w:marRight w:val="0"/>
      <w:marTop w:val="0"/>
      <w:marBottom w:val="0"/>
      <w:divBdr>
        <w:top w:val="none" w:sz="0" w:space="0" w:color="auto"/>
        <w:left w:val="none" w:sz="0" w:space="0" w:color="auto"/>
        <w:bottom w:val="none" w:sz="0" w:space="0" w:color="auto"/>
        <w:right w:val="none" w:sz="0" w:space="0" w:color="auto"/>
      </w:divBdr>
    </w:div>
    <w:div w:id="1541285310">
      <w:bodyDiv w:val="1"/>
      <w:marLeft w:val="0"/>
      <w:marRight w:val="0"/>
      <w:marTop w:val="0"/>
      <w:marBottom w:val="0"/>
      <w:divBdr>
        <w:top w:val="none" w:sz="0" w:space="0" w:color="auto"/>
        <w:left w:val="none" w:sz="0" w:space="0" w:color="auto"/>
        <w:bottom w:val="none" w:sz="0" w:space="0" w:color="auto"/>
        <w:right w:val="none" w:sz="0" w:space="0" w:color="auto"/>
      </w:divBdr>
    </w:div>
    <w:div w:id="1541630352">
      <w:bodyDiv w:val="1"/>
      <w:marLeft w:val="0"/>
      <w:marRight w:val="0"/>
      <w:marTop w:val="0"/>
      <w:marBottom w:val="0"/>
      <w:divBdr>
        <w:top w:val="none" w:sz="0" w:space="0" w:color="auto"/>
        <w:left w:val="none" w:sz="0" w:space="0" w:color="auto"/>
        <w:bottom w:val="none" w:sz="0" w:space="0" w:color="auto"/>
        <w:right w:val="none" w:sz="0" w:space="0" w:color="auto"/>
      </w:divBdr>
    </w:div>
    <w:div w:id="1552381984">
      <w:bodyDiv w:val="1"/>
      <w:marLeft w:val="0"/>
      <w:marRight w:val="0"/>
      <w:marTop w:val="0"/>
      <w:marBottom w:val="0"/>
      <w:divBdr>
        <w:top w:val="none" w:sz="0" w:space="0" w:color="auto"/>
        <w:left w:val="none" w:sz="0" w:space="0" w:color="auto"/>
        <w:bottom w:val="none" w:sz="0" w:space="0" w:color="auto"/>
        <w:right w:val="none" w:sz="0" w:space="0" w:color="auto"/>
      </w:divBdr>
    </w:div>
    <w:div w:id="1552576409">
      <w:bodyDiv w:val="1"/>
      <w:marLeft w:val="0"/>
      <w:marRight w:val="0"/>
      <w:marTop w:val="0"/>
      <w:marBottom w:val="0"/>
      <w:divBdr>
        <w:top w:val="none" w:sz="0" w:space="0" w:color="auto"/>
        <w:left w:val="none" w:sz="0" w:space="0" w:color="auto"/>
        <w:bottom w:val="none" w:sz="0" w:space="0" w:color="auto"/>
        <w:right w:val="none" w:sz="0" w:space="0" w:color="auto"/>
      </w:divBdr>
    </w:div>
    <w:div w:id="1565290071">
      <w:bodyDiv w:val="1"/>
      <w:marLeft w:val="0"/>
      <w:marRight w:val="0"/>
      <w:marTop w:val="0"/>
      <w:marBottom w:val="0"/>
      <w:divBdr>
        <w:top w:val="none" w:sz="0" w:space="0" w:color="auto"/>
        <w:left w:val="none" w:sz="0" w:space="0" w:color="auto"/>
        <w:bottom w:val="none" w:sz="0" w:space="0" w:color="auto"/>
        <w:right w:val="none" w:sz="0" w:space="0" w:color="auto"/>
      </w:divBdr>
    </w:div>
    <w:div w:id="1569728116">
      <w:bodyDiv w:val="1"/>
      <w:marLeft w:val="0"/>
      <w:marRight w:val="0"/>
      <w:marTop w:val="0"/>
      <w:marBottom w:val="0"/>
      <w:divBdr>
        <w:top w:val="none" w:sz="0" w:space="0" w:color="auto"/>
        <w:left w:val="none" w:sz="0" w:space="0" w:color="auto"/>
        <w:bottom w:val="none" w:sz="0" w:space="0" w:color="auto"/>
        <w:right w:val="none" w:sz="0" w:space="0" w:color="auto"/>
      </w:divBdr>
    </w:div>
    <w:div w:id="1576741694">
      <w:bodyDiv w:val="1"/>
      <w:marLeft w:val="0"/>
      <w:marRight w:val="0"/>
      <w:marTop w:val="0"/>
      <w:marBottom w:val="0"/>
      <w:divBdr>
        <w:top w:val="none" w:sz="0" w:space="0" w:color="auto"/>
        <w:left w:val="none" w:sz="0" w:space="0" w:color="auto"/>
        <w:bottom w:val="none" w:sz="0" w:space="0" w:color="auto"/>
        <w:right w:val="none" w:sz="0" w:space="0" w:color="auto"/>
      </w:divBdr>
    </w:div>
    <w:div w:id="1584412397">
      <w:bodyDiv w:val="1"/>
      <w:marLeft w:val="0"/>
      <w:marRight w:val="0"/>
      <w:marTop w:val="0"/>
      <w:marBottom w:val="0"/>
      <w:divBdr>
        <w:top w:val="none" w:sz="0" w:space="0" w:color="auto"/>
        <w:left w:val="none" w:sz="0" w:space="0" w:color="auto"/>
        <w:bottom w:val="none" w:sz="0" w:space="0" w:color="auto"/>
        <w:right w:val="none" w:sz="0" w:space="0" w:color="auto"/>
      </w:divBdr>
    </w:div>
    <w:div w:id="1589650976">
      <w:bodyDiv w:val="1"/>
      <w:marLeft w:val="0"/>
      <w:marRight w:val="0"/>
      <w:marTop w:val="0"/>
      <w:marBottom w:val="0"/>
      <w:divBdr>
        <w:top w:val="none" w:sz="0" w:space="0" w:color="auto"/>
        <w:left w:val="none" w:sz="0" w:space="0" w:color="auto"/>
        <w:bottom w:val="none" w:sz="0" w:space="0" w:color="auto"/>
        <w:right w:val="none" w:sz="0" w:space="0" w:color="auto"/>
      </w:divBdr>
    </w:div>
    <w:div w:id="1593129195">
      <w:bodyDiv w:val="1"/>
      <w:marLeft w:val="0"/>
      <w:marRight w:val="0"/>
      <w:marTop w:val="0"/>
      <w:marBottom w:val="0"/>
      <w:divBdr>
        <w:top w:val="none" w:sz="0" w:space="0" w:color="auto"/>
        <w:left w:val="none" w:sz="0" w:space="0" w:color="auto"/>
        <w:bottom w:val="none" w:sz="0" w:space="0" w:color="auto"/>
        <w:right w:val="none" w:sz="0" w:space="0" w:color="auto"/>
      </w:divBdr>
    </w:div>
    <w:div w:id="1609191364">
      <w:bodyDiv w:val="1"/>
      <w:marLeft w:val="0"/>
      <w:marRight w:val="0"/>
      <w:marTop w:val="0"/>
      <w:marBottom w:val="0"/>
      <w:divBdr>
        <w:top w:val="none" w:sz="0" w:space="0" w:color="auto"/>
        <w:left w:val="none" w:sz="0" w:space="0" w:color="auto"/>
        <w:bottom w:val="none" w:sz="0" w:space="0" w:color="auto"/>
        <w:right w:val="none" w:sz="0" w:space="0" w:color="auto"/>
      </w:divBdr>
    </w:div>
    <w:div w:id="1609850651">
      <w:bodyDiv w:val="1"/>
      <w:marLeft w:val="0"/>
      <w:marRight w:val="0"/>
      <w:marTop w:val="0"/>
      <w:marBottom w:val="0"/>
      <w:divBdr>
        <w:top w:val="none" w:sz="0" w:space="0" w:color="auto"/>
        <w:left w:val="none" w:sz="0" w:space="0" w:color="auto"/>
        <w:bottom w:val="none" w:sz="0" w:space="0" w:color="auto"/>
        <w:right w:val="none" w:sz="0" w:space="0" w:color="auto"/>
      </w:divBdr>
    </w:div>
    <w:div w:id="1611203355">
      <w:bodyDiv w:val="1"/>
      <w:marLeft w:val="0"/>
      <w:marRight w:val="0"/>
      <w:marTop w:val="0"/>
      <w:marBottom w:val="0"/>
      <w:divBdr>
        <w:top w:val="none" w:sz="0" w:space="0" w:color="auto"/>
        <w:left w:val="none" w:sz="0" w:space="0" w:color="auto"/>
        <w:bottom w:val="none" w:sz="0" w:space="0" w:color="auto"/>
        <w:right w:val="none" w:sz="0" w:space="0" w:color="auto"/>
      </w:divBdr>
    </w:div>
    <w:div w:id="1617756446">
      <w:bodyDiv w:val="1"/>
      <w:marLeft w:val="0"/>
      <w:marRight w:val="0"/>
      <w:marTop w:val="0"/>
      <w:marBottom w:val="0"/>
      <w:divBdr>
        <w:top w:val="none" w:sz="0" w:space="0" w:color="auto"/>
        <w:left w:val="none" w:sz="0" w:space="0" w:color="auto"/>
        <w:bottom w:val="none" w:sz="0" w:space="0" w:color="auto"/>
        <w:right w:val="none" w:sz="0" w:space="0" w:color="auto"/>
      </w:divBdr>
    </w:div>
    <w:div w:id="1631982346">
      <w:bodyDiv w:val="1"/>
      <w:marLeft w:val="0"/>
      <w:marRight w:val="0"/>
      <w:marTop w:val="0"/>
      <w:marBottom w:val="0"/>
      <w:divBdr>
        <w:top w:val="none" w:sz="0" w:space="0" w:color="auto"/>
        <w:left w:val="none" w:sz="0" w:space="0" w:color="auto"/>
        <w:bottom w:val="none" w:sz="0" w:space="0" w:color="auto"/>
        <w:right w:val="none" w:sz="0" w:space="0" w:color="auto"/>
      </w:divBdr>
    </w:div>
    <w:div w:id="1637181517">
      <w:bodyDiv w:val="1"/>
      <w:marLeft w:val="0"/>
      <w:marRight w:val="0"/>
      <w:marTop w:val="0"/>
      <w:marBottom w:val="0"/>
      <w:divBdr>
        <w:top w:val="none" w:sz="0" w:space="0" w:color="auto"/>
        <w:left w:val="none" w:sz="0" w:space="0" w:color="auto"/>
        <w:bottom w:val="none" w:sz="0" w:space="0" w:color="auto"/>
        <w:right w:val="none" w:sz="0" w:space="0" w:color="auto"/>
      </w:divBdr>
    </w:div>
    <w:div w:id="1638024166">
      <w:bodyDiv w:val="1"/>
      <w:marLeft w:val="0"/>
      <w:marRight w:val="0"/>
      <w:marTop w:val="0"/>
      <w:marBottom w:val="0"/>
      <w:divBdr>
        <w:top w:val="none" w:sz="0" w:space="0" w:color="auto"/>
        <w:left w:val="none" w:sz="0" w:space="0" w:color="auto"/>
        <w:bottom w:val="none" w:sz="0" w:space="0" w:color="auto"/>
        <w:right w:val="none" w:sz="0" w:space="0" w:color="auto"/>
      </w:divBdr>
    </w:div>
    <w:div w:id="1647471033">
      <w:bodyDiv w:val="1"/>
      <w:marLeft w:val="0"/>
      <w:marRight w:val="0"/>
      <w:marTop w:val="0"/>
      <w:marBottom w:val="0"/>
      <w:divBdr>
        <w:top w:val="none" w:sz="0" w:space="0" w:color="auto"/>
        <w:left w:val="none" w:sz="0" w:space="0" w:color="auto"/>
        <w:bottom w:val="none" w:sz="0" w:space="0" w:color="auto"/>
        <w:right w:val="none" w:sz="0" w:space="0" w:color="auto"/>
      </w:divBdr>
    </w:div>
    <w:div w:id="1648776264">
      <w:bodyDiv w:val="1"/>
      <w:marLeft w:val="0"/>
      <w:marRight w:val="0"/>
      <w:marTop w:val="0"/>
      <w:marBottom w:val="0"/>
      <w:divBdr>
        <w:top w:val="none" w:sz="0" w:space="0" w:color="auto"/>
        <w:left w:val="none" w:sz="0" w:space="0" w:color="auto"/>
        <w:bottom w:val="none" w:sz="0" w:space="0" w:color="auto"/>
        <w:right w:val="none" w:sz="0" w:space="0" w:color="auto"/>
      </w:divBdr>
    </w:div>
    <w:div w:id="1651589811">
      <w:bodyDiv w:val="1"/>
      <w:marLeft w:val="0"/>
      <w:marRight w:val="0"/>
      <w:marTop w:val="0"/>
      <w:marBottom w:val="0"/>
      <w:divBdr>
        <w:top w:val="none" w:sz="0" w:space="0" w:color="auto"/>
        <w:left w:val="none" w:sz="0" w:space="0" w:color="auto"/>
        <w:bottom w:val="none" w:sz="0" w:space="0" w:color="auto"/>
        <w:right w:val="none" w:sz="0" w:space="0" w:color="auto"/>
      </w:divBdr>
    </w:div>
    <w:div w:id="1656302940">
      <w:bodyDiv w:val="1"/>
      <w:marLeft w:val="0"/>
      <w:marRight w:val="0"/>
      <w:marTop w:val="0"/>
      <w:marBottom w:val="0"/>
      <w:divBdr>
        <w:top w:val="none" w:sz="0" w:space="0" w:color="auto"/>
        <w:left w:val="none" w:sz="0" w:space="0" w:color="auto"/>
        <w:bottom w:val="none" w:sz="0" w:space="0" w:color="auto"/>
        <w:right w:val="none" w:sz="0" w:space="0" w:color="auto"/>
      </w:divBdr>
    </w:div>
    <w:div w:id="1660379249">
      <w:bodyDiv w:val="1"/>
      <w:marLeft w:val="0"/>
      <w:marRight w:val="0"/>
      <w:marTop w:val="0"/>
      <w:marBottom w:val="0"/>
      <w:divBdr>
        <w:top w:val="none" w:sz="0" w:space="0" w:color="auto"/>
        <w:left w:val="none" w:sz="0" w:space="0" w:color="auto"/>
        <w:bottom w:val="none" w:sz="0" w:space="0" w:color="auto"/>
        <w:right w:val="none" w:sz="0" w:space="0" w:color="auto"/>
      </w:divBdr>
    </w:div>
    <w:div w:id="1671715113">
      <w:bodyDiv w:val="1"/>
      <w:marLeft w:val="0"/>
      <w:marRight w:val="0"/>
      <w:marTop w:val="0"/>
      <w:marBottom w:val="0"/>
      <w:divBdr>
        <w:top w:val="none" w:sz="0" w:space="0" w:color="auto"/>
        <w:left w:val="none" w:sz="0" w:space="0" w:color="auto"/>
        <w:bottom w:val="none" w:sz="0" w:space="0" w:color="auto"/>
        <w:right w:val="none" w:sz="0" w:space="0" w:color="auto"/>
      </w:divBdr>
    </w:div>
    <w:div w:id="1676152009">
      <w:bodyDiv w:val="1"/>
      <w:marLeft w:val="0"/>
      <w:marRight w:val="0"/>
      <w:marTop w:val="0"/>
      <w:marBottom w:val="0"/>
      <w:divBdr>
        <w:top w:val="none" w:sz="0" w:space="0" w:color="auto"/>
        <w:left w:val="none" w:sz="0" w:space="0" w:color="auto"/>
        <w:bottom w:val="none" w:sz="0" w:space="0" w:color="auto"/>
        <w:right w:val="none" w:sz="0" w:space="0" w:color="auto"/>
      </w:divBdr>
    </w:div>
    <w:div w:id="1687442834">
      <w:bodyDiv w:val="1"/>
      <w:marLeft w:val="0"/>
      <w:marRight w:val="0"/>
      <w:marTop w:val="0"/>
      <w:marBottom w:val="0"/>
      <w:divBdr>
        <w:top w:val="none" w:sz="0" w:space="0" w:color="auto"/>
        <w:left w:val="none" w:sz="0" w:space="0" w:color="auto"/>
        <w:bottom w:val="none" w:sz="0" w:space="0" w:color="auto"/>
        <w:right w:val="none" w:sz="0" w:space="0" w:color="auto"/>
      </w:divBdr>
    </w:div>
    <w:div w:id="1689257198">
      <w:bodyDiv w:val="1"/>
      <w:marLeft w:val="0"/>
      <w:marRight w:val="0"/>
      <w:marTop w:val="0"/>
      <w:marBottom w:val="0"/>
      <w:divBdr>
        <w:top w:val="none" w:sz="0" w:space="0" w:color="auto"/>
        <w:left w:val="none" w:sz="0" w:space="0" w:color="auto"/>
        <w:bottom w:val="none" w:sz="0" w:space="0" w:color="auto"/>
        <w:right w:val="none" w:sz="0" w:space="0" w:color="auto"/>
      </w:divBdr>
    </w:div>
    <w:div w:id="1690721200">
      <w:bodyDiv w:val="1"/>
      <w:marLeft w:val="0"/>
      <w:marRight w:val="0"/>
      <w:marTop w:val="0"/>
      <w:marBottom w:val="0"/>
      <w:divBdr>
        <w:top w:val="none" w:sz="0" w:space="0" w:color="auto"/>
        <w:left w:val="none" w:sz="0" w:space="0" w:color="auto"/>
        <w:bottom w:val="none" w:sz="0" w:space="0" w:color="auto"/>
        <w:right w:val="none" w:sz="0" w:space="0" w:color="auto"/>
      </w:divBdr>
    </w:div>
    <w:div w:id="1695888092">
      <w:bodyDiv w:val="1"/>
      <w:marLeft w:val="0"/>
      <w:marRight w:val="0"/>
      <w:marTop w:val="0"/>
      <w:marBottom w:val="0"/>
      <w:divBdr>
        <w:top w:val="none" w:sz="0" w:space="0" w:color="auto"/>
        <w:left w:val="none" w:sz="0" w:space="0" w:color="auto"/>
        <w:bottom w:val="none" w:sz="0" w:space="0" w:color="auto"/>
        <w:right w:val="none" w:sz="0" w:space="0" w:color="auto"/>
      </w:divBdr>
    </w:div>
    <w:div w:id="1703478912">
      <w:bodyDiv w:val="1"/>
      <w:marLeft w:val="0"/>
      <w:marRight w:val="0"/>
      <w:marTop w:val="0"/>
      <w:marBottom w:val="0"/>
      <w:divBdr>
        <w:top w:val="none" w:sz="0" w:space="0" w:color="auto"/>
        <w:left w:val="none" w:sz="0" w:space="0" w:color="auto"/>
        <w:bottom w:val="none" w:sz="0" w:space="0" w:color="auto"/>
        <w:right w:val="none" w:sz="0" w:space="0" w:color="auto"/>
      </w:divBdr>
      <w:divsChild>
        <w:div w:id="201523906">
          <w:marLeft w:val="0"/>
          <w:marRight w:val="0"/>
          <w:marTop w:val="0"/>
          <w:marBottom w:val="0"/>
          <w:divBdr>
            <w:top w:val="none" w:sz="0" w:space="0" w:color="auto"/>
            <w:left w:val="none" w:sz="0" w:space="0" w:color="auto"/>
            <w:bottom w:val="none" w:sz="0" w:space="0" w:color="auto"/>
            <w:right w:val="none" w:sz="0" w:space="0" w:color="auto"/>
          </w:divBdr>
        </w:div>
        <w:div w:id="1663780328">
          <w:marLeft w:val="0"/>
          <w:marRight w:val="0"/>
          <w:marTop w:val="0"/>
          <w:marBottom w:val="0"/>
          <w:divBdr>
            <w:top w:val="none" w:sz="0" w:space="0" w:color="auto"/>
            <w:left w:val="none" w:sz="0" w:space="0" w:color="auto"/>
            <w:bottom w:val="none" w:sz="0" w:space="0" w:color="auto"/>
            <w:right w:val="none" w:sz="0" w:space="0" w:color="auto"/>
          </w:divBdr>
          <w:divsChild>
            <w:div w:id="1156142198">
              <w:marLeft w:val="0"/>
              <w:marRight w:val="0"/>
              <w:marTop w:val="0"/>
              <w:marBottom w:val="0"/>
              <w:divBdr>
                <w:top w:val="none" w:sz="0" w:space="0" w:color="auto"/>
                <w:left w:val="none" w:sz="0" w:space="0" w:color="auto"/>
                <w:bottom w:val="none" w:sz="0" w:space="0" w:color="auto"/>
                <w:right w:val="none" w:sz="0" w:space="0" w:color="auto"/>
              </w:divBdr>
            </w:div>
          </w:divsChild>
        </w:div>
        <w:div w:id="1342387944">
          <w:marLeft w:val="0"/>
          <w:marRight w:val="0"/>
          <w:marTop w:val="0"/>
          <w:marBottom w:val="0"/>
          <w:divBdr>
            <w:top w:val="none" w:sz="0" w:space="0" w:color="auto"/>
            <w:left w:val="none" w:sz="0" w:space="0" w:color="auto"/>
            <w:bottom w:val="none" w:sz="0" w:space="0" w:color="auto"/>
            <w:right w:val="none" w:sz="0" w:space="0" w:color="auto"/>
          </w:divBdr>
          <w:divsChild>
            <w:div w:id="1864242646">
              <w:marLeft w:val="0"/>
              <w:marRight w:val="0"/>
              <w:marTop w:val="0"/>
              <w:marBottom w:val="0"/>
              <w:divBdr>
                <w:top w:val="none" w:sz="0" w:space="0" w:color="auto"/>
                <w:left w:val="none" w:sz="0" w:space="0" w:color="auto"/>
                <w:bottom w:val="none" w:sz="0" w:space="0" w:color="auto"/>
                <w:right w:val="none" w:sz="0" w:space="0" w:color="auto"/>
              </w:divBdr>
            </w:div>
          </w:divsChild>
        </w:div>
        <w:div w:id="2097287378">
          <w:marLeft w:val="0"/>
          <w:marRight w:val="0"/>
          <w:marTop w:val="0"/>
          <w:marBottom w:val="0"/>
          <w:divBdr>
            <w:top w:val="none" w:sz="0" w:space="0" w:color="auto"/>
            <w:left w:val="none" w:sz="0" w:space="0" w:color="auto"/>
            <w:bottom w:val="none" w:sz="0" w:space="0" w:color="auto"/>
            <w:right w:val="none" w:sz="0" w:space="0" w:color="auto"/>
          </w:divBdr>
          <w:divsChild>
            <w:div w:id="41054730">
              <w:marLeft w:val="0"/>
              <w:marRight w:val="0"/>
              <w:marTop w:val="0"/>
              <w:marBottom w:val="0"/>
              <w:divBdr>
                <w:top w:val="none" w:sz="0" w:space="0" w:color="auto"/>
                <w:left w:val="none" w:sz="0" w:space="0" w:color="auto"/>
                <w:bottom w:val="none" w:sz="0" w:space="0" w:color="auto"/>
                <w:right w:val="none" w:sz="0" w:space="0" w:color="auto"/>
              </w:divBdr>
            </w:div>
            <w:div w:id="525295199">
              <w:marLeft w:val="0"/>
              <w:marRight w:val="0"/>
              <w:marTop w:val="0"/>
              <w:marBottom w:val="0"/>
              <w:divBdr>
                <w:top w:val="none" w:sz="0" w:space="0" w:color="auto"/>
                <w:left w:val="none" w:sz="0" w:space="0" w:color="auto"/>
                <w:bottom w:val="none" w:sz="0" w:space="0" w:color="auto"/>
                <w:right w:val="none" w:sz="0" w:space="0" w:color="auto"/>
              </w:divBdr>
            </w:div>
            <w:div w:id="2071875906">
              <w:marLeft w:val="0"/>
              <w:marRight w:val="0"/>
              <w:marTop w:val="0"/>
              <w:marBottom w:val="0"/>
              <w:divBdr>
                <w:top w:val="none" w:sz="0" w:space="0" w:color="auto"/>
                <w:left w:val="none" w:sz="0" w:space="0" w:color="auto"/>
                <w:bottom w:val="none" w:sz="0" w:space="0" w:color="auto"/>
                <w:right w:val="none" w:sz="0" w:space="0" w:color="auto"/>
              </w:divBdr>
            </w:div>
            <w:div w:id="1864593479">
              <w:marLeft w:val="0"/>
              <w:marRight w:val="0"/>
              <w:marTop w:val="0"/>
              <w:marBottom w:val="0"/>
              <w:divBdr>
                <w:top w:val="none" w:sz="0" w:space="0" w:color="auto"/>
                <w:left w:val="none" w:sz="0" w:space="0" w:color="auto"/>
                <w:bottom w:val="none" w:sz="0" w:space="0" w:color="auto"/>
                <w:right w:val="none" w:sz="0" w:space="0" w:color="auto"/>
              </w:divBdr>
            </w:div>
            <w:div w:id="676468131">
              <w:marLeft w:val="0"/>
              <w:marRight w:val="0"/>
              <w:marTop w:val="0"/>
              <w:marBottom w:val="0"/>
              <w:divBdr>
                <w:top w:val="none" w:sz="0" w:space="0" w:color="auto"/>
                <w:left w:val="none" w:sz="0" w:space="0" w:color="auto"/>
                <w:bottom w:val="none" w:sz="0" w:space="0" w:color="auto"/>
                <w:right w:val="none" w:sz="0" w:space="0" w:color="auto"/>
              </w:divBdr>
              <w:divsChild>
                <w:div w:id="151799447">
                  <w:marLeft w:val="0"/>
                  <w:marRight w:val="0"/>
                  <w:marTop w:val="0"/>
                  <w:marBottom w:val="0"/>
                  <w:divBdr>
                    <w:top w:val="none" w:sz="0" w:space="0" w:color="auto"/>
                    <w:left w:val="none" w:sz="0" w:space="0" w:color="auto"/>
                    <w:bottom w:val="none" w:sz="0" w:space="0" w:color="auto"/>
                    <w:right w:val="none" w:sz="0" w:space="0" w:color="auto"/>
                  </w:divBdr>
                </w:div>
              </w:divsChild>
            </w:div>
            <w:div w:id="966470228">
              <w:marLeft w:val="0"/>
              <w:marRight w:val="0"/>
              <w:marTop w:val="0"/>
              <w:marBottom w:val="0"/>
              <w:divBdr>
                <w:top w:val="none" w:sz="0" w:space="0" w:color="auto"/>
                <w:left w:val="none" w:sz="0" w:space="0" w:color="auto"/>
                <w:bottom w:val="none" w:sz="0" w:space="0" w:color="auto"/>
                <w:right w:val="none" w:sz="0" w:space="0" w:color="auto"/>
              </w:divBdr>
              <w:divsChild>
                <w:div w:id="793017691">
                  <w:marLeft w:val="0"/>
                  <w:marRight w:val="0"/>
                  <w:marTop w:val="0"/>
                  <w:marBottom w:val="0"/>
                  <w:divBdr>
                    <w:top w:val="none" w:sz="0" w:space="0" w:color="auto"/>
                    <w:left w:val="none" w:sz="0" w:space="0" w:color="auto"/>
                    <w:bottom w:val="none" w:sz="0" w:space="0" w:color="auto"/>
                    <w:right w:val="none" w:sz="0" w:space="0" w:color="auto"/>
                  </w:divBdr>
                </w:div>
              </w:divsChild>
            </w:div>
            <w:div w:id="1659186419">
              <w:marLeft w:val="0"/>
              <w:marRight w:val="0"/>
              <w:marTop w:val="0"/>
              <w:marBottom w:val="0"/>
              <w:divBdr>
                <w:top w:val="none" w:sz="0" w:space="0" w:color="auto"/>
                <w:left w:val="none" w:sz="0" w:space="0" w:color="auto"/>
                <w:bottom w:val="none" w:sz="0" w:space="0" w:color="auto"/>
                <w:right w:val="none" w:sz="0" w:space="0" w:color="auto"/>
              </w:divBdr>
              <w:divsChild>
                <w:div w:id="1753700884">
                  <w:marLeft w:val="0"/>
                  <w:marRight w:val="0"/>
                  <w:marTop w:val="0"/>
                  <w:marBottom w:val="0"/>
                  <w:divBdr>
                    <w:top w:val="none" w:sz="0" w:space="0" w:color="auto"/>
                    <w:left w:val="none" w:sz="0" w:space="0" w:color="auto"/>
                    <w:bottom w:val="none" w:sz="0" w:space="0" w:color="auto"/>
                    <w:right w:val="none" w:sz="0" w:space="0" w:color="auto"/>
                  </w:divBdr>
                </w:div>
                <w:div w:id="1410234031">
                  <w:marLeft w:val="0"/>
                  <w:marRight w:val="0"/>
                  <w:marTop w:val="0"/>
                  <w:marBottom w:val="0"/>
                  <w:divBdr>
                    <w:top w:val="none" w:sz="0" w:space="0" w:color="auto"/>
                    <w:left w:val="none" w:sz="0" w:space="0" w:color="auto"/>
                    <w:bottom w:val="none" w:sz="0" w:space="0" w:color="auto"/>
                    <w:right w:val="none" w:sz="0" w:space="0" w:color="auto"/>
                  </w:divBdr>
                </w:div>
                <w:div w:id="8346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525050">
      <w:bodyDiv w:val="1"/>
      <w:marLeft w:val="0"/>
      <w:marRight w:val="0"/>
      <w:marTop w:val="0"/>
      <w:marBottom w:val="0"/>
      <w:divBdr>
        <w:top w:val="none" w:sz="0" w:space="0" w:color="auto"/>
        <w:left w:val="none" w:sz="0" w:space="0" w:color="auto"/>
        <w:bottom w:val="none" w:sz="0" w:space="0" w:color="auto"/>
        <w:right w:val="none" w:sz="0" w:space="0" w:color="auto"/>
      </w:divBdr>
    </w:div>
    <w:div w:id="1709260679">
      <w:bodyDiv w:val="1"/>
      <w:marLeft w:val="0"/>
      <w:marRight w:val="0"/>
      <w:marTop w:val="0"/>
      <w:marBottom w:val="0"/>
      <w:divBdr>
        <w:top w:val="none" w:sz="0" w:space="0" w:color="auto"/>
        <w:left w:val="none" w:sz="0" w:space="0" w:color="auto"/>
        <w:bottom w:val="none" w:sz="0" w:space="0" w:color="auto"/>
        <w:right w:val="none" w:sz="0" w:space="0" w:color="auto"/>
      </w:divBdr>
    </w:div>
    <w:div w:id="1711345649">
      <w:bodyDiv w:val="1"/>
      <w:marLeft w:val="0"/>
      <w:marRight w:val="0"/>
      <w:marTop w:val="0"/>
      <w:marBottom w:val="0"/>
      <w:divBdr>
        <w:top w:val="none" w:sz="0" w:space="0" w:color="auto"/>
        <w:left w:val="none" w:sz="0" w:space="0" w:color="auto"/>
        <w:bottom w:val="none" w:sz="0" w:space="0" w:color="auto"/>
        <w:right w:val="none" w:sz="0" w:space="0" w:color="auto"/>
      </w:divBdr>
    </w:div>
    <w:div w:id="1723089652">
      <w:bodyDiv w:val="1"/>
      <w:marLeft w:val="0"/>
      <w:marRight w:val="0"/>
      <w:marTop w:val="0"/>
      <w:marBottom w:val="0"/>
      <w:divBdr>
        <w:top w:val="none" w:sz="0" w:space="0" w:color="auto"/>
        <w:left w:val="none" w:sz="0" w:space="0" w:color="auto"/>
        <w:bottom w:val="none" w:sz="0" w:space="0" w:color="auto"/>
        <w:right w:val="none" w:sz="0" w:space="0" w:color="auto"/>
      </w:divBdr>
    </w:div>
    <w:div w:id="1723139706">
      <w:bodyDiv w:val="1"/>
      <w:marLeft w:val="0"/>
      <w:marRight w:val="0"/>
      <w:marTop w:val="0"/>
      <w:marBottom w:val="0"/>
      <w:divBdr>
        <w:top w:val="none" w:sz="0" w:space="0" w:color="auto"/>
        <w:left w:val="none" w:sz="0" w:space="0" w:color="auto"/>
        <w:bottom w:val="none" w:sz="0" w:space="0" w:color="auto"/>
        <w:right w:val="none" w:sz="0" w:space="0" w:color="auto"/>
      </w:divBdr>
    </w:div>
    <w:div w:id="1732922169">
      <w:bodyDiv w:val="1"/>
      <w:marLeft w:val="0"/>
      <w:marRight w:val="0"/>
      <w:marTop w:val="0"/>
      <w:marBottom w:val="0"/>
      <w:divBdr>
        <w:top w:val="none" w:sz="0" w:space="0" w:color="auto"/>
        <w:left w:val="none" w:sz="0" w:space="0" w:color="auto"/>
        <w:bottom w:val="none" w:sz="0" w:space="0" w:color="auto"/>
        <w:right w:val="none" w:sz="0" w:space="0" w:color="auto"/>
      </w:divBdr>
    </w:div>
    <w:div w:id="1735931777">
      <w:bodyDiv w:val="1"/>
      <w:marLeft w:val="0"/>
      <w:marRight w:val="0"/>
      <w:marTop w:val="0"/>
      <w:marBottom w:val="0"/>
      <w:divBdr>
        <w:top w:val="none" w:sz="0" w:space="0" w:color="auto"/>
        <w:left w:val="none" w:sz="0" w:space="0" w:color="auto"/>
        <w:bottom w:val="none" w:sz="0" w:space="0" w:color="auto"/>
        <w:right w:val="none" w:sz="0" w:space="0" w:color="auto"/>
      </w:divBdr>
    </w:div>
    <w:div w:id="1738748735">
      <w:bodyDiv w:val="1"/>
      <w:marLeft w:val="0"/>
      <w:marRight w:val="0"/>
      <w:marTop w:val="0"/>
      <w:marBottom w:val="0"/>
      <w:divBdr>
        <w:top w:val="none" w:sz="0" w:space="0" w:color="auto"/>
        <w:left w:val="none" w:sz="0" w:space="0" w:color="auto"/>
        <w:bottom w:val="none" w:sz="0" w:space="0" w:color="auto"/>
        <w:right w:val="none" w:sz="0" w:space="0" w:color="auto"/>
      </w:divBdr>
    </w:div>
    <w:div w:id="1739280529">
      <w:bodyDiv w:val="1"/>
      <w:marLeft w:val="0"/>
      <w:marRight w:val="0"/>
      <w:marTop w:val="0"/>
      <w:marBottom w:val="0"/>
      <w:divBdr>
        <w:top w:val="none" w:sz="0" w:space="0" w:color="auto"/>
        <w:left w:val="none" w:sz="0" w:space="0" w:color="auto"/>
        <w:bottom w:val="none" w:sz="0" w:space="0" w:color="auto"/>
        <w:right w:val="none" w:sz="0" w:space="0" w:color="auto"/>
      </w:divBdr>
    </w:div>
    <w:div w:id="1750150695">
      <w:bodyDiv w:val="1"/>
      <w:marLeft w:val="0"/>
      <w:marRight w:val="0"/>
      <w:marTop w:val="0"/>
      <w:marBottom w:val="0"/>
      <w:divBdr>
        <w:top w:val="none" w:sz="0" w:space="0" w:color="auto"/>
        <w:left w:val="none" w:sz="0" w:space="0" w:color="auto"/>
        <w:bottom w:val="none" w:sz="0" w:space="0" w:color="auto"/>
        <w:right w:val="none" w:sz="0" w:space="0" w:color="auto"/>
      </w:divBdr>
    </w:div>
    <w:div w:id="1754013565">
      <w:bodyDiv w:val="1"/>
      <w:marLeft w:val="0"/>
      <w:marRight w:val="0"/>
      <w:marTop w:val="0"/>
      <w:marBottom w:val="0"/>
      <w:divBdr>
        <w:top w:val="none" w:sz="0" w:space="0" w:color="auto"/>
        <w:left w:val="none" w:sz="0" w:space="0" w:color="auto"/>
        <w:bottom w:val="none" w:sz="0" w:space="0" w:color="auto"/>
        <w:right w:val="none" w:sz="0" w:space="0" w:color="auto"/>
      </w:divBdr>
    </w:div>
    <w:div w:id="1756322941">
      <w:bodyDiv w:val="1"/>
      <w:marLeft w:val="0"/>
      <w:marRight w:val="0"/>
      <w:marTop w:val="0"/>
      <w:marBottom w:val="0"/>
      <w:divBdr>
        <w:top w:val="none" w:sz="0" w:space="0" w:color="auto"/>
        <w:left w:val="none" w:sz="0" w:space="0" w:color="auto"/>
        <w:bottom w:val="none" w:sz="0" w:space="0" w:color="auto"/>
        <w:right w:val="none" w:sz="0" w:space="0" w:color="auto"/>
      </w:divBdr>
    </w:div>
    <w:div w:id="1760250490">
      <w:bodyDiv w:val="1"/>
      <w:marLeft w:val="0"/>
      <w:marRight w:val="0"/>
      <w:marTop w:val="0"/>
      <w:marBottom w:val="0"/>
      <w:divBdr>
        <w:top w:val="none" w:sz="0" w:space="0" w:color="auto"/>
        <w:left w:val="none" w:sz="0" w:space="0" w:color="auto"/>
        <w:bottom w:val="none" w:sz="0" w:space="0" w:color="auto"/>
        <w:right w:val="none" w:sz="0" w:space="0" w:color="auto"/>
      </w:divBdr>
    </w:div>
    <w:div w:id="1760563779">
      <w:bodyDiv w:val="1"/>
      <w:marLeft w:val="0"/>
      <w:marRight w:val="0"/>
      <w:marTop w:val="0"/>
      <w:marBottom w:val="0"/>
      <w:divBdr>
        <w:top w:val="none" w:sz="0" w:space="0" w:color="auto"/>
        <w:left w:val="none" w:sz="0" w:space="0" w:color="auto"/>
        <w:bottom w:val="none" w:sz="0" w:space="0" w:color="auto"/>
        <w:right w:val="none" w:sz="0" w:space="0" w:color="auto"/>
      </w:divBdr>
    </w:div>
    <w:div w:id="1775402081">
      <w:bodyDiv w:val="1"/>
      <w:marLeft w:val="0"/>
      <w:marRight w:val="0"/>
      <w:marTop w:val="0"/>
      <w:marBottom w:val="0"/>
      <w:divBdr>
        <w:top w:val="none" w:sz="0" w:space="0" w:color="auto"/>
        <w:left w:val="none" w:sz="0" w:space="0" w:color="auto"/>
        <w:bottom w:val="none" w:sz="0" w:space="0" w:color="auto"/>
        <w:right w:val="none" w:sz="0" w:space="0" w:color="auto"/>
      </w:divBdr>
    </w:div>
    <w:div w:id="1780375610">
      <w:bodyDiv w:val="1"/>
      <w:marLeft w:val="0"/>
      <w:marRight w:val="0"/>
      <w:marTop w:val="0"/>
      <w:marBottom w:val="0"/>
      <w:divBdr>
        <w:top w:val="none" w:sz="0" w:space="0" w:color="auto"/>
        <w:left w:val="none" w:sz="0" w:space="0" w:color="auto"/>
        <w:bottom w:val="none" w:sz="0" w:space="0" w:color="auto"/>
        <w:right w:val="none" w:sz="0" w:space="0" w:color="auto"/>
      </w:divBdr>
    </w:div>
    <w:div w:id="1782914825">
      <w:bodyDiv w:val="1"/>
      <w:marLeft w:val="0"/>
      <w:marRight w:val="0"/>
      <w:marTop w:val="0"/>
      <w:marBottom w:val="0"/>
      <w:divBdr>
        <w:top w:val="none" w:sz="0" w:space="0" w:color="auto"/>
        <w:left w:val="none" w:sz="0" w:space="0" w:color="auto"/>
        <w:bottom w:val="none" w:sz="0" w:space="0" w:color="auto"/>
        <w:right w:val="none" w:sz="0" w:space="0" w:color="auto"/>
      </w:divBdr>
    </w:div>
    <w:div w:id="1793935568">
      <w:bodyDiv w:val="1"/>
      <w:marLeft w:val="0"/>
      <w:marRight w:val="0"/>
      <w:marTop w:val="0"/>
      <w:marBottom w:val="0"/>
      <w:divBdr>
        <w:top w:val="none" w:sz="0" w:space="0" w:color="auto"/>
        <w:left w:val="none" w:sz="0" w:space="0" w:color="auto"/>
        <w:bottom w:val="none" w:sz="0" w:space="0" w:color="auto"/>
        <w:right w:val="none" w:sz="0" w:space="0" w:color="auto"/>
      </w:divBdr>
    </w:div>
    <w:div w:id="1794716476">
      <w:bodyDiv w:val="1"/>
      <w:marLeft w:val="0"/>
      <w:marRight w:val="0"/>
      <w:marTop w:val="0"/>
      <w:marBottom w:val="0"/>
      <w:divBdr>
        <w:top w:val="none" w:sz="0" w:space="0" w:color="auto"/>
        <w:left w:val="none" w:sz="0" w:space="0" w:color="auto"/>
        <w:bottom w:val="none" w:sz="0" w:space="0" w:color="auto"/>
        <w:right w:val="none" w:sz="0" w:space="0" w:color="auto"/>
      </w:divBdr>
    </w:div>
    <w:div w:id="1799837411">
      <w:bodyDiv w:val="1"/>
      <w:marLeft w:val="0"/>
      <w:marRight w:val="0"/>
      <w:marTop w:val="0"/>
      <w:marBottom w:val="0"/>
      <w:divBdr>
        <w:top w:val="none" w:sz="0" w:space="0" w:color="auto"/>
        <w:left w:val="none" w:sz="0" w:space="0" w:color="auto"/>
        <w:bottom w:val="none" w:sz="0" w:space="0" w:color="auto"/>
        <w:right w:val="none" w:sz="0" w:space="0" w:color="auto"/>
      </w:divBdr>
    </w:div>
    <w:div w:id="1803645512">
      <w:bodyDiv w:val="1"/>
      <w:marLeft w:val="0"/>
      <w:marRight w:val="0"/>
      <w:marTop w:val="0"/>
      <w:marBottom w:val="0"/>
      <w:divBdr>
        <w:top w:val="none" w:sz="0" w:space="0" w:color="auto"/>
        <w:left w:val="none" w:sz="0" w:space="0" w:color="auto"/>
        <w:bottom w:val="none" w:sz="0" w:space="0" w:color="auto"/>
        <w:right w:val="none" w:sz="0" w:space="0" w:color="auto"/>
      </w:divBdr>
    </w:div>
    <w:div w:id="1812596345">
      <w:bodyDiv w:val="1"/>
      <w:marLeft w:val="0"/>
      <w:marRight w:val="0"/>
      <w:marTop w:val="0"/>
      <w:marBottom w:val="0"/>
      <w:divBdr>
        <w:top w:val="none" w:sz="0" w:space="0" w:color="auto"/>
        <w:left w:val="none" w:sz="0" w:space="0" w:color="auto"/>
        <w:bottom w:val="none" w:sz="0" w:space="0" w:color="auto"/>
        <w:right w:val="none" w:sz="0" w:space="0" w:color="auto"/>
      </w:divBdr>
    </w:div>
    <w:div w:id="1817605156">
      <w:bodyDiv w:val="1"/>
      <w:marLeft w:val="0"/>
      <w:marRight w:val="0"/>
      <w:marTop w:val="0"/>
      <w:marBottom w:val="0"/>
      <w:divBdr>
        <w:top w:val="none" w:sz="0" w:space="0" w:color="auto"/>
        <w:left w:val="none" w:sz="0" w:space="0" w:color="auto"/>
        <w:bottom w:val="none" w:sz="0" w:space="0" w:color="auto"/>
        <w:right w:val="none" w:sz="0" w:space="0" w:color="auto"/>
      </w:divBdr>
    </w:div>
    <w:div w:id="1818914447">
      <w:bodyDiv w:val="1"/>
      <w:marLeft w:val="0"/>
      <w:marRight w:val="0"/>
      <w:marTop w:val="0"/>
      <w:marBottom w:val="0"/>
      <w:divBdr>
        <w:top w:val="none" w:sz="0" w:space="0" w:color="auto"/>
        <w:left w:val="none" w:sz="0" w:space="0" w:color="auto"/>
        <w:bottom w:val="none" w:sz="0" w:space="0" w:color="auto"/>
        <w:right w:val="none" w:sz="0" w:space="0" w:color="auto"/>
      </w:divBdr>
    </w:div>
    <w:div w:id="1829438323">
      <w:bodyDiv w:val="1"/>
      <w:marLeft w:val="0"/>
      <w:marRight w:val="0"/>
      <w:marTop w:val="0"/>
      <w:marBottom w:val="0"/>
      <w:divBdr>
        <w:top w:val="none" w:sz="0" w:space="0" w:color="auto"/>
        <w:left w:val="none" w:sz="0" w:space="0" w:color="auto"/>
        <w:bottom w:val="none" w:sz="0" w:space="0" w:color="auto"/>
        <w:right w:val="none" w:sz="0" w:space="0" w:color="auto"/>
      </w:divBdr>
    </w:div>
    <w:div w:id="1829712367">
      <w:bodyDiv w:val="1"/>
      <w:marLeft w:val="0"/>
      <w:marRight w:val="0"/>
      <w:marTop w:val="0"/>
      <w:marBottom w:val="0"/>
      <w:divBdr>
        <w:top w:val="none" w:sz="0" w:space="0" w:color="auto"/>
        <w:left w:val="none" w:sz="0" w:space="0" w:color="auto"/>
        <w:bottom w:val="none" w:sz="0" w:space="0" w:color="auto"/>
        <w:right w:val="none" w:sz="0" w:space="0" w:color="auto"/>
      </w:divBdr>
    </w:div>
    <w:div w:id="1829785452">
      <w:bodyDiv w:val="1"/>
      <w:marLeft w:val="0"/>
      <w:marRight w:val="0"/>
      <w:marTop w:val="0"/>
      <w:marBottom w:val="0"/>
      <w:divBdr>
        <w:top w:val="none" w:sz="0" w:space="0" w:color="auto"/>
        <w:left w:val="none" w:sz="0" w:space="0" w:color="auto"/>
        <w:bottom w:val="none" w:sz="0" w:space="0" w:color="auto"/>
        <w:right w:val="none" w:sz="0" w:space="0" w:color="auto"/>
      </w:divBdr>
    </w:div>
    <w:div w:id="1830711621">
      <w:bodyDiv w:val="1"/>
      <w:marLeft w:val="0"/>
      <w:marRight w:val="0"/>
      <w:marTop w:val="0"/>
      <w:marBottom w:val="0"/>
      <w:divBdr>
        <w:top w:val="none" w:sz="0" w:space="0" w:color="auto"/>
        <w:left w:val="none" w:sz="0" w:space="0" w:color="auto"/>
        <w:bottom w:val="none" w:sz="0" w:space="0" w:color="auto"/>
        <w:right w:val="none" w:sz="0" w:space="0" w:color="auto"/>
      </w:divBdr>
    </w:div>
    <w:div w:id="1856646911">
      <w:bodyDiv w:val="1"/>
      <w:marLeft w:val="0"/>
      <w:marRight w:val="0"/>
      <w:marTop w:val="0"/>
      <w:marBottom w:val="0"/>
      <w:divBdr>
        <w:top w:val="none" w:sz="0" w:space="0" w:color="auto"/>
        <w:left w:val="none" w:sz="0" w:space="0" w:color="auto"/>
        <w:bottom w:val="none" w:sz="0" w:space="0" w:color="auto"/>
        <w:right w:val="none" w:sz="0" w:space="0" w:color="auto"/>
      </w:divBdr>
    </w:div>
    <w:div w:id="1857190363">
      <w:bodyDiv w:val="1"/>
      <w:marLeft w:val="0"/>
      <w:marRight w:val="0"/>
      <w:marTop w:val="0"/>
      <w:marBottom w:val="0"/>
      <w:divBdr>
        <w:top w:val="none" w:sz="0" w:space="0" w:color="auto"/>
        <w:left w:val="none" w:sz="0" w:space="0" w:color="auto"/>
        <w:bottom w:val="none" w:sz="0" w:space="0" w:color="auto"/>
        <w:right w:val="none" w:sz="0" w:space="0" w:color="auto"/>
      </w:divBdr>
    </w:div>
    <w:div w:id="1866556000">
      <w:bodyDiv w:val="1"/>
      <w:marLeft w:val="0"/>
      <w:marRight w:val="0"/>
      <w:marTop w:val="0"/>
      <w:marBottom w:val="0"/>
      <w:divBdr>
        <w:top w:val="none" w:sz="0" w:space="0" w:color="auto"/>
        <w:left w:val="none" w:sz="0" w:space="0" w:color="auto"/>
        <w:bottom w:val="none" w:sz="0" w:space="0" w:color="auto"/>
        <w:right w:val="none" w:sz="0" w:space="0" w:color="auto"/>
      </w:divBdr>
    </w:div>
    <w:div w:id="1867400061">
      <w:bodyDiv w:val="1"/>
      <w:marLeft w:val="0"/>
      <w:marRight w:val="0"/>
      <w:marTop w:val="0"/>
      <w:marBottom w:val="0"/>
      <w:divBdr>
        <w:top w:val="none" w:sz="0" w:space="0" w:color="auto"/>
        <w:left w:val="none" w:sz="0" w:space="0" w:color="auto"/>
        <w:bottom w:val="none" w:sz="0" w:space="0" w:color="auto"/>
        <w:right w:val="none" w:sz="0" w:space="0" w:color="auto"/>
      </w:divBdr>
    </w:div>
    <w:div w:id="1895312862">
      <w:bodyDiv w:val="1"/>
      <w:marLeft w:val="0"/>
      <w:marRight w:val="0"/>
      <w:marTop w:val="0"/>
      <w:marBottom w:val="0"/>
      <w:divBdr>
        <w:top w:val="none" w:sz="0" w:space="0" w:color="auto"/>
        <w:left w:val="none" w:sz="0" w:space="0" w:color="auto"/>
        <w:bottom w:val="none" w:sz="0" w:space="0" w:color="auto"/>
        <w:right w:val="none" w:sz="0" w:space="0" w:color="auto"/>
      </w:divBdr>
    </w:div>
    <w:div w:id="1897204622">
      <w:bodyDiv w:val="1"/>
      <w:marLeft w:val="0"/>
      <w:marRight w:val="0"/>
      <w:marTop w:val="0"/>
      <w:marBottom w:val="0"/>
      <w:divBdr>
        <w:top w:val="none" w:sz="0" w:space="0" w:color="auto"/>
        <w:left w:val="none" w:sz="0" w:space="0" w:color="auto"/>
        <w:bottom w:val="none" w:sz="0" w:space="0" w:color="auto"/>
        <w:right w:val="none" w:sz="0" w:space="0" w:color="auto"/>
      </w:divBdr>
    </w:div>
    <w:div w:id="1899438754">
      <w:bodyDiv w:val="1"/>
      <w:marLeft w:val="0"/>
      <w:marRight w:val="0"/>
      <w:marTop w:val="0"/>
      <w:marBottom w:val="0"/>
      <w:divBdr>
        <w:top w:val="none" w:sz="0" w:space="0" w:color="auto"/>
        <w:left w:val="none" w:sz="0" w:space="0" w:color="auto"/>
        <w:bottom w:val="none" w:sz="0" w:space="0" w:color="auto"/>
        <w:right w:val="none" w:sz="0" w:space="0" w:color="auto"/>
      </w:divBdr>
      <w:divsChild>
        <w:div w:id="476413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63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001089">
      <w:bodyDiv w:val="1"/>
      <w:marLeft w:val="0"/>
      <w:marRight w:val="0"/>
      <w:marTop w:val="0"/>
      <w:marBottom w:val="0"/>
      <w:divBdr>
        <w:top w:val="none" w:sz="0" w:space="0" w:color="auto"/>
        <w:left w:val="none" w:sz="0" w:space="0" w:color="auto"/>
        <w:bottom w:val="none" w:sz="0" w:space="0" w:color="auto"/>
        <w:right w:val="none" w:sz="0" w:space="0" w:color="auto"/>
      </w:divBdr>
    </w:div>
    <w:div w:id="1913272690">
      <w:bodyDiv w:val="1"/>
      <w:marLeft w:val="0"/>
      <w:marRight w:val="0"/>
      <w:marTop w:val="0"/>
      <w:marBottom w:val="0"/>
      <w:divBdr>
        <w:top w:val="none" w:sz="0" w:space="0" w:color="auto"/>
        <w:left w:val="none" w:sz="0" w:space="0" w:color="auto"/>
        <w:bottom w:val="none" w:sz="0" w:space="0" w:color="auto"/>
        <w:right w:val="none" w:sz="0" w:space="0" w:color="auto"/>
      </w:divBdr>
    </w:div>
    <w:div w:id="1918977430">
      <w:bodyDiv w:val="1"/>
      <w:marLeft w:val="0"/>
      <w:marRight w:val="0"/>
      <w:marTop w:val="0"/>
      <w:marBottom w:val="0"/>
      <w:divBdr>
        <w:top w:val="none" w:sz="0" w:space="0" w:color="auto"/>
        <w:left w:val="none" w:sz="0" w:space="0" w:color="auto"/>
        <w:bottom w:val="none" w:sz="0" w:space="0" w:color="auto"/>
        <w:right w:val="none" w:sz="0" w:space="0" w:color="auto"/>
      </w:divBdr>
    </w:div>
    <w:div w:id="1922447496">
      <w:bodyDiv w:val="1"/>
      <w:marLeft w:val="0"/>
      <w:marRight w:val="0"/>
      <w:marTop w:val="0"/>
      <w:marBottom w:val="0"/>
      <w:divBdr>
        <w:top w:val="none" w:sz="0" w:space="0" w:color="auto"/>
        <w:left w:val="none" w:sz="0" w:space="0" w:color="auto"/>
        <w:bottom w:val="none" w:sz="0" w:space="0" w:color="auto"/>
        <w:right w:val="none" w:sz="0" w:space="0" w:color="auto"/>
      </w:divBdr>
    </w:div>
    <w:div w:id="1929919264">
      <w:bodyDiv w:val="1"/>
      <w:marLeft w:val="0"/>
      <w:marRight w:val="0"/>
      <w:marTop w:val="0"/>
      <w:marBottom w:val="0"/>
      <w:divBdr>
        <w:top w:val="none" w:sz="0" w:space="0" w:color="auto"/>
        <w:left w:val="none" w:sz="0" w:space="0" w:color="auto"/>
        <w:bottom w:val="none" w:sz="0" w:space="0" w:color="auto"/>
        <w:right w:val="none" w:sz="0" w:space="0" w:color="auto"/>
      </w:divBdr>
    </w:div>
    <w:div w:id="1938366754">
      <w:bodyDiv w:val="1"/>
      <w:marLeft w:val="0"/>
      <w:marRight w:val="0"/>
      <w:marTop w:val="0"/>
      <w:marBottom w:val="0"/>
      <w:divBdr>
        <w:top w:val="none" w:sz="0" w:space="0" w:color="auto"/>
        <w:left w:val="none" w:sz="0" w:space="0" w:color="auto"/>
        <w:bottom w:val="none" w:sz="0" w:space="0" w:color="auto"/>
        <w:right w:val="none" w:sz="0" w:space="0" w:color="auto"/>
      </w:divBdr>
    </w:div>
    <w:div w:id="1947082262">
      <w:bodyDiv w:val="1"/>
      <w:marLeft w:val="0"/>
      <w:marRight w:val="0"/>
      <w:marTop w:val="0"/>
      <w:marBottom w:val="0"/>
      <w:divBdr>
        <w:top w:val="none" w:sz="0" w:space="0" w:color="auto"/>
        <w:left w:val="none" w:sz="0" w:space="0" w:color="auto"/>
        <w:bottom w:val="none" w:sz="0" w:space="0" w:color="auto"/>
        <w:right w:val="none" w:sz="0" w:space="0" w:color="auto"/>
      </w:divBdr>
    </w:div>
    <w:div w:id="1952979760">
      <w:bodyDiv w:val="1"/>
      <w:marLeft w:val="0"/>
      <w:marRight w:val="0"/>
      <w:marTop w:val="0"/>
      <w:marBottom w:val="0"/>
      <w:divBdr>
        <w:top w:val="none" w:sz="0" w:space="0" w:color="auto"/>
        <w:left w:val="none" w:sz="0" w:space="0" w:color="auto"/>
        <w:bottom w:val="none" w:sz="0" w:space="0" w:color="auto"/>
        <w:right w:val="none" w:sz="0" w:space="0" w:color="auto"/>
      </w:divBdr>
    </w:div>
    <w:div w:id="1959290627">
      <w:bodyDiv w:val="1"/>
      <w:marLeft w:val="0"/>
      <w:marRight w:val="0"/>
      <w:marTop w:val="0"/>
      <w:marBottom w:val="0"/>
      <w:divBdr>
        <w:top w:val="none" w:sz="0" w:space="0" w:color="auto"/>
        <w:left w:val="none" w:sz="0" w:space="0" w:color="auto"/>
        <w:bottom w:val="none" w:sz="0" w:space="0" w:color="auto"/>
        <w:right w:val="none" w:sz="0" w:space="0" w:color="auto"/>
      </w:divBdr>
    </w:div>
    <w:div w:id="1965772977">
      <w:bodyDiv w:val="1"/>
      <w:marLeft w:val="0"/>
      <w:marRight w:val="0"/>
      <w:marTop w:val="0"/>
      <w:marBottom w:val="0"/>
      <w:divBdr>
        <w:top w:val="none" w:sz="0" w:space="0" w:color="auto"/>
        <w:left w:val="none" w:sz="0" w:space="0" w:color="auto"/>
        <w:bottom w:val="none" w:sz="0" w:space="0" w:color="auto"/>
        <w:right w:val="none" w:sz="0" w:space="0" w:color="auto"/>
      </w:divBdr>
    </w:div>
    <w:div w:id="1968126910">
      <w:bodyDiv w:val="1"/>
      <w:marLeft w:val="0"/>
      <w:marRight w:val="0"/>
      <w:marTop w:val="0"/>
      <w:marBottom w:val="0"/>
      <w:divBdr>
        <w:top w:val="none" w:sz="0" w:space="0" w:color="auto"/>
        <w:left w:val="none" w:sz="0" w:space="0" w:color="auto"/>
        <w:bottom w:val="none" w:sz="0" w:space="0" w:color="auto"/>
        <w:right w:val="none" w:sz="0" w:space="0" w:color="auto"/>
      </w:divBdr>
    </w:div>
    <w:div w:id="1971477005">
      <w:bodyDiv w:val="1"/>
      <w:marLeft w:val="0"/>
      <w:marRight w:val="0"/>
      <w:marTop w:val="0"/>
      <w:marBottom w:val="0"/>
      <w:divBdr>
        <w:top w:val="none" w:sz="0" w:space="0" w:color="auto"/>
        <w:left w:val="none" w:sz="0" w:space="0" w:color="auto"/>
        <w:bottom w:val="none" w:sz="0" w:space="0" w:color="auto"/>
        <w:right w:val="none" w:sz="0" w:space="0" w:color="auto"/>
      </w:divBdr>
    </w:div>
    <w:div w:id="1978098089">
      <w:bodyDiv w:val="1"/>
      <w:marLeft w:val="0"/>
      <w:marRight w:val="0"/>
      <w:marTop w:val="0"/>
      <w:marBottom w:val="0"/>
      <w:divBdr>
        <w:top w:val="none" w:sz="0" w:space="0" w:color="auto"/>
        <w:left w:val="none" w:sz="0" w:space="0" w:color="auto"/>
        <w:bottom w:val="none" w:sz="0" w:space="0" w:color="auto"/>
        <w:right w:val="none" w:sz="0" w:space="0" w:color="auto"/>
      </w:divBdr>
    </w:div>
    <w:div w:id="1982730654">
      <w:bodyDiv w:val="1"/>
      <w:marLeft w:val="0"/>
      <w:marRight w:val="0"/>
      <w:marTop w:val="0"/>
      <w:marBottom w:val="0"/>
      <w:divBdr>
        <w:top w:val="none" w:sz="0" w:space="0" w:color="auto"/>
        <w:left w:val="none" w:sz="0" w:space="0" w:color="auto"/>
        <w:bottom w:val="none" w:sz="0" w:space="0" w:color="auto"/>
        <w:right w:val="none" w:sz="0" w:space="0" w:color="auto"/>
      </w:divBdr>
    </w:div>
    <w:div w:id="1992826772">
      <w:bodyDiv w:val="1"/>
      <w:marLeft w:val="0"/>
      <w:marRight w:val="0"/>
      <w:marTop w:val="0"/>
      <w:marBottom w:val="0"/>
      <w:divBdr>
        <w:top w:val="none" w:sz="0" w:space="0" w:color="auto"/>
        <w:left w:val="none" w:sz="0" w:space="0" w:color="auto"/>
        <w:bottom w:val="none" w:sz="0" w:space="0" w:color="auto"/>
        <w:right w:val="none" w:sz="0" w:space="0" w:color="auto"/>
      </w:divBdr>
    </w:div>
    <w:div w:id="1997298073">
      <w:bodyDiv w:val="1"/>
      <w:marLeft w:val="0"/>
      <w:marRight w:val="0"/>
      <w:marTop w:val="0"/>
      <w:marBottom w:val="0"/>
      <w:divBdr>
        <w:top w:val="none" w:sz="0" w:space="0" w:color="auto"/>
        <w:left w:val="none" w:sz="0" w:space="0" w:color="auto"/>
        <w:bottom w:val="none" w:sz="0" w:space="0" w:color="auto"/>
        <w:right w:val="none" w:sz="0" w:space="0" w:color="auto"/>
      </w:divBdr>
    </w:div>
    <w:div w:id="1997997120">
      <w:bodyDiv w:val="1"/>
      <w:marLeft w:val="0"/>
      <w:marRight w:val="0"/>
      <w:marTop w:val="0"/>
      <w:marBottom w:val="0"/>
      <w:divBdr>
        <w:top w:val="none" w:sz="0" w:space="0" w:color="auto"/>
        <w:left w:val="none" w:sz="0" w:space="0" w:color="auto"/>
        <w:bottom w:val="none" w:sz="0" w:space="0" w:color="auto"/>
        <w:right w:val="none" w:sz="0" w:space="0" w:color="auto"/>
      </w:divBdr>
    </w:div>
    <w:div w:id="1999530389">
      <w:bodyDiv w:val="1"/>
      <w:marLeft w:val="0"/>
      <w:marRight w:val="0"/>
      <w:marTop w:val="0"/>
      <w:marBottom w:val="0"/>
      <w:divBdr>
        <w:top w:val="none" w:sz="0" w:space="0" w:color="auto"/>
        <w:left w:val="none" w:sz="0" w:space="0" w:color="auto"/>
        <w:bottom w:val="none" w:sz="0" w:space="0" w:color="auto"/>
        <w:right w:val="none" w:sz="0" w:space="0" w:color="auto"/>
      </w:divBdr>
    </w:div>
    <w:div w:id="1999914780">
      <w:bodyDiv w:val="1"/>
      <w:marLeft w:val="0"/>
      <w:marRight w:val="0"/>
      <w:marTop w:val="0"/>
      <w:marBottom w:val="0"/>
      <w:divBdr>
        <w:top w:val="none" w:sz="0" w:space="0" w:color="auto"/>
        <w:left w:val="none" w:sz="0" w:space="0" w:color="auto"/>
        <w:bottom w:val="none" w:sz="0" w:space="0" w:color="auto"/>
        <w:right w:val="none" w:sz="0" w:space="0" w:color="auto"/>
      </w:divBdr>
    </w:div>
    <w:div w:id="2001420918">
      <w:bodyDiv w:val="1"/>
      <w:marLeft w:val="0"/>
      <w:marRight w:val="0"/>
      <w:marTop w:val="0"/>
      <w:marBottom w:val="0"/>
      <w:divBdr>
        <w:top w:val="none" w:sz="0" w:space="0" w:color="auto"/>
        <w:left w:val="none" w:sz="0" w:space="0" w:color="auto"/>
        <w:bottom w:val="none" w:sz="0" w:space="0" w:color="auto"/>
        <w:right w:val="none" w:sz="0" w:space="0" w:color="auto"/>
      </w:divBdr>
    </w:div>
    <w:div w:id="2004776475">
      <w:bodyDiv w:val="1"/>
      <w:marLeft w:val="0"/>
      <w:marRight w:val="0"/>
      <w:marTop w:val="0"/>
      <w:marBottom w:val="0"/>
      <w:divBdr>
        <w:top w:val="none" w:sz="0" w:space="0" w:color="auto"/>
        <w:left w:val="none" w:sz="0" w:space="0" w:color="auto"/>
        <w:bottom w:val="none" w:sz="0" w:space="0" w:color="auto"/>
        <w:right w:val="none" w:sz="0" w:space="0" w:color="auto"/>
      </w:divBdr>
    </w:div>
    <w:div w:id="2007050092">
      <w:bodyDiv w:val="1"/>
      <w:marLeft w:val="0"/>
      <w:marRight w:val="0"/>
      <w:marTop w:val="0"/>
      <w:marBottom w:val="0"/>
      <w:divBdr>
        <w:top w:val="none" w:sz="0" w:space="0" w:color="auto"/>
        <w:left w:val="none" w:sz="0" w:space="0" w:color="auto"/>
        <w:bottom w:val="none" w:sz="0" w:space="0" w:color="auto"/>
        <w:right w:val="none" w:sz="0" w:space="0" w:color="auto"/>
      </w:divBdr>
    </w:div>
    <w:div w:id="2009208703">
      <w:bodyDiv w:val="1"/>
      <w:marLeft w:val="0"/>
      <w:marRight w:val="0"/>
      <w:marTop w:val="0"/>
      <w:marBottom w:val="0"/>
      <w:divBdr>
        <w:top w:val="none" w:sz="0" w:space="0" w:color="auto"/>
        <w:left w:val="none" w:sz="0" w:space="0" w:color="auto"/>
        <w:bottom w:val="none" w:sz="0" w:space="0" w:color="auto"/>
        <w:right w:val="none" w:sz="0" w:space="0" w:color="auto"/>
      </w:divBdr>
    </w:div>
    <w:div w:id="2012025080">
      <w:bodyDiv w:val="1"/>
      <w:marLeft w:val="0"/>
      <w:marRight w:val="0"/>
      <w:marTop w:val="0"/>
      <w:marBottom w:val="0"/>
      <w:divBdr>
        <w:top w:val="none" w:sz="0" w:space="0" w:color="auto"/>
        <w:left w:val="none" w:sz="0" w:space="0" w:color="auto"/>
        <w:bottom w:val="none" w:sz="0" w:space="0" w:color="auto"/>
        <w:right w:val="none" w:sz="0" w:space="0" w:color="auto"/>
      </w:divBdr>
    </w:div>
    <w:div w:id="2015183220">
      <w:bodyDiv w:val="1"/>
      <w:marLeft w:val="0"/>
      <w:marRight w:val="0"/>
      <w:marTop w:val="0"/>
      <w:marBottom w:val="0"/>
      <w:divBdr>
        <w:top w:val="none" w:sz="0" w:space="0" w:color="auto"/>
        <w:left w:val="none" w:sz="0" w:space="0" w:color="auto"/>
        <w:bottom w:val="none" w:sz="0" w:space="0" w:color="auto"/>
        <w:right w:val="none" w:sz="0" w:space="0" w:color="auto"/>
      </w:divBdr>
    </w:div>
    <w:div w:id="2015768127">
      <w:bodyDiv w:val="1"/>
      <w:marLeft w:val="0"/>
      <w:marRight w:val="0"/>
      <w:marTop w:val="0"/>
      <w:marBottom w:val="0"/>
      <w:divBdr>
        <w:top w:val="none" w:sz="0" w:space="0" w:color="auto"/>
        <w:left w:val="none" w:sz="0" w:space="0" w:color="auto"/>
        <w:bottom w:val="none" w:sz="0" w:space="0" w:color="auto"/>
        <w:right w:val="none" w:sz="0" w:space="0" w:color="auto"/>
      </w:divBdr>
    </w:div>
    <w:div w:id="2025784705">
      <w:bodyDiv w:val="1"/>
      <w:marLeft w:val="0"/>
      <w:marRight w:val="0"/>
      <w:marTop w:val="0"/>
      <w:marBottom w:val="0"/>
      <w:divBdr>
        <w:top w:val="none" w:sz="0" w:space="0" w:color="auto"/>
        <w:left w:val="none" w:sz="0" w:space="0" w:color="auto"/>
        <w:bottom w:val="none" w:sz="0" w:space="0" w:color="auto"/>
        <w:right w:val="none" w:sz="0" w:space="0" w:color="auto"/>
      </w:divBdr>
    </w:div>
    <w:div w:id="2030183970">
      <w:bodyDiv w:val="1"/>
      <w:marLeft w:val="0"/>
      <w:marRight w:val="0"/>
      <w:marTop w:val="0"/>
      <w:marBottom w:val="0"/>
      <w:divBdr>
        <w:top w:val="none" w:sz="0" w:space="0" w:color="auto"/>
        <w:left w:val="none" w:sz="0" w:space="0" w:color="auto"/>
        <w:bottom w:val="none" w:sz="0" w:space="0" w:color="auto"/>
        <w:right w:val="none" w:sz="0" w:space="0" w:color="auto"/>
      </w:divBdr>
    </w:div>
    <w:div w:id="2031180001">
      <w:bodyDiv w:val="1"/>
      <w:marLeft w:val="0"/>
      <w:marRight w:val="0"/>
      <w:marTop w:val="0"/>
      <w:marBottom w:val="0"/>
      <w:divBdr>
        <w:top w:val="none" w:sz="0" w:space="0" w:color="auto"/>
        <w:left w:val="none" w:sz="0" w:space="0" w:color="auto"/>
        <w:bottom w:val="none" w:sz="0" w:space="0" w:color="auto"/>
        <w:right w:val="none" w:sz="0" w:space="0" w:color="auto"/>
      </w:divBdr>
    </w:div>
    <w:div w:id="2047944111">
      <w:bodyDiv w:val="1"/>
      <w:marLeft w:val="0"/>
      <w:marRight w:val="0"/>
      <w:marTop w:val="0"/>
      <w:marBottom w:val="0"/>
      <w:divBdr>
        <w:top w:val="none" w:sz="0" w:space="0" w:color="auto"/>
        <w:left w:val="none" w:sz="0" w:space="0" w:color="auto"/>
        <w:bottom w:val="none" w:sz="0" w:space="0" w:color="auto"/>
        <w:right w:val="none" w:sz="0" w:space="0" w:color="auto"/>
      </w:divBdr>
    </w:div>
    <w:div w:id="2050186361">
      <w:bodyDiv w:val="1"/>
      <w:marLeft w:val="0"/>
      <w:marRight w:val="0"/>
      <w:marTop w:val="0"/>
      <w:marBottom w:val="0"/>
      <w:divBdr>
        <w:top w:val="none" w:sz="0" w:space="0" w:color="auto"/>
        <w:left w:val="none" w:sz="0" w:space="0" w:color="auto"/>
        <w:bottom w:val="none" w:sz="0" w:space="0" w:color="auto"/>
        <w:right w:val="none" w:sz="0" w:space="0" w:color="auto"/>
      </w:divBdr>
    </w:div>
    <w:div w:id="2054308731">
      <w:bodyDiv w:val="1"/>
      <w:marLeft w:val="0"/>
      <w:marRight w:val="0"/>
      <w:marTop w:val="0"/>
      <w:marBottom w:val="0"/>
      <w:divBdr>
        <w:top w:val="none" w:sz="0" w:space="0" w:color="auto"/>
        <w:left w:val="none" w:sz="0" w:space="0" w:color="auto"/>
        <w:bottom w:val="none" w:sz="0" w:space="0" w:color="auto"/>
        <w:right w:val="none" w:sz="0" w:space="0" w:color="auto"/>
      </w:divBdr>
    </w:div>
    <w:div w:id="2058239310">
      <w:bodyDiv w:val="1"/>
      <w:marLeft w:val="0"/>
      <w:marRight w:val="0"/>
      <w:marTop w:val="0"/>
      <w:marBottom w:val="0"/>
      <w:divBdr>
        <w:top w:val="none" w:sz="0" w:space="0" w:color="auto"/>
        <w:left w:val="none" w:sz="0" w:space="0" w:color="auto"/>
        <w:bottom w:val="none" w:sz="0" w:space="0" w:color="auto"/>
        <w:right w:val="none" w:sz="0" w:space="0" w:color="auto"/>
      </w:divBdr>
    </w:div>
    <w:div w:id="2058895269">
      <w:bodyDiv w:val="1"/>
      <w:marLeft w:val="0"/>
      <w:marRight w:val="0"/>
      <w:marTop w:val="0"/>
      <w:marBottom w:val="0"/>
      <w:divBdr>
        <w:top w:val="none" w:sz="0" w:space="0" w:color="auto"/>
        <w:left w:val="none" w:sz="0" w:space="0" w:color="auto"/>
        <w:bottom w:val="none" w:sz="0" w:space="0" w:color="auto"/>
        <w:right w:val="none" w:sz="0" w:space="0" w:color="auto"/>
      </w:divBdr>
    </w:div>
    <w:div w:id="2077510391">
      <w:bodyDiv w:val="1"/>
      <w:marLeft w:val="0"/>
      <w:marRight w:val="0"/>
      <w:marTop w:val="0"/>
      <w:marBottom w:val="0"/>
      <w:divBdr>
        <w:top w:val="none" w:sz="0" w:space="0" w:color="auto"/>
        <w:left w:val="none" w:sz="0" w:space="0" w:color="auto"/>
        <w:bottom w:val="none" w:sz="0" w:space="0" w:color="auto"/>
        <w:right w:val="none" w:sz="0" w:space="0" w:color="auto"/>
      </w:divBdr>
    </w:div>
    <w:div w:id="2086340639">
      <w:bodyDiv w:val="1"/>
      <w:marLeft w:val="0"/>
      <w:marRight w:val="0"/>
      <w:marTop w:val="0"/>
      <w:marBottom w:val="0"/>
      <w:divBdr>
        <w:top w:val="none" w:sz="0" w:space="0" w:color="auto"/>
        <w:left w:val="none" w:sz="0" w:space="0" w:color="auto"/>
        <w:bottom w:val="none" w:sz="0" w:space="0" w:color="auto"/>
        <w:right w:val="none" w:sz="0" w:space="0" w:color="auto"/>
      </w:divBdr>
    </w:div>
    <w:div w:id="2087068349">
      <w:bodyDiv w:val="1"/>
      <w:marLeft w:val="0"/>
      <w:marRight w:val="0"/>
      <w:marTop w:val="0"/>
      <w:marBottom w:val="0"/>
      <w:divBdr>
        <w:top w:val="none" w:sz="0" w:space="0" w:color="auto"/>
        <w:left w:val="none" w:sz="0" w:space="0" w:color="auto"/>
        <w:bottom w:val="none" w:sz="0" w:space="0" w:color="auto"/>
        <w:right w:val="none" w:sz="0" w:space="0" w:color="auto"/>
      </w:divBdr>
    </w:div>
    <w:div w:id="2087723237">
      <w:bodyDiv w:val="1"/>
      <w:marLeft w:val="0"/>
      <w:marRight w:val="0"/>
      <w:marTop w:val="0"/>
      <w:marBottom w:val="0"/>
      <w:divBdr>
        <w:top w:val="none" w:sz="0" w:space="0" w:color="auto"/>
        <w:left w:val="none" w:sz="0" w:space="0" w:color="auto"/>
        <w:bottom w:val="none" w:sz="0" w:space="0" w:color="auto"/>
        <w:right w:val="none" w:sz="0" w:space="0" w:color="auto"/>
      </w:divBdr>
    </w:div>
    <w:div w:id="2098625037">
      <w:bodyDiv w:val="1"/>
      <w:marLeft w:val="0"/>
      <w:marRight w:val="0"/>
      <w:marTop w:val="0"/>
      <w:marBottom w:val="0"/>
      <w:divBdr>
        <w:top w:val="none" w:sz="0" w:space="0" w:color="auto"/>
        <w:left w:val="none" w:sz="0" w:space="0" w:color="auto"/>
        <w:bottom w:val="none" w:sz="0" w:space="0" w:color="auto"/>
        <w:right w:val="none" w:sz="0" w:space="0" w:color="auto"/>
      </w:divBdr>
    </w:div>
    <w:div w:id="2100055668">
      <w:bodyDiv w:val="1"/>
      <w:marLeft w:val="0"/>
      <w:marRight w:val="0"/>
      <w:marTop w:val="0"/>
      <w:marBottom w:val="0"/>
      <w:divBdr>
        <w:top w:val="none" w:sz="0" w:space="0" w:color="auto"/>
        <w:left w:val="none" w:sz="0" w:space="0" w:color="auto"/>
        <w:bottom w:val="none" w:sz="0" w:space="0" w:color="auto"/>
        <w:right w:val="none" w:sz="0" w:space="0" w:color="auto"/>
      </w:divBdr>
    </w:div>
    <w:div w:id="2102987733">
      <w:bodyDiv w:val="1"/>
      <w:marLeft w:val="0"/>
      <w:marRight w:val="0"/>
      <w:marTop w:val="0"/>
      <w:marBottom w:val="0"/>
      <w:divBdr>
        <w:top w:val="none" w:sz="0" w:space="0" w:color="auto"/>
        <w:left w:val="none" w:sz="0" w:space="0" w:color="auto"/>
        <w:bottom w:val="none" w:sz="0" w:space="0" w:color="auto"/>
        <w:right w:val="none" w:sz="0" w:space="0" w:color="auto"/>
      </w:divBdr>
    </w:div>
    <w:div w:id="2103601267">
      <w:bodyDiv w:val="1"/>
      <w:marLeft w:val="0"/>
      <w:marRight w:val="0"/>
      <w:marTop w:val="0"/>
      <w:marBottom w:val="0"/>
      <w:divBdr>
        <w:top w:val="none" w:sz="0" w:space="0" w:color="auto"/>
        <w:left w:val="none" w:sz="0" w:space="0" w:color="auto"/>
        <w:bottom w:val="none" w:sz="0" w:space="0" w:color="auto"/>
        <w:right w:val="none" w:sz="0" w:space="0" w:color="auto"/>
      </w:divBdr>
    </w:div>
    <w:div w:id="2111733727">
      <w:bodyDiv w:val="1"/>
      <w:marLeft w:val="0"/>
      <w:marRight w:val="0"/>
      <w:marTop w:val="0"/>
      <w:marBottom w:val="0"/>
      <w:divBdr>
        <w:top w:val="none" w:sz="0" w:space="0" w:color="auto"/>
        <w:left w:val="none" w:sz="0" w:space="0" w:color="auto"/>
        <w:bottom w:val="none" w:sz="0" w:space="0" w:color="auto"/>
        <w:right w:val="none" w:sz="0" w:space="0" w:color="auto"/>
      </w:divBdr>
    </w:div>
    <w:div w:id="2112579757">
      <w:bodyDiv w:val="1"/>
      <w:marLeft w:val="0"/>
      <w:marRight w:val="0"/>
      <w:marTop w:val="0"/>
      <w:marBottom w:val="0"/>
      <w:divBdr>
        <w:top w:val="none" w:sz="0" w:space="0" w:color="auto"/>
        <w:left w:val="none" w:sz="0" w:space="0" w:color="auto"/>
        <w:bottom w:val="none" w:sz="0" w:space="0" w:color="auto"/>
        <w:right w:val="none" w:sz="0" w:space="0" w:color="auto"/>
      </w:divBdr>
    </w:div>
    <w:div w:id="2113697076">
      <w:bodyDiv w:val="1"/>
      <w:marLeft w:val="0"/>
      <w:marRight w:val="0"/>
      <w:marTop w:val="0"/>
      <w:marBottom w:val="0"/>
      <w:divBdr>
        <w:top w:val="none" w:sz="0" w:space="0" w:color="auto"/>
        <w:left w:val="none" w:sz="0" w:space="0" w:color="auto"/>
        <w:bottom w:val="none" w:sz="0" w:space="0" w:color="auto"/>
        <w:right w:val="none" w:sz="0" w:space="0" w:color="auto"/>
      </w:divBdr>
    </w:div>
    <w:div w:id="2114519437">
      <w:bodyDiv w:val="1"/>
      <w:marLeft w:val="0"/>
      <w:marRight w:val="0"/>
      <w:marTop w:val="0"/>
      <w:marBottom w:val="0"/>
      <w:divBdr>
        <w:top w:val="none" w:sz="0" w:space="0" w:color="auto"/>
        <w:left w:val="none" w:sz="0" w:space="0" w:color="auto"/>
        <w:bottom w:val="none" w:sz="0" w:space="0" w:color="auto"/>
        <w:right w:val="none" w:sz="0" w:space="0" w:color="auto"/>
      </w:divBdr>
    </w:div>
    <w:div w:id="2119060003">
      <w:bodyDiv w:val="1"/>
      <w:marLeft w:val="0"/>
      <w:marRight w:val="0"/>
      <w:marTop w:val="0"/>
      <w:marBottom w:val="0"/>
      <w:divBdr>
        <w:top w:val="none" w:sz="0" w:space="0" w:color="auto"/>
        <w:left w:val="none" w:sz="0" w:space="0" w:color="auto"/>
        <w:bottom w:val="none" w:sz="0" w:space="0" w:color="auto"/>
        <w:right w:val="none" w:sz="0" w:space="0" w:color="auto"/>
      </w:divBdr>
    </w:div>
    <w:div w:id="2120907424">
      <w:bodyDiv w:val="1"/>
      <w:marLeft w:val="0"/>
      <w:marRight w:val="0"/>
      <w:marTop w:val="0"/>
      <w:marBottom w:val="0"/>
      <w:divBdr>
        <w:top w:val="none" w:sz="0" w:space="0" w:color="auto"/>
        <w:left w:val="none" w:sz="0" w:space="0" w:color="auto"/>
        <w:bottom w:val="none" w:sz="0" w:space="0" w:color="auto"/>
        <w:right w:val="none" w:sz="0" w:space="0" w:color="auto"/>
      </w:divBdr>
    </w:div>
    <w:div w:id="2124300768">
      <w:bodyDiv w:val="1"/>
      <w:marLeft w:val="0"/>
      <w:marRight w:val="0"/>
      <w:marTop w:val="0"/>
      <w:marBottom w:val="0"/>
      <w:divBdr>
        <w:top w:val="none" w:sz="0" w:space="0" w:color="auto"/>
        <w:left w:val="none" w:sz="0" w:space="0" w:color="auto"/>
        <w:bottom w:val="none" w:sz="0" w:space="0" w:color="auto"/>
        <w:right w:val="none" w:sz="0" w:space="0" w:color="auto"/>
      </w:divBdr>
    </w:div>
    <w:div w:id="2124693459">
      <w:bodyDiv w:val="1"/>
      <w:marLeft w:val="0"/>
      <w:marRight w:val="0"/>
      <w:marTop w:val="0"/>
      <w:marBottom w:val="0"/>
      <w:divBdr>
        <w:top w:val="none" w:sz="0" w:space="0" w:color="auto"/>
        <w:left w:val="none" w:sz="0" w:space="0" w:color="auto"/>
        <w:bottom w:val="none" w:sz="0" w:space="0" w:color="auto"/>
        <w:right w:val="none" w:sz="0" w:space="0" w:color="auto"/>
      </w:divBdr>
    </w:div>
    <w:div w:id="213976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joepostma@liv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F6A23-81D5-4BCE-AD00-F77073CC0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45619</Words>
  <Characters>260031</Characters>
  <Application>Microsoft Office Word</Application>
  <DocSecurity>0</DocSecurity>
  <Lines>2166</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Postma</dc:creator>
  <cp:keywords/>
  <dc:description/>
  <cp:lastModifiedBy>Joseph Postma</cp:lastModifiedBy>
  <cp:revision>8</cp:revision>
  <cp:lastPrinted>2026-05-16T21:26:00Z</cp:lastPrinted>
  <dcterms:created xsi:type="dcterms:W3CDTF">2026-05-16T20:51:00Z</dcterms:created>
  <dcterms:modified xsi:type="dcterms:W3CDTF">2026-05-16T21:26:00Z</dcterms:modified>
</cp:coreProperties>
</file>