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23CD8" w14:textId="77777777" w:rsidR="00AE1384" w:rsidRPr="00AE1384" w:rsidRDefault="00AE1384" w:rsidP="00AE1384">
      <w:r w:rsidRPr="00AE1384">
        <w:t>The provisional flag of the Meritocratic Republic of Canada maintains the iconic red and white colours and the globally recognized maple leaf motif of the historic Canadian flag. These elements ensure immediate visual continuity and international recognition. The key innovation is the replacement of the single central maple leaf with three interconnected red maple leaves arranged in a triangular formation against the white field, framed by vertical red bands on the left and right.</w:t>
      </w:r>
    </w:p>
    <w:p w14:paraId="4F04FFBD" w14:textId="77777777" w:rsidR="00AE1384" w:rsidRPr="00AE1384" w:rsidRDefault="00AE1384" w:rsidP="00AE1384">
      <w:r w:rsidRPr="00AE1384">
        <w:t xml:space="preserve"> </w:t>
      </w:r>
    </w:p>
    <w:p w14:paraId="0DD3C443" w14:textId="77777777" w:rsidR="00AE1384" w:rsidRPr="00AE1384" w:rsidRDefault="00AE1384" w:rsidP="00AE1384">
      <w:pPr>
        <w:rPr>
          <w:b/>
          <w:bCs/>
        </w:rPr>
      </w:pPr>
      <w:r w:rsidRPr="00AE1384">
        <w:rPr>
          <w:b/>
          <w:bCs/>
        </w:rPr>
        <w:t>Symbolism of the Three Leaves</w:t>
      </w:r>
    </w:p>
    <w:p w14:paraId="101D0693" w14:textId="77777777" w:rsidR="00AE1384" w:rsidRPr="00AE1384" w:rsidRDefault="00AE1384" w:rsidP="00AE1384">
      <w:r w:rsidRPr="00AE1384">
        <w:t>The three leaves embody multiple layers of meaning aligned with the meritocratic principles of European heritage and forward-looking vision of the new constitution.</w:t>
      </w:r>
    </w:p>
    <w:p w14:paraId="4491ECC6" w14:textId="77777777" w:rsidR="00AE1384" w:rsidRPr="00AE1384" w:rsidRDefault="00AE1384" w:rsidP="00AE1384">
      <w:r w:rsidRPr="00AE1384">
        <w:t xml:space="preserve"> </w:t>
      </w:r>
    </w:p>
    <w:p w14:paraId="2D354AB0" w14:textId="77777777" w:rsidR="00AE1384" w:rsidRPr="00AE1384" w:rsidRDefault="00AE1384" w:rsidP="00AE1384">
      <w:pPr>
        <w:numPr>
          <w:ilvl w:val="0"/>
          <w:numId w:val="1"/>
        </w:numPr>
      </w:pPr>
      <w:r w:rsidRPr="00AE1384">
        <w:rPr>
          <w:b/>
          <w:bCs/>
        </w:rPr>
        <w:t>Hegelian Dialectic</w:t>
      </w:r>
      <w:r w:rsidRPr="00AE1384">
        <w:br/>
        <w:t>The arrangement represents the philosophical dialectic of thesis, antithesis, and synthesis as articulated by Hegel. The two lower leaves symbolize the historical tension between the forces of freedom (thesis) and the forces of control (antithesis), the latter now amplified by modern technological mechanisms of surveillance and coercion. The central, higher leaf represents the synthesis: a new constitutional order that resolves this conflict through explicit meritocracy, preservation of European heritage, and robust protections for human freedom in the technological age. Canada, through this synthesis, positions itself to advance the global condition of humanity.</w:t>
      </w:r>
    </w:p>
    <w:p w14:paraId="707F04D9" w14:textId="77777777" w:rsidR="00AE1384" w:rsidRPr="00AE1384" w:rsidRDefault="00AE1384" w:rsidP="00AE1384">
      <w:r w:rsidRPr="00AE1384">
        <w:t xml:space="preserve"> </w:t>
      </w:r>
    </w:p>
    <w:p w14:paraId="53E9DA8A" w14:textId="77777777" w:rsidR="00AE1384" w:rsidRPr="00AE1384" w:rsidRDefault="00AE1384" w:rsidP="00AE1384">
      <w:pPr>
        <w:numPr>
          <w:ilvl w:val="0"/>
          <w:numId w:val="1"/>
        </w:numPr>
      </w:pPr>
      <w:r w:rsidRPr="00AE1384">
        <w:rPr>
          <w:b/>
          <w:bCs/>
        </w:rPr>
        <w:t>Triune Brain</w:t>
      </w:r>
      <w:r w:rsidRPr="00AE1384">
        <w:br/>
        <w:t>The three leaves correspond to the triune brain model: the two lower leaves represent the older reptilian and limbic systems responsible for survival and emotion, while the elevated central leaf signifies the neocortex, the seat of higher reasoning, planning, and merit-based achievement.</w:t>
      </w:r>
    </w:p>
    <w:p w14:paraId="4D71B494" w14:textId="77777777" w:rsidR="00AE1384" w:rsidRPr="00AE1384" w:rsidRDefault="00AE1384" w:rsidP="00AE1384">
      <w:r w:rsidRPr="00AE1384">
        <w:t xml:space="preserve"> </w:t>
      </w:r>
    </w:p>
    <w:p w14:paraId="1E296071" w14:textId="77777777" w:rsidR="00AE1384" w:rsidRPr="00AE1384" w:rsidRDefault="00AE1384" w:rsidP="00AE1384">
      <w:pPr>
        <w:numPr>
          <w:ilvl w:val="0"/>
          <w:numId w:val="1"/>
        </w:numPr>
      </w:pPr>
      <w:r w:rsidRPr="00AE1384">
        <w:rPr>
          <w:b/>
          <w:bCs/>
        </w:rPr>
        <w:t>Brain Hemispheres and Pineal Gland</w:t>
      </w:r>
      <w:r w:rsidRPr="00AE1384">
        <w:br/>
        <w:t>The two lateral leaves symbolize the left and right cerebral hemispheres, while the central leaf represents the pineal gland, historically regarded by Descartes as the principal seat of the soul and the point of integration for higher consciousness.</w:t>
      </w:r>
    </w:p>
    <w:p w14:paraId="34659E40" w14:textId="77777777" w:rsidR="00AE1384" w:rsidRPr="00AE1384" w:rsidRDefault="00AE1384" w:rsidP="00AE1384">
      <w:r w:rsidRPr="00AE1384">
        <w:t xml:space="preserve"> </w:t>
      </w:r>
    </w:p>
    <w:p w14:paraId="3974D6DD" w14:textId="77777777" w:rsidR="00AE1384" w:rsidRPr="00AE1384" w:rsidRDefault="00AE1384" w:rsidP="00AE1384">
      <w:pPr>
        <w:rPr>
          <w:b/>
          <w:bCs/>
        </w:rPr>
      </w:pPr>
      <w:r w:rsidRPr="00AE1384">
        <w:rPr>
          <w:b/>
          <w:bCs/>
        </w:rPr>
        <w:lastRenderedPageBreak/>
        <w:t>Mathematical Encoding</w:t>
      </w:r>
    </w:p>
    <w:p w14:paraId="5263BF6A" w14:textId="77777777" w:rsidR="00AE1384" w:rsidRPr="00AE1384" w:rsidRDefault="00AE1384" w:rsidP="00AE1384">
      <w:r w:rsidRPr="00AE1384">
        <w:t>The geometry of the flag incorporates precise mathematical constants:</w:t>
      </w:r>
    </w:p>
    <w:p w14:paraId="57B32B42" w14:textId="77777777" w:rsidR="00AE1384" w:rsidRPr="00AE1384" w:rsidRDefault="00AE1384" w:rsidP="00AE1384">
      <w:pPr>
        <w:numPr>
          <w:ilvl w:val="0"/>
          <w:numId w:val="2"/>
        </w:numPr>
      </w:pPr>
      <w:r w:rsidRPr="00AE1384">
        <w:t>The angle from the horizontal of the two lower stems measures 23.44°, matching Earth's current axial tilt (obliquity of the ecliptic as of 2026).</w:t>
      </w:r>
    </w:p>
    <w:p w14:paraId="0F8F7672" w14:textId="77777777" w:rsidR="00AE1384" w:rsidRPr="00AE1384" w:rsidRDefault="00AE1384" w:rsidP="00AE1384">
      <w:pPr>
        <w:numPr>
          <w:ilvl w:val="0"/>
          <w:numId w:val="2"/>
        </w:numPr>
      </w:pPr>
      <w:r w:rsidRPr="00AE1384">
        <w:t>The upward inclination of the side leaves relative to the horizontal is 51.83°, derived from the Kepler triangle: a right triangle with base 1 and hypotenuse equal to the golden ratio φ ≈ 1.618. This angle is the larger acute angle of the Kepler triangle, embedding cosmic proportion and mathematical beauty into the national symbol.</w:t>
      </w:r>
    </w:p>
    <w:p w14:paraId="0DBFA35F" w14:textId="77777777" w:rsidR="00AE1384" w:rsidRPr="00AE1384" w:rsidRDefault="00AE1384" w:rsidP="00AE1384">
      <w:r w:rsidRPr="00AE1384">
        <w:t xml:space="preserve"> </w:t>
      </w:r>
    </w:p>
    <w:p w14:paraId="0BEB3095" w14:textId="77777777" w:rsidR="00AE1384" w:rsidRPr="00AE1384" w:rsidRDefault="00AE1384" w:rsidP="00AE1384">
      <w:pPr>
        <w:rPr>
          <w:b/>
          <w:bCs/>
        </w:rPr>
      </w:pPr>
      <w:r w:rsidRPr="00AE1384">
        <w:rPr>
          <w:b/>
          <w:bCs/>
        </w:rPr>
        <w:t>Canadian History</w:t>
      </w:r>
    </w:p>
    <w:p w14:paraId="58B37907" w14:textId="77777777" w:rsidR="00AE1384" w:rsidRPr="00AE1384" w:rsidRDefault="00AE1384" w:rsidP="00AE1384">
      <w:r w:rsidRPr="00AE1384">
        <w:t xml:space="preserve">The two lateral leaves symbolize the English-speaking and French-speaking founders of Canada, with the central leaf representing the </w:t>
      </w:r>
      <w:proofErr w:type="spellStart"/>
      <w:r w:rsidRPr="00AE1384">
        <w:t>sythensis</w:t>
      </w:r>
      <w:proofErr w:type="spellEnd"/>
      <w:r w:rsidRPr="00AE1384">
        <w:t xml:space="preserve"> of these peoples into a new Canadian ethnicity founded in European heritage.</w:t>
      </w:r>
    </w:p>
    <w:p w14:paraId="7836E485" w14:textId="77777777" w:rsidR="00AE1384" w:rsidRPr="00AE1384" w:rsidRDefault="00AE1384" w:rsidP="00AE1384">
      <w:r w:rsidRPr="00AE1384">
        <w:t xml:space="preserve"> </w:t>
      </w:r>
    </w:p>
    <w:p w14:paraId="6CE9C07E" w14:textId="77777777" w:rsidR="00AE1384" w:rsidRPr="00AE1384" w:rsidRDefault="00AE1384" w:rsidP="00AE1384">
      <w:r w:rsidRPr="00AE1384">
        <w:t>Through these elements, the provisional flag expresses the Meritocratic Republic of Canada's commitment to rational synthesis, higher human potential, preservation of heritage, and enduring freedom in the modern era.</w:t>
      </w:r>
    </w:p>
    <w:p w14:paraId="6C76A993" w14:textId="77777777" w:rsidR="000F62B2" w:rsidRDefault="000F62B2"/>
    <w:sectPr w:rsidR="000F6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3EE6"/>
    <w:multiLevelType w:val="multilevel"/>
    <w:tmpl w:val="61D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10B3E"/>
    <w:multiLevelType w:val="multilevel"/>
    <w:tmpl w:val="066E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646718">
    <w:abstractNumId w:val="1"/>
  </w:num>
  <w:num w:numId="2" w16cid:durableId="10604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03"/>
    <w:rsid w:val="000F62B2"/>
    <w:rsid w:val="00540003"/>
    <w:rsid w:val="00573846"/>
    <w:rsid w:val="00AE1384"/>
    <w:rsid w:val="00D04330"/>
    <w:rsid w:val="00E22AD6"/>
    <w:rsid w:val="00E902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BE7B2-43AA-4A54-AB7F-56DF20B6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003"/>
    <w:rPr>
      <w:rFonts w:eastAsiaTheme="majorEastAsia" w:cstheme="majorBidi"/>
      <w:color w:val="272727" w:themeColor="text1" w:themeTint="D8"/>
    </w:rPr>
  </w:style>
  <w:style w:type="paragraph" w:styleId="Title">
    <w:name w:val="Title"/>
    <w:basedOn w:val="Normal"/>
    <w:next w:val="Normal"/>
    <w:link w:val="TitleChar"/>
    <w:uiPriority w:val="10"/>
    <w:qFormat/>
    <w:rsid w:val="0054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003"/>
    <w:pPr>
      <w:spacing w:before="160"/>
      <w:jc w:val="center"/>
    </w:pPr>
    <w:rPr>
      <w:i/>
      <w:iCs/>
      <w:color w:val="404040" w:themeColor="text1" w:themeTint="BF"/>
    </w:rPr>
  </w:style>
  <w:style w:type="character" w:customStyle="1" w:styleId="QuoteChar">
    <w:name w:val="Quote Char"/>
    <w:basedOn w:val="DefaultParagraphFont"/>
    <w:link w:val="Quote"/>
    <w:uiPriority w:val="29"/>
    <w:rsid w:val="00540003"/>
    <w:rPr>
      <w:i/>
      <w:iCs/>
      <w:color w:val="404040" w:themeColor="text1" w:themeTint="BF"/>
    </w:rPr>
  </w:style>
  <w:style w:type="paragraph" w:styleId="ListParagraph">
    <w:name w:val="List Paragraph"/>
    <w:basedOn w:val="Normal"/>
    <w:uiPriority w:val="34"/>
    <w:qFormat/>
    <w:rsid w:val="00540003"/>
    <w:pPr>
      <w:ind w:left="720"/>
      <w:contextualSpacing/>
    </w:pPr>
  </w:style>
  <w:style w:type="character" w:styleId="IntenseEmphasis">
    <w:name w:val="Intense Emphasis"/>
    <w:basedOn w:val="DefaultParagraphFont"/>
    <w:uiPriority w:val="21"/>
    <w:qFormat/>
    <w:rsid w:val="00540003"/>
    <w:rPr>
      <w:i/>
      <w:iCs/>
      <w:color w:val="0F4761" w:themeColor="accent1" w:themeShade="BF"/>
    </w:rPr>
  </w:style>
  <w:style w:type="paragraph" w:styleId="IntenseQuote">
    <w:name w:val="Intense Quote"/>
    <w:basedOn w:val="Normal"/>
    <w:next w:val="Normal"/>
    <w:link w:val="IntenseQuoteChar"/>
    <w:uiPriority w:val="30"/>
    <w:qFormat/>
    <w:rsid w:val="0054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003"/>
    <w:rPr>
      <w:i/>
      <w:iCs/>
      <w:color w:val="0F4761" w:themeColor="accent1" w:themeShade="BF"/>
    </w:rPr>
  </w:style>
  <w:style w:type="character" w:styleId="IntenseReference">
    <w:name w:val="Intense Reference"/>
    <w:basedOn w:val="DefaultParagraphFont"/>
    <w:uiPriority w:val="32"/>
    <w:qFormat/>
    <w:rsid w:val="00540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552004">
      <w:bodyDiv w:val="1"/>
      <w:marLeft w:val="0"/>
      <w:marRight w:val="0"/>
      <w:marTop w:val="0"/>
      <w:marBottom w:val="0"/>
      <w:divBdr>
        <w:top w:val="none" w:sz="0" w:space="0" w:color="auto"/>
        <w:left w:val="none" w:sz="0" w:space="0" w:color="auto"/>
        <w:bottom w:val="none" w:sz="0" w:space="0" w:color="auto"/>
        <w:right w:val="none" w:sz="0" w:space="0" w:color="auto"/>
      </w:divBdr>
    </w:div>
    <w:div w:id="166902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Postma</dc:creator>
  <cp:keywords/>
  <dc:description/>
  <cp:lastModifiedBy>Joseph Postma</cp:lastModifiedBy>
  <cp:revision>2</cp:revision>
  <dcterms:created xsi:type="dcterms:W3CDTF">2026-01-04T23:20:00Z</dcterms:created>
  <dcterms:modified xsi:type="dcterms:W3CDTF">2026-01-04T23:20:00Z</dcterms:modified>
</cp:coreProperties>
</file>