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numPr>
          <w:ilvl w:val="0"/>
          <w:numId w:val="1"/>
        </w:numPr>
        <w:spacing w:before="240" w:after="120"/>
        <w:rPr/>
      </w:pPr>
      <w:r>
        <w:rPr/>
        <w:t>Różniczkowanie i całkowanie</w:t>
      </w:r>
    </w:p>
    <w:p>
      <w:pPr>
        <w:pStyle w:val="Tretekstu"/>
        <w:jc w:val="both"/>
        <w:rPr/>
      </w:pPr>
      <w:r>
        <w:rPr/>
      </w:r>
    </w:p>
    <w:p>
      <w:pPr>
        <w:pStyle w:val="Nagwek2"/>
        <w:numPr>
          <w:ilvl w:val="1"/>
          <w:numId w:val="1"/>
        </w:numPr>
        <w:rPr/>
      </w:pPr>
      <w:r>
        <w:rPr/>
        <w:t>Różniczkowanie jako proces</w:t>
      </w:r>
    </w:p>
    <w:p>
      <w:pPr>
        <w:pStyle w:val="Tretekstu"/>
        <w:jc w:val="both"/>
        <w:rPr/>
      </w:pPr>
      <w:r>
        <w:rPr/>
        <w:t>Pochodna w punkcie x</w:t>
      </w:r>
      <w:r>
        <w:rPr>
          <w:vertAlign w:val="subscript"/>
        </w:rPr>
        <w:t>0</w:t>
      </w:r>
      <w:r>
        <w:rPr>
          <w:position w:val="0"/>
          <w:sz w:val="24"/>
          <w:vertAlign w:val="baseline"/>
        </w:rPr>
        <w:t xml:space="preserve">, </w:t>
      </w:r>
      <w:r>
        <w:rPr>
          <w:position w:val="0"/>
          <w:sz w:val="24"/>
          <w:vertAlign w:val="baseline"/>
        </w:rPr>
        <w:t>może być rozumiana jako proces:</w:t>
      </w:r>
    </w:p>
    <w:p>
      <w:pPr>
        <w:pStyle w:val="Tretekstu"/>
        <w:jc w:val="center"/>
        <w:rPr/>
      </w:pPr>
      <w:r>
        <w:rPr/>
      </w:r>
      <m:oMath xmlns:m="http://schemas.openxmlformats.org/officeDocument/2006/math">
        <m:f>
          <m:num>
            <m:r>
              <w:rPr>
                <w:rFonts w:ascii="Cambria Math" w:hAnsi="Cambria Math"/>
              </w:rPr>
              <m:t xml:space="preserve">d</m:t>
            </m:r>
            <m:d>
              <m:dPr>
                <m:begChr m:val="("/>
                <m:endChr m:val=")"/>
              </m:dPr>
              <m:e>
                <m:r>
                  <w:rPr>
                    <w:rFonts w:ascii="Cambria Math" w:hAnsi="Cambria Math"/>
                  </w:rPr>
                  <m:t xml:space="preserve">f</m:t>
                </m:r>
                <m:d>
                  <m:dPr>
                    <m:begChr m:val="("/>
                    <m:endChr m:val=")"/>
                  </m:dPr>
                  <m:e>
                    <m:r>
                      <w:rPr>
                        <w:rFonts w:ascii="Cambria Math" w:hAnsi="Cambria Math"/>
                      </w:rPr>
                      <m:t xml:space="preserve">x</m:t>
                    </m:r>
                  </m:e>
                </m:d>
              </m:e>
            </m:d>
          </m:num>
          <m:den>
            <m:r>
              <w:rPr>
                <w:rFonts w:ascii="Cambria Math" w:hAnsi="Cambria Math"/>
              </w:rPr>
              <m:t xml:space="preserve">dx</m:t>
            </m:r>
          </m:den>
        </m:f>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h</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0</m:t>
                        </m:r>
                      </m:sub>
                    </m:sSub>
                  </m:e>
                </m:d>
              </m:num>
              <m:den>
                <m:r>
                  <w:rPr>
                    <w:rFonts w:ascii="Cambria Math" w:hAnsi="Cambria Math"/>
                  </w:rPr>
                  <m:t xml:space="preserve">h</m:t>
                </m:r>
              </m:den>
            </m:f>
          </m:e>
        </m:func>
      </m:oMath>
    </w:p>
    <w:p>
      <w:pPr>
        <w:pStyle w:val="Tretekstu"/>
        <w:jc w:val="both"/>
        <w:rPr/>
      </w:pPr>
      <w:r>
        <w:rPr/>
        <w:t>Np:</w:t>
      </w:r>
    </w:p>
    <w:p>
      <w:pPr>
        <w:pStyle w:val="Tretekstu"/>
        <w:jc w:val="left"/>
        <w:rPr/>
      </w:pPr>
      <w:r>
        <w:rPr/>
      </w:r>
      <m:oMath xmlns:m="http://schemas.openxmlformats.org/officeDocument/2006/math">
        <m:f>
          <m:num>
            <m:r>
              <w:rPr>
                <w:rFonts w:ascii="Cambria Math" w:hAnsi="Cambria Math"/>
              </w:rPr>
              <m:t xml:space="preserve">d</m:t>
            </m:r>
            <m:d>
              <m:dPr>
                <m:begChr m:val="("/>
                <m:endChr m:val=")"/>
              </m:dPr>
              <m:e>
                <m:rad>
                  <m:radPr>
                    <m:degHide m:val="1"/>
                  </m:radPr>
                  <m:deg/>
                  <m:e>
                    <m:r>
                      <w:rPr>
                        <w:rFonts w:ascii="Cambria Math" w:hAnsi="Cambria Math"/>
                      </w:rPr>
                      <m:t xml:space="preserve">x</m:t>
                    </m:r>
                  </m:e>
                </m:rad>
              </m:e>
            </m:d>
          </m:num>
          <m:den>
            <m:r>
              <w:rPr>
                <w:rFonts w:ascii="Cambria Math" w:hAnsi="Cambria Math"/>
              </w:rPr>
              <m:t xml:space="preserve">dx</m:t>
            </m:r>
          </m:den>
        </m:f>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h</m:t>
                </m:r>
                <m:r>
                  <w:rPr>
                    <w:rFonts w:ascii="Cambria Math" w:hAnsi="Cambria Math"/>
                  </w:rPr>
                  <m:t xml:space="preserve">→</m:t>
                </m:r>
                <m:r>
                  <w:rPr>
                    <w:rFonts w:ascii="Cambria Math" w:hAnsi="Cambria Math"/>
                  </w:rPr>
                  <m:t xml:space="preserve">0</m:t>
                </m:r>
              </m:lim>
            </m:limLow>
          </m:fName>
          <m:e>
            <m:f>
              <m:num>
                <m:rad>
                  <m:radPr>
                    <m:degHide m:val="1"/>
                  </m:radPr>
                  <m:deg/>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h</m:t>
                    </m:r>
                  </m:e>
                </m:rad>
                <m:r>
                  <w:rPr>
                    <w:rFonts w:ascii="Cambria Math" w:hAnsi="Cambria Math"/>
                  </w:rPr>
                  <m:t xml:space="preserve">−</m:t>
                </m:r>
                <m:rad>
                  <m:radPr>
                    <m:degHide m:val="1"/>
                  </m:radPr>
                  <m:deg/>
                  <m:e>
                    <m:sSub>
                      <m:e>
                        <m:r>
                          <w:rPr>
                            <w:rFonts w:ascii="Cambria Math" w:hAnsi="Cambria Math"/>
                          </w:rPr>
                          <m:t xml:space="preserve">x</m:t>
                        </m:r>
                      </m:e>
                      <m:sub>
                        <m:r>
                          <w:rPr>
                            <w:rFonts w:ascii="Cambria Math" w:hAnsi="Cambria Math"/>
                          </w:rPr>
                          <m:t xml:space="preserve">0</m:t>
                        </m:r>
                      </m:sub>
                    </m:sSub>
                  </m:e>
                </m:rad>
              </m:num>
              <m:den>
                <m:r>
                  <w:rPr>
                    <w:rFonts w:ascii="Cambria Math" w:hAnsi="Cambria Math"/>
                  </w:rPr>
                  <m:t xml:space="preserve">h</m:t>
                </m:r>
              </m:den>
            </m:f>
          </m:e>
        </m:func>
      </m:oMath>
    </w:p>
    <w:p>
      <w:pPr>
        <w:pStyle w:val="Tretekstu"/>
        <w:jc w:val="left"/>
        <w:rPr/>
      </w:pPr>
      <w:r>
        <w:rPr/>
      </w:r>
      <m:oMath xmlns:m="http://schemas.openxmlformats.org/officeDocument/2006/math">
        <m:f>
          <m:num>
            <m:r>
              <w:rPr>
                <w:rFonts w:ascii="Cambria Math" w:hAnsi="Cambria Math"/>
              </w:rPr>
              <m:t xml:space="preserve">d</m:t>
            </m:r>
            <m:d>
              <m:dPr>
                <m:begChr m:val="("/>
                <m:endChr m:val=")"/>
              </m:dPr>
              <m:e>
                <m:rad>
                  <m:radPr>
                    <m:degHide m:val="1"/>
                  </m:radPr>
                  <m:deg/>
                  <m:e>
                    <m:r>
                      <w:rPr>
                        <w:rFonts w:ascii="Cambria Math" w:hAnsi="Cambria Math"/>
                      </w:rPr>
                      <m:t xml:space="preserve">x</m:t>
                    </m:r>
                  </m:e>
                </m:rad>
              </m:e>
            </m:d>
          </m:num>
          <m:den>
            <m:r>
              <w:rPr>
                <w:rFonts w:ascii="Cambria Math" w:hAnsi="Cambria Math"/>
              </w:rPr>
              <m:t xml:space="preserve">dx</m:t>
            </m:r>
          </m:den>
        </m:f>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h</m:t>
                </m:r>
                <m:r>
                  <w:rPr>
                    <w:rFonts w:ascii="Cambria Math" w:hAnsi="Cambria Math"/>
                  </w:rPr>
                  <m:t xml:space="preserve">→</m:t>
                </m:r>
                <m:r>
                  <w:rPr>
                    <w:rFonts w:ascii="Cambria Math" w:hAnsi="Cambria Math"/>
                  </w:rPr>
                  <m:t xml:space="preserve">0</m:t>
                </m:r>
              </m:lim>
            </m:limLow>
          </m:fName>
          <m:e>
            <m:f>
              <m:num>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h</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num>
              <m:den>
                <m:r>
                  <w:rPr>
                    <w:rFonts w:ascii="Cambria Math" w:hAnsi="Cambria Math"/>
                  </w:rPr>
                  <m:t xml:space="preserve">h</m:t>
                </m:r>
                <m:d>
                  <m:dPr>
                    <m:begChr m:val="("/>
                    <m:endChr m:val=")"/>
                  </m:dPr>
                  <m:e>
                    <m:rad>
                      <m:radPr>
                        <m:degHide m:val="1"/>
                      </m:radPr>
                      <m:deg/>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h</m:t>
                        </m:r>
                      </m:e>
                    </m:rad>
                    <m:r>
                      <w:rPr>
                        <w:rFonts w:ascii="Cambria Math" w:hAnsi="Cambria Math"/>
                      </w:rPr>
                      <m:t xml:space="preserve">+</m:t>
                    </m:r>
                    <m:rad>
                      <m:radPr>
                        <m:degHide m:val="1"/>
                      </m:radPr>
                      <m:deg/>
                      <m:e>
                        <m:sSub>
                          <m:e>
                            <m:r>
                              <w:rPr>
                                <w:rFonts w:ascii="Cambria Math" w:hAnsi="Cambria Math"/>
                              </w:rPr>
                              <m:t xml:space="preserve">x</m:t>
                            </m:r>
                          </m:e>
                          <m:sub>
                            <m:r>
                              <w:rPr>
                                <w:rFonts w:ascii="Cambria Math" w:hAnsi="Cambria Math"/>
                              </w:rPr>
                              <m:t xml:space="preserve">0</m:t>
                            </m:r>
                          </m:sub>
                        </m:sSub>
                      </m:e>
                    </m:rad>
                  </m:e>
                </m:d>
              </m:den>
            </m:f>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h</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h</m:t>
                </m:r>
              </m:num>
              <m:den>
                <m:r>
                  <w:rPr>
                    <w:rFonts w:ascii="Cambria Math" w:hAnsi="Cambria Math"/>
                  </w:rPr>
                  <m:t xml:space="preserve">h</m:t>
                </m:r>
                <m:d>
                  <m:dPr>
                    <m:begChr m:val="("/>
                    <m:endChr m:val=")"/>
                  </m:dPr>
                  <m:e>
                    <m:rad>
                      <m:radPr>
                        <m:degHide m:val="1"/>
                      </m:radPr>
                      <m:deg/>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h</m:t>
                        </m:r>
                      </m:e>
                    </m:rad>
                    <m:r>
                      <w:rPr>
                        <w:rFonts w:ascii="Cambria Math" w:hAnsi="Cambria Math"/>
                      </w:rPr>
                      <m:t xml:space="preserve">+</m:t>
                    </m:r>
                    <m:rad>
                      <m:radPr>
                        <m:degHide m:val="1"/>
                      </m:radPr>
                      <m:deg/>
                      <m:e>
                        <m:sSub>
                          <m:e>
                            <m:r>
                              <w:rPr>
                                <w:rFonts w:ascii="Cambria Math" w:hAnsi="Cambria Math"/>
                              </w:rPr>
                              <m:t xml:space="preserve">x</m:t>
                            </m:r>
                          </m:e>
                          <m:sub>
                            <m:r>
                              <w:rPr>
                                <w:rFonts w:ascii="Cambria Math" w:hAnsi="Cambria Math"/>
                              </w:rPr>
                              <m:t xml:space="preserve">0</m:t>
                            </m:r>
                          </m:sub>
                        </m:sSub>
                      </m:e>
                    </m:rad>
                  </m:e>
                </m:d>
              </m:den>
            </m:f>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h</m:t>
                </m:r>
                <m:r>
                  <w:rPr>
                    <w:rFonts w:ascii="Cambria Math" w:hAnsi="Cambria Math"/>
                  </w:rPr>
                  <m:t xml:space="preserve">→</m:t>
                </m:r>
                <m:r>
                  <w:rPr>
                    <w:rFonts w:ascii="Cambria Math" w:hAnsi="Cambria Math"/>
                  </w:rPr>
                  <m:t xml:space="preserve">0</m:t>
                </m:r>
              </m:lim>
            </m:limLow>
          </m:fName>
          <m:e>
            <m:f>
              <m:num>
                <m:d>
                  <m:dPr>
                    <m:begChr m:val="("/>
                    <m:endChr m:val=")"/>
                  </m:dPr>
                  <m:e>
                    <m:rad>
                      <m:radPr>
                        <m:degHide m:val="1"/>
                      </m:radPr>
                      <m:deg/>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h</m:t>
                        </m:r>
                      </m:e>
                    </m:rad>
                    <m:r>
                      <w:rPr>
                        <w:rFonts w:ascii="Cambria Math" w:hAnsi="Cambria Math"/>
                      </w:rPr>
                      <m:t xml:space="preserve">−</m:t>
                    </m:r>
                    <m:rad>
                      <m:radPr>
                        <m:degHide m:val="1"/>
                      </m:radPr>
                      <m:deg/>
                      <m:e>
                        <m:sSub>
                          <m:e>
                            <m:r>
                              <w:rPr>
                                <w:rFonts w:ascii="Cambria Math" w:hAnsi="Cambria Math"/>
                              </w:rPr>
                              <m:t xml:space="preserve">x</m:t>
                            </m:r>
                          </m:e>
                          <m:sub>
                            <m:r>
                              <w:rPr>
                                <w:rFonts w:ascii="Cambria Math" w:hAnsi="Cambria Math"/>
                              </w:rPr>
                              <m:t xml:space="preserve">0</m:t>
                            </m:r>
                          </m:sub>
                        </m:sSub>
                      </m:e>
                    </m:rad>
                  </m:e>
                </m:d>
                <m:d>
                  <m:dPr>
                    <m:begChr m:val="("/>
                    <m:endChr m:val=")"/>
                  </m:dPr>
                  <m:e>
                    <m:rad>
                      <m:radPr>
                        <m:degHide m:val="1"/>
                      </m:radPr>
                      <m:deg/>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h</m:t>
                        </m:r>
                      </m:e>
                    </m:rad>
                    <m:r>
                      <w:rPr>
                        <w:rFonts w:ascii="Cambria Math" w:hAnsi="Cambria Math"/>
                      </w:rPr>
                      <m:t xml:space="preserve">+</m:t>
                    </m:r>
                    <m:rad>
                      <m:radPr>
                        <m:degHide m:val="1"/>
                      </m:radPr>
                      <m:deg/>
                      <m:e>
                        <m:sSub>
                          <m:e>
                            <m:r>
                              <w:rPr>
                                <w:rFonts w:ascii="Cambria Math" w:hAnsi="Cambria Math"/>
                              </w:rPr>
                              <m:t xml:space="preserve">x</m:t>
                            </m:r>
                          </m:e>
                          <m:sub>
                            <m:r>
                              <w:rPr>
                                <w:rFonts w:ascii="Cambria Math" w:hAnsi="Cambria Math"/>
                              </w:rPr>
                              <m:t xml:space="preserve">0</m:t>
                            </m:r>
                          </m:sub>
                        </m:sSub>
                      </m:e>
                    </m:rad>
                  </m:e>
                </m:d>
              </m:num>
              <m:den>
                <m:r>
                  <w:rPr>
                    <w:rFonts w:ascii="Cambria Math" w:hAnsi="Cambria Math"/>
                  </w:rPr>
                  <m:t xml:space="preserve">h</m:t>
                </m:r>
                <m:d>
                  <m:dPr>
                    <m:begChr m:val="("/>
                    <m:endChr m:val=")"/>
                  </m:dPr>
                  <m:e>
                    <m:rad>
                      <m:radPr>
                        <m:degHide m:val="1"/>
                      </m:radPr>
                      <m:deg/>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h</m:t>
                        </m:r>
                      </m:e>
                    </m:rad>
                    <m:r>
                      <w:rPr>
                        <w:rFonts w:ascii="Cambria Math" w:hAnsi="Cambria Math"/>
                      </w:rPr>
                      <m:t xml:space="preserve">+</m:t>
                    </m:r>
                    <m:rad>
                      <m:radPr>
                        <m:degHide m:val="1"/>
                      </m:radPr>
                      <m:deg/>
                      <m:e>
                        <m:sSub>
                          <m:e>
                            <m:r>
                              <w:rPr>
                                <w:rFonts w:ascii="Cambria Math" w:hAnsi="Cambria Math"/>
                              </w:rPr>
                              <m:t xml:space="preserve">x</m:t>
                            </m:r>
                          </m:e>
                          <m:sub>
                            <m:r>
                              <w:rPr>
                                <w:rFonts w:ascii="Cambria Math" w:hAnsi="Cambria Math"/>
                              </w:rPr>
                              <m:t xml:space="preserve">0</m:t>
                            </m:r>
                          </m:sub>
                        </m:sSub>
                      </m:e>
                    </m:rad>
                  </m:e>
                </m:d>
              </m:den>
            </m:f>
          </m:e>
        </m:func>
      </m:oMath>
    </w:p>
    <w:p>
      <w:pPr>
        <w:pStyle w:val="Tretekstu"/>
        <w:jc w:val="left"/>
        <w:rPr/>
      </w:pPr>
      <w:r>
        <w:rPr/>
      </w:r>
      <m:oMath xmlns:m="http://schemas.openxmlformats.org/officeDocument/2006/math">
        <m:f>
          <m:num>
            <m:r>
              <w:rPr>
                <w:rFonts w:ascii="Cambria Math" w:hAnsi="Cambria Math"/>
              </w:rPr>
              <m:t xml:space="preserve">d</m:t>
            </m:r>
            <m:d>
              <m:dPr>
                <m:begChr m:val="("/>
                <m:endChr m:val=")"/>
              </m:dPr>
              <m:e>
                <m:rad>
                  <m:radPr>
                    <m:degHide m:val="1"/>
                  </m:radPr>
                  <m:deg/>
                  <m:e>
                    <m:r>
                      <w:rPr>
                        <w:rFonts w:ascii="Cambria Math" w:hAnsi="Cambria Math"/>
                      </w:rPr>
                      <m:t xml:space="preserve">x</m:t>
                    </m:r>
                  </m:e>
                </m:rad>
              </m:e>
            </m:d>
          </m:num>
          <m:den>
            <m:r>
              <w:rPr>
                <w:rFonts w:ascii="Cambria Math" w:hAnsi="Cambria Math"/>
              </w:rPr>
              <m:t xml:space="preserve">dx</m:t>
            </m:r>
          </m:den>
        </m:f>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h</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1</m:t>
                </m:r>
              </m:num>
              <m:den>
                <m:rad>
                  <m:radPr>
                    <m:degHide m:val="1"/>
                  </m:radPr>
                  <m:deg/>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h</m:t>
                    </m:r>
                  </m:e>
                </m:rad>
                <m:r>
                  <w:rPr>
                    <w:rFonts w:ascii="Cambria Math" w:hAnsi="Cambria Math"/>
                  </w:rPr>
                  <m:t xml:space="preserve">+</m:t>
                </m:r>
                <m:rad>
                  <m:radPr>
                    <m:degHide m:val="1"/>
                  </m:radPr>
                  <m:deg/>
                  <m:e>
                    <m:sSub>
                      <m:e>
                        <m:r>
                          <w:rPr>
                            <w:rFonts w:ascii="Cambria Math" w:hAnsi="Cambria Math"/>
                          </w:rPr>
                          <m:t xml:space="preserve">x</m:t>
                        </m:r>
                      </m:e>
                      <m:sub>
                        <m:r>
                          <w:rPr>
                            <w:rFonts w:ascii="Cambria Math" w:hAnsi="Cambria Math"/>
                          </w:rPr>
                          <m:t xml:space="preserve">0</m:t>
                        </m:r>
                      </m:sub>
                    </m:sSub>
                  </m:e>
                </m:rad>
              </m:den>
            </m:f>
          </m:e>
        </m:func>
        <m:r>
          <w:rPr>
            <w:rFonts w:ascii="Cambria Math" w:hAnsi="Cambria Math"/>
          </w:rPr>
          <m:t xml:space="preserve">=</m:t>
        </m:r>
        <m:f>
          <m:num>
            <m:r>
              <w:rPr>
                <w:rFonts w:ascii="Cambria Math" w:hAnsi="Cambria Math"/>
              </w:rPr>
              <m:t xml:space="preserve">1</m:t>
            </m:r>
          </m:num>
          <m:den>
            <m:rad>
              <m:radPr>
                <m:degHide m:val="1"/>
              </m:radPr>
              <m:deg/>
              <m:e>
                <m:sSub>
                  <m:e>
                    <m:r>
                      <w:rPr>
                        <w:rFonts w:ascii="Cambria Math" w:hAnsi="Cambria Math"/>
                      </w:rPr>
                      <m:t xml:space="preserve">x</m:t>
                    </m:r>
                  </m:e>
                  <m:sub>
                    <m:r>
                      <w:rPr>
                        <w:rFonts w:ascii="Cambria Math" w:hAnsi="Cambria Math"/>
                      </w:rPr>
                      <m:t xml:space="preserve">0</m:t>
                    </m:r>
                  </m:sub>
                </m:sSub>
              </m:e>
            </m:rad>
            <m:r>
              <w:rPr>
                <w:rFonts w:ascii="Cambria Math" w:hAnsi="Cambria Math"/>
              </w:rPr>
              <m:t xml:space="preserve">+</m:t>
            </m:r>
            <m:rad>
              <m:radPr>
                <m:degHide m:val="1"/>
              </m:radPr>
              <m:deg/>
              <m:e>
                <m:sSub>
                  <m:e>
                    <m:r>
                      <w:rPr>
                        <w:rFonts w:ascii="Cambria Math" w:hAnsi="Cambria Math"/>
                      </w:rPr>
                      <m:t xml:space="preserve">x</m:t>
                    </m:r>
                  </m:e>
                  <m:sub>
                    <m:r>
                      <w:rPr>
                        <w:rFonts w:ascii="Cambria Math" w:hAnsi="Cambria Math"/>
                      </w:rPr>
                      <m:t xml:space="preserve">0</m:t>
                    </m:r>
                  </m:sub>
                </m:sSub>
              </m:e>
            </m:rad>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rad>
              <m:radPr>
                <m:degHide m:val="1"/>
              </m:radPr>
              <m:deg/>
              <m:e>
                <m:sSub>
                  <m:e>
                    <m:r>
                      <w:rPr>
                        <w:rFonts w:ascii="Cambria Math" w:hAnsi="Cambria Math"/>
                      </w:rPr>
                      <m:t xml:space="preserve">x</m:t>
                    </m:r>
                  </m:e>
                  <m:sub>
                    <m:r>
                      <w:rPr>
                        <w:rFonts w:ascii="Cambria Math" w:hAnsi="Cambria Math"/>
                      </w:rPr>
                      <m:t xml:space="preserve">0</m:t>
                    </m:r>
                  </m:sub>
                </m:sSub>
              </m:e>
            </m:rad>
          </m:den>
        </m:f>
      </m:oMath>
    </w:p>
    <w:p>
      <w:pPr>
        <w:pStyle w:val="Tretekstu"/>
        <w:jc w:val="both"/>
        <w:rPr/>
      </w:pPr>
      <w:r>
        <w:rPr/>
        <w:t>Różniczka w punkcie x</w:t>
      </w:r>
      <w:r>
        <w:rPr>
          <w:vertAlign w:val="subscript"/>
        </w:rPr>
        <w:t>0</w:t>
      </w:r>
      <w:r>
        <w:rPr>
          <w:position w:val="0"/>
          <w:sz w:val="24"/>
          <w:vertAlign w:val="baseline"/>
        </w:rPr>
        <w:t>:</w:t>
      </w:r>
    </w:p>
    <w:p>
      <w:pPr>
        <w:pStyle w:val="Tretekstu"/>
        <w:jc w:val="center"/>
        <w:rPr/>
      </w:pPr>
      <w:r>
        <w:rPr>
          <w:position w:val="0"/>
          <w:sz w:val="24"/>
          <w:vertAlign w:val="baseline"/>
        </w:rPr>
      </w:r>
      <m:oMath xmlns:m="http://schemas.openxmlformats.org/officeDocument/2006/math">
        <m:r>
          <w:rPr>
            <w:rFonts w:ascii="Cambria Math" w:hAnsi="Cambria Math"/>
          </w:rPr>
          <m:t xml:space="preserve">df</m:t>
        </m:r>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h</m:t>
                </m:r>
                <m:r>
                  <w:rPr>
                    <w:rFonts w:ascii="Cambria Math" w:hAnsi="Cambria Math"/>
                  </w:rPr>
                  <m:t xml:space="preserve">→</m:t>
                </m:r>
                <m:r>
                  <w:rPr>
                    <w:rFonts w:ascii="Cambria Math" w:hAnsi="Cambria Math"/>
                  </w:rPr>
                  <m:t xml:space="preserve">0</m:t>
                </m:r>
              </m:lim>
            </m:limLow>
          </m:fName>
          <m:e>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0</m:t>
                    </m:r>
                  </m:sub>
                </m:sSub>
              </m:e>
            </m:d>
          </m:e>
        </m:func>
      </m:oMath>
    </w:p>
    <w:p>
      <w:pPr>
        <w:pStyle w:val="Nagwek2"/>
        <w:numPr>
          <w:ilvl w:val="1"/>
          <w:numId w:val="1"/>
        </w:numPr>
        <w:rPr/>
      </w:pPr>
      <w:r>
        <w:rPr/>
        <w:t xml:space="preserve">Różniczkowanie jako </w:t>
      </w:r>
      <w:r>
        <w:rPr/>
        <w:t>stosunek mikroprzyrostów</w:t>
      </w:r>
    </w:p>
    <w:p>
      <w:pPr>
        <w:pStyle w:val="Tretekstu"/>
        <w:rPr/>
      </w:pPr>
      <w:r>
        <w:rPr/>
      </w:r>
    </w:p>
    <w:p>
      <w:pPr>
        <w:pStyle w:val="Tretekstu"/>
        <w:rPr/>
      </w:pPr>
      <w:r>
        <w:rPr/>
        <w:t>Pochodna:</w:t>
      </w:r>
    </w:p>
    <w:p>
      <w:pPr>
        <w:pStyle w:val="Tretekstu"/>
        <w:jc w:val="center"/>
        <w:rPr/>
      </w:pPr>
      <w:r>
        <w:rPr/>
      </w:r>
      <m:oMath xmlns:m="http://schemas.openxmlformats.org/officeDocument/2006/math">
        <m:f>
          <m:num>
            <m:r>
              <w:rPr>
                <w:rFonts w:ascii="Cambria Math" w:hAnsi="Cambria Math"/>
              </w:rPr>
              <m:t xml:space="preserve">d</m:t>
            </m:r>
            <m:d>
              <m:dPr>
                <m:begChr m:val="("/>
                <m:endChr m:val=")"/>
              </m:dPr>
              <m:e>
                <m:r>
                  <w:rPr>
                    <w:rFonts w:ascii="Cambria Math" w:hAnsi="Cambria Math"/>
                  </w:rPr>
                  <m:t xml:space="preserve">f</m:t>
                </m:r>
                <m:d>
                  <m:dPr>
                    <m:begChr m:val="("/>
                    <m:endChr m:val=")"/>
                  </m:dPr>
                  <m:e>
                    <m:r>
                      <w:rPr>
                        <w:rFonts w:ascii="Cambria Math" w:hAnsi="Cambria Math"/>
                      </w:rPr>
                      <m:t xml:space="preserve">x</m:t>
                    </m:r>
                  </m:e>
                </m:d>
              </m:e>
            </m:d>
          </m:num>
          <m:den>
            <m:r>
              <w:rPr>
                <w:rFonts w:ascii="Cambria Math" w:hAnsi="Cambria Math"/>
              </w:rPr>
              <m:t xml:space="preserve">dx</m:t>
            </m:r>
          </m:den>
        </m:f>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r>
          <w:rPr>
            <w:rFonts w:ascii="Cambria Math" w:hAnsi="Cambria Math"/>
          </w:rPr>
          <m:t xml:space="preserve">st</m:t>
        </m:r>
        <m:d>
          <m:dPr>
            <m:begChr m:val="("/>
            <m:endChr m:val=")"/>
          </m:dPr>
          <m:e>
            <m:f>
              <m:num>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dx</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0</m:t>
                        </m:r>
                      </m:sub>
                    </m:sSub>
                  </m:e>
                </m:d>
              </m:num>
              <m:den>
                <m:r>
                  <w:rPr>
                    <w:rFonts w:ascii="Cambria Math" w:hAnsi="Cambria Math"/>
                  </w:rPr>
                  <m:t xml:space="preserve">dx</m:t>
                </m:r>
              </m:den>
            </m:f>
          </m:e>
        </m:d>
      </m:oMath>
    </w:p>
    <w:p>
      <w:pPr>
        <w:pStyle w:val="Tretekstu"/>
        <w:jc w:val="both"/>
        <w:rPr/>
      </w:pPr>
      <w:r>
        <w:rPr/>
        <w:t>Absolutnie dokładna zmiana wartości funkcji f względem mikroprzyrostu dx</w:t>
      </w:r>
      <w:r>
        <w:rPr/>
        <w:t>:</w:t>
      </w:r>
    </w:p>
    <w:p>
      <w:pPr>
        <w:pStyle w:val="Tretekstu"/>
        <w:jc w:val="center"/>
        <w:rPr/>
      </w:pPr>
      <w:r>
        <w:rPr/>
      </w:r>
      <m:oMath xmlns:m="http://schemas.openxmlformats.org/officeDocument/2006/math">
        <m:r>
          <w:rPr>
            <w:rFonts w:ascii="Cambria Math" w:hAnsi="Cambria Math"/>
          </w:rPr>
          <m:t xml:space="preserve">Δ</m:t>
        </m:r>
        <m:d>
          <m:dPr>
            <m:begChr m:val="("/>
            <m:endChr m:val=")"/>
          </m:dPr>
          <m:e>
            <m:r>
              <w:rPr>
                <w:rFonts w:ascii="Cambria Math" w:hAnsi="Cambria Math"/>
              </w:rPr>
              <m:t xml:space="preserve">f</m:t>
            </m:r>
            <m:d>
              <m:dPr>
                <m:begChr m:val="("/>
                <m:endChr m:val=")"/>
              </m:dPr>
              <m:e>
                <m:r>
                  <w:rPr>
                    <w:rFonts w:ascii="Cambria Math" w:hAnsi="Cambria Math"/>
                  </w:rPr>
                  <m:t xml:space="preserve">x</m:t>
                </m:r>
              </m:e>
            </m:d>
          </m:e>
        </m:d>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dx</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0</m:t>
                </m:r>
              </m:sub>
            </m:sSub>
          </m:e>
        </m:d>
      </m:oMath>
    </w:p>
    <w:p>
      <w:pPr>
        <w:pStyle w:val="Tretekstu"/>
        <w:jc w:val="both"/>
        <w:rPr/>
      </w:pPr>
      <w:r>
        <w:rPr/>
        <w:t>W powyższych równaniach</w:t>
      </w:r>
      <w:r>
        <w:rPr/>
        <w:t xml:space="preserve"> </w:t>
      </w:r>
      <w:r>
        <w:rPr/>
        <w:t>dx traktujemy jako wartość ze świata liczb nieskończenie małych. Świat liczb rzeczywistych jest kompletnie oddzielnym od świata liczb nieskończenia małych. Funkcja st obcina parę liczb (liczba rzeczywista, liczba nieskończenie mała) do wartości (liczba rzeczywista).</w:t>
      </w:r>
    </w:p>
    <w:p>
      <w:pPr>
        <w:pStyle w:val="Tretekstu"/>
        <w:jc w:val="both"/>
        <w:rPr/>
      </w:pPr>
      <w:r>
        <w:rPr/>
        <w:t xml:space="preserve">Jak mikroprzyrost </w:t>
      </w:r>
      <w:r>
        <w:rPr>
          <w:b w:val="false"/>
          <w:bCs w:val="false"/>
          <w:position w:val="0"/>
          <w:sz w:val="24"/>
          <w:vertAlign w:val="baseline"/>
        </w:rPr>
        <w:t>(liczba ze świata liczb nieskończenie małych)</w:t>
      </w:r>
      <w:r>
        <w:rPr/>
        <w:t xml:space="preserve"> funkcji wiąże się z pochodną?:</w:t>
      </w:r>
    </w:p>
    <w:p>
      <w:pPr>
        <w:pStyle w:val="Tretekstu"/>
        <w:jc w:val="center"/>
        <w:rPr/>
      </w:pPr>
      <w:r>
        <w:rPr/>
      </w:r>
      <m:oMath xmlns:m="http://schemas.openxmlformats.org/officeDocument/2006/math">
        <m:r>
          <w:rPr>
            <w:rFonts w:ascii="Cambria Math" w:hAnsi="Cambria Math"/>
          </w:rPr>
          <m:t xml:space="preserve">Δ</m:t>
        </m:r>
        <m:d>
          <m:dPr>
            <m:begChr m:val="("/>
            <m:endChr m:val=")"/>
          </m:dPr>
          <m:e>
            <m:r>
              <w:rPr>
                <w:rFonts w:ascii="Cambria Math" w:hAnsi="Cambria Math"/>
              </w:rPr>
              <m:t xml:space="preserve">f</m:t>
            </m:r>
            <m:d>
              <m:dPr>
                <m:begChr m:val="("/>
                <m:endChr m:val=")"/>
              </m:dPr>
              <m:e>
                <m:r>
                  <w:rPr>
                    <w:rFonts w:ascii="Cambria Math" w:hAnsi="Cambria Math"/>
                  </w:rPr>
                  <m:t xml:space="preserve">x</m:t>
                </m:r>
              </m:e>
            </m:d>
          </m:e>
        </m:d>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f>
          <m:num>
            <m:r>
              <w:rPr>
                <w:rFonts w:ascii="Cambria Math" w:hAnsi="Cambria Math"/>
              </w:rPr>
              <m:t xml:space="preserve">d</m:t>
            </m:r>
            <m:d>
              <m:dPr>
                <m:begChr m:val="("/>
                <m:endChr m:val=")"/>
              </m:dPr>
              <m:e>
                <m:r>
                  <w:rPr>
                    <w:rFonts w:ascii="Cambria Math" w:hAnsi="Cambria Math"/>
                  </w:rPr>
                  <m:t xml:space="preserve">f</m:t>
                </m:r>
                <m:d>
                  <m:dPr>
                    <m:begChr m:val="("/>
                    <m:endChr m:val=")"/>
                  </m:dPr>
                  <m:e>
                    <m:r>
                      <w:rPr>
                        <w:rFonts w:ascii="Cambria Math" w:hAnsi="Cambria Math"/>
                      </w:rPr>
                      <m:t xml:space="preserve">x</m:t>
                    </m:r>
                  </m:e>
                </m:d>
              </m:e>
            </m:d>
          </m:num>
          <m:den>
            <m:r>
              <w:rPr>
                <w:rFonts w:ascii="Cambria Math" w:hAnsi="Cambria Math"/>
              </w:rPr>
              <m:t xml:space="preserve">dx</m:t>
            </m:r>
          </m:den>
        </m:f>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dx</m:t>
        </m:r>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r>
          <w:rPr>
            <w:rFonts w:ascii="Cambria Math" w:hAnsi="Cambria Math"/>
          </w:rPr>
          <m:t xml:space="preserve">ε</m:t>
        </m:r>
        <m:r>
          <w:rPr>
            <w:rFonts w:ascii="Cambria Math" w:hAnsi="Cambria Math"/>
          </w:rPr>
          <m:t xml:space="preserve">dx</m:t>
        </m:r>
        <m:d>
          <m:dPr>
            <m:begChr m:val="("/>
            <m:endChr m:val=")"/>
          </m:dPr>
          <m:e>
            <m:sSub>
              <m:e>
                <m:r>
                  <w:rPr>
                    <w:rFonts w:ascii="Cambria Math" w:hAnsi="Cambria Math"/>
                  </w:rPr>
                  <m:t xml:space="preserve">x</m:t>
                </m:r>
              </m:e>
              <m:sub>
                <m:r>
                  <w:rPr>
                    <w:rFonts w:ascii="Cambria Math" w:hAnsi="Cambria Math"/>
                  </w:rPr>
                  <m:t xml:space="preserve">0</m:t>
                </m:r>
              </m:sub>
            </m:sSub>
          </m:e>
        </m:d>
      </m:oMath>
    </w:p>
    <w:p>
      <w:pPr>
        <w:pStyle w:val="Tretekstu"/>
        <w:jc w:val="both"/>
        <w:rPr>
          <w:position w:val="0"/>
          <w:sz w:val="24"/>
          <w:vertAlign w:val="baseline"/>
        </w:rPr>
      </w:pPr>
      <w:r>
        <w:rPr/>
      </w:r>
    </w:p>
    <w:p>
      <w:pPr>
        <w:pStyle w:val="Tretekstu"/>
        <w:jc w:val="both"/>
        <w:rPr/>
      </w:pPr>
      <w:r>
        <w:rPr/>
        <w:t>Mikroprzyrost funkcji w punkcie x</w:t>
      </w:r>
      <w:r>
        <w:rPr>
          <w:vertAlign w:val="subscript"/>
        </w:rPr>
        <w:t>0</w:t>
      </w:r>
      <w:r>
        <w:rPr>
          <w:position w:val="0"/>
          <w:sz w:val="24"/>
          <w:vertAlign w:val="baseline"/>
        </w:rPr>
        <w:t xml:space="preserve"> jest równy:</w:t>
      </w:r>
    </w:p>
    <w:p>
      <w:pPr>
        <w:pStyle w:val="Tretekstu"/>
        <w:numPr>
          <w:ilvl w:val="0"/>
          <w:numId w:val="2"/>
        </w:numPr>
        <w:jc w:val="both"/>
        <w:rPr/>
      </w:pPr>
      <w:r>
        <w:rPr>
          <w:position w:val="0"/>
          <w:sz w:val="24"/>
          <w:vertAlign w:val="baseline"/>
        </w:rPr>
        <w:t>pochodnej tej funkcji dla x</w:t>
      </w:r>
      <w:r>
        <w:rPr>
          <w:vertAlign w:val="subscript"/>
        </w:rPr>
        <w:t>0</w:t>
      </w:r>
      <w:r>
        <w:rPr>
          <w:position w:val="0"/>
          <w:sz w:val="24"/>
          <w:vertAlign w:val="baseline"/>
        </w:rPr>
        <w:t xml:space="preserve"> : (f’(x)(x</w:t>
      </w:r>
      <w:r>
        <w:rPr>
          <w:vertAlign w:val="subscript"/>
        </w:rPr>
        <w:t>0</w:t>
      </w:r>
      <w:r>
        <w:rPr>
          <w:position w:val="0"/>
          <w:sz w:val="24"/>
          <w:vertAlign w:val="baseline"/>
        </w:rPr>
        <w:t xml:space="preserve">)) </w:t>
      </w:r>
      <w:r>
        <w:rPr>
          <w:b w:val="false"/>
          <w:bCs w:val="false"/>
          <w:position w:val="0"/>
          <w:sz w:val="24"/>
          <w:vertAlign w:val="baseline"/>
        </w:rPr>
        <w:t>(liczba ze świata liczb rzeczywistych)</w:t>
      </w:r>
    </w:p>
    <w:p>
      <w:pPr>
        <w:pStyle w:val="Tretekstu"/>
        <w:numPr>
          <w:ilvl w:val="0"/>
          <w:numId w:val="2"/>
        </w:numPr>
        <w:jc w:val="both"/>
        <w:rPr/>
      </w:pPr>
      <w:r>
        <w:rPr>
          <w:position w:val="0"/>
          <w:sz w:val="24"/>
          <w:vertAlign w:val="baseline"/>
        </w:rPr>
        <w:t>razy mikroprzyrost argumentu dla x</w:t>
      </w:r>
      <w:r>
        <w:rPr>
          <w:vertAlign w:val="subscript"/>
        </w:rPr>
        <w:t>0</w:t>
      </w:r>
      <w:r>
        <w:rPr>
          <w:position w:val="0"/>
          <w:sz w:val="24"/>
          <w:vertAlign w:val="baseline"/>
        </w:rPr>
        <w:t xml:space="preserve"> : dx (x</w:t>
      </w:r>
      <w:r>
        <w:rPr>
          <w:vertAlign w:val="subscript"/>
        </w:rPr>
        <w:t>0</w:t>
      </w:r>
      <w:r>
        <w:rPr>
          <w:position w:val="0"/>
          <w:sz w:val="24"/>
          <w:vertAlign w:val="baseline"/>
        </w:rPr>
        <w:t xml:space="preserve">) </w:t>
      </w:r>
      <w:r>
        <w:rPr>
          <w:b w:val="false"/>
          <w:bCs w:val="false"/>
          <w:position w:val="0"/>
          <w:sz w:val="24"/>
          <w:vertAlign w:val="baseline"/>
        </w:rPr>
        <w:t>(liczba ze świata liczb nieskończenie małych)</w:t>
      </w:r>
    </w:p>
    <w:p>
      <w:pPr>
        <w:pStyle w:val="Tretekstu"/>
        <w:jc w:val="both"/>
        <w:rPr/>
      </w:pPr>
      <w:r>
        <w:rPr>
          <w:position w:val="0"/>
          <w:sz w:val="24"/>
          <w:vertAlign w:val="baseline"/>
        </w:rPr>
        <w:t xml:space="preserve">To oznacza </w:t>
      </w:r>
      <w:r>
        <w:rPr>
          <w:position w:val="0"/>
          <w:sz w:val="24"/>
          <w:vertAlign w:val="baseline"/>
        </w:rPr>
        <w:t>przyrost przybliżenia liniowego funkcji f dla x</w:t>
      </w:r>
      <w:r>
        <w:rPr>
          <w:vertAlign w:val="subscript"/>
        </w:rPr>
        <w:t>0</w:t>
      </w:r>
      <w:r>
        <w:rPr>
          <w:position w:val="0"/>
          <w:sz w:val="24"/>
          <w:vertAlign w:val="baseline"/>
        </w:rPr>
        <w:t xml:space="preserve"> , ale do tego należy dodać</w:t>
      </w:r>
      <w:r>
        <w:rPr>
          <w:b w:val="false"/>
          <w:bCs w:val="false"/>
          <w:position w:val="0"/>
          <w:sz w:val="24"/>
          <w:vertAlign w:val="baseline"/>
        </w:rPr>
        <w:t>:</w:t>
      </w:r>
    </w:p>
    <w:p>
      <w:pPr>
        <w:pStyle w:val="Tretekstu"/>
        <w:numPr>
          <w:ilvl w:val="0"/>
          <w:numId w:val="3"/>
        </w:numPr>
        <w:jc w:val="both"/>
        <w:rPr/>
      </w:pPr>
      <w:r>
        <w:rPr>
          <w:b w:val="false"/>
          <w:bCs w:val="false"/>
          <w:position w:val="0"/>
          <w:sz w:val="24"/>
          <w:vertAlign w:val="baseline"/>
        </w:rPr>
        <w:t xml:space="preserve">mikroprzyrost </w:t>
      </w:r>
      <w:r>
        <w:rPr>
          <w:b w:val="false"/>
          <w:bCs w:val="false"/>
          <w:position w:val="0"/>
          <w:sz w:val="24"/>
          <w:vertAlign w:val="baseline"/>
        </w:rPr>
        <w:t>argumentu dla x</w:t>
      </w:r>
      <w:r>
        <w:rPr>
          <w:b w:val="false"/>
          <w:bCs w:val="false"/>
          <w:vertAlign w:val="subscript"/>
        </w:rPr>
        <w:t>0</w:t>
      </w:r>
      <w:r>
        <w:rPr>
          <w:b w:val="false"/>
          <w:bCs w:val="false"/>
          <w:position w:val="0"/>
          <w:sz w:val="24"/>
          <w:vertAlign w:val="baseline"/>
        </w:rPr>
        <w:t xml:space="preserve"> : dx (x</w:t>
      </w:r>
      <w:r>
        <w:rPr>
          <w:b w:val="false"/>
          <w:bCs w:val="false"/>
          <w:vertAlign w:val="subscript"/>
        </w:rPr>
        <w:t>0</w:t>
      </w:r>
      <w:r>
        <w:rPr>
          <w:b w:val="false"/>
          <w:bCs w:val="false"/>
          <w:position w:val="0"/>
          <w:sz w:val="24"/>
          <w:vertAlign w:val="baseline"/>
        </w:rPr>
        <w:t xml:space="preserve">) </w:t>
      </w:r>
      <w:r>
        <w:rPr>
          <w:b w:val="false"/>
          <w:bCs w:val="false"/>
          <w:position w:val="0"/>
          <w:sz w:val="24"/>
          <w:vertAlign w:val="baseline"/>
        </w:rPr>
        <w:t>(liczba ze świata liczb nieskończenie małych)</w:t>
      </w:r>
      <w:r>
        <w:rPr>
          <w:b w:val="false"/>
          <w:bCs w:val="false"/>
          <w:position w:val="0"/>
          <w:sz w:val="24"/>
          <w:vertAlign w:val="baseline"/>
        </w:rPr>
        <w:t xml:space="preserve"> </w:t>
      </w:r>
      <w:r>
        <w:rPr>
          <w:b w:val="false"/>
          <w:bCs w:val="false"/>
          <w:position w:val="0"/>
          <w:sz w:val="24"/>
          <w:vertAlign w:val="baseline"/>
        </w:rPr>
        <w:t>razy</w:t>
      </w:r>
    </w:p>
    <w:p>
      <w:pPr>
        <w:pStyle w:val="Tretekstu"/>
        <w:numPr>
          <w:ilvl w:val="0"/>
          <w:numId w:val="3"/>
        </w:numPr>
        <w:jc w:val="both"/>
        <w:rPr/>
      </w:pPr>
      <w:r>
        <w:rPr>
          <w:b w:val="false"/>
          <w:bCs w:val="false"/>
          <w:position w:val="0"/>
          <w:sz w:val="24"/>
          <w:vertAlign w:val="baseline"/>
        </w:rPr>
        <w:t>pewną wartość ze świata liczb nieskończenie małych.</w:t>
      </w:r>
    </w:p>
    <w:p>
      <w:pPr>
        <w:pStyle w:val="Tretekstu"/>
        <w:jc w:val="both"/>
        <w:rPr/>
      </w:pPr>
      <w:r>
        <w:rPr>
          <w:b w:val="false"/>
          <w:bCs w:val="false"/>
          <w:position w:val="0"/>
          <w:sz w:val="24"/>
          <w:vertAlign w:val="baseline"/>
        </w:rPr>
        <w:t>Ta część oznacza liczbę ze świata liczb nieskończenie małych dla świata liczb nieskończenie małych. Innymi słowy liczbę rzeczywistą x, f(x) widzimy gołym okiem, liczby dx, df możemy zobaczyć tylko za pomocą mikroskopu, natomiast liczby dx</w:t>
      </w:r>
      <w:r>
        <w:rPr>
          <w:b w:val="false"/>
          <w:bCs w:val="false"/>
          <w:vertAlign w:val="superscript"/>
        </w:rPr>
        <w:t>2</w:t>
      </w:r>
      <w:r>
        <w:rPr>
          <w:b w:val="false"/>
          <w:bCs w:val="false"/>
          <w:position w:val="0"/>
          <w:sz w:val="24"/>
          <w:vertAlign w:val="baseline"/>
        </w:rPr>
        <w:t>, df</w:t>
      </w:r>
      <w:r>
        <w:rPr>
          <w:b w:val="false"/>
          <w:bCs w:val="false"/>
          <w:vertAlign w:val="superscript"/>
        </w:rPr>
        <w:t>2</w:t>
      </w:r>
      <w:r>
        <w:rPr>
          <w:b w:val="false"/>
          <w:bCs w:val="false"/>
          <w:position w:val="0"/>
          <w:sz w:val="24"/>
          <w:vertAlign w:val="baseline"/>
        </w:rPr>
        <w:t xml:space="preserve"> możemy zobaczyć patrząc mikroskopem w mikroskop.</w:t>
      </w:r>
    </w:p>
    <w:p>
      <w:pPr>
        <w:pStyle w:val="Tretekstu"/>
        <w:jc w:val="both"/>
        <w:rPr/>
      </w:pPr>
      <w:r>
        <w:rPr>
          <w:b w:val="false"/>
          <w:bCs w:val="false"/>
          <w:position w:val="0"/>
          <w:sz w:val="24"/>
          <w:vertAlign w:val="baseline"/>
        </w:rPr>
        <w:t>Powyższy wzór jest równoważny ze wzorem Taylora (przyrost funkcji dla argumentu x</w:t>
      </w:r>
      <w:r>
        <w:rPr>
          <w:b w:val="false"/>
          <w:bCs w:val="false"/>
          <w:vertAlign w:val="subscript"/>
        </w:rPr>
        <w:t>0</w:t>
      </w:r>
      <w:r>
        <w:rPr>
          <w:b w:val="false"/>
          <w:bCs w:val="false"/>
          <w:position w:val="0"/>
          <w:sz w:val="24"/>
          <w:vertAlign w:val="baseline"/>
        </w:rPr>
        <w:t xml:space="preserve"> w świecie liczb rzeczywistych o otoczeniu x</w:t>
      </w:r>
      <w:r>
        <w:rPr>
          <w:b w:val="false"/>
          <w:bCs w:val="false"/>
          <w:vertAlign w:val="subscript"/>
        </w:rPr>
        <w:t>0</w:t>
      </w:r>
      <w:r>
        <w:rPr>
          <w:b w:val="false"/>
          <w:bCs w:val="false"/>
          <w:position w:val="0"/>
          <w:sz w:val="24"/>
          <w:vertAlign w:val="baseline"/>
        </w:rPr>
        <w:t xml:space="preserve"> jest równy pierwszej pochodnej, </w:t>
      </w:r>
      <w:r>
        <w:rPr>
          <w:b/>
          <w:bCs/>
          <w:position w:val="0"/>
          <w:sz w:val="24"/>
          <w:vertAlign w:val="baseline"/>
        </w:rPr>
        <w:t>następne pochodne nie wpływają w mikrootoczeniu w sposób mierzalny na ten przyrost</w:t>
      </w:r>
      <w:r>
        <w:rPr>
          <w:b w:val="false"/>
          <w:bCs w:val="false"/>
          <w:position w:val="0"/>
          <w:sz w:val="24"/>
          <w:vertAlign w:val="baseline"/>
        </w:rPr>
        <w:t>).</w:t>
      </w:r>
    </w:p>
    <w:p>
      <w:pPr>
        <w:pStyle w:val="Tretekstu"/>
        <w:jc w:val="both"/>
        <w:rPr/>
      </w:pPr>
      <w:r>
        <w:rPr>
          <w:b w:val="false"/>
          <w:bCs w:val="false"/>
          <w:position w:val="0"/>
          <w:sz w:val="24"/>
          <w:vertAlign w:val="baseline"/>
        </w:rPr>
        <w:t xml:space="preserve">Wniosek z tego taki, że </w:t>
      </w:r>
      <w:r>
        <w:rPr>
          <w:b w:val="false"/>
          <w:bCs w:val="false"/>
          <w:position w:val="0"/>
          <w:sz w:val="24"/>
          <w:vertAlign w:val="baseline"/>
        </w:rPr>
        <w:t xml:space="preserve">stosując konstrukcje </w:t>
      </w:r>
      <w:r>
        <w:rPr>
          <w:b w:val="false"/>
          <w:bCs w:val="false"/>
          <w:position w:val="0"/>
          <w:sz w:val="24"/>
          <w:vertAlign w:val="baseline"/>
        </w:rPr>
        <w:t>liczb nieskończenie małych</w:t>
      </w:r>
      <w:r>
        <w:rPr>
          <w:b w:val="false"/>
          <w:bCs w:val="false"/>
          <w:position w:val="0"/>
          <w:sz w:val="24"/>
          <w:vertAlign w:val="baseline"/>
        </w:rPr>
        <w:t xml:space="preserve">, w matematyce gdzie każdą liczbę rzeczywistą możemy dowolnie powiększyć, znaleźliśmy jak gdyby kres tych powiększeń </w:t>
      </w:r>
      <w:r>
        <w:rPr>
          <w:b w:val="false"/>
          <w:bCs w:val="false"/>
          <w:position w:val="0"/>
          <w:sz w:val="24"/>
          <w:vertAlign w:val="baseline"/>
        </w:rPr>
        <w:t>(zauważmy jak gdyby sprzeczność, jednak nie jest to sprzeczne)</w:t>
      </w:r>
      <w:r>
        <w:rPr>
          <w:b w:val="false"/>
          <w:bCs w:val="false"/>
          <w:position w:val="0"/>
          <w:sz w:val="24"/>
          <w:vertAlign w:val="baseline"/>
        </w:rPr>
        <w:t xml:space="preserve">. Czyli możemy bardzo precyzyjnie mówić o przyrostach. </w:t>
      </w:r>
    </w:p>
    <w:p>
      <w:pPr>
        <w:pStyle w:val="Tretekstu"/>
        <w:jc w:val="both"/>
        <w:rPr/>
      </w:pPr>
      <w:r>
        <w:rPr>
          <w:b w:val="false"/>
          <w:bCs w:val="false"/>
          <w:position w:val="0"/>
          <w:sz w:val="24"/>
          <w:vertAlign w:val="baseline"/>
        </w:rPr>
        <w:t xml:space="preserve">Dlaczego to takie ważne? Bo każdą funkcję (kształt geometryczny) możemy przedstawić jako sumę przyrostów. Łatwiej też nieraz mówić nie jakie coś jest, ale czym się różni. Możemy teraz precyzyjnie komunikować </w:t>
      </w:r>
      <w:r>
        <w:rPr>
          <w:b w:val="false"/>
          <w:bCs w:val="false"/>
          <w:position w:val="0"/>
          <w:sz w:val="24"/>
          <w:vertAlign w:val="baseline"/>
        </w:rPr>
        <w:t>takie konstrukcje myślowe</w:t>
      </w:r>
      <w:r>
        <w:rPr>
          <w:b w:val="false"/>
          <w:bCs w:val="false"/>
          <w:position w:val="0"/>
          <w:sz w:val="24"/>
          <w:vertAlign w:val="baseline"/>
        </w:rPr>
        <w:t>.</w:t>
      </w:r>
    </w:p>
    <w:p>
      <w:pPr>
        <w:pStyle w:val="Tretekstu"/>
        <w:jc w:val="both"/>
        <w:rPr/>
      </w:pPr>
      <w:r>
        <w:rPr>
          <w:b w:val="false"/>
          <w:bCs w:val="false"/>
          <w:position w:val="0"/>
          <w:sz w:val="24"/>
          <w:vertAlign w:val="baseline"/>
        </w:rPr>
        <w:t>Zwróćmy jeszcze uwagę od czego zależy różniczka/pochodna i co jest jej rezultatem:</w:t>
      </w:r>
    </w:p>
    <w:p>
      <w:pPr>
        <w:pStyle w:val="Tretekstu"/>
        <w:numPr>
          <w:ilvl w:val="0"/>
          <w:numId w:val="4"/>
        </w:numPr>
        <w:jc w:val="both"/>
        <w:rPr/>
      </w:pPr>
      <w:r>
        <w:rPr>
          <w:b w:val="false"/>
          <w:bCs w:val="false"/>
          <w:position w:val="0"/>
          <w:sz w:val="24"/>
          <w:vertAlign w:val="baseline"/>
        </w:rPr>
        <w:t>różniczka w punkcie  (x</w:t>
      </w:r>
      <w:r>
        <w:rPr>
          <w:b w:val="false"/>
          <w:bCs w:val="false"/>
          <w:vertAlign w:val="subscript"/>
        </w:rPr>
        <w:t>0</w:t>
      </w:r>
      <w:r>
        <w:rPr>
          <w:b w:val="false"/>
          <w:bCs w:val="false"/>
          <w:position w:val="0"/>
          <w:sz w:val="24"/>
          <w:vertAlign w:val="baseline"/>
        </w:rPr>
        <w:t xml:space="preserve"> = 5)  jest liczbą rzeczywistą pomnożoną przez wartość ze świata liczb nieskończenie małych np.: d(5x) (x</w:t>
      </w:r>
      <w:r>
        <w:rPr>
          <w:b w:val="false"/>
          <w:bCs w:val="false"/>
          <w:vertAlign w:val="subscript"/>
        </w:rPr>
        <w:t>0</w:t>
      </w:r>
      <w:r>
        <w:rPr>
          <w:b w:val="false"/>
          <w:bCs w:val="false"/>
          <w:position w:val="0"/>
          <w:sz w:val="24"/>
          <w:vertAlign w:val="baseline"/>
        </w:rPr>
        <w:t>)  = 5dx (x</w:t>
      </w:r>
      <w:r>
        <w:rPr>
          <w:b w:val="false"/>
          <w:bCs w:val="false"/>
          <w:vertAlign w:val="subscript"/>
        </w:rPr>
        <w:t>0</w:t>
      </w:r>
      <w:r>
        <w:rPr>
          <w:b w:val="false"/>
          <w:bCs w:val="false"/>
          <w:position w:val="0"/>
          <w:sz w:val="24"/>
          <w:vertAlign w:val="baseline"/>
        </w:rPr>
        <w:t>) = 5x</w:t>
      </w:r>
      <w:r>
        <w:rPr>
          <w:b w:val="false"/>
          <w:bCs w:val="false"/>
          <w:vertAlign w:val="subscript"/>
        </w:rPr>
        <w:t>0</w:t>
      </w:r>
      <w:r>
        <w:rPr>
          <w:b w:val="false"/>
          <w:bCs w:val="false"/>
          <w:position w:val="0"/>
          <w:sz w:val="24"/>
          <w:vertAlign w:val="baseline"/>
        </w:rPr>
        <w:t xml:space="preserve"> dx = 25 dx,</w:t>
      </w:r>
    </w:p>
    <w:p>
      <w:pPr>
        <w:pStyle w:val="Tretekstu"/>
        <w:numPr>
          <w:ilvl w:val="0"/>
          <w:numId w:val="4"/>
        </w:numPr>
        <w:jc w:val="both"/>
        <w:rPr/>
      </w:pPr>
      <w:r>
        <w:rPr>
          <w:b w:val="false"/>
          <w:bCs w:val="false"/>
          <w:position w:val="0"/>
          <w:sz w:val="24"/>
          <w:vertAlign w:val="baseline"/>
        </w:rPr>
        <w:t xml:space="preserve">pochodna </w:t>
      </w:r>
      <w:r>
        <w:rPr>
          <w:b w:val="false"/>
          <w:bCs w:val="false"/>
          <w:position w:val="0"/>
          <w:sz w:val="24"/>
          <w:vertAlign w:val="baseline"/>
        </w:rPr>
        <w:t xml:space="preserve">dla </w:t>
      </w:r>
      <w:r>
        <w:rPr>
          <w:b w:val="false"/>
          <w:bCs w:val="false"/>
          <w:position w:val="0"/>
          <w:sz w:val="24"/>
          <w:vertAlign w:val="baseline"/>
        </w:rPr>
        <w:t>(x</w:t>
      </w:r>
      <w:r>
        <w:rPr>
          <w:b w:val="false"/>
          <w:bCs w:val="false"/>
          <w:vertAlign w:val="subscript"/>
        </w:rPr>
        <w:t>0</w:t>
      </w:r>
      <w:r>
        <w:rPr>
          <w:b w:val="false"/>
          <w:bCs w:val="false"/>
          <w:position w:val="0"/>
          <w:sz w:val="24"/>
          <w:vertAlign w:val="baseline"/>
        </w:rPr>
        <w:t xml:space="preserve"> = 5) jest liczbą rzeczywistą (wynikającą z procesu dowolnego powiększenia </w:t>
      </w:r>
      <w:r>
        <w:rPr>
          <w:b w:val="false"/>
          <w:bCs w:val="false"/>
          <w:position w:val="0"/>
          <w:sz w:val="24"/>
          <w:vertAlign w:val="baseline"/>
        </w:rPr>
        <w:t>lub</w:t>
      </w:r>
      <w:r>
        <w:rPr>
          <w:b w:val="false"/>
          <w:bCs w:val="false"/>
          <w:position w:val="0"/>
          <w:sz w:val="24"/>
          <w:vertAlign w:val="baseline"/>
        </w:rPr>
        <w:t xml:space="preserve"> równoważnie </w:t>
      </w:r>
      <w:r>
        <w:rPr>
          <w:b w:val="false"/>
          <w:bCs w:val="false"/>
          <w:position w:val="0"/>
          <w:sz w:val="24"/>
          <w:vertAlign w:val="baseline"/>
        </w:rPr>
        <w:t>jako</w:t>
      </w:r>
      <w:r>
        <w:rPr>
          <w:b w:val="false"/>
          <w:bCs w:val="false"/>
          <w:position w:val="0"/>
          <w:sz w:val="24"/>
          <w:vertAlign w:val="baseline"/>
        </w:rPr>
        <w:t xml:space="preserve"> stosunk wartości ze świata liczb nieskończenie małych) np.: d(5x)/d(x) (x</w:t>
      </w:r>
      <w:r>
        <w:rPr>
          <w:b w:val="false"/>
          <w:bCs w:val="false"/>
          <w:vertAlign w:val="subscript"/>
        </w:rPr>
        <w:t>0</w:t>
      </w:r>
      <w:r>
        <w:rPr>
          <w:b w:val="false"/>
          <w:bCs w:val="false"/>
          <w:position w:val="0"/>
          <w:sz w:val="24"/>
          <w:vertAlign w:val="baseline"/>
        </w:rPr>
        <w:t>) = 5 d(x)/d(x)  (x</w:t>
      </w:r>
      <w:r>
        <w:rPr>
          <w:b w:val="false"/>
          <w:bCs w:val="false"/>
          <w:vertAlign w:val="subscript"/>
        </w:rPr>
        <w:t>0</w:t>
      </w:r>
      <w:r>
        <w:rPr>
          <w:b w:val="false"/>
          <w:bCs w:val="false"/>
          <w:position w:val="0"/>
          <w:sz w:val="24"/>
          <w:vertAlign w:val="baseline"/>
        </w:rPr>
        <w:t>) = 5 (x</w:t>
      </w:r>
      <w:r>
        <w:rPr>
          <w:b w:val="false"/>
          <w:bCs w:val="false"/>
          <w:vertAlign w:val="subscript"/>
        </w:rPr>
        <w:t>0</w:t>
      </w:r>
      <w:r>
        <w:rPr>
          <w:b w:val="false"/>
          <w:bCs w:val="false"/>
          <w:position w:val="0"/>
          <w:sz w:val="24"/>
          <w:vertAlign w:val="baseline"/>
        </w:rPr>
        <w:t>) = 5,</w:t>
      </w:r>
    </w:p>
    <w:p>
      <w:pPr>
        <w:pStyle w:val="Tretekstu"/>
        <w:numPr>
          <w:ilvl w:val="0"/>
          <w:numId w:val="4"/>
        </w:numPr>
        <w:jc w:val="both"/>
        <w:rPr/>
      </w:pPr>
      <w:r>
        <w:rPr>
          <w:b w:val="false"/>
          <w:bCs w:val="false"/>
          <w:position w:val="0"/>
          <w:sz w:val="24"/>
          <w:vertAlign w:val="baseline"/>
        </w:rPr>
        <w:t xml:space="preserve">różniczka i pochodna </w:t>
      </w:r>
      <w:r>
        <w:rPr>
          <w:b w:val="false"/>
          <w:bCs w:val="false"/>
          <w:position w:val="0"/>
          <w:sz w:val="24"/>
          <w:vertAlign w:val="baseline"/>
        </w:rPr>
        <w:t>dla</w:t>
      </w:r>
      <w:r>
        <w:rPr>
          <w:b w:val="false"/>
          <w:bCs w:val="false"/>
          <w:position w:val="0"/>
          <w:sz w:val="24"/>
          <w:vertAlign w:val="baseline"/>
        </w:rPr>
        <w:t xml:space="preserve"> (x</w:t>
      </w:r>
      <w:r>
        <w:rPr>
          <w:b w:val="false"/>
          <w:bCs w:val="false"/>
          <w:vertAlign w:val="subscript"/>
        </w:rPr>
        <w:t>0</w:t>
      </w:r>
      <w:r>
        <w:rPr>
          <w:b w:val="false"/>
          <w:bCs w:val="false"/>
          <w:position w:val="0"/>
          <w:sz w:val="24"/>
          <w:vertAlign w:val="baseline"/>
        </w:rPr>
        <w:t xml:space="preserve"> = 5) zależą od </w:t>
      </w:r>
      <w:r>
        <w:rPr>
          <w:b w:val="false"/>
          <w:bCs w:val="false"/>
          <w:position w:val="0"/>
          <w:sz w:val="24"/>
          <w:vertAlign w:val="baseline"/>
        </w:rPr>
        <w:t>tego argumentu oraz właściwie wszystkich innych argumentów (bo na przykład wyobraźmy sobie idealnie gładką funkcję oraz że nie mamy podanego przepisu algebraicznego na wzór tej funkcji, ale możemy przeczytać z nieskończenie wielkiej tablicy każdą jej wartość, to za pomocą aproksymacji z nieskończonej liczby punktów można by otrzymać idealny przepis na tą funkcję</w:t>
      </w:r>
      <w:r>
        <w:rPr>
          <w:b w:val="false"/>
          <w:bCs w:val="false"/>
          <w:position w:val="0"/>
          <w:sz w:val="24"/>
          <w:vertAlign w:val="baseline"/>
        </w:rPr>
        <w:t>). Teoretycznie potrzebne są dowolne wartości w „bliskim” otoczeniu argumentu x</w:t>
      </w:r>
      <w:r>
        <w:rPr>
          <w:b w:val="false"/>
          <w:bCs w:val="false"/>
          <w:vertAlign w:val="subscript"/>
        </w:rPr>
        <w:t>0</w:t>
      </w:r>
      <w:r>
        <w:rPr>
          <w:b w:val="false"/>
          <w:bCs w:val="false"/>
          <w:position w:val="0"/>
          <w:sz w:val="24"/>
          <w:vertAlign w:val="baseline"/>
        </w:rPr>
        <w:t xml:space="preserve"> dla dowolnych „bliskich” ustalonych liczb rzeczywistych, czyli też nieskończenie wiele, więc jeśli jest to dostępne dla „bliskich” to praktycznie będzie dostępne dla wszystkich. (Aczkolwiek wiadomo, że dla funkcji opisanej algebraicznie w przedziałach istotny będzie wzór algebraiczny dla przedziału w którym znajdzie się </w:t>
      </w:r>
      <w:r>
        <w:rPr>
          <w:b w:val="false"/>
          <w:bCs w:val="false"/>
          <w:position w:val="0"/>
          <w:sz w:val="24"/>
          <w:vertAlign w:val="baseline"/>
        </w:rPr>
        <w:t>argument</w:t>
      </w:r>
      <w:r>
        <w:rPr>
          <w:b w:val="false"/>
          <w:bCs w:val="false"/>
          <w:position w:val="0"/>
          <w:sz w:val="24"/>
          <w:vertAlign w:val="baseline"/>
        </w:rPr>
        <w:t xml:space="preserve"> x</w:t>
      </w:r>
      <w:r>
        <w:rPr>
          <w:b w:val="false"/>
          <w:bCs w:val="false"/>
          <w:vertAlign w:val="subscript"/>
        </w:rPr>
        <w:t>0</w:t>
      </w:r>
      <w:r>
        <w:rPr>
          <w:b w:val="false"/>
          <w:bCs w:val="false"/>
          <w:position w:val="0"/>
          <w:sz w:val="24"/>
          <w:vertAlign w:val="baseline"/>
        </w:rPr>
        <w:t xml:space="preserve">. </w:t>
      </w:r>
      <w:r>
        <w:rPr>
          <w:b w:val="false"/>
          <w:bCs w:val="false"/>
          <w:position w:val="0"/>
          <w:sz w:val="24"/>
          <w:vertAlign w:val="baseline"/>
        </w:rPr>
        <w:t>Dla funkcji stałej albo liniowej pochodne również nie będą zależały od mikroprzyrostów, przyrostów czy argumentu x</w:t>
      </w:r>
      <w:r>
        <w:rPr>
          <w:b w:val="false"/>
          <w:bCs w:val="false"/>
          <w:vertAlign w:val="subscript"/>
        </w:rPr>
        <w:t>0</w:t>
      </w:r>
      <w:r>
        <w:rPr>
          <w:b w:val="false"/>
          <w:bCs w:val="false"/>
          <w:position w:val="0"/>
          <w:sz w:val="24"/>
          <w:vertAlign w:val="baseline"/>
        </w:rPr>
        <w:t>.</w:t>
      </w:r>
      <w:r>
        <w:rPr>
          <w:b w:val="false"/>
          <w:bCs w:val="false"/>
          <w:position w:val="0"/>
          <w:sz w:val="24"/>
          <w:vertAlign w:val="baseline"/>
        </w:rPr>
        <w:t>)</w:t>
      </w:r>
    </w:p>
    <w:p>
      <w:pPr>
        <w:pStyle w:val="Tretekstu"/>
        <w:jc w:val="both"/>
        <w:rPr>
          <w:b w:val="false"/>
          <w:b w:val="false"/>
          <w:bCs w:val="false"/>
          <w:position w:val="0"/>
          <w:sz w:val="24"/>
          <w:vertAlign w:val="baseline"/>
        </w:rPr>
      </w:pPr>
      <w:r>
        <w:rPr/>
      </w:r>
    </w:p>
    <w:p>
      <w:pPr>
        <w:pStyle w:val="Tretekstu"/>
        <w:jc w:val="both"/>
        <w:rPr/>
      </w:pPr>
      <w:r>
        <w:rPr>
          <w:b w:val="false"/>
          <w:bCs w:val="false"/>
          <w:position w:val="0"/>
          <w:sz w:val="24"/>
          <w:vertAlign w:val="baseline"/>
        </w:rPr>
        <w:t>P</w:t>
      </w:r>
      <w:r>
        <w:rPr>
          <w:b w:val="false"/>
          <w:bCs w:val="false"/>
          <w:position w:val="0"/>
          <w:sz w:val="24"/>
          <w:vertAlign w:val="baseline"/>
        </w:rPr>
        <w:t>oniżej przedstawiono schematy reprezentacji liczb nieskończenie małych, oraz funkcji wyciągającej liczbę rzeczywistą z takich schematów.</w:t>
      </w:r>
    </w:p>
    <w:p>
      <w:pPr>
        <w:pStyle w:val="Tretekstu"/>
        <w:jc w:val="center"/>
        <w:rPr/>
      </w:pPr>
      <w:r>
        <w:rPr/>
      </w:r>
    </w:p>
    <w:p>
      <w:pPr>
        <w:pStyle w:val="Tretekstu"/>
        <w:jc w:val="center"/>
        <w:rPr/>
      </w:pPr>
      <w:r>
        <w:rPr/>
        <w:drawing>
          <wp:inline distT="0" distB="0" distL="0" distR="0">
            <wp:extent cx="2502535" cy="3156585"/>
            <wp:effectExtent l="0" t="0" r="0" b="0"/>
            <wp:docPr id="1"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8" descr=""/>
                    <pic:cNvPicPr>
                      <a:picLocks noChangeAspect="1" noChangeArrowheads="1"/>
                    </pic:cNvPicPr>
                  </pic:nvPicPr>
                  <pic:blipFill>
                    <a:blip r:embed="rId2"/>
                    <a:stretch>
                      <a:fillRect/>
                    </a:stretch>
                  </pic:blipFill>
                  <pic:spPr bwMode="auto">
                    <a:xfrm>
                      <a:off x="0" y="0"/>
                      <a:ext cx="2502535" cy="3156585"/>
                    </a:xfrm>
                    <a:prstGeom prst="rect">
                      <a:avLst/>
                    </a:prstGeom>
                  </pic:spPr>
                </pic:pic>
              </a:graphicData>
            </a:graphic>
          </wp:inline>
        </w:drawing>
      </w:r>
      <w:r>
        <w:rPr/>
        <w:drawing>
          <wp:inline distT="0" distB="0" distL="0" distR="0">
            <wp:extent cx="4099560" cy="1514475"/>
            <wp:effectExtent l="0" t="0" r="0" b="0"/>
            <wp:docPr id="2"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10" descr=""/>
                    <pic:cNvPicPr>
                      <a:picLocks noChangeAspect="1" noChangeArrowheads="1"/>
                    </pic:cNvPicPr>
                  </pic:nvPicPr>
                  <pic:blipFill>
                    <a:blip r:embed="rId3"/>
                    <a:stretch>
                      <a:fillRect/>
                    </a:stretch>
                  </pic:blipFill>
                  <pic:spPr bwMode="auto">
                    <a:xfrm>
                      <a:off x="0" y="0"/>
                      <a:ext cx="4099560" cy="1514475"/>
                    </a:xfrm>
                    <a:prstGeom prst="rect">
                      <a:avLst/>
                    </a:prstGeom>
                  </pic:spPr>
                </pic:pic>
              </a:graphicData>
            </a:graphic>
          </wp:inline>
        </w:drawing>
      </w:r>
    </w:p>
    <w:p>
      <w:pPr>
        <w:pStyle w:val="Tretekstu"/>
        <w:jc w:val="center"/>
        <w:rPr/>
      </w:pPr>
      <w:r>
        <w:rPr/>
        <w:t>Liczby rzeczywiste, nieskończenie wielkie, nieskończenie małe, etc. w ujęciu surrealnym z góry i hiperrealnym z dołu.</w:t>
      </w:r>
    </w:p>
    <w:p>
      <w:pPr>
        <w:pStyle w:val="Tretekstu"/>
        <w:jc w:val="center"/>
        <w:rPr/>
      </w:pPr>
      <w:r>
        <w:rPr/>
        <w:drawing>
          <wp:inline distT="0" distB="0" distL="0" distR="0">
            <wp:extent cx="3941445" cy="2661285"/>
            <wp:effectExtent l="0" t="0" r="0" b="0"/>
            <wp:docPr id="3"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9" descr=""/>
                    <pic:cNvPicPr>
                      <a:picLocks noChangeAspect="1" noChangeArrowheads="1"/>
                    </pic:cNvPicPr>
                  </pic:nvPicPr>
                  <pic:blipFill>
                    <a:blip r:embed="rId4"/>
                    <a:stretch>
                      <a:fillRect/>
                    </a:stretch>
                  </pic:blipFill>
                  <pic:spPr bwMode="auto">
                    <a:xfrm>
                      <a:off x="0" y="0"/>
                      <a:ext cx="3941445" cy="2661285"/>
                    </a:xfrm>
                    <a:prstGeom prst="rect">
                      <a:avLst/>
                    </a:prstGeom>
                  </pic:spPr>
                </pic:pic>
              </a:graphicData>
            </a:graphic>
          </wp:inline>
        </w:drawing>
      </w:r>
    </w:p>
    <w:p>
      <w:pPr>
        <w:pStyle w:val="Tretekstu"/>
        <w:jc w:val="center"/>
        <w:rPr/>
      </w:pPr>
      <w:r>
        <w:rPr/>
        <w:t>Działanie funkcji st(…).</w:t>
      </w:r>
    </w:p>
    <w:p>
      <w:pPr>
        <w:pStyle w:val="Tretekstu"/>
        <w:jc w:val="center"/>
        <w:rPr/>
      </w:pPr>
      <w:r>
        <w:rPr/>
      </w:r>
    </w:p>
    <w:p>
      <w:pPr>
        <w:pStyle w:val="Nagwek2"/>
        <w:numPr>
          <w:ilvl w:val="1"/>
          <w:numId w:val="1"/>
        </w:numPr>
        <w:rPr/>
      </w:pPr>
      <w:r>
        <w:rPr/>
        <w:t>Różnica biegnąca i centralna</w:t>
      </w:r>
    </w:p>
    <w:p>
      <w:pPr>
        <w:pStyle w:val="Tretekstu"/>
        <w:jc w:val="both"/>
        <w:rPr/>
      </w:pPr>
      <w:r>
        <w:rPr/>
        <w:t xml:space="preserve">Należy zwrócić uwagę, że reprezentując funkcję na komputerze jako zbiór punktów, analizując tylko dwa sąsiednie punkty x i x+h, obliczony przyrost może znacznie odbiegać od rzeczywistego ze względu na skończoną dokładność reprezentacji liczby na komputerze. </w:t>
      </w:r>
    </w:p>
    <w:p>
      <w:pPr>
        <w:pStyle w:val="Tretekstu"/>
        <w:jc w:val="both"/>
        <w:rPr/>
      </w:pPr>
      <w:r>
        <w:rPr/>
        <w:t>Dochodzi tu do konfliktu:</w:t>
      </w:r>
    </w:p>
    <w:p>
      <w:pPr>
        <w:pStyle w:val="Tretekstu"/>
        <w:numPr>
          <w:ilvl w:val="0"/>
          <w:numId w:val="5"/>
        </w:numPr>
        <w:jc w:val="both"/>
        <w:rPr/>
      </w:pPr>
      <w:r>
        <w:rPr/>
        <w:t>z punktu widzenia matematyki im bliżej dwa punkty tym bardziej ich różnica zbliża się do wartości pochodnej</w:t>
      </w:r>
    </w:p>
    <w:p>
      <w:pPr>
        <w:pStyle w:val="Tretekstu"/>
        <w:numPr>
          <w:ilvl w:val="0"/>
          <w:numId w:val="5"/>
        </w:numPr>
        <w:jc w:val="both"/>
        <w:rPr/>
      </w:pPr>
      <w:r>
        <w:rPr/>
        <w:t>z punktu widzenia komputera, im dwie liczby mają bliższe wartości tym trudniej je rozróżnić między sobą</w:t>
      </w:r>
    </w:p>
    <w:p>
      <w:pPr>
        <w:pStyle w:val="Tretekstu"/>
        <w:jc w:val="both"/>
        <w:rPr/>
      </w:pPr>
      <w:r>
        <w:rPr/>
        <w:t>Możemy więc wywnioskować przybliżenie pochodnej w punkcie z kilku punktów (więcej niż 2), posługując się na przykład wzorami ekstrapolacyjnymi albo aproksymując punkty i licząc pochodną aproksymacji, wtedy wykorzystanie tak policzonej pochodnej zwróci się w algorytmach mocno uzależnionych od dokładnej wartości pochodnej, takim na przykład jak algorytm Newtona szukania zer funkcji. Natomiast w przypadku całkowania funkcji po gęstej siatce punktów nie będzie miało to specjalnie znaczenia, ponieważ nawet niedokładne pochodne będą mnożone przez małe przyrosty.</w:t>
      </w:r>
    </w:p>
    <w:p>
      <w:pPr>
        <w:pStyle w:val="Tretekstu"/>
        <w:jc w:val="both"/>
        <w:rPr/>
      </w:pPr>
      <w:r>
        <w:rPr/>
        <w:t>Zagadnienie dobrania logicznego algorytmu liczącego pochodne jest na tyle specyficzne, że w Matlab’ie nie ma gotowej procedury. Na pytanie jak policzyć pochodne, właściwą odpowiedzią wydaje się tylko odpowiedź, to zależy co dalej chcesz zrobić z tymi pochodnymi.</w:t>
      </w:r>
    </w:p>
    <w:p>
      <w:pPr>
        <w:pStyle w:val="Nagwek3"/>
        <w:numPr>
          <w:ilvl w:val="2"/>
          <w:numId w:val="1"/>
        </w:numPr>
        <w:rPr/>
      </w:pPr>
      <w:r>
        <w:rPr/>
        <w:t>Różnica biegnąca (interesuje nas przyszłość)</w:t>
      </w:r>
    </w:p>
    <w:p>
      <w:pPr>
        <w:pStyle w:val="Tretekstu"/>
        <w:rPr/>
      </w:pPr>
      <w:r>
        <w:rPr/>
      </w:r>
    </w:p>
    <w:p>
      <w:pPr>
        <w:pStyle w:val="Tretekstu"/>
        <w:jc w:val="center"/>
        <w:rPr/>
      </w:pPr>
      <w:r>
        <w:rPr/>
      </w:r>
      <m:oMath xmlns:m="http://schemas.openxmlformats.org/officeDocument/2006/math">
        <m:sSub>
          <m:e>
            <m:r>
              <w:rPr>
                <w:rFonts w:ascii="Cambria Math" w:hAnsi="Cambria Math"/>
              </w:rPr>
              <m:t xml:space="preserve">Δ</m:t>
            </m:r>
          </m:e>
          <m:sub>
            <m:r>
              <w:rPr>
                <w:rFonts w:ascii="Cambria Math" w:hAnsi="Cambria Math"/>
              </w:rPr>
              <m:t xml:space="preserve">h</m:t>
            </m:r>
            <m:r>
              <w:rPr>
                <w:rFonts w:ascii="Cambria Math" w:hAnsi="Cambria Math"/>
              </w:rPr>
              <m:t xml:space="preserve">→</m:t>
            </m:r>
          </m:sub>
        </m:sSub>
        <m:d>
          <m:dPr>
            <m:begChr m:val="("/>
            <m:endChr m:val=")"/>
          </m:dPr>
          <m:e>
            <m:r>
              <w:rPr>
                <w:rFonts w:ascii="Cambria Math" w:hAnsi="Cambria Math"/>
              </w:rPr>
              <m:t xml:space="preserve">f</m:t>
            </m:r>
            <m:d>
              <m:dPr>
                <m:begChr m:val="("/>
                <m:endChr m:val=")"/>
              </m:dPr>
              <m:e>
                <m:r>
                  <w:rPr>
                    <w:rFonts w:ascii="Cambria Math" w:hAnsi="Cambria Math"/>
                  </w:rPr>
                  <m:t xml:space="preserve">x</m:t>
                </m:r>
              </m:e>
            </m:d>
          </m:e>
        </m:d>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p>
    <w:p>
      <w:pPr>
        <w:pStyle w:val="Tretekstu"/>
        <w:jc w:val="both"/>
        <w:rPr/>
      </w:pPr>
      <w:r>
        <w:rPr/>
        <w:t xml:space="preserve">W matematyce najczęściej interesuje nas właśnie taka różnica, ponieważ zazwyczaj próbujemy wydedukować przyszłość. </w:t>
      </w:r>
      <w:r>
        <w:rPr/>
        <w:t>Bardzo często posługujemy się właśnie tym najprostszym schematem w obliczeniach numerycznych.</w:t>
      </w:r>
      <w:r>
        <w:rPr/>
        <w:t xml:space="preserve"> </w:t>
      </w:r>
      <w:r>
        <w:rPr/>
        <w:t>Zbieżność O(n).</w:t>
      </w:r>
    </w:p>
    <w:p>
      <w:pPr>
        <w:pStyle w:val="Tretekstu"/>
        <w:jc w:val="both"/>
        <w:rPr/>
      </w:pPr>
      <w:r>
        <w:rPr/>
        <w:t>Matlab funkcja diff .</w:t>
      </w:r>
    </w:p>
    <w:p>
      <w:pPr>
        <w:pStyle w:val="Nagwek3"/>
        <w:numPr>
          <w:ilvl w:val="2"/>
          <w:numId w:val="1"/>
        </w:numPr>
        <w:rPr/>
      </w:pPr>
      <w:r>
        <w:rPr/>
        <w:t xml:space="preserve">Różnica wsteczna (interesuje nas przeszłość) </w:t>
      </w:r>
    </w:p>
    <w:p>
      <w:pPr>
        <w:pStyle w:val="Tretekstu"/>
        <w:rPr/>
      </w:pPr>
      <w:r>
        <w:rPr/>
        <w:t xml:space="preserve">Często się podaje, rzadziej używa. </w:t>
      </w:r>
      <w:r>
        <w:rPr/>
        <w:t>Zbieżność O(n).</w:t>
      </w:r>
    </w:p>
    <w:p>
      <w:pPr>
        <w:pStyle w:val="Tretekstu"/>
        <w:jc w:val="center"/>
        <w:rPr/>
      </w:pPr>
      <w:r>
        <w:rPr/>
      </w:r>
      <m:oMath xmlns:m="http://schemas.openxmlformats.org/officeDocument/2006/math">
        <m:sSub>
          <m:e>
            <m:r>
              <w:rPr>
                <w:rFonts w:ascii="Cambria Math" w:hAnsi="Cambria Math"/>
              </w:rPr>
              <m:t xml:space="preserve">Δ</m:t>
            </m:r>
          </m:e>
          <m:sub>
            <m:r>
              <w:rPr>
                <w:rFonts w:ascii="Cambria Math" w:hAnsi="Cambria Math"/>
              </w:rPr>
              <m:t xml:space="preserve">←</m:t>
            </m:r>
            <m:r>
              <w:rPr>
                <w:rFonts w:ascii="Cambria Math" w:hAnsi="Cambria Math"/>
              </w:rPr>
              <m:t xml:space="preserve">h</m:t>
            </m:r>
          </m:sub>
        </m:sSub>
        <m:d>
          <m:dPr>
            <m:begChr m:val="("/>
            <m:endChr m:val=")"/>
          </m:dPr>
          <m:e>
            <m:r>
              <w:rPr>
                <w:rFonts w:ascii="Cambria Math" w:hAnsi="Cambria Math"/>
              </w:rPr>
              <m:t xml:space="preserve">f</m:t>
            </m:r>
            <m:d>
              <m:dPr>
                <m:begChr m:val="("/>
                <m:endChr m:val=")"/>
              </m:dPr>
              <m:e>
                <m:r>
                  <w:rPr>
                    <w:rFonts w:ascii="Cambria Math" w:hAnsi="Cambria Math"/>
                  </w:rPr>
                  <m:t xml:space="preserve">x</m:t>
                </m:r>
              </m:e>
            </m:d>
          </m:e>
        </m:d>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oMath>
    </w:p>
    <w:p>
      <w:pPr>
        <w:pStyle w:val="Nagwek3"/>
        <w:numPr>
          <w:ilvl w:val="2"/>
          <w:numId w:val="1"/>
        </w:numPr>
        <w:rPr/>
      </w:pPr>
      <w:r>
        <w:rPr/>
        <w:t xml:space="preserve">Różnica centralna </w:t>
      </w:r>
      <w:r>
        <w:rPr/>
        <w:t>(interesuje nas dokładność)</w:t>
      </w:r>
    </w:p>
    <w:p>
      <w:pPr>
        <w:pStyle w:val="Tretekstu"/>
        <w:rPr/>
      </w:pPr>
      <w:r>
        <w:rPr/>
        <w:t>Jeśli potrzebna większa dokładność można się posłużyć różnicą centralną:</w:t>
      </w:r>
    </w:p>
    <w:p>
      <w:pPr>
        <w:pStyle w:val="Tretekstu"/>
        <w:jc w:val="center"/>
        <w:rPr/>
      </w:pPr>
      <w:r>
        <w:rPr/>
      </w:r>
      <m:oMath xmlns:m="http://schemas.openxmlformats.org/officeDocument/2006/math">
        <m:sSub>
          <m:e>
            <m:r>
              <w:rPr>
                <w:rFonts w:ascii="Cambria Math" w:hAnsi="Cambria Math"/>
              </w:rPr>
              <m:t xml:space="preserve">Δ</m:t>
            </m:r>
          </m:e>
          <m:sub>
            <m:r>
              <w:rPr>
                <w:rFonts w:ascii="Cambria Math" w:hAnsi="Cambria Math"/>
              </w:rPr>
              <m:t xml:space="preserve">←</m:t>
            </m:r>
            <m:r>
              <w:rPr>
                <w:rFonts w:ascii="Cambria Math" w:hAnsi="Cambria Math"/>
              </w:rPr>
              <m:t xml:space="preserve">h</m:t>
            </m:r>
            <m:r>
              <w:rPr>
                <w:rFonts w:ascii="Cambria Math" w:hAnsi="Cambria Math"/>
              </w:rPr>
              <m:t xml:space="preserve">→</m:t>
            </m:r>
          </m:sub>
        </m:sSub>
        <m:d>
          <m:dPr>
            <m:begChr m:val="("/>
            <m:endChr m:val=")"/>
          </m:dPr>
          <m:e>
            <m:r>
              <w:rPr>
                <w:rFonts w:ascii="Cambria Math" w:hAnsi="Cambria Math"/>
              </w:rPr>
              <m:t xml:space="preserve">f</m:t>
            </m:r>
            <m:d>
              <m:dPr>
                <m:begChr m:val="("/>
                <m:endChr m:val=")"/>
              </m:dPr>
              <m:e>
                <m:r>
                  <w:rPr>
                    <w:rFonts w:ascii="Cambria Math" w:hAnsi="Cambria Math"/>
                  </w:rPr>
                  <m:t xml:space="preserve">x</m:t>
                </m:r>
              </m:e>
            </m:d>
          </m:e>
        </m:d>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h</m:t>
            </m:r>
          </m:den>
        </m:f>
        <m:d>
          <m:dPr>
            <m:begChr m:val="["/>
            <m:endChr m:val="]"/>
          </m:dPr>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e>
        </m:d>
      </m:oMath>
    </w:p>
    <w:p>
      <w:pPr>
        <w:pStyle w:val="Tretekstu"/>
        <w:rPr/>
      </w:pPr>
      <w:r>
        <w:rPr/>
        <w:t>Ma ona zbieżność rzędu O(n</w:t>
      </w:r>
      <w:r>
        <w:rPr>
          <w:vertAlign w:val="superscript"/>
        </w:rPr>
        <w:t>2</w:t>
      </w:r>
      <w:r>
        <w:rPr>
          <w:position w:val="0"/>
          <w:sz w:val="24"/>
          <w:vertAlign w:val="baseline"/>
        </w:rPr>
        <w:t>) (podczas gdy różnica biegnąca i wsteczna O(n)!!).</w:t>
      </w:r>
    </w:p>
    <w:p>
      <w:pPr>
        <w:pStyle w:val="Tretekstu"/>
        <w:rPr/>
      </w:pPr>
      <w:r>
        <w:rPr>
          <w:position w:val="0"/>
          <w:sz w:val="24"/>
          <w:vertAlign w:val="baseline"/>
        </w:rPr>
        <w:t>Matlab funkcja grad (zastosowanej do tablicy liczb).</w:t>
      </w:r>
    </w:p>
    <w:p>
      <w:pPr>
        <w:pStyle w:val="Nagwek2"/>
        <w:numPr>
          <w:ilvl w:val="1"/>
          <w:numId w:val="1"/>
        </w:numPr>
        <w:rPr/>
      </w:pPr>
      <w:r>
        <w:rPr/>
        <w:t xml:space="preserve">Ekstrapolacja </w:t>
      </w:r>
      <w:r>
        <w:rPr/>
        <w:t>Richardson’</w:t>
      </w:r>
      <w:r>
        <w:rPr/>
        <w:t>a</w:t>
      </w:r>
    </w:p>
    <w:p>
      <w:pPr>
        <w:pStyle w:val="Tretekstu"/>
        <w:rPr/>
      </w:pPr>
      <w:r>
        <w:rPr/>
        <w:t>Metoda ta pozwala wyznaczać pochodną na podstawie dowolnie wielu sąsiednich punktów.</w:t>
      </w:r>
    </w:p>
    <w:p>
      <w:pPr>
        <w:pStyle w:val="Tretekstu"/>
        <w:rPr/>
      </w:pPr>
      <w:r>
        <w:rPr/>
        <w:t>Pomysł polega na tym, żeby pochodną przedstawić jako średnią ważoną różnych przyrostów, np.:</w:t>
      </w:r>
    </w:p>
    <w:p>
      <w:pPr>
        <w:pStyle w:val="Tretekstu"/>
        <w:jc w:val="center"/>
        <w:rPr/>
      </w:pPr>
      <w:r>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e>
            </m:d>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e>
                </m:d>
              </m:e>
            </m:d>
          </m:num>
          <m:den>
            <m:r>
              <w:rPr>
                <w:rFonts w:ascii="Cambria Math" w:hAnsi="Cambria Math"/>
              </w:rPr>
              <m:t xml:space="preserve">6</m:t>
            </m:r>
            <m:r>
              <w:rPr>
                <w:rFonts w:ascii="Cambria Math" w:hAnsi="Cambria Math"/>
              </w:rPr>
              <m:t xml:space="preserve">h</m:t>
            </m:r>
          </m:den>
        </m:f>
      </m:oMath>
    </w:p>
    <w:p>
      <w:pPr>
        <w:pStyle w:val="Tretekstu"/>
        <w:jc w:val="both"/>
        <w:rPr/>
      </w:pPr>
      <w:r>
        <w:rPr/>
        <w:t xml:space="preserve">Ale jak dobrać te wagi </w:t>
      </w:r>
      <w:r>
        <w:rPr/>
        <w:t>żeby było jak najlepiej</w:t>
      </w:r>
      <w:r>
        <w:rPr/>
        <w:t xml:space="preserve">? Na to pytanie odpowiada algorytm Richardson’a. </w:t>
      </w:r>
    </w:p>
    <w:p>
      <w:pPr>
        <w:pStyle w:val="Nagwek3"/>
        <w:numPr>
          <w:ilvl w:val="2"/>
          <w:numId w:val="1"/>
        </w:numPr>
        <w:rPr/>
      </w:pPr>
      <w:r>
        <w:rPr/>
        <w:t>Algebraiczna manipulacja wzoru Taylor’a</w:t>
      </w:r>
    </w:p>
    <w:p>
      <w:pPr>
        <w:pStyle w:val="Tretekstu"/>
        <w:jc w:val="both"/>
        <w:rPr/>
      </w:pPr>
      <w:r>
        <w:rPr/>
        <w:t xml:space="preserve">Zacznijmy od wyrażenia </w:t>
      </w:r>
      <w:r>
        <w:rPr/>
        <w:t>wiązek</w:t>
      </w:r>
      <w:r>
        <w:rPr/>
        <w:t>u</w:t>
      </w:r>
      <w:r>
        <w:rPr/>
        <w:t xml:space="preserve"> przyrostu funkcji o wartość h z pochodną funkcji. </w:t>
      </w:r>
      <w:r>
        <w:rPr/>
        <w:t>Związek ten</w:t>
      </w:r>
      <w:r>
        <w:rPr/>
        <w:t xml:space="preserve"> opisuje twierdzenie Taylor’a:</w:t>
      </w:r>
    </w:p>
    <w:p>
      <w:pPr>
        <w:pStyle w:val="Tretekstu"/>
        <w:jc w:val="center"/>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h</m:t>
            </m:r>
          </m:num>
          <m:den>
            <m:r>
              <w:rPr>
                <w:rFonts w:ascii="Cambria Math" w:hAnsi="Cambria Math"/>
              </w:rPr>
              <m:t xml:space="preserve">1</m:t>
            </m:r>
            <m:r>
              <w:rPr>
                <w:rFonts w:ascii="Cambria Math" w:hAnsi="Cambria Math"/>
              </w:rPr>
              <m:t xml:space="preserve">!</m:t>
            </m:r>
          </m:den>
        </m:f>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f>
          <m:num>
            <m:sSup>
              <m:e>
                <m:r>
                  <w:rPr>
                    <w:rFonts w:ascii="Cambria Math" w:hAnsi="Cambria Math"/>
                  </w:rPr>
                  <m:t xml:space="preserve">h</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den>
        </m:f>
        <m:r>
          <w:rPr>
            <w:rFonts w:ascii="Cambria Math" w:hAnsi="Cambria Math"/>
          </w:rPr>
          <m:t xml:space="preserve">f</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f>
          <m:num>
            <m:sSup>
              <m:e>
                <m:r>
                  <w:rPr>
                    <w:rFonts w:ascii="Cambria Math" w:hAnsi="Cambria Math"/>
                  </w:rPr>
                  <m:t xml:space="preserve">h</m:t>
                </m:r>
              </m:e>
              <m:sup>
                <m:r>
                  <w:rPr>
                    <w:rFonts w:ascii="Cambria Math" w:hAnsi="Cambria Math"/>
                  </w:rPr>
                  <m:t xml:space="preserve">3</m:t>
                </m:r>
              </m:sup>
            </m:sSup>
          </m:num>
          <m:den>
            <m:r>
              <w:rPr>
                <w:rFonts w:ascii="Cambria Math" w:hAnsi="Cambria Math"/>
              </w:rPr>
              <m:t xml:space="preserve">3</m:t>
            </m:r>
            <m:r>
              <w:rPr>
                <w:rFonts w:ascii="Cambria Math" w:hAnsi="Cambria Math"/>
              </w:rPr>
              <m:t xml:space="preserve">!</m:t>
            </m:r>
          </m:den>
        </m:f>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Tretekstu"/>
        <w:jc w:val="center"/>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h</m:t>
            </m:r>
          </m:num>
          <m:den>
            <m:r>
              <w:rPr>
                <w:rFonts w:ascii="Cambria Math" w:hAnsi="Cambria Math"/>
              </w:rPr>
              <m:t xml:space="preserve">1</m:t>
            </m:r>
            <m:r>
              <w:rPr>
                <w:rFonts w:ascii="Cambria Math" w:hAnsi="Cambria Math"/>
              </w:rPr>
              <m:t xml:space="preserve">!</m:t>
            </m:r>
          </m:den>
        </m:f>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f>
          <m:num>
            <m:sSup>
              <m:e>
                <m:r>
                  <w:rPr>
                    <w:rFonts w:ascii="Cambria Math" w:hAnsi="Cambria Math"/>
                  </w:rPr>
                  <m:t xml:space="preserve">h</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den>
        </m:f>
        <m:r>
          <w:rPr>
            <w:rFonts w:ascii="Cambria Math" w:hAnsi="Cambria Math"/>
          </w:rPr>
          <m:t xml:space="preserve">f</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f>
          <m:num>
            <m:sSup>
              <m:e>
                <m:r>
                  <w:rPr>
                    <w:rFonts w:ascii="Cambria Math" w:hAnsi="Cambria Math"/>
                  </w:rPr>
                  <m:t xml:space="preserve">h</m:t>
                </m:r>
              </m:e>
              <m:sup>
                <m:r>
                  <w:rPr>
                    <w:rFonts w:ascii="Cambria Math" w:hAnsi="Cambria Math"/>
                  </w:rPr>
                  <m:t xml:space="preserve">3</m:t>
                </m:r>
              </m:sup>
            </m:sSup>
          </m:num>
          <m:den>
            <m:r>
              <w:rPr>
                <w:rFonts w:ascii="Cambria Math" w:hAnsi="Cambria Math"/>
              </w:rPr>
              <m:t xml:space="preserve">3</m:t>
            </m:r>
            <m:r>
              <w:rPr>
                <w:rFonts w:ascii="Cambria Math" w:hAnsi="Cambria Math"/>
              </w:rPr>
              <m:t xml:space="preserve">!</m:t>
            </m:r>
          </m:den>
        </m:f>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Tretekstu"/>
        <w:jc w:val="both"/>
        <w:rPr/>
      </w:pPr>
      <w:r>
        <w:rPr/>
        <w:t xml:space="preserve">Odejmując jedno równanie od drugiego i przenosząc f’(x) na lewą stronę </w:t>
      </w:r>
      <w:r>
        <w:rPr/>
        <w:t>oraz dzieląc przez h</w:t>
      </w:r>
      <w:r>
        <w:rPr/>
        <w:t xml:space="preserve"> otrzymujemy:</w:t>
      </w:r>
    </w:p>
    <w:p>
      <w:pPr>
        <w:pStyle w:val="Tretekstu"/>
        <w:jc w:val="center"/>
        <w:rPr/>
      </w:pPr>
      <w:r>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h</m:t>
            </m:r>
          </m:den>
        </m:f>
        <m:d>
          <m:dPr>
            <m:begChr m:val="["/>
            <m:endChr m:val="]"/>
          </m:dPr>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e>
        </m:d>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3</m:t>
                </m:r>
                <m:r>
                  <w:rPr>
                    <w:rFonts w:ascii="Cambria Math" w:hAnsi="Cambria Math"/>
                  </w:rPr>
                  <m:t xml:space="preserve">!</m:t>
                </m:r>
              </m:den>
            </m:f>
            <m:sSup>
              <m:e>
                <m:r>
                  <w:rPr>
                    <w:rFonts w:ascii="Cambria Math" w:hAnsi="Cambria Math"/>
                  </w:rPr>
                  <m:t xml:space="preserve">h</m:t>
                </m:r>
              </m:e>
              <m:sup>
                <m:r>
                  <w:rPr>
                    <w:rFonts w:ascii="Cambria Math" w:hAnsi="Cambria Math"/>
                  </w:rPr>
                  <m:t xml:space="preserve">2</m:t>
                </m:r>
              </m:sup>
            </m:sSup>
            <m:sSup>
              <m:e>
                <m:r>
                  <w:rPr>
                    <w:rFonts w:ascii="Cambria Math" w:hAnsi="Cambria Math"/>
                  </w:rPr>
                  <m:t xml:space="preserve">f</m:t>
                </m:r>
              </m:e>
              <m:sup>
                <m:r>
                  <w:rPr>
                    <w:rFonts w:ascii="Cambria Math" w:hAnsi="Cambria Math"/>
                  </w:rPr>
                  <m:t xml:space="preserve">3</m:t>
                </m:r>
              </m:sup>
            </m:sSup>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5</m:t>
                </m:r>
                <m:r>
                  <w:rPr>
                    <w:rFonts w:ascii="Cambria Math" w:hAnsi="Cambria Math"/>
                  </w:rPr>
                  <m:t xml:space="preserve">!</m:t>
                </m:r>
              </m:den>
            </m:f>
            <m:sSup>
              <m:e>
                <m:r>
                  <w:rPr>
                    <w:rFonts w:ascii="Cambria Math" w:hAnsi="Cambria Math"/>
                  </w:rPr>
                  <m:t xml:space="preserve">h</m:t>
                </m:r>
              </m:e>
              <m:sup>
                <m:r>
                  <w:rPr>
                    <w:rFonts w:ascii="Cambria Math" w:hAnsi="Cambria Math"/>
                  </w:rPr>
                  <m:t xml:space="preserve">4</m:t>
                </m:r>
              </m:sup>
            </m:sSup>
            <m:sSup>
              <m:e>
                <m:r>
                  <w:rPr>
                    <w:rFonts w:ascii="Cambria Math" w:hAnsi="Cambria Math"/>
                  </w:rPr>
                  <m:t xml:space="preserve">f</m:t>
                </m:r>
              </m:e>
              <m:sup>
                <m:r>
                  <w:rPr>
                    <w:rFonts w:ascii="Cambria Math" w:hAnsi="Cambria Math"/>
                  </w:rPr>
                  <m:t xml:space="preserve">5</m:t>
                </m:r>
              </m:sup>
            </m:sSup>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7</m:t>
                </m:r>
                <m:r>
                  <w:rPr>
                    <w:rFonts w:ascii="Cambria Math" w:hAnsi="Cambria Math"/>
                  </w:rPr>
                  <m:t xml:space="preserve">!</m:t>
                </m:r>
              </m:den>
            </m:f>
            <m:sSup>
              <m:e>
                <m:r>
                  <w:rPr>
                    <w:rFonts w:ascii="Cambria Math" w:hAnsi="Cambria Math"/>
                  </w:rPr>
                  <m:t xml:space="preserve">h</m:t>
                </m:r>
              </m:e>
              <m:sup>
                <m:r>
                  <w:rPr>
                    <w:rFonts w:ascii="Cambria Math" w:hAnsi="Cambria Math"/>
                  </w:rPr>
                  <m:t xml:space="preserve">6</m:t>
                </m:r>
              </m:sup>
            </m:sSup>
            <m:sSup>
              <m:e>
                <m:r>
                  <w:rPr>
                    <w:rFonts w:ascii="Cambria Math" w:hAnsi="Cambria Math"/>
                  </w:rPr>
                  <m:t xml:space="preserve">f</m:t>
                </m:r>
              </m:e>
              <m:sup>
                <m:r>
                  <w:rPr>
                    <w:rFonts w:ascii="Cambria Math" w:hAnsi="Cambria Math"/>
                  </w:rPr>
                  <m:t xml:space="preserve">7</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e>
        </m:d>
      </m:oMath>
    </w:p>
    <w:p>
      <w:pPr>
        <w:pStyle w:val="Tretekstu"/>
        <w:jc w:val="both"/>
        <w:rPr/>
      </w:pPr>
      <w:r>
        <w:rPr/>
        <w:t xml:space="preserve">Przyjmując teraz nazwy </w:t>
      </w:r>
      <w:r>
        <w:rPr/>
        <w:t>dla różnicy:</w:t>
      </w:r>
    </w:p>
    <w:p>
      <w:pPr>
        <w:pStyle w:val="Tretekstu"/>
        <w:jc w:val="center"/>
        <w:rPr/>
      </w:pPr>
      <w:r>
        <w:rPr/>
      </w:r>
      <m:oMath xmlns:m="http://schemas.openxmlformats.org/officeDocument/2006/math">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h</m:t>
            </m:r>
          </m:den>
        </m:f>
        <m:d>
          <m:dPr>
            <m:begChr m:val="["/>
            <m:endChr m:val="]"/>
          </m:dPr>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e>
        </m:d>
      </m:oMath>
    </w:p>
    <w:p>
      <w:pPr>
        <w:pStyle w:val="Tretekstu"/>
        <w:jc w:val="both"/>
        <w:rPr/>
      </w:pPr>
      <w:r>
        <w:rPr/>
        <w:t>Oraz dla współczynników potęg h:</w:t>
      </w:r>
    </w:p>
    <w:p>
      <w:pPr>
        <w:pStyle w:val="Tretekstu"/>
        <w:jc w:val="center"/>
        <w:rPr/>
      </w:pP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r>
              <w:rPr>
                <w:rFonts w:ascii="Cambria Math" w:hAnsi="Cambria Math"/>
              </w:rPr>
              <m:t xml:space="preserve">!</m:t>
            </m:r>
          </m:den>
        </m:f>
        <m:sSup>
          <m:e>
            <m:r>
              <w:rPr>
                <w:rFonts w:ascii="Cambria Math" w:hAnsi="Cambria Math"/>
              </w:rPr>
              <m:t xml:space="preserve">h</m:t>
            </m:r>
          </m:e>
          <m:sup>
            <m:r>
              <w:rPr>
                <w:rFonts w:ascii="Cambria Math" w:hAnsi="Cambria Math"/>
              </w:rPr>
              <m:t xml:space="preserve">2</m:t>
            </m:r>
          </m:sup>
        </m:sSup>
        <m:sSup>
          <m:e>
            <m:r>
              <w:rPr>
                <w:rFonts w:ascii="Cambria Math" w:hAnsi="Cambria Math"/>
              </w:rPr>
              <m:t xml:space="preserve">f</m:t>
            </m:r>
          </m:e>
          <m:sup>
            <m:r>
              <w:rPr>
                <w:rFonts w:ascii="Cambria Math" w:hAnsi="Cambria Math"/>
              </w:rPr>
              <m:t xml:space="preserve">3</m:t>
            </m:r>
          </m:sup>
        </m:sSup>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5</m:t>
            </m:r>
            <m:r>
              <w:rPr>
                <w:rFonts w:ascii="Cambria Math" w:hAnsi="Cambria Math"/>
              </w:rPr>
              <m:t xml:space="preserve">!</m:t>
            </m:r>
          </m:den>
        </m:f>
        <m:sSup>
          <m:e>
            <m:r>
              <w:rPr>
                <w:rFonts w:ascii="Cambria Math" w:hAnsi="Cambria Math"/>
              </w:rPr>
              <m:t xml:space="preserve">h</m:t>
            </m:r>
          </m:e>
          <m:sup>
            <m:r>
              <w:rPr>
                <w:rFonts w:ascii="Cambria Math" w:hAnsi="Cambria Math"/>
              </w:rPr>
              <m:t xml:space="preserve">4</m:t>
            </m:r>
          </m:sup>
        </m:sSup>
        <m:sSup>
          <m:e>
            <m:r>
              <w:rPr>
                <w:rFonts w:ascii="Cambria Math" w:hAnsi="Cambria Math"/>
              </w:rPr>
              <m:t xml:space="preserve">f</m:t>
            </m:r>
          </m:e>
          <m:sup>
            <m:r>
              <w:rPr>
                <w:rFonts w:ascii="Cambria Math" w:hAnsi="Cambria Math"/>
              </w:rPr>
              <m:t xml:space="preserve">5</m:t>
            </m:r>
          </m:sup>
        </m:sSup>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6</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7</m:t>
            </m:r>
            <m:r>
              <w:rPr>
                <w:rFonts w:ascii="Cambria Math" w:hAnsi="Cambria Math"/>
              </w:rPr>
              <m:t xml:space="preserve">!</m:t>
            </m:r>
          </m:den>
        </m:f>
        <m:sSup>
          <m:e>
            <m:r>
              <w:rPr>
                <w:rFonts w:ascii="Cambria Math" w:hAnsi="Cambria Math"/>
              </w:rPr>
              <m:t xml:space="preserve">h</m:t>
            </m:r>
          </m:e>
          <m:sup>
            <m:r>
              <w:rPr>
                <w:rFonts w:ascii="Cambria Math" w:hAnsi="Cambria Math"/>
              </w:rPr>
              <m:t xml:space="preserve">6</m:t>
            </m:r>
          </m:sup>
        </m:sSup>
        <m:sSup>
          <m:e>
            <m:r>
              <w:rPr>
                <w:rFonts w:ascii="Cambria Math" w:hAnsi="Cambria Math"/>
              </w:rPr>
              <m:t xml:space="preserve">f</m:t>
            </m:r>
          </m:e>
          <m:sup>
            <m:r>
              <w:rPr>
                <w:rFonts w:ascii="Cambria Math" w:hAnsi="Cambria Math"/>
              </w:rPr>
              <m:t xml:space="preserve">7</m:t>
            </m:r>
          </m:sup>
        </m:sSup>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8</m:t>
            </m:r>
          </m:sub>
        </m:sSub>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Tretekstu"/>
        <w:jc w:val="both"/>
        <w:rPr/>
      </w:pPr>
      <w:r>
        <w:rPr/>
        <w:t>Równanie na pochodną miało by postać według nowych oznaczeń:</w:t>
      </w:r>
    </w:p>
    <w:p>
      <w:pPr>
        <w:pStyle w:val="Tretekstu"/>
        <w:jc w:val="center"/>
        <w:rPr/>
      </w:pPr>
      <w:r>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h</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4</m:t>
                </m:r>
              </m:sub>
            </m:sSub>
            <m:sSup>
              <m:e>
                <m:r>
                  <w:rPr>
                    <w:rFonts w:ascii="Cambria Math" w:hAnsi="Cambria Math"/>
                  </w:rPr>
                  <m:t xml:space="preserve">h</m:t>
                </m:r>
              </m:e>
              <m:sup>
                <m:r>
                  <w:rPr>
                    <w:rFonts w:ascii="Cambria Math" w:hAnsi="Cambria Math"/>
                  </w:rPr>
                  <m:t xml:space="preserve">4</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6</m:t>
                </m:r>
              </m:sub>
            </m:sSub>
            <m:sSup>
              <m:e>
                <m:r>
                  <w:rPr>
                    <w:rFonts w:ascii="Cambria Math" w:hAnsi="Cambria Math"/>
                  </w:rPr>
                  <m:t xml:space="preserve">h</m:t>
                </m:r>
              </m:e>
              <m:sup>
                <m:r>
                  <w:rPr>
                    <w:rFonts w:ascii="Cambria Math" w:hAnsi="Cambria Math"/>
                  </w:rPr>
                  <m:t xml:space="preserve">6</m:t>
                </m:r>
              </m:sup>
            </m:sSup>
            <m:r>
              <w:rPr>
                <w:rFonts w:ascii="Cambria Math" w:hAnsi="Cambria Math"/>
              </w:rPr>
              <m:t xml:space="preserve">+</m:t>
            </m:r>
            <m:r>
              <w:rPr>
                <w:rFonts w:ascii="Cambria Math" w:hAnsi="Cambria Math"/>
              </w:rPr>
              <m:t xml:space="preserve">..</m:t>
            </m:r>
          </m:e>
        </m:d>
      </m:oMath>
    </w:p>
    <w:p>
      <w:pPr>
        <w:pStyle w:val="Tretekstu"/>
        <w:jc w:val="both"/>
        <w:rPr/>
      </w:pPr>
      <w:r>
        <w:rPr/>
        <w:t>Ale zauważmy, że pochodną możemy również wyrazić dla przyrostu h/2:</w:t>
      </w:r>
    </w:p>
    <w:p>
      <w:pPr>
        <w:pStyle w:val="Tretekstu"/>
        <w:jc w:val="center"/>
        <w:rPr/>
      </w:pPr>
      <w:r>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2</m:t>
                </m:r>
              </m:sub>
            </m:sSub>
            <m:f>
              <m:num>
                <m:sSup>
                  <m:e>
                    <m:r>
                      <w:rPr>
                        <w:rFonts w:ascii="Cambria Math" w:hAnsi="Cambria Math"/>
                      </w:rPr>
                      <m:t xml:space="preserve">h</m:t>
                    </m:r>
                  </m:e>
                  <m:sup>
                    <m:r>
                      <w:rPr>
                        <w:rFonts w:ascii="Cambria Math" w:hAnsi="Cambria Math"/>
                      </w:rPr>
                      <m:t xml:space="preserve">2</m:t>
                    </m:r>
                  </m:sup>
                </m:sSup>
              </m:num>
              <m:den>
                <m:r>
                  <w:rPr>
                    <w:rFonts w:ascii="Cambria Math" w:hAnsi="Cambria Math"/>
                  </w:rPr>
                  <m:t xml:space="preserve">4</m:t>
                </m:r>
              </m:den>
            </m:f>
            <m:r>
              <w:rPr>
                <w:rFonts w:ascii="Cambria Math" w:hAnsi="Cambria Math"/>
              </w:rPr>
              <m:t xml:space="preserve">+</m:t>
            </m:r>
            <m:sSub>
              <m:e>
                <m:r>
                  <w:rPr>
                    <w:rFonts w:ascii="Cambria Math" w:hAnsi="Cambria Math"/>
                  </w:rPr>
                  <m:t xml:space="preserve">a</m:t>
                </m:r>
              </m:e>
              <m:sub>
                <m:r>
                  <w:rPr>
                    <w:rFonts w:ascii="Cambria Math" w:hAnsi="Cambria Math"/>
                  </w:rPr>
                  <m:t xml:space="preserve">4</m:t>
                </m:r>
              </m:sub>
            </m:sSub>
            <m:f>
              <m:num>
                <m:sSup>
                  <m:e>
                    <m:r>
                      <w:rPr>
                        <w:rFonts w:ascii="Cambria Math" w:hAnsi="Cambria Math"/>
                      </w:rPr>
                      <m:t xml:space="preserve">h</m:t>
                    </m:r>
                  </m:e>
                  <m:sup>
                    <m:r>
                      <w:rPr>
                        <w:rFonts w:ascii="Cambria Math" w:hAnsi="Cambria Math"/>
                      </w:rPr>
                      <m:t xml:space="preserve">4</m:t>
                    </m:r>
                  </m:sup>
                </m:sSup>
              </m:num>
              <m:den>
                <m:r>
                  <w:rPr>
                    <w:rFonts w:ascii="Cambria Math" w:hAnsi="Cambria Math"/>
                  </w:rPr>
                  <m:t xml:space="preserve">16</m:t>
                </m:r>
              </m:den>
            </m:f>
            <m:r>
              <w:rPr>
                <w:rFonts w:ascii="Cambria Math" w:hAnsi="Cambria Math"/>
              </w:rPr>
              <m:t xml:space="preserve">+</m:t>
            </m:r>
            <m:sSub>
              <m:e>
                <m:r>
                  <w:rPr>
                    <w:rFonts w:ascii="Cambria Math" w:hAnsi="Cambria Math"/>
                  </w:rPr>
                  <m:t xml:space="preserve">a</m:t>
                </m:r>
              </m:e>
              <m:sub>
                <m:r>
                  <w:rPr>
                    <w:rFonts w:ascii="Cambria Math" w:hAnsi="Cambria Math"/>
                  </w:rPr>
                  <m:t xml:space="preserve">6</m:t>
                </m:r>
              </m:sub>
            </m:sSub>
            <m:f>
              <m:num>
                <m:sSup>
                  <m:e>
                    <m:r>
                      <w:rPr>
                        <w:rFonts w:ascii="Cambria Math" w:hAnsi="Cambria Math"/>
                      </w:rPr>
                      <m:t xml:space="preserve">h</m:t>
                    </m:r>
                  </m:e>
                  <m:sup>
                    <m:r>
                      <w:rPr>
                        <w:rFonts w:ascii="Cambria Math" w:hAnsi="Cambria Math"/>
                      </w:rPr>
                      <m:t xml:space="preserve">6</m:t>
                    </m:r>
                  </m:sup>
                </m:sSup>
              </m:num>
              <m:den>
                <m:r>
                  <w:rPr>
                    <w:rFonts w:ascii="Cambria Math" w:hAnsi="Cambria Math"/>
                  </w:rPr>
                  <m:t xml:space="preserve">64</m:t>
                </m:r>
              </m:den>
            </m:f>
            <m:r>
              <w:rPr>
                <w:rFonts w:ascii="Cambria Math" w:hAnsi="Cambria Math"/>
              </w:rPr>
              <m:t xml:space="preserve">+</m:t>
            </m:r>
            <m:r>
              <w:rPr>
                <w:rFonts w:ascii="Cambria Math" w:hAnsi="Cambria Math"/>
              </w:rPr>
              <m:t xml:space="preserve">..</m:t>
            </m:r>
          </m:e>
        </m:d>
      </m:oMath>
    </w:p>
    <w:p>
      <w:pPr>
        <w:pStyle w:val="Tretekstu"/>
        <w:jc w:val="both"/>
        <w:rPr/>
      </w:pPr>
      <w:r>
        <w:rPr/>
        <w:t>Wykorzystując symetrię pomiędzy tymi równaniami możemy je odjąć od siebie po przemnożeniu drugiego przez 4:</w:t>
      </w:r>
    </w:p>
    <w:p>
      <w:pPr>
        <w:pStyle w:val="Tretekstu"/>
        <w:jc w:val="center"/>
        <w:rPr/>
      </w:pPr>
      <w:r>
        <w:rPr/>
      </w:r>
      <m:oMath xmlns:m="http://schemas.openxmlformats.org/officeDocument/2006/math">
        <m:r>
          <w:rPr>
            <w:rFonts w:ascii="Cambria Math" w:hAnsi="Cambria Math"/>
          </w:rPr>
          <m:t xml:space="preserve">4</m:t>
        </m:r>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e>
        </m:d>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d>
          <m:dPr>
            <m:begChr m:val="["/>
            <m:endChr m:val="]"/>
          </m:dPr>
          <m:e>
            <m:r>
              <w:rPr>
                <w:rFonts w:ascii="Cambria Math" w:hAnsi="Cambria Math"/>
              </w:rPr>
              <m:t xml:space="preserve">3</m:t>
            </m:r>
            <m:sSub>
              <m:e>
                <m:r>
                  <w:rPr>
                    <w:rFonts w:ascii="Cambria Math" w:hAnsi="Cambria Math"/>
                  </w:rPr>
                  <m:t xml:space="preserve">a</m:t>
                </m:r>
              </m:e>
              <m:sub>
                <m:r>
                  <w:rPr>
                    <w:rFonts w:ascii="Cambria Math" w:hAnsi="Cambria Math"/>
                  </w:rPr>
                  <m:t xml:space="preserve">4</m:t>
                </m:r>
              </m:sub>
            </m:sSub>
            <m:f>
              <m:num>
                <m:sSup>
                  <m:e>
                    <m:r>
                      <w:rPr>
                        <w:rFonts w:ascii="Cambria Math" w:hAnsi="Cambria Math"/>
                      </w:rPr>
                      <m:t xml:space="preserve">h</m:t>
                    </m:r>
                  </m:e>
                  <m:sup>
                    <m:r>
                      <w:rPr>
                        <w:rFonts w:ascii="Cambria Math" w:hAnsi="Cambria Math"/>
                      </w:rPr>
                      <m:t xml:space="preserve">4</m:t>
                    </m:r>
                  </m:sup>
                </m:sSup>
              </m:num>
              <m:den>
                <m:r>
                  <w:rPr>
                    <w:rFonts w:ascii="Cambria Math" w:hAnsi="Cambria Math"/>
                  </w:rPr>
                  <m:t xml:space="preserve">4</m:t>
                </m:r>
              </m:den>
            </m:f>
            <m:r>
              <w:rPr>
                <w:rFonts w:ascii="Cambria Math" w:hAnsi="Cambria Math"/>
              </w:rPr>
              <m:t xml:space="preserve">+</m:t>
            </m:r>
            <m:r>
              <w:rPr>
                <w:rFonts w:ascii="Cambria Math" w:hAnsi="Cambria Math"/>
              </w:rPr>
              <m:t xml:space="preserve">15</m:t>
            </m:r>
            <m:sSub>
              <m:e>
                <m:r>
                  <w:rPr>
                    <w:rFonts w:ascii="Cambria Math" w:hAnsi="Cambria Math"/>
                  </w:rPr>
                  <m:t xml:space="preserve">a</m:t>
                </m:r>
              </m:e>
              <m:sub>
                <m:r>
                  <w:rPr>
                    <w:rFonts w:ascii="Cambria Math" w:hAnsi="Cambria Math"/>
                  </w:rPr>
                  <m:t xml:space="preserve">6</m:t>
                </m:r>
              </m:sub>
            </m:sSub>
            <m:f>
              <m:num>
                <m:sSup>
                  <m:e>
                    <m:r>
                      <w:rPr>
                        <w:rFonts w:ascii="Cambria Math" w:hAnsi="Cambria Math"/>
                      </w:rPr>
                      <m:t xml:space="preserve">h</m:t>
                    </m:r>
                  </m:e>
                  <m:sup>
                    <m:r>
                      <w:rPr>
                        <w:rFonts w:ascii="Cambria Math" w:hAnsi="Cambria Math"/>
                      </w:rPr>
                      <m:t xml:space="preserve">6</m:t>
                    </m:r>
                  </m:sup>
                </m:sSup>
              </m:num>
              <m:den>
                <m:r>
                  <w:rPr>
                    <w:rFonts w:ascii="Cambria Math" w:hAnsi="Cambria Math"/>
                  </w:rPr>
                  <m:t xml:space="preserve">16</m:t>
                </m:r>
              </m:den>
            </m:f>
            <m:r>
              <w:rPr>
                <w:rFonts w:ascii="Cambria Math" w:hAnsi="Cambria Math"/>
              </w:rPr>
              <m:t xml:space="preserve">+</m:t>
            </m:r>
            <m:r>
              <w:rPr>
                <w:rFonts w:ascii="Cambria Math" w:hAnsi="Cambria Math"/>
              </w:rPr>
              <m:t xml:space="preserve">..</m:t>
            </m:r>
          </m:e>
        </m:d>
      </m:oMath>
    </w:p>
    <w:p>
      <w:pPr>
        <w:pStyle w:val="Tretekstu"/>
        <w:jc w:val="both"/>
        <w:rPr/>
      </w:pPr>
      <w:r>
        <w:rPr/>
        <w:t>Co po podzieleniu przez 3 daje:</w:t>
      </w:r>
    </w:p>
    <w:p>
      <w:pPr>
        <w:pStyle w:val="Tretekstu"/>
        <w:jc w:val="center"/>
        <w:rPr/>
      </w:pPr>
      <w:r>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e>
        </m:d>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4</m:t>
                </m:r>
              </m:sub>
            </m:sSub>
            <m:f>
              <m:num>
                <m:sSup>
                  <m:e>
                    <m:r>
                      <w:rPr>
                        <w:rFonts w:ascii="Cambria Math" w:hAnsi="Cambria Math"/>
                      </w:rPr>
                      <m:t xml:space="preserve">h</m:t>
                    </m:r>
                  </m:e>
                  <m:sup>
                    <m:r>
                      <w:rPr>
                        <w:rFonts w:ascii="Cambria Math" w:hAnsi="Cambria Math"/>
                      </w:rPr>
                      <m:t xml:space="preserve">4</m:t>
                    </m:r>
                  </m:sup>
                </m:sSup>
              </m:num>
              <m:den>
                <m:r>
                  <w:rPr>
                    <w:rFonts w:ascii="Cambria Math" w:hAnsi="Cambria Math"/>
                  </w:rPr>
                  <m:t xml:space="preserve">4</m:t>
                </m:r>
              </m:den>
            </m:f>
            <m:r>
              <w:rPr>
                <w:rFonts w:ascii="Cambria Math" w:hAnsi="Cambria Math"/>
              </w:rPr>
              <m:t xml:space="preserve">+</m:t>
            </m:r>
            <m:r>
              <w:rPr>
                <w:rFonts w:ascii="Cambria Math" w:hAnsi="Cambria Math"/>
              </w:rPr>
              <m:t xml:space="preserve">5</m:t>
            </m:r>
            <m:sSub>
              <m:e>
                <m:r>
                  <w:rPr>
                    <w:rFonts w:ascii="Cambria Math" w:hAnsi="Cambria Math"/>
                  </w:rPr>
                  <m:t xml:space="preserve">a</m:t>
                </m:r>
              </m:e>
              <m:sub>
                <m:r>
                  <w:rPr>
                    <w:rFonts w:ascii="Cambria Math" w:hAnsi="Cambria Math"/>
                  </w:rPr>
                  <m:t xml:space="preserve">6</m:t>
                </m:r>
              </m:sub>
            </m:sSub>
            <m:f>
              <m:num>
                <m:sSup>
                  <m:e>
                    <m:r>
                      <w:rPr>
                        <w:rFonts w:ascii="Cambria Math" w:hAnsi="Cambria Math"/>
                      </w:rPr>
                      <m:t xml:space="preserve">h</m:t>
                    </m:r>
                  </m:e>
                  <m:sup>
                    <m:r>
                      <w:rPr>
                        <w:rFonts w:ascii="Cambria Math" w:hAnsi="Cambria Math"/>
                      </w:rPr>
                      <m:t xml:space="preserve">6</m:t>
                    </m:r>
                  </m:sup>
                </m:sSup>
              </m:num>
              <m:den>
                <m:r>
                  <w:rPr>
                    <w:rFonts w:ascii="Cambria Math" w:hAnsi="Cambria Math"/>
                  </w:rPr>
                  <m:t xml:space="preserve">16</m:t>
                </m:r>
              </m:den>
            </m:f>
            <m:r>
              <w:rPr>
                <w:rFonts w:ascii="Cambria Math" w:hAnsi="Cambria Math"/>
              </w:rPr>
              <m:t xml:space="preserve">+</m:t>
            </m:r>
            <m:r>
              <w:rPr>
                <w:rFonts w:ascii="Cambria Math" w:hAnsi="Cambria Math"/>
              </w:rPr>
              <m:t xml:space="preserve">..</m:t>
            </m:r>
          </m:e>
        </m:d>
      </m:oMath>
    </w:p>
    <w:p>
      <w:pPr>
        <w:pStyle w:val="Tretekstu"/>
        <w:jc w:val="both"/>
        <w:rPr/>
      </w:pPr>
      <w:r>
        <w:rPr/>
        <w:t>I teraz znowu wprowadzimy oznaczenie dla różnicy:</w:t>
      </w:r>
    </w:p>
    <w:p>
      <w:pPr>
        <w:pStyle w:val="Tretekstu"/>
        <w:jc w:val="center"/>
        <w:rPr/>
      </w:pPr>
      <w:r>
        <w:rPr/>
      </w:r>
      <m:oMath xmlns:m="http://schemas.openxmlformats.org/officeDocument/2006/math">
        <m:sSub>
          <m:e>
            <m:r>
              <w:rPr>
                <w:rFonts w:ascii="Cambria Math" w:hAnsi="Cambria Math"/>
              </w:rPr>
              <m:t xml:space="preserve">Δ</m:t>
            </m:r>
          </m:e>
          <m:sub>
            <m:r>
              <w:rPr>
                <w:rFonts w:ascii="Cambria Math" w:hAnsi="Cambria Math"/>
              </w:rPr>
              <m:t xml:space="preserve">2</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e>
        </m:d>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oMath>
    </w:p>
    <w:p>
      <w:pPr>
        <w:pStyle w:val="Tretekstu"/>
        <w:jc w:val="both"/>
        <w:rPr/>
      </w:pPr>
      <w:r>
        <w:rPr/>
        <w:t>Mamy więc kolejny równoważny wzór na pochodną:</w:t>
      </w:r>
    </w:p>
    <w:p>
      <w:pPr>
        <w:pStyle w:val="Tretekstu"/>
        <w:jc w:val="center"/>
        <w:rPr/>
      </w:pPr>
      <w:r>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4</m:t>
                </m:r>
              </m:sub>
            </m:sSub>
            <m:f>
              <m:num>
                <m:sSup>
                  <m:e>
                    <m:r>
                      <w:rPr>
                        <w:rFonts w:ascii="Cambria Math" w:hAnsi="Cambria Math"/>
                      </w:rPr>
                      <m:t xml:space="preserve">h</m:t>
                    </m:r>
                  </m:e>
                  <m:sup>
                    <m:r>
                      <w:rPr>
                        <w:rFonts w:ascii="Cambria Math" w:hAnsi="Cambria Math"/>
                      </w:rPr>
                      <m:t xml:space="preserve">4</m:t>
                    </m:r>
                  </m:sup>
                </m:sSup>
              </m:num>
              <m:den>
                <m:r>
                  <w:rPr>
                    <w:rFonts w:ascii="Cambria Math" w:hAnsi="Cambria Math"/>
                  </w:rPr>
                  <m:t xml:space="preserve">4</m:t>
                </m:r>
              </m:den>
            </m:f>
            <m:r>
              <w:rPr>
                <w:rFonts w:ascii="Cambria Math" w:hAnsi="Cambria Math"/>
              </w:rPr>
              <m:t xml:space="preserve">+</m:t>
            </m:r>
            <m:r>
              <w:rPr>
                <w:rFonts w:ascii="Cambria Math" w:hAnsi="Cambria Math"/>
              </w:rPr>
              <m:t xml:space="preserve">5</m:t>
            </m:r>
            <m:sSub>
              <m:e>
                <m:r>
                  <w:rPr>
                    <w:rFonts w:ascii="Cambria Math" w:hAnsi="Cambria Math"/>
                  </w:rPr>
                  <m:t xml:space="preserve">a</m:t>
                </m:r>
              </m:e>
              <m:sub>
                <m:r>
                  <w:rPr>
                    <w:rFonts w:ascii="Cambria Math" w:hAnsi="Cambria Math"/>
                  </w:rPr>
                  <m:t xml:space="preserve">6</m:t>
                </m:r>
              </m:sub>
            </m:sSub>
            <m:f>
              <m:num>
                <m:sSup>
                  <m:e>
                    <m:r>
                      <w:rPr>
                        <w:rFonts w:ascii="Cambria Math" w:hAnsi="Cambria Math"/>
                      </w:rPr>
                      <m:t xml:space="preserve">h</m:t>
                    </m:r>
                  </m:e>
                  <m:sup>
                    <m:r>
                      <w:rPr>
                        <w:rFonts w:ascii="Cambria Math" w:hAnsi="Cambria Math"/>
                      </w:rPr>
                      <m:t xml:space="preserve">6</m:t>
                    </m:r>
                  </m:sup>
                </m:sSup>
              </m:num>
              <m:den>
                <m:r>
                  <w:rPr>
                    <w:rFonts w:ascii="Cambria Math" w:hAnsi="Cambria Math"/>
                  </w:rPr>
                  <m:t xml:space="preserve">16</m:t>
                </m:r>
              </m:den>
            </m:f>
            <m:r>
              <w:rPr>
                <w:rFonts w:ascii="Cambria Math" w:hAnsi="Cambria Math"/>
              </w:rPr>
              <m:t xml:space="preserve">+</m:t>
            </m:r>
            <m:r>
              <w:rPr>
                <w:rFonts w:ascii="Cambria Math" w:hAnsi="Cambria Math"/>
              </w:rPr>
              <m:t xml:space="preserve">..</m:t>
            </m:r>
          </m:e>
        </m:d>
      </m:oMath>
    </w:p>
    <w:p>
      <w:pPr>
        <w:pStyle w:val="Tretekstu"/>
        <w:jc w:val="both"/>
        <w:rPr/>
      </w:pPr>
      <w:r>
        <w:rPr/>
        <w:t xml:space="preserve">Zauważmy teraz że dopełnienie przyrostu </w:t>
      </w:r>
      <w:r>
        <w:rPr>
          <w:rFonts w:ascii="Liberation Serif" w:hAnsi="Liberation Serif"/>
        </w:rPr>
        <w:t>Δ</w:t>
      </w:r>
      <w:r>
        <w:rPr>
          <w:vertAlign w:val="subscript"/>
        </w:rPr>
        <w:t>2</w:t>
      </w:r>
      <w:r>
        <w:rPr>
          <w:position w:val="0"/>
          <w:sz w:val="24"/>
          <w:vertAlign w:val="baseline"/>
        </w:rPr>
        <w:t>(x, h) jest rzedu h</w:t>
      </w:r>
      <w:r>
        <w:rPr>
          <w:vertAlign w:val="superscript"/>
        </w:rPr>
        <w:t>4</w:t>
      </w:r>
      <w:r>
        <w:rPr>
          <w:position w:val="0"/>
          <w:sz w:val="24"/>
          <w:vertAlign w:val="baseline"/>
        </w:rPr>
        <w:t xml:space="preserve"> i wyższe (wyrażenie w nawiasach kwadratowych). Procedurę możemy powtarzać, a każdy jej krok będzie zmniejszał niedopasowanie  </w:t>
      </w:r>
      <w:r>
        <w:rPr>
          <w:position w:val="0"/>
          <w:sz w:val="24"/>
          <w:vertAlign w:val="baseline"/>
        </w:rPr>
        <w:t xml:space="preserve">mnożąc je przez </w:t>
      </w:r>
      <w:r>
        <w:rPr>
          <w:position w:val="0"/>
          <w:sz w:val="24"/>
          <w:vertAlign w:val="baseline"/>
        </w:rPr>
        <w:t>h</w:t>
      </w:r>
      <w:r>
        <w:rPr>
          <w:vertAlign w:val="superscript"/>
        </w:rPr>
        <w:t>2</w:t>
      </w:r>
      <w:r>
        <w:rPr>
          <w:position w:val="0"/>
          <w:sz w:val="24"/>
          <w:vertAlign w:val="baseline"/>
        </w:rPr>
        <w:t xml:space="preserve">. </w:t>
      </w:r>
    </w:p>
    <w:p>
      <w:pPr>
        <w:pStyle w:val="Tretekstu"/>
        <w:jc w:val="both"/>
        <w:rPr>
          <w:rFonts w:ascii="Liberation Serif" w:hAnsi="Liberation Serif"/>
          <w:position w:val="0"/>
          <w:sz w:val="24"/>
          <w:vertAlign w:val="baseline"/>
        </w:rPr>
      </w:pPr>
      <w:r>
        <w:rPr/>
      </w:r>
    </w:p>
    <w:p>
      <w:pPr>
        <w:pStyle w:val="Nagwek3"/>
        <w:numPr>
          <w:ilvl w:val="2"/>
          <w:numId w:val="1"/>
        </w:numPr>
        <w:rPr/>
      </w:pPr>
      <w:r>
        <w:rPr/>
        <w:t xml:space="preserve">Wzory ekstrapolacyjne Richardson’a na pochodną </w:t>
      </w:r>
    </w:p>
    <w:p>
      <w:pPr>
        <w:pStyle w:val="Tretekstu"/>
        <w:jc w:val="both"/>
        <w:rPr/>
      </w:pPr>
      <w:r>
        <w:rPr>
          <w:position w:val="0"/>
          <w:sz w:val="24"/>
          <w:vertAlign w:val="baseline"/>
        </w:rPr>
        <w:t>Podsumowując:</w:t>
      </w:r>
    </w:p>
    <w:p>
      <w:pPr>
        <w:pStyle w:val="Tretekstu"/>
        <w:jc w:val="center"/>
        <w:rPr/>
      </w:pPr>
      <w:r>
        <w:rPr/>
      </w:r>
      <m:oMath xmlns:m="http://schemas.openxmlformats.org/officeDocument/2006/math">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h</m:t>
            </m:r>
          </m:den>
        </m:f>
        <m:d>
          <m:dPr>
            <m:begChr m:val="["/>
            <m:endChr m:val="]"/>
          </m:dPr>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e>
        </m:d>
      </m:oMath>
    </w:p>
    <w:p>
      <w:pPr>
        <w:pStyle w:val="Tretekstu"/>
        <w:jc w:val="center"/>
        <w:rPr/>
      </w:pPr>
      <w:r>
        <w:rPr>
          <w:position w:val="0"/>
          <w:sz w:val="24"/>
          <w:vertAlign w:val="baseline"/>
        </w:rPr>
      </w:r>
      <m:oMath xmlns:m="http://schemas.openxmlformats.org/officeDocument/2006/math">
        <m:sSub>
          <m:e>
            <m:r>
              <w:rPr>
                <w:rFonts w:ascii="Cambria Math" w:hAnsi="Cambria Math"/>
              </w:rPr>
              <m:t xml:space="preserve">Δ</m:t>
            </m:r>
          </m:e>
          <m:sub>
            <m:r>
              <w:rPr>
                <w:rFonts w:ascii="Cambria Math" w:hAnsi="Cambria Math"/>
              </w:rPr>
              <m:t xml:space="preserve">2</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e>
        </m:d>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Δ</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oMath>
    </w:p>
    <w:p>
      <w:pPr>
        <w:pStyle w:val="Tretekstu"/>
        <w:jc w:val="both"/>
        <w:rPr/>
      </w:pPr>
      <w:r>
        <w:rPr>
          <w:position w:val="0"/>
          <w:sz w:val="24"/>
          <w:vertAlign w:val="baseline"/>
        </w:rPr>
        <w:t>A po rozwinięciu:</w:t>
      </w:r>
    </w:p>
    <w:p>
      <w:pPr>
        <w:pStyle w:val="Tretekstu"/>
        <w:jc w:val="center"/>
        <w:rPr/>
      </w:pPr>
      <w:r>
        <w:rPr>
          <w:position w:val="0"/>
          <w:sz w:val="24"/>
          <w:vertAlign w:val="baseline"/>
        </w:rPr>
      </w:r>
      <m:oMath xmlns:m="http://schemas.openxmlformats.org/officeDocument/2006/math">
        <m:sSub>
          <m:e>
            <m:r>
              <w:rPr>
                <w:rFonts w:ascii="Cambria Math" w:hAnsi="Cambria Math"/>
              </w:rPr>
              <m:t xml:space="preserve">Δ</m:t>
            </m:r>
          </m:e>
          <m:sub>
            <m:r>
              <w:rPr>
                <w:rFonts w:ascii="Cambria Math" w:hAnsi="Cambria Math"/>
              </w:rPr>
              <m:t xml:space="preserve">2</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f>
          <m:num>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e>
            </m:d>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e>
                </m:d>
              </m:e>
            </m:d>
          </m:num>
          <m:den>
            <m:r>
              <w:rPr>
                <w:rFonts w:ascii="Cambria Math" w:hAnsi="Cambria Math"/>
              </w:rPr>
              <m:t xml:space="preserve">6</m:t>
            </m:r>
            <m:r>
              <w:rPr>
                <w:rFonts w:ascii="Cambria Math" w:hAnsi="Cambria Math"/>
              </w:rPr>
              <m:t xml:space="preserve">h</m:t>
            </m:r>
          </m:den>
        </m:f>
      </m:oMath>
    </w:p>
    <w:p>
      <w:pPr>
        <w:pStyle w:val="Tretekstu"/>
        <w:jc w:val="both"/>
        <w:rPr/>
      </w:pPr>
      <w:r>
        <w:rPr>
          <w:position w:val="0"/>
          <w:sz w:val="24"/>
          <w:vertAlign w:val="baseline"/>
        </w:rPr>
        <w:t>Ogólnie:</w:t>
      </w:r>
    </w:p>
    <w:p>
      <w:pPr>
        <w:pStyle w:val="Tretekstu"/>
        <w:jc w:val="center"/>
        <w:rPr/>
      </w:pPr>
      <w:r>
        <w:rPr>
          <w:position w:val="0"/>
          <w:sz w:val="24"/>
          <w:vertAlign w:val="baseline"/>
        </w:rPr>
      </w:r>
      <m:oMath xmlns:m="http://schemas.openxmlformats.org/officeDocument/2006/math">
        <m:sSub>
          <m:e>
            <m:r>
              <w:rPr>
                <w:rFonts w:ascii="Cambria Math" w:hAnsi="Cambria Math"/>
              </w:rPr>
              <m:t xml:space="preserve">Δ</m:t>
            </m:r>
          </m:e>
          <m:sub>
            <m:r>
              <w:rPr>
                <w:rFonts w:ascii="Cambria Math" w:hAnsi="Cambria Math"/>
              </w:rPr>
              <m:t xml:space="preserve">k</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f>
          <m:num>
            <m:sSup>
              <m:e>
                <m:r>
                  <w:rPr>
                    <w:rFonts w:ascii="Cambria Math" w:hAnsi="Cambria Math"/>
                  </w:rPr>
                  <m:t xml:space="preserve">2</m:t>
                </m:r>
              </m:e>
              <m:sup>
                <m:r>
                  <w:rPr>
                    <w:rFonts w:ascii="Cambria Math" w:hAnsi="Cambria Math"/>
                  </w:rPr>
                  <m:t xml:space="preserve">2</m:t>
                </m:r>
                <m:r>
                  <w:rPr>
                    <w:rFonts w:ascii="Cambria Math" w:hAnsi="Cambria Math"/>
                  </w:rPr>
                  <m:t xml:space="preserve">k</m:t>
                </m:r>
              </m:sup>
            </m:sSup>
          </m:num>
          <m:den>
            <m:sSup>
              <m:e>
                <m:r>
                  <w:rPr>
                    <w:rFonts w:ascii="Cambria Math" w:hAnsi="Cambria Math"/>
                  </w:rPr>
                  <m:t xml:space="preserve">2</m:t>
                </m:r>
              </m:e>
              <m:sup>
                <m:r>
                  <w:rPr>
                    <w:rFonts w:ascii="Cambria Math" w:hAnsi="Cambria Math"/>
                  </w:rPr>
                  <m:t xml:space="preserve">2</m:t>
                </m:r>
                <m:r>
                  <w:rPr>
                    <w:rFonts w:ascii="Cambria Math" w:hAnsi="Cambria Math"/>
                  </w:rPr>
                  <m:t xml:space="preserve">k</m:t>
                </m:r>
              </m:sup>
            </m:sSup>
            <m:r>
              <w:rPr>
                <w:rFonts w:ascii="Cambria Math" w:hAnsi="Cambria Math"/>
              </w:rPr>
              <m:t xml:space="preserve">−</m:t>
            </m:r>
            <m:r>
              <w:rPr>
                <w:rFonts w:ascii="Cambria Math" w:hAnsi="Cambria Math"/>
              </w:rPr>
              <m:t xml:space="preserve">1</m:t>
            </m:r>
          </m:den>
        </m:f>
        <m:sSub>
          <m:e>
            <m:r>
              <w:rPr>
                <w:rFonts w:ascii="Cambria Math" w:hAnsi="Cambria Math"/>
              </w:rPr>
              <m:t xml:space="preserve">Δ</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e>
        </m:d>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2</m:t>
                </m:r>
                <m:r>
                  <w:rPr>
                    <w:rFonts w:ascii="Cambria Math" w:hAnsi="Cambria Math"/>
                  </w:rPr>
                  <m:t xml:space="preserve">k</m:t>
                </m:r>
              </m:sup>
            </m:sSup>
            <m:r>
              <w:rPr>
                <w:rFonts w:ascii="Cambria Math" w:hAnsi="Cambria Math"/>
              </w:rPr>
              <m:t xml:space="preserve">−</m:t>
            </m:r>
            <m:r>
              <w:rPr>
                <w:rFonts w:ascii="Cambria Math" w:hAnsi="Cambria Math"/>
              </w:rPr>
              <m:t xml:space="preserve">1</m:t>
            </m:r>
          </m:den>
        </m:f>
        <m:sSub>
          <m:e>
            <m:r>
              <w:rPr>
                <w:rFonts w:ascii="Cambria Math" w:hAnsi="Cambria Math"/>
              </w:rPr>
              <m:t xml:space="preserve">Δ</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oMath>
    </w:p>
    <w:p>
      <w:pPr>
        <w:pStyle w:val="Tretekstu"/>
        <w:jc w:val="center"/>
        <w:rPr/>
      </w:pPr>
      <w:r>
        <w:rPr>
          <w:position w:val="0"/>
          <w:sz w:val="24"/>
          <w:vertAlign w:val="baseline"/>
        </w:rPr>
        <w:t>(wzór bierze się z algorytmu odejmowania pochodnych, zauważmy że przy każdym kroku współczynniki przy potęgach h przesuwają się z 4 na 16, z 16 na 64, itd.)</w:t>
      </w:r>
    </w:p>
    <w:p>
      <w:pPr>
        <w:pStyle w:val="Tretekstu"/>
        <w:jc w:val="both"/>
        <w:rPr/>
      </w:pPr>
      <w:r>
        <w:rPr>
          <w:position w:val="0"/>
          <w:sz w:val="24"/>
          <w:vertAlign w:val="baseline"/>
        </w:rPr>
        <w:t>Gdzie niedopasowanie jest rzędu:</w:t>
      </w:r>
    </w:p>
    <w:p>
      <w:pPr>
        <w:pStyle w:val="Tretekstu"/>
        <w:jc w:val="center"/>
        <w:rPr/>
      </w:pPr>
      <w:r>
        <w:rPr>
          <w:position w:val="0"/>
          <w:sz w:val="24"/>
          <w:vertAlign w:val="baseline"/>
        </w:rPr>
      </w:r>
      <m:oMath xmlns:m="http://schemas.openxmlformats.org/officeDocument/2006/math">
        <m:r>
          <w:rPr>
            <w:rFonts w:ascii="Cambria Math" w:hAnsi="Cambria Math"/>
          </w:rPr>
          <m:t xml:space="preserve">O</m:t>
        </m:r>
        <m:d>
          <m:dPr>
            <m:begChr m:val="("/>
            <m:endChr m:val=")"/>
          </m:dPr>
          <m:e>
            <m:sSub>
              <m:e>
                <m:r>
                  <w:rPr>
                    <w:rFonts w:ascii="Cambria Math" w:hAnsi="Cambria Math"/>
                  </w:rPr>
                  <m:t xml:space="preserve">Δ</m:t>
                </m:r>
              </m:e>
              <m:sub>
                <m:r>
                  <w:rPr>
                    <w:rFonts w:ascii="Cambria Math" w:hAnsi="Cambria Math"/>
                  </w:rPr>
                  <m:t xml:space="preserve">k</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e>
        </m:d>
        <m:r>
          <w:rPr>
            <w:rFonts w:ascii="Cambria Math" w:hAnsi="Cambria Math"/>
          </w:rPr>
          <m:t xml:space="preserve">=</m:t>
        </m:r>
        <m:sSup>
          <m:e>
            <m:r>
              <w:rPr>
                <w:rFonts w:ascii="Cambria Math" w:hAnsi="Cambria Math"/>
              </w:rPr>
              <m:t xml:space="preserve">h</m:t>
            </m:r>
          </m:e>
          <m:sup>
            <m:r>
              <w:rPr>
                <w:rFonts w:ascii="Cambria Math" w:hAnsi="Cambria Math"/>
              </w:rPr>
              <m:t xml:space="preserve">2</m:t>
            </m:r>
            <m:r>
              <w:rPr>
                <w:rFonts w:ascii="Cambria Math" w:hAnsi="Cambria Math"/>
              </w:rPr>
              <m:t xml:space="preserve">k</m:t>
            </m:r>
          </m:sup>
        </m:sSup>
      </m:oMath>
      <w:r>
        <w:rPr>
          <w:position w:val="0"/>
          <w:sz w:val="24"/>
          <w:vertAlign w:val="baseline"/>
        </w:rPr>
        <w:t>.</w:t>
      </w:r>
    </w:p>
    <w:p>
      <w:pPr>
        <w:pStyle w:val="Nagwek2"/>
        <w:numPr>
          <w:ilvl w:val="1"/>
          <w:numId w:val="1"/>
        </w:numPr>
        <w:rPr/>
      </w:pPr>
      <w:r>
        <w:rPr/>
        <w:t>Ró</w:t>
      </w:r>
      <w:r>
        <w:rPr/>
        <w:t>żniczkowanie symboliczne</w:t>
      </w:r>
    </w:p>
    <w:p>
      <w:pPr>
        <w:pStyle w:val="Tretekstu"/>
        <w:rPr/>
      </w:pPr>
      <w:r>
        <w:rPr/>
        <w:t>Mając do dyspozycji wzór funkcji, zazwyczaj możemy podać wzór na pochodną tej funkcji. Jednakże proces ten może zostać zalgorytmizowany. Matlab posiada takie algorytmy, np.:</w:t>
      </w:r>
    </w:p>
    <w:p>
      <w:pPr>
        <w:pStyle w:val="Tekstwstpniesformatowany"/>
        <w:rPr/>
      </w:pPr>
      <w:r>
        <w:rPr/>
        <w:t>&gt;&gt; syms x;</w:t>
      </w:r>
    </w:p>
    <w:p>
      <w:pPr>
        <w:pStyle w:val="Tekstwstpniesformatowany"/>
        <w:rPr/>
      </w:pPr>
      <w:r>
        <w:rPr/>
        <w:t>&gt;&gt; f=</w:t>
      </w:r>
      <w:r>
        <w:rPr/>
        <w:t>x^3</w:t>
      </w:r>
      <w:r>
        <w:rPr/>
        <w:t>;</w:t>
      </w:r>
    </w:p>
    <w:p>
      <w:pPr>
        <w:pStyle w:val="Tekstwstpniesformatowany"/>
        <w:rPr/>
      </w:pPr>
      <w:r>
        <w:rPr/>
        <w:t>&gt;&gt; f1=diff(f)</w:t>
      </w:r>
    </w:p>
    <w:p>
      <w:pPr>
        <w:pStyle w:val="Tekstwstpniesformatowany"/>
        <w:rPr/>
      </w:pPr>
      <w:r>
        <w:rPr/>
        <w:t>f1=</w:t>
      </w:r>
    </w:p>
    <w:p>
      <w:pPr>
        <w:pStyle w:val="Tekstwstpniesformatowany"/>
        <w:rPr/>
      </w:pPr>
      <w:r>
        <w:rPr/>
        <w:t>3*</w:t>
      </w:r>
      <w:r>
        <w:rPr/>
        <w:t>x^2</w:t>
      </w:r>
    </w:p>
    <w:p>
      <w:pPr>
        <w:pStyle w:val="Tekstwstpniesformatowany"/>
        <w:rPr/>
      </w:pPr>
      <w:r>
        <w:rPr/>
        <w:t>&gt;&gt;</w:t>
      </w:r>
    </w:p>
    <w:p>
      <w:pPr>
        <w:pStyle w:val="Tretekstu"/>
        <w:rPr/>
      </w:pPr>
      <w:r>
        <w:rPr/>
      </w:r>
    </w:p>
    <w:p>
      <w:pPr>
        <w:pStyle w:val="Tretekstu"/>
        <w:rPr/>
      </w:pPr>
      <w:r>
        <w:rPr/>
      </w:r>
    </w:p>
    <w:p>
      <w:pPr>
        <w:pStyle w:val="Nagwek2"/>
        <w:numPr>
          <w:ilvl w:val="1"/>
          <w:numId w:val="1"/>
        </w:numPr>
        <w:rPr/>
      </w:pPr>
      <w:r>
        <w:rPr/>
        <w:t>Całkowanie Riemann’a</w:t>
      </w:r>
    </w:p>
    <w:p>
      <w:pPr>
        <w:pStyle w:val="Tretekstu"/>
        <w:jc w:val="both"/>
        <w:rPr/>
      </w:pPr>
      <w:r>
        <w:rPr/>
        <w:t>Problem jest następujący, należy policzyć pole pod krzywą w przedziale:</w:t>
      </w:r>
    </w:p>
    <w:p>
      <w:pPr>
        <w:pStyle w:val="Tretekstu"/>
        <w:jc w:val="center"/>
        <w:rPr/>
      </w:pPr>
      <w:r>
        <w:rPr/>
      </w:r>
      <m:oMath xmlns:m="http://schemas.openxmlformats.org/officeDocument/2006/math">
        <m:nary>
          <m:naryPr>
            <m:chr m:val="∫"/>
          </m:naryPr>
          <m:sub>
            <m:r>
              <w:rPr>
                <w:rFonts w:ascii="Cambria Math" w:hAnsi="Cambria Math"/>
              </w:rPr>
              <m:t xml:space="preserve">0</m:t>
            </m:r>
          </m:sub>
          <m:sup>
            <m:r>
              <w:rPr>
                <w:rFonts w:ascii="Cambria Math" w:hAnsi="Cambria Math"/>
              </w:rPr>
              <m:t xml:space="preserve">x</m:t>
            </m:r>
          </m:sup>
          <m:e>
            <m:r>
              <w:rPr>
                <w:rFonts w:ascii="Cambria Math" w:hAnsi="Cambria Math"/>
              </w:rPr>
              <m:t xml:space="preserve">xdx</m:t>
            </m:r>
          </m:e>
        </m:nary>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h</m:t>
                </m:r>
                <m:r>
                  <w:rPr>
                    <w:rFonts w:ascii="Cambria Math" w:hAnsi="Cambria Math"/>
                  </w:rPr>
                  <m:t xml:space="preserve">→</m:t>
                </m:r>
                <m:r>
                  <w:rPr>
                    <w:rFonts w:ascii="Cambria Math" w:hAnsi="Cambria Math"/>
                  </w:rPr>
                  <m:t xml:space="preserve">0</m:t>
                </m:r>
              </m:lim>
            </m:limLow>
          </m:fName>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x</m:t>
                    </m:r>
                  </m:num>
                  <m:den>
                    <m:r>
                      <w:rPr>
                        <w:rFonts w:ascii="Cambria Math" w:hAnsi="Cambria Math"/>
                      </w:rPr>
                      <m:t xml:space="preserve">h</m:t>
                    </m:r>
                  </m:den>
                </m:f>
              </m:sup>
              <m:e>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ih</m:t>
                    </m:r>
                  </m:e>
                </m:d>
                <m:r>
                  <w:rPr>
                    <w:rFonts w:ascii="Cambria Math" w:hAnsi="Cambria Math"/>
                  </w:rPr>
                  <m:t xml:space="preserve">h</m:t>
                </m:r>
              </m:e>
            </m:nary>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i</m:t>
                </m:r>
                <m:r>
                  <w:rPr>
                    <w:rFonts w:ascii="Cambria Math" w:hAnsi="Cambria Math"/>
                  </w:rPr>
                  <m:t xml:space="preserve">=</m:t>
                </m:r>
                <m:r>
                  <w:rPr>
                    <w:rFonts w:ascii="Cambria Math" w:hAnsi="Cambria Math"/>
                  </w:rPr>
                  <m:t xml:space="preserve">0</m:t>
                </m:r>
              </m:lim>
            </m:limLow>
          </m:fName>
          <m:e>
            <m:sSup>
              <m:e>
                <m:r>
                  <w:rPr>
                    <w:rFonts w:ascii="Cambria Math" w:hAnsi="Cambria Math"/>
                  </w:rPr>
                  <m:t xml:space="preserve">h</m:t>
                </m:r>
              </m:e>
              <m:sup>
                <m:r>
                  <w:rPr>
                    <w:rFonts w:ascii="Cambria Math" w:hAnsi="Cambria Math"/>
                  </w:rPr>
                  <m:t xml:space="preserve">2</m:t>
                </m:r>
              </m:sup>
            </m:sSup>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x</m:t>
                    </m:r>
                  </m:num>
                  <m:den>
                    <m:r>
                      <w:rPr>
                        <w:rFonts w:ascii="Cambria Math" w:hAnsi="Cambria Math"/>
                      </w:rPr>
                      <m:t xml:space="preserve">h</m:t>
                    </m:r>
                  </m:den>
                </m:f>
              </m:sup>
              <m:e>
                <m:r>
                  <w:rPr>
                    <w:rFonts w:ascii="Cambria Math" w:hAnsi="Cambria Math"/>
                  </w:rPr>
                  <m:t xml:space="preserve">i</m:t>
                </m:r>
              </m:e>
            </m:nary>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h</m:t>
                </m:r>
                <m:r>
                  <w:rPr>
                    <w:rFonts w:ascii="Cambria Math" w:hAnsi="Cambria Math"/>
                  </w:rPr>
                  <m:t xml:space="preserve">→</m:t>
                </m:r>
                <m:r>
                  <w:rPr>
                    <w:rFonts w:ascii="Cambria Math" w:hAnsi="Cambria Math"/>
                  </w:rPr>
                  <m:t xml:space="preserve">0</m:t>
                </m:r>
              </m:lim>
            </m:limLow>
          </m:fName>
          <m:e>
            <m:sSup>
              <m:e>
                <m:r>
                  <w:rPr>
                    <w:rFonts w:ascii="Cambria Math" w:hAnsi="Cambria Math"/>
                  </w:rPr>
                  <m:t xml:space="preserve">h</m:t>
                </m:r>
              </m:e>
              <m:sup>
                <m:r>
                  <w:rPr>
                    <w:rFonts w:ascii="Cambria Math" w:hAnsi="Cambria Math"/>
                  </w:rPr>
                  <m:t xml:space="preserve">2</m:t>
                </m:r>
              </m:sup>
            </m:sSup>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h</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h</m:t>
                </m:r>
              </m:e>
              <m:sup>
                <m:r>
                  <w:rPr>
                    <w:rFonts w:ascii="Cambria Math" w:hAnsi="Cambria Math"/>
                  </w:rPr>
                  <m:t xml:space="preserve">2</m:t>
                </m:r>
              </m:sup>
            </m:sSup>
            <m:d>
              <m:dPr>
                <m:begChr m:val="("/>
                <m:endChr m:val=")"/>
              </m:dPr>
              <m:e>
                <m:f>
                  <m:num>
                    <m:sSup>
                      <m:e>
                        <m:r>
                          <w:rPr>
                            <w:rFonts w:ascii="Cambria Math" w:hAnsi="Cambria Math"/>
                          </w:rPr>
                          <m:t xml:space="preserve">x</m:t>
                        </m:r>
                      </m:e>
                      <m:sup>
                        <m:r>
                          <w:rPr>
                            <w:rFonts w:ascii="Cambria Math" w:hAnsi="Cambria Math"/>
                          </w:rPr>
                          <m:t xml:space="preserve">2</m:t>
                        </m:r>
                      </m:sup>
                    </m:sSup>
                  </m:num>
                  <m:den>
                    <m:sSup>
                      <m:e>
                        <m:r>
                          <w:rPr>
                            <w:rFonts w:ascii="Cambria Math" w:hAnsi="Cambria Math"/>
                          </w:rPr>
                          <m:t xml:space="preserve">h</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x</m:t>
                    </m:r>
                  </m:num>
                  <m:den>
                    <m:r>
                      <w:rPr>
                        <w:rFonts w:ascii="Cambria Math" w:hAnsi="Cambria Math"/>
                      </w:rPr>
                      <m:t xml:space="preserve">h</m:t>
                    </m:r>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h</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1</m:t>
                </m:r>
              </m:num>
              <m:den>
                <m:r>
                  <w:rPr>
                    <w:rFonts w:ascii="Cambria Math" w:hAnsi="Cambria Math"/>
                  </w:rPr>
                  <m:t xml:space="preserve">2</m:t>
                </m:r>
              </m:den>
            </m:f>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xh</m:t>
                </m:r>
              </m:e>
            </m:d>
          </m:e>
        </m:func>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x</m:t>
            </m:r>
          </m:e>
          <m:sup>
            <m:r>
              <w:rPr>
                <w:rFonts w:ascii="Cambria Math" w:hAnsi="Cambria Math"/>
              </w:rPr>
              <m:t xml:space="preserve">2</m:t>
            </m:r>
          </m:sup>
        </m:sSup>
      </m:oMath>
    </w:p>
    <w:p>
      <w:pPr>
        <w:pStyle w:val="Tretekstu"/>
        <w:jc w:val="both"/>
        <w:rPr/>
      </w:pPr>
      <w:r>
        <w:rPr/>
        <w:t>Czyli całkę rozumiemy jako nieskończoną sumę pól prostokątów.</w:t>
      </w:r>
    </w:p>
    <w:p>
      <w:pPr>
        <w:pStyle w:val="Tretekstu"/>
        <w:jc w:val="both"/>
        <w:rPr/>
      </w:pPr>
      <w:r>
        <w:rPr/>
        <w:t>Całka funkcji (f) jest związana z antypochodną tej funkcji (F) twierdzeniem Green’a:</w:t>
      </w:r>
    </w:p>
    <w:p>
      <w:pPr>
        <w:pStyle w:val="Tretekstu"/>
        <w:jc w:val="center"/>
        <w:rPr/>
      </w:pPr>
      <w:r>
        <w:rPr/>
      </w:r>
      <m:oMath xmlns:m="http://schemas.openxmlformats.org/officeDocument/2006/math">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d>
              <m:dPr>
                <m:begChr m:val="("/>
                <m:endChr m:val=")"/>
              </m:dPr>
              <m:e>
                <m:r>
                  <w:rPr>
                    <w:rFonts w:ascii="Cambria Math" w:hAnsi="Cambria Math"/>
                  </w:rPr>
                  <m:t xml:space="preserve">τ</m:t>
                </m:r>
              </m:e>
            </m:d>
            <m:r>
              <w:rPr>
                <w:rFonts w:ascii="Cambria Math" w:hAnsi="Cambria Math"/>
              </w:rPr>
              <m:t xml:space="preserve">d</m:t>
            </m:r>
            <m:r>
              <w:rPr>
                <w:rFonts w:ascii="Cambria Math" w:hAnsi="Cambria Math"/>
              </w:rPr>
              <m:t xml:space="preserve">τ</m:t>
            </m:r>
          </m:e>
        </m:nary>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e>
        </m:d>
      </m:oMath>
    </w:p>
    <w:p>
      <w:pPr>
        <w:pStyle w:val="Tretekstu"/>
        <w:jc w:val="center"/>
        <w:rPr/>
      </w:pPr>
      <w:r>
        <w:rPr/>
      </w:r>
      <m:oMath xmlns:m="http://schemas.openxmlformats.org/officeDocument/2006/math">
        <m:f>
          <m:num>
            <m:r>
              <w:rPr>
                <w:rFonts w:ascii="Cambria Math" w:hAnsi="Cambria Math"/>
              </w:rPr>
              <m:t xml:space="preserve">dF</m:t>
            </m:r>
            <m:d>
              <m:dPr>
                <m:begChr m:val="("/>
                <m:endChr m:val=")"/>
              </m:dPr>
              <m:e>
                <m:r>
                  <w:rPr>
                    <w:rFonts w:ascii="Cambria Math" w:hAnsi="Cambria Math"/>
                  </w:rPr>
                  <m:t xml:space="preserve">t</m:t>
                </m:r>
              </m:e>
            </m:d>
          </m:num>
          <m:den>
            <m:r>
              <w:rPr>
                <w:rFonts w:ascii="Cambria Math" w:hAnsi="Cambria Math"/>
              </w:rPr>
              <m:t xml:space="preserve">dt</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oMath>
    </w:p>
    <w:p>
      <w:pPr>
        <w:pStyle w:val="Tretekstu"/>
        <w:jc w:val="both"/>
        <w:rPr/>
      </w:pPr>
      <w:r>
        <w:rPr/>
        <w:t>Metody numeryczne zazwyczaj nie zajmują się obliczaniem antypochodnej ponieważ jest to obiekt algebraiczny. W szczególnym przypadku gdy F(0) = 0 (albo F(a) = 0) możemy powiązać antypochodną z procesem liczenia całki w przedziale od 0 (albo a) do x.</w:t>
      </w:r>
    </w:p>
    <w:p>
      <w:pPr>
        <w:pStyle w:val="Tretekstu"/>
        <w:jc w:val="both"/>
        <w:rPr/>
      </w:pPr>
      <w:r>
        <w:rPr/>
      </w:r>
    </w:p>
    <w:p>
      <w:pPr>
        <w:pStyle w:val="Tretekstu"/>
        <w:jc w:val="both"/>
        <w:rPr/>
      </w:pPr>
      <w:r>
        <w:rPr/>
        <w:t>Matlab: funkcja quad</w:t>
      </w:r>
    </w:p>
    <w:p>
      <w:pPr>
        <w:pStyle w:val="Nagwek3"/>
        <w:numPr>
          <w:ilvl w:val="2"/>
          <w:numId w:val="1"/>
        </w:numPr>
        <w:rPr/>
      </w:pPr>
      <w:r>
        <w:rPr/>
        <w:t>Aproksymacja prostymi – metoda trapezów</w:t>
      </w:r>
    </w:p>
    <w:p>
      <w:pPr>
        <w:pStyle w:val="Tretekstu"/>
        <w:rPr/>
      </w:pPr>
      <w:r>
        <w:rPr/>
        <w:t xml:space="preserve">Jeżeli potrzebujemy scałkować funkcję daną zbiorem punktów, możemy ją najprościej najprościej przybliżyć łącząc kolejne punkty prostymi. Pole pod krzywą będzie wtedy sumą pól trapezów. </w:t>
      </w:r>
    </w:p>
    <w:p>
      <w:pPr>
        <w:pStyle w:val="Tretekstu"/>
        <w:rPr/>
      </w:pPr>
      <w:r>
        <w:rPr/>
        <w:t>Dla dwóch punktów:</w:t>
      </w:r>
    </w:p>
    <w:p>
      <w:pPr>
        <w:pStyle w:val="Tretekstu"/>
        <w:jc w:val="center"/>
        <w:rPr/>
      </w:pPr>
      <w:r>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f>
          <m:num>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num>
          <m:den>
            <m:r>
              <w:rPr>
                <w:rFonts w:ascii="Cambria Math" w:hAnsi="Cambria Math"/>
              </w:rPr>
              <m:t xml:space="preserve">2</m:t>
            </m:r>
          </m:den>
        </m:f>
      </m:oMath>
    </w:p>
    <w:p>
      <w:pPr>
        <w:pStyle w:val="Tretekstu"/>
        <w:jc w:val="both"/>
        <w:rPr/>
      </w:pPr>
      <w:r>
        <w:rPr/>
      </w:r>
    </w:p>
    <w:p>
      <w:pPr>
        <w:pStyle w:val="Tretekstu"/>
        <w:jc w:val="center"/>
        <w:rPr/>
      </w:pPr>
      <w:r>
        <w:rPr/>
        <w:drawing>
          <wp:inline distT="0" distB="0" distL="0" distR="0">
            <wp:extent cx="2148205" cy="1611630"/>
            <wp:effectExtent l="0" t="0" r="0" b="0"/>
            <wp:docPr id="4"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1" descr=""/>
                    <pic:cNvPicPr>
                      <a:picLocks noChangeAspect="1" noChangeArrowheads="1"/>
                    </pic:cNvPicPr>
                  </pic:nvPicPr>
                  <pic:blipFill>
                    <a:blip r:embed="rId5"/>
                    <a:stretch>
                      <a:fillRect/>
                    </a:stretch>
                  </pic:blipFill>
                  <pic:spPr bwMode="auto">
                    <a:xfrm>
                      <a:off x="0" y="0"/>
                      <a:ext cx="2148205" cy="1611630"/>
                    </a:xfrm>
                    <a:prstGeom prst="rect">
                      <a:avLst/>
                    </a:prstGeom>
                  </pic:spPr>
                </pic:pic>
              </a:graphicData>
            </a:graphic>
          </wp:inline>
        </w:drawing>
      </w:r>
      <w:r>
        <w:rPr/>
        <w:t xml:space="preserve">     </w:t>
      </w:r>
      <w:r>
        <w:rPr/>
        <w:drawing>
          <wp:inline distT="0" distB="0" distL="0" distR="0">
            <wp:extent cx="2645410" cy="2216785"/>
            <wp:effectExtent l="0" t="0" r="0" b="0"/>
            <wp:docPr id="5"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2" descr=""/>
                    <pic:cNvPicPr>
                      <a:picLocks noChangeAspect="1" noChangeArrowheads="1"/>
                    </pic:cNvPicPr>
                  </pic:nvPicPr>
                  <pic:blipFill>
                    <a:blip r:embed="rId6"/>
                    <a:stretch>
                      <a:fillRect/>
                    </a:stretch>
                  </pic:blipFill>
                  <pic:spPr bwMode="auto">
                    <a:xfrm>
                      <a:off x="0" y="0"/>
                      <a:ext cx="2645410" cy="2216785"/>
                    </a:xfrm>
                    <a:prstGeom prst="rect">
                      <a:avLst/>
                    </a:prstGeom>
                  </pic:spPr>
                </pic:pic>
              </a:graphicData>
            </a:graphic>
          </wp:inline>
        </w:drawing>
      </w:r>
    </w:p>
    <w:p>
      <w:pPr>
        <w:pStyle w:val="Tretekstu"/>
        <w:jc w:val="both"/>
        <w:rPr/>
      </w:pPr>
      <w:r>
        <w:rPr/>
        <w:t>Dla N punktów:</w:t>
      </w:r>
    </w:p>
    <w:p>
      <w:pPr>
        <w:pStyle w:val="Tretekstu"/>
        <w:jc w:val="center"/>
        <w:rPr/>
      </w:pPr>
      <w:r>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r>
              <w:rPr>
                <w:rFonts w:ascii="Cambria Math" w:hAnsi="Cambria Math"/>
              </w:rPr>
              <m:t xml:space="preserve">=</m:t>
            </m:r>
            <m:r>
              <w:rPr>
                <w:rFonts w:ascii="Cambria Math" w:hAnsi="Cambria Math"/>
              </w:rPr>
              <m:t xml:space="preserve">N</m:t>
            </m:r>
          </m:sup>
          <m:e>
            <m:f>
              <m:num>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k</m:t>
                        </m:r>
                      </m:sub>
                    </m:sSub>
                  </m:e>
                </m:d>
              </m:num>
              <m:den>
                <m:r>
                  <w:rPr>
                    <w:rFonts w:ascii="Cambria Math" w:hAnsi="Cambria Math"/>
                  </w:rPr>
                  <m:t xml:space="preserve">2</m:t>
                </m:r>
              </m:den>
            </m:f>
            <m:r>
              <w:rPr>
                <w:rFonts w:ascii="Cambria Math" w:hAnsi="Cambria Math"/>
              </w:rPr>
              <m:t xml:space="preserve">Δ</m:t>
            </m:r>
            <m:sSub>
              <m:e>
                <m:r>
                  <w:rPr>
                    <w:rFonts w:ascii="Cambria Math" w:hAnsi="Cambria Math"/>
                  </w:rPr>
                  <m:t xml:space="preserve">x</m:t>
                </m:r>
              </m:e>
              <m:sub>
                <m:r>
                  <w:rPr>
                    <w:rFonts w:ascii="Cambria Math" w:hAnsi="Cambria Math"/>
                  </w:rPr>
                  <m:t xml:space="preserve">k</m:t>
                </m:r>
              </m:sub>
            </m:sSub>
          </m:e>
        </m:nary>
      </m:oMath>
    </w:p>
    <w:p>
      <w:pPr>
        <w:pStyle w:val="Tretekstu"/>
        <w:jc w:val="both"/>
        <w:rPr/>
      </w:pPr>
      <w:r>
        <w:rPr/>
        <w:t>Jeżeli punkty są równo rozłożone to:</w:t>
      </w:r>
    </w:p>
    <w:p>
      <w:pPr>
        <w:pStyle w:val="Tretekstu"/>
        <w:jc w:val="center"/>
        <w:rPr/>
      </w:pPr>
      <w:r>
        <w:rPr/>
      </w:r>
      <m:oMath xmlns:m="http://schemas.openxmlformats.org/officeDocument/2006/math">
        <m:r>
          <w:rPr>
            <w:rFonts w:ascii="Cambria Math" w:hAnsi="Cambria Math"/>
          </w:rPr>
          <m:t xml:space="preserve">Δ</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r>
          <w:rPr>
            <w:rFonts w:ascii="Cambria Math" w:hAnsi="Cambria Math"/>
          </w:rPr>
          <m:t xml:space="preserve">Δ</m:t>
        </m:r>
        <m:r>
          <w:rPr>
            <w:rFonts w:ascii="Cambria Math" w:hAnsi="Cambria Math"/>
          </w:rPr>
          <m:t xml:space="preserve">x</m:t>
        </m:r>
        <m:r>
          <w:rPr>
            <w:rFonts w:ascii="Cambria Math" w:hAnsi="Cambria Math"/>
          </w:rPr>
          <m:t xml:space="preserve">=</m:t>
        </m:r>
        <m:f>
          <m:nu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num>
          <m:den>
            <m:r>
              <w:rPr>
                <w:rFonts w:ascii="Cambria Math" w:hAnsi="Cambria Math"/>
              </w:rPr>
              <m:t xml:space="preserve">N</m:t>
            </m:r>
          </m:den>
        </m:f>
      </m:oMath>
    </w:p>
    <w:p>
      <w:pPr>
        <w:pStyle w:val="Tretekstu"/>
        <w:jc w:val="both"/>
        <w:rPr/>
      </w:pPr>
      <w:r>
        <w:rPr/>
        <w:t>A wzór uprości się do:</w:t>
      </w:r>
    </w:p>
    <w:p>
      <w:pPr>
        <w:pStyle w:val="Tretekstu"/>
        <w:jc w:val="center"/>
        <w:rPr/>
      </w:pPr>
      <w:r>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r>
          <w:rPr>
            <w:rFonts w:ascii="Cambria Math" w:hAnsi="Cambria Math"/>
          </w:rPr>
          <m:t xml:space="preserve">≈</m:t>
        </m:r>
        <m:f>
          <m:nu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num>
          <m:den>
            <m:r>
              <w:rPr>
                <w:rFonts w:ascii="Cambria Math" w:hAnsi="Cambria Math"/>
              </w:rPr>
              <m:t xml:space="preserve">2</m:t>
            </m:r>
            <m:r>
              <w:rPr>
                <w:rFonts w:ascii="Cambria Math" w:hAnsi="Cambria Math"/>
              </w:rPr>
              <m:t xml:space="preserve">N</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k</m:t>
                    </m:r>
                  </m:sub>
                </m:sSub>
              </m:e>
            </m:d>
          </m:e>
        </m:nary>
        <m:r>
          <w:rPr>
            <w:rFonts w:ascii="Cambria Math" w:hAnsi="Cambria Math"/>
          </w:rPr>
          <m:t xml:space="preserve">=</m:t>
        </m:r>
        <m:f>
          <m:nu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num>
          <m:den>
            <m:r>
              <w:rPr>
                <w:rFonts w:ascii="Cambria Math" w:hAnsi="Cambria Math"/>
              </w:rPr>
              <m:t xml:space="preserve">N</m:t>
            </m:r>
          </m:den>
        </m:f>
        <m:d>
          <m:dPr>
            <m:begChr m:val="("/>
            <m:endChr m:val=")"/>
          </m:dPr>
          <m:e>
            <m:f>
              <m:num>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0</m:t>
                        </m:r>
                      </m:sub>
                    </m:sSub>
                  </m:e>
                </m:d>
              </m:num>
              <m:den>
                <m:r>
                  <w:rPr>
                    <w:rFonts w:ascii="Cambria Math" w:hAnsi="Cambria Math"/>
                  </w:rPr>
                  <m:t xml:space="preserve">2</m:t>
                </m:r>
              </m:den>
            </m:f>
            <m:r>
              <w:rPr>
                <w:rFonts w:ascii="Cambria Math" w:hAnsi="Cambria Math"/>
              </w:rPr>
              <m:t xml:space="preserve">+</m:t>
            </m:r>
            <m:f>
              <m:num>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e>
                </m:d>
              </m:num>
              <m:den>
                <m:r>
                  <w:rPr>
                    <w:rFonts w:ascii="Cambria Math" w:hAnsi="Cambria Math"/>
                  </w:rPr>
                  <m:t xml:space="preserve">2</m:t>
                </m:r>
              </m:den>
            </m:f>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f</m:t>
                </m:r>
              </m:e>
            </m:nary>
            <m:d>
              <m:dPr>
                <m:begChr m:val="("/>
                <m:endChr m:val=")"/>
              </m:dPr>
              <m:e>
                <m:sSub>
                  <m:e>
                    <m:r>
                      <w:rPr>
                        <w:rFonts w:ascii="Cambria Math" w:hAnsi="Cambria Math"/>
                      </w:rPr>
                      <m:t xml:space="preserve">x</m:t>
                    </m:r>
                  </m:e>
                  <m:sub>
                    <m:r>
                      <w:rPr>
                        <w:rFonts w:ascii="Cambria Math" w:hAnsi="Cambria Math"/>
                      </w:rPr>
                      <m:t xml:space="preserve">k</m:t>
                    </m:r>
                  </m:sub>
                </m:sSub>
              </m:e>
            </m:d>
          </m:e>
        </m:d>
      </m:oMath>
    </w:p>
    <w:p>
      <w:pPr>
        <w:pStyle w:val="Tretekstu"/>
        <w:jc w:val="both"/>
        <w:rPr/>
      </w:pPr>
      <w:r>
        <w:rPr/>
        <w:t>Błąd metody trapezowej jest rzędu:</w:t>
      </w:r>
    </w:p>
    <w:p>
      <w:pPr>
        <w:pStyle w:val="Tretekstu"/>
        <w:jc w:val="center"/>
        <w:rPr/>
      </w:pPr>
      <w:r>
        <w:rPr/>
      </w:r>
      <m:oMath xmlns:m="http://schemas.openxmlformats.org/officeDocument/2006/math">
        <m:f>
          <m:num>
            <m:sSup>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e>
              <m:sup>
                <m:r>
                  <w:rPr>
                    <w:rFonts w:ascii="Cambria Math" w:hAnsi="Cambria Math"/>
                  </w:rPr>
                  <m:t xml:space="preserve">3</m:t>
                </m:r>
              </m:sup>
            </m:sSup>
          </m:num>
          <m:den>
            <m:r>
              <w:rPr>
                <w:rFonts w:ascii="Cambria Math" w:hAnsi="Cambria Math"/>
              </w:rPr>
              <m:t xml:space="preserve">12</m:t>
            </m:r>
            <m:sSup>
              <m:e>
                <m:r>
                  <w:rPr>
                    <w:rFonts w:ascii="Cambria Math" w:hAnsi="Cambria Math"/>
                  </w:rPr>
                  <m:t xml:space="preserve">N</m:t>
                </m:r>
              </m:e>
              <m:sup>
                <m:r>
                  <w:rPr>
                    <w:rFonts w:ascii="Cambria Math" w:hAnsi="Cambria Math"/>
                  </w:rPr>
                  <m:t xml:space="preserve">2</m:t>
                </m:r>
              </m:sup>
            </m:sSup>
          </m:den>
        </m:f>
        <m:r>
          <w:rPr>
            <w:rFonts w:ascii="Cambria Math" w:hAnsi="Cambria Math"/>
          </w:rPr>
          <m:t xml:space="preserve">f</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c</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e>
        </m:d>
      </m:oMath>
    </w:p>
    <w:p>
      <w:pPr>
        <w:pStyle w:val="Tretekstu"/>
        <w:jc w:val="both"/>
        <w:rPr/>
      </w:pPr>
      <w:r>
        <w:rPr/>
      </w:r>
    </w:p>
    <w:p>
      <w:pPr>
        <w:pStyle w:val="Tretekstu"/>
        <w:jc w:val="both"/>
        <w:rPr/>
      </w:pPr>
      <w:r>
        <w:rPr/>
      </w:r>
    </w:p>
    <w:p>
      <w:pPr>
        <w:pStyle w:val="Nagwek2"/>
        <w:numPr>
          <w:ilvl w:val="1"/>
          <w:numId w:val="1"/>
        </w:numPr>
        <w:rPr/>
      </w:pPr>
      <w:r>
        <w:rPr/>
        <w:t>Inne metody całkowania</w:t>
      </w:r>
    </w:p>
    <w:p>
      <w:pPr>
        <w:pStyle w:val="Tretekstu"/>
        <w:jc w:val="both"/>
        <w:rPr/>
      </w:pPr>
      <w:r>
        <w:rPr/>
        <w:t xml:space="preserve">Inne metody opierają się na „dokładniejszych” aproksymacjach. Grupa tych metod nazywa się formułami Newton-Cotes’a. Pierwszego rzędu jest metoda trapezowa, drugiego gdy przybliżymy punkty parabolą, itd. </w:t>
      </w:r>
    </w:p>
    <w:p>
      <w:pPr>
        <w:pStyle w:val="Tretekstu"/>
        <w:jc w:val="both"/>
        <w:rPr/>
      </w:pPr>
      <w:r>
        <w:rPr/>
        <w:t>Można też zastosować zasadę ekstrapolacji do metody trapezowej, otrzymując w ten sposób metodę Romberg’a.</w:t>
      </w:r>
    </w:p>
    <w:p>
      <w:pPr>
        <w:pStyle w:val="Tretekstu"/>
        <w:jc w:val="both"/>
        <w:rPr/>
      </w:pPr>
      <w:r>
        <w:rPr/>
        <w:t>Istnieją też metody adaptacyjne, oszacowujące i regulujące wielkość kroku.</w:t>
      </w:r>
    </w:p>
    <w:p>
      <w:pPr>
        <w:pStyle w:val="Tretekstu"/>
        <w:jc w:val="both"/>
        <w:rPr/>
      </w:pPr>
      <w:r>
        <w:rPr/>
      </w:r>
    </w:p>
    <w:p>
      <w:pPr>
        <w:pStyle w:val="Nagwek2"/>
        <w:numPr>
          <w:ilvl w:val="1"/>
          <w:numId w:val="1"/>
        </w:numPr>
        <w:rPr/>
      </w:pPr>
      <w:r>
        <w:rPr/>
        <w:t>Co z tego wiedzieć? Co z tego umieć?</w:t>
      </w:r>
    </w:p>
    <w:p>
      <w:pPr>
        <w:pStyle w:val="Tretekstu"/>
        <w:rPr/>
      </w:pPr>
      <w:r>
        <w:rPr/>
        <w:t>Należy wiedzieć jaka jest reprezentacja numeryczna różniczki i całki.</w:t>
      </w:r>
    </w:p>
    <w:p>
      <w:pPr>
        <w:pStyle w:val="Tretekstu"/>
        <w:jc w:val="both"/>
        <w:rPr/>
      </w:pPr>
      <w:r>
        <w:rPr/>
        <w:t>Należy umieć policzyć różniczkę metodą biegnącą i umieć ocenić jej zastosowanie, rysunek z przykładem i kontrprzykładem.</w:t>
      </w:r>
    </w:p>
    <w:p>
      <w:pPr>
        <w:pStyle w:val="Tretekstu"/>
        <w:jc w:val="both"/>
        <w:rPr/>
      </w:pPr>
      <w:r>
        <w:rPr/>
        <w:t>Należy umieć policzyć pole pod krzywą metodą trapezową, narysować przykład i go policzyć.</w:t>
      </w:r>
    </w:p>
    <w:p>
      <w:pPr>
        <w:pStyle w:val="Tretekstu"/>
        <w:rPr/>
      </w:pPr>
      <w:r>
        <w:rPr/>
      </w:r>
    </w:p>
    <w:p>
      <w:pPr>
        <w:pStyle w:val="Tretekstu"/>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decimal"/>
      <w:lvlText w:val=" %1 "/>
      <w:lvlJc w:val="left"/>
      <w:pPr>
        <w:ind w:left="0" w:hanging="0"/>
      </w:pPr>
    </w:lvl>
    <w:lvl w:ilvl="1">
      <w:start w:val="1"/>
      <w:pStyle w:val="Nagwek2"/>
      <w:numFmt w:val="decimal"/>
      <w:lvlText w:val=" %1.%2 "/>
      <w:lvlJc w:val="left"/>
      <w:pPr>
        <w:ind w:left="0" w:hanging="0"/>
      </w:pPr>
    </w:lvl>
    <w:lvl w:ilvl="2">
      <w:start w:val="1"/>
      <w:pStyle w:val="Nagwek3"/>
      <w:numFmt w:val="decimal"/>
      <w:lvlText w:val=" %1.%2.%3 "/>
      <w:lvlJc w:val="left"/>
      <w:pPr>
        <w:ind w:left="0" w:hanging="0"/>
      </w:pPr>
    </w:lvl>
    <w:lvl w:ilvl="3">
      <w:start w:val="1"/>
      <w:numFmt w:val="decimal"/>
      <w:lvlText w:val=" %1.%2.%3.%4 "/>
      <w:lvlJc w:val="left"/>
      <w:pPr>
        <w:ind w:left="0" w:hanging="0"/>
      </w:pPr>
    </w:lvl>
    <w:lvl w:ilvl="4">
      <w:start w:val="1"/>
      <w:numFmt w:val="decimal"/>
      <w:lvlText w:val=" %1.%2.%3.%4.%5 "/>
      <w:lvlJc w:val="left"/>
      <w:pPr>
        <w:ind w:left="0" w:hanging="0"/>
      </w:pPr>
    </w:lvl>
    <w:lvl w:ilvl="5">
      <w:start w:val="1"/>
      <w:numFmt w:val="decimal"/>
      <w:lvlText w:val=" %1.%2.%3.%4.%5.%6 "/>
      <w:lvlJc w:val="left"/>
      <w:pPr>
        <w:ind w:left="0" w:hanging="0"/>
      </w:pPr>
    </w:lvl>
    <w:lvl w:ilvl="6">
      <w:start w:val="1"/>
      <w:numFmt w:val="decimal"/>
      <w:lvlText w:val=" %1.%2.%3.%4.%5.%6.%7 "/>
      <w:lvlJc w:val="left"/>
      <w:pPr>
        <w:ind w:left="0" w:hanging="0"/>
      </w:pPr>
    </w:lvl>
    <w:lvl w:ilvl="7">
      <w:start w:val="1"/>
      <w:numFmt w:val="decimal"/>
      <w:lvlText w:val=" %1.%2.%3.%4.%5.%6.%7.%8 "/>
      <w:lvlJc w:val="left"/>
      <w:pPr>
        <w:ind w:left="0" w:hanging="0"/>
      </w:pPr>
    </w:lvl>
    <w:lvl w:ilvl="8">
      <w:start w:val="1"/>
      <w:numFmt w:val="decimal"/>
      <w:lvlText w:val=" %1.%2.%3.%4.%5.%6.%7.%8.%9 "/>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ucida Sans"/>
        <w:kern w:val="2"/>
        <w:sz w:val="24"/>
        <w:szCs w:val="24"/>
        <w:lang w:val="pl-PL" w:eastAsia="zh-CN" w:bidi="hi-IN"/>
      </w:rPr>
    </w:rPrDefault>
    <w:pPrDefault>
      <w:pPr>
        <w:widowControl/>
      </w:pPr>
    </w:pPrDefault>
  </w:docDefaults>
  <w:style w:type="paragraph" w:styleId="Normal">
    <w:name w:val="Normal"/>
    <w:qFormat/>
    <w:pPr>
      <w:widowControl/>
    </w:pPr>
    <w:rPr>
      <w:rFonts w:ascii="Liberation Serif" w:hAnsi="Liberation Serif" w:eastAsia="Noto Sans CJK SC" w:cs="Lucida Sans"/>
      <w:color w:val="auto"/>
      <w:kern w:val="2"/>
      <w:sz w:val="24"/>
      <w:szCs w:val="24"/>
      <w:lang w:val="pl-PL" w:eastAsia="zh-CN" w:bidi="hi-IN"/>
    </w:rPr>
  </w:style>
  <w:style w:type="paragraph" w:styleId="Nagwek1">
    <w:name w:val="Heading 1"/>
    <w:basedOn w:val="Nagwek"/>
    <w:next w:val="Tretekstu"/>
    <w:qFormat/>
    <w:pPr>
      <w:numPr>
        <w:ilvl w:val="0"/>
        <w:numId w:val="1"/>
      </w:numPr>
      <w:spacing w:before="240" w:after="120"/>
      <w:outlineLvl w:val="0"/>
    </w:pPr>
    <w:rPr>
      <w:b/>
      <w:bCs/>
      <w:sz w:val="36"/>
      <w:szCs w:val="36"/>
    </w:rPr>
  </w:style>
  <w:style w:type="paragraph" w:styleId="Nagwek2">
    <w:name w:val="Heading 2"/>
    <w:basedOn w:val="Nagwek"/>
    <w:next w:val="Tretekstu"/>
    <w:qFormat/>
    <w:pPr>
      <w:numPr>
        <w:ilvl w:val="1"/>
        <w:numId w:val="1"/>
      </w:numPr>
      <w:spacing w:before="200" w:after="120"/>
      <w:outlineLvl w:val="1"/>
    </w:pPr>
    <w:rPr>
      <w:b/>
      <w:bCs/>
      <w:sz w:val="32"/>
      <w:szCs w:val="32"/>
    </w:rPr>
  </w:style>
  <w:style w:type="paragraph" w:styleId="Nagwek3">
    <w:name w:val="Heading 3"/>
    <w:basedOn w:val="Nagwek"/>
    <w:next w:val="Tretekstu"/>
    <w:qFormat/>
    <w:pPr>
      <w:numPr>
        <w:ilvl w:val="2"/>
        <w:numId w:val="1"/>
      </w:numPr>
      <w:spacing w:before="140" w:after="120"/>
      <w:outlineLvl w:val="2"/>
    </w:pPr>
    <w:rPr>
      <w:b/>
      <w:bCs/>
      <w:sz w:val="28"/>
      <w:szCs w:val="28"/>
    </w:rPr>
  </w:style>
  <w:style w:type="paragraph" w:styleId="Nagwek">
    <w:name w:val="Nagłówek"/>
    <w:basedOn w:val="Normal"/>
    <w:next w:val="Tretekstu"/>
    <w:qFormat/>
    <w:pPr>
      <w:keepNext w:val="true"/>
      <w:spacing w:before="240" w:after="120"/>
    </w:pPr>
    <w:rPr>
      <w:rFonts w:ascii="Liberation Sans" w:hAnsi="Liberation Sans" w:eastAsia="Noto Sans CJK SC"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Tekstwstpniesformatowany">
    <w:name w:val="Tekst wstępnie sformatowany"/>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8</Pages>
  <Words>1307</Words>
  <Characters>7970</Characters>
  <CharactersWithSpaces>9207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2019-11-12T06:57:50Z</dcterms:created>
  <dc:creator/>
  <dc:description/>
  <dc:language>pl-PL</dc:language>
  <cp:lastModifiedBy/>
  <dcterms:modified xsi:type="dcterms:W3CDTF">2019-11-12T07:00:14Z</dcterms:modified>
  <cp:revision>1</cp:revision>
  <dc:subject/>
  <dc:title/>
</cp:coreProperties>
</file>