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sz w:val="24"/>
          <w:szCs w:val="24"/>
        </w:rPr>
      </w:pPr>
      <w:r w:rsidRPr="0083205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F54FF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4F54FF" w:rsidRPr="0083205A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6CC2" w:rsidRDefault="00866CC2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hAnsi="Times New Roman" w:cs="Times New Roman"/>
          <w:sz w:val="28"/>
          <w:szCs w:val="28"/>
        </w:rPr>
        <w:t>Статистика для анализа данных</w:t>
      </w:r>
      <w:r w:rsidR="004F54FF"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по лабораторной работе № </w:t>
      </w:r>
      <w:r w:rsidR="0083205A"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83205A" w:rsidRPr="0083205A">
        <w:rPr>
          <w:rFonts w:ascii="Times New Roman" w:hAnsi="Times New Roman" w:cs="Times New Roman"/>
          <w:sz w:val="28"/>
          <w:szCs w:val="28"/>
        </w:rPr>
        <w:t>Описательная</w:t>
      </w:r>
      <w:r w:rsidR="0083205A" w:rsidRPr="00B52D66">
        <w:rPr>
          <w:rFonts w:ascii="Times New Roman" w:hAnsi="Times New Roman" w:cs="Times New Roman"/>
          <w:sz w:val="28"/>
          <w:szCs w:val="28"/>
        </w:rPr>
        <w:t xml:space="preserve"> </w:t>
      </w:r>
      <w:r w:rsidR="0083205A" w:rsidRPr="0083205A">
        <w:rPr>
          <w:rFonts w:ascii="Times New Roman" w:hAnsi="Times New Roman" w:cs="Times New Roman"/>
          <w:sz w:val="28"/>
          <w:szCs w:val="28"/>
        </w:rPr>
        <w:t>статистика</w:t>
      </w: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  <w:r w:rsidR="00330AB3"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работу:</w:t>
      </w:r>
    </w:p>
    <w:p w:rsidR="004F54FF" w:rsidRPr="00866CC2" w:rsidRDefault="003847E9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Семёнов Никита Викторович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Торши</w:t>
      </w:r>
      <w:proofErr w:type="spellEnd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Ромдхан</w:t>
      </w:r>
      <w:proofErr w:type="spellEnd"/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467414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</w:t>
      </w:r>
      <w:r w:rsidRPr="00866C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7746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Академическая группа: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3113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6CC2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Санкт-Петербург 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:rsidR="004F54FF" w:rsidRPr="00F22A5A" w:rsidRDefault="004F54FF"/>
    <w:p w:rsidR="00B467FD" w:rsidRPr="005D0D07" w:rsidRDefault="007E0D4E" w:rsidP="00E30E9D">
      <w:pPr>
        <w:pStyle w:val="4"/>
        <w:ind w:firstLine="0"/>
        <w:rPr>
          <w:rStyle w:val="a4"/>
          <w:color w:val="000000" w:themeColor="text1"/>
          <w:sz w:val="32"/>
          <w:szCs w:val="32"/>
        </w:rPr>
      </w:pPr>
      <w:r>
        <w:rPr>
          <w:rStyle w:val="a4"/>
          <w:color w:val="000000" w:themeColor="text1"/>
          <w:sz w:val="32"/>
          <w:szCs w:val="32"/>
        </w:rPr>
        <w:lastRenderedPageBreak/>
        <w:t>Цель работы</w:t>
      </w:r>
    </w:p>
    <w:p w:rsidR="0090221C" w:rsidRPr="0090221C" w:rsidRDefault="0090221C" w:rsidP="0090221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Получить </w:t>
      </w:r>
      <w:r w:rsidRPr="0090221C">
        <w:rPr>
          <w:sz w:val="28"/>
          <w:szCs w:val="28"/>
        </w:rPr>
        <w:t>практически</w:t>
      </w:r>
      <w:r>
        <w:rPr>
          <w:sz w:val="28"/>
          <w:szCs w:val="28"/>
        </w:rPr>
        <w:t>е</w:t>
      </w:r>
      <w:r w:rsidRPr="0090221C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90221C">
        <w:rPr>
          <w:sz w:val="28"/>
          <w:szCs w:val="28"/>
        </w:rPr>
        <w:t xml:space="preserve"> в расчёте описательных статистик для различных типов распределений, построении соответствующих графиков и анализе устойчивости статистических характеристик к выбросам. </w:t>
      </w:r>
      <w:r>
        <w:rPr>
          <w:sz w:val="28"/>
          <w:szCs w:val="28"/>
        </w:rPr>
        <w:t>Н</w:t>
      </w:r>
      <w:r w:rsidRPr="0090221C">
        <w:rPr>
          <w:sz w:val="28"/>
          <w:szCs w:val="28"/>
        </w:rPr>
        <w:t>аучиться визуально сравнивать эмпирические и теоретические распределения.</w:t>
      </w:r>
    </w:p>
    <w:p w:rsidR="006A2346" w:rsidRPr="00C247B9" w:rsidRDefault="006A2346" w:rsidP="006A2346">
      <w:pPr>
        <w:rPr>
          <w:rFonts w:ascii="Times New Roman" w:hAnsi="Times New Roman" w:cs="Times New Roman"/>
          <w:sz w:val="28"/>
          <w:szCs w:val="28"/>
        </w:rPr>
      </w:pPr>
    </w:p>
    <w:p w:rsidR="00007918" w:rsidRPr="00C247B9" w:rsidRDefault="00007918" w:rsidP="006A2346">
      <w:pPr>
        <w:rPr>
          <w:rFonts w:ascii="Times New Roman" w:hAnsi="Times New Roman" w:cs="Times New Roman"/>
          <w:sz w:val="28"/>
          <w:szCs w:val="28"/>
        </w:rPr>
      </w:pPr>
    </w:p>
    <w:p w:rsidR="00EE45BE" w:rsidRDefault="00EE45BE" w:rsidP="006A2346">
      <w:pPr>
        <w:rPr>
          <w:rStyle w:val="a4"/>
          <w:rFonts w:ascii="Segoe UI" w:hAnsi="Segoe UI" w:cs="Segoe UI"/>
          <w:color w:val="404040"/>
          <w:sz w:val="32"/>
          <w:szCs w:val="32"/>
        </w:rPr>
      </w:pPr>
      <w:r w:rsidRPr="00EE45BE">
        <w:rPr>
          <w:rStyle w:val="a4"/>
          <w:rFonts w:ascii="Segoe UI" w:hAnsi="Segoe UI" w:cs="Segoe UI"/>
          <w:color w:val="404040"/>
          <w:sz w:val="32"/>
          <w:szCs w:val="32"/>
        </w:rPr>
        <w:t>Ход выполнения работы</w:t>
      </w:r>
    </w:p>
    <w:p w:rsidR="0090221C" w:rsidRPr="0090221C" w:rsidRDefault="0090221C" w:rsidP="0090221C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Были выбраны два распределения:</w:t>
      </w:r>
    </w:p>
    <w:p w:rsidR="0090221C" w:rsidRPr="0090221C" w:rsidRDefault="0090221C" w:rsidP="009022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Дискретное</w:t>
      </w:r>
      <w:r w:rsidRPr="0090221C">
        <w:rPr>
          <w:rFonts w:ascii="Times New Roman" w:eastAsia="Times New Roman" w:hAnsi="Times New Roman" w:cs="Times New Roman"/>
          <w:sz w:val="28"/>
          <w:szCs w:val="28"/>
        </w:rPr>
        <w:t>: Пуассоновское распределение с параметром λ = 3.</w:t>
      </w:r>
    </w:p>
    <w:p w:rsidR="0090221C" w:rsidRPr="0090221C" w:rsidRDefault="0090221C" w:rsidP="009022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b/>
          <w:bCs/>
          <w:sz w:val="28"/>
          <w:szCs w:val="28"/>
        </w:rPr>
        <w:t>Непрерывное</w:t>
      </w:r>
      <w:r w:rsidRPr="0090221C">
        <w:rPr>
          <w:rFonts w:ascii="Times New Roman" w:eastAsia="Times New Roman" w:hAnsi="Times New Roman" w:cs="Times New Roman"/>
          <w:sz w:val="28"/>
          <w:szCs w:val="28"/>
        </w:rPr>
        <w:t>: Нормальное распределение с параметрами μ = 0, σ = 1.</w:t>
      </w:r>
    </w:p>
    <w:p w:rsidR="0090221C" w:rsidRPr="0090221C" w:rsidRDefault="0090221C" w:rsidP="0090221C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Для каждого распределения была сгенерирована выборка из 1000 значений.</w:t>
      </w:r>
    </w:p>
    <w:p w:rsidR="0090221C" w:rsidRPr="0090221C" w:rsidRDefault="0090221C" w:rsidP="0090221C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Для каждой выборки рассчитаны основные описательные статистики:</w:t>
      </w:r>
    </w:p>
    <w:p w:rsidR="0090221C" w:rsidRPr="0090221C" w:rsidRDefault="0090221C" w:rsidP="009022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Квартили (Q1, Q2, Q3),</w:t>
      </w:r>
    </w:p>
    <w:p w:rsidR="0090221C" w:rsidRPr="0090221C" w:rsidRDefault="0090221C" w:rsidP="009022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Среднее, мода, медиана,</w:t>
      </w:r>
    </w:p>
    <w:p w:rsidR="0090221C" w:rsidRPr="0090221C" w:rsidRDefault="0090221C" w:rsidP="009022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Размах, </w:t>
      </w:r>
      <w:proofErr w:type="spellStart"/>
      <w:r w:rsidRPr="0090221C">
        <w:rPr>
          <w:rFonts w:ascii="Times New Roman" w:eastAsia="Times New Roman" w:hAnsi="Times New Roman" w:cs="Times New Roman"/>
          <w:sz w:val="28"/>
          <w:szCs w:val="28"/>
        </w:rPr>
        <w:t>интерквартильный</w:t>
      </w:r>
      <w:proofErr w:type="spellEnd"/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размах, дисперсия, стандартное отклонение, коэффициент вариации, среднее абсолютное отклонение,</w:t>
      </w:r>
    </w:p>
    <w:p w:rsidR="0090221C" w:rsidRPr="0090221C" w:rsidRDefault="0090221C" w:rsidP="009022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Асимметрия и эксцесс,</w:t>
      </w:r>
    </w:p>
    <w:p w:rsidR="0090221C" w:rsidRPr="0090221C" w:rsidRDefault="0090221C" w:rsidP="009022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Первые 5 начальных и центральных моментов.</w:t>
      </w:r>
    </w:p>
    <w:p w:rsidR="0090221C" w:rsidRPr="0090221C" w:rsidRDefault="0090221C" w:rsidP="0090221C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Построены графики:</w:t>
      </w:r>
    </w:p>
    <w:p w:rsidR="0090221C" w:rsidRPr="0090221C" w:rsidRDefault="0090221C" w:rsidP="009022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Эмпирическая функция распределения с наложением теоретической CDF.</w:t>
      </w:r>
    </w:p>
    <w:p w:rsidR="0090221C" w:rsidRPr="0090221C" w:rsidRDefault="0090221C" w:rsidP="009022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Гистограммы с наложением теоретической плотности PDF (для непрерывного).</w:t>
      </w:r>
    </w:p>
    <w:p w:rsidR="0090221C" w:rsidRPr="0090221C" w:rsidRDefault="0090221C" w:rsidP="009022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>Многоугольник вероятностей (для дискретного).</w:t>
      </w:r>
    </w:p>
    <w:p w:rsidR="0090221C" w:rsidRPr="0090221C" w:rsidRDefault="0090221C" w:rsidP="009022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221C">
        <w:rPr>
          <w:rFonts w:ascii="Times New Roman" w:eastAsia="Times New Roman" w:hAnsi="Times New Roman" w:cs="Times New Roman"/>
          <w:sz w:val="28"/>
          <w:szCs w:val="28"/>
        </w:rPr>
        <w:t>Boxplot</w:t>
      </w:r>
      <w:proofErr w:type="spellEnd"/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(ящик с усами) с выделением выбросов.</w:t>
      </w:r>
    </w:p>
    <w:p w:rsidR="0090221C" w:rsidRPr="0090221C" w:rsidRDefault="0090221C" w:rsidP="0090221C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221C">
        <w:rPr>
          <w:rFonts w:ascii="Times New Roman" w:eastAsia="Times New Roman" w:hAnsi="Times New Roman" w:cs="Times New Roman"/>
          <w:sz w:val="28"/>
          <w:szCs w:val="28"/>
        </w:rPr>
        <w:t xml:space="preserve">  Проведено исследование устойчивости характеристик при добавлении выбросов к выборке нормального распределения. Построены графики изменения мер вариабельности (стандартное отклонение, MAD и коэффициент вариации) при постепенном добавлении выбросов от 0% до 5%.</w:t>
      </w:r>
    </w:p>
    <w:p w:rsidR="00007918" w:rsidRPr="003730FC" w:rsidRDefault="003730FC" w:rsidP="006A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730FC">
        <w:rPr>
          <w:rStyle w:val="a4"/>
          <w:rFonts w:ascii="Segoe UI" w:hAnsi="Segoe UI" w:cs="Segoe UI"/>
          <w:color w:val="404040"/>
          <w:sz w:val="32"/>
          <w:szCs w:val="32"/>
        </w:rPr>
        <w:lastRenderedPageBreak/>
        <w:t>Основная часть</w:t>
      </w:r>
    </w:p>
    <w:p w:rsidR="0090221C" w:rsidRPr="0090221C" w:rsidRDefault="0090221C" w:rsidP="0090221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21C"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  <w:t>Краткие определения: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Квартили (Q1, Q2, Q3)</w:t>
      </w:r>
      <w:r w:rsidRPr="0090221C">
        <w:rPr>
          <w:color w:val="000000" w:themeColor="text1"/>
          <w:sz w:val="28"/>
          <w:szCs w:val="28"/>
        </w:rPr>
        <w:t xml:space="preserve"> — значения, разделяющие выборку на четыре равные части </w:t>
      </w:r>
      <w:r w:rsidRPr="0090221C">
        <w:rPr>
          <w:sz w:val="28"/>
          <w:szCs w:val="28"/>
        </w:rPr>
        <w:t>по числу элементов</w:t>
      </w:r>
      <w:r w:rsidRPr="0090221C">
        <w:rPr>
          <w:color w:val="000000" w:themeColor="text1"/>
          <w:sz w:val="28"/>
          <w:szCs w:val="28"/>
        </w:rPr>
        <w:t>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Среднее</w:t>
      </w:r>
      <w:r w:rsidRPr="0090221C">
        <w:rPr>
          <w:color w:val="000000" w:themeColor="text1"/>
          <w:sz w:val="28"/>
          <w:szCs w:val="28"/>
        </w:rPr>
        <w:t xml:space="preserve"> — сумма всех значений, делённая на их количество.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Мода</w:t>
      </w:r>
      <w:r w:rsidRPr="0090221C">
        <w:rPr>
          <w:color w:val="000000" w:themeColor="text1"/>
          <w:sz w:val="28"/>
          <w:szCs w:val="28"/>
        </w:rPr>
        <w:t xml:space="preserve"> — наиболее часто встречающееся значение.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Медиана (Q2)</w:t>
      </w:r>
      <w:r w:rsidRPr="0090221C">
        <w:rPr>
          <w:color w:val="000000" w:themeColor="text1"/>
          <w:sz w:val="28"/>
          <w:szCs w:val="28"/>
        </w:rPr>
        <w:t xml:space="preserve"> — значение в центре упорядоченной выборки.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Размах</w:t>
      </w:r>
      <w:r w:rsidRPr="0090221C">
        <w:rPr>
          <w:color w:val="000000" w:themeColor="text1"/>
          <w:sz w:val="28"/>
          <w:szCs w:val="28"/>
        </w:rPr>
        <w:t xml:space="preserve"> — разница между максимальным и минимальным значением.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IQR (</w:t>
      </w:r>
      <w:proofErr w:type="spellStart"/>
      <w:r w:rsidRPr="0090221C">
        <w:rPr>
          <w:rStyle w:val="a4"/>
          <w:color w:val="000000" w:themeColor="text1"/>
          <w:sz w:val="28"/>
          <w:szCs w:val="28"/>
        </w:rPr>
        <w:t>интерквартильный</w:t>
      </w:r>
      <w:proofErr w:type="spellEnd"/>
      <w:r w:rsidRPr="0090221C">
        <w:rPr>
          <w:rStyle w:val="a4"/>
          <w:color w:val="000000" w:themeColor="text1"/>
          <w:sz w:val="28"/>
          <w:szCs w:val="28"/>
        </w:rPr>
        <w:t xml:space="preserve"> размах)</w:t>
      </w:r>
      <w:r w:rsidRPr="0090221C">
        <w:rPr>
          <w:color w:val="000000" w:themeColor="text1"/>
          <w:sz w:val="28"/>
          <w:szCs w:val="28"/>
        </w:rPr>
        <w:t xml:space="preserve"> — Q3 − Q1, отражает "ядро" выборки.</w:t>
      </w:r>
    </w:p>
    <w:p w:rsidR="00B002D6" w:rsidRDefault="0090221C" w:rsidP="00B002D6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Дисперсия</w:t>
      </w:r>
      <w:r w:rsidRPr="0090221C">
        <w:rPr>
          <w:color w:val="000000" w:themeColor="text1"/>
          <w:sz w:val="28"/>
          <w:szCs w:val="28"/>
        </w:rPr>
        <w:t xml:space="preserve"> — средний квадрат отк</w:t>
      </w:r>
      <w:r w:rsidR="00B002D6">
        <w:rPr>
          <w:color w:val="000000" w:themeColor="text1"/>
          <w:sz w:val="28"/>
          <w:szCs w:val="28"/>
        </w:rPr>
        <w:t xml:space="preserve">лонения от среднего. </w:t>
      </w:r>
      <w:r w:rsidR="00B002D6">
        <w:rPr>
          <w:color w:val="000000" w:themeColor="text1"/>
          <w:sz w:val="28"/>
          <w:szCs w:val="28"/>
        </w:rPr>
        <w:t>(</w:t>
      </w:r>
      <w:r w:rsidR="00B002D6">
        <w:rPr>
          <w:color w:val="000000" w:themeColor="text1"/>
          <w:sz w:val="28"/>
          <w:szCs w:val="28"/>
        </w:rPr>
        <w:t>Второй</w:t>
      </w:r>
      <w:r w:rsidR="00B002D6">
        <w:rPr>
          <w:color w:val="000000" w:themeColor="text1"/>
          <w:sz w:val="28"/>
          <w:szCs w:val="28"/>
        </w:rPr>
        <w:t xml:space="preserve"> момент)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Стандартное отклонение (σ)</w:t>
      </w:r>
      <w:r w:rsidRPr="0090221C">
        <w:rPr>
          <w:color w:val="000000" w:themeColor="text1"/>
          <w:sz w:val="28"/>
          <w:szCs w:val="28"/>
        </w:rPr>
        <w:t xml:space="preserve"> — корень из дисперсии, отражает "разброс".</w:t>
      </w:r>
    </w:p>
    <w:p w:rsidR="0090221C" w:rsidRP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Коэффициент вариации (CV)</w:t>
      </w:r>
      <w:r w:rsidRPr="0090221C">
        <w:rPr>
          <w:color w:val="000000" w:themeColor="text1"/>
          <w:sz w:val="28"/>
          <w:szCs w:val="28"/>
        </w:rPr>
        <w:t xml:space="preserve"> — σ, делённое на среднее, мера относительного разброса.</w:t>
      </w:r>
    </w:p>
    <w:p w:rsidR="0090221C" w:rsidRDefault="0090221C" w:rsidP="0090221C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MAD</w:t>
      </w:r>
      <w:r w:rsidRPr="0090221C">
        <w:rPr>
          <w:color w:val="000000" w:themeColor="text1"/>
          <w:sz w:val="28"/>
          <w:szCs w:val="28"/>
        </w:rPr>
        <w:t xml:space="preserve"> — среднее абсолютное отклонение, альтернативная мера разброса.</w:t>
      </w:r>
    </w:p>
    <w:p w:rsidR="00651B41" w:rsidRPr="00651B41" w:rsidRDefault="00651B41" w:rsidP="00651B41">
      <w:pPr>
        <w:pStyle w:val="a3"/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MAD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 Σ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xᵢ - </m:t>
              </m:r>
              <m:acc>
                <m:accPr>
                  <m:chr m:val="̄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B002D6" w:rsidRDefault="0090221C" w:rsidP="00B002D6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90221C">
        <w:rPr>
          <w:rStyle w:val="a4"/>
          <w:color w:val="000000" w:themeColor="text1"/>
          <w:sz w:val="28"/>
          <w:szCs w:val="28"/>
        </w:rPr>
        <w:t>Асимметрия</w:t>
      </w:r>
      <w:r w:rsidRPr="0090221C">
        <w:rPr>
          <w:color w:val="000000" w:themeColor="text1"/>
          <w:sz w:val="28"/>
          <w:szCs w:val="28"/>
        </w:rPr>
        <w:t xml:space="preserve"> — показывает, насколько распределение "перекошено".</w:t>
      </w:r>
      <w:r w:rsidR="00B002D6">
        <w:rPr>
          <w:color w:val="000000" w:themeColor="text1"/>
          <w:sz w:val="28"/>
          <w:szCs w:val="28"/>
        </w:rPr>
        <w:t xml:space="preserve"> </w:t>
      </w:r>
      <w:r w:rsidR="00F542EA">
        <w:rPr>
          <w:color w:val="000000" w:themeColor="text1"/>
          <w:sz w:val="28"/>
          <w:szCs w:val="28"/>
        </w:rPr>
        <w:t>Вправо или влево. Означает что справа или слева есть сильные выбросы</w:t>
      </w:r>
      <w:r w:rsidR="00B002D6">
        <w:rPr>
          <w:color w:val="000000" w:themeColor="text1"/>
          <w:sz w:val="28"/>
          <w:szCs w:val="28"/>
        </w:rPr>
        <w:t xml:space="preserve">. </w:t>
      </w:r>
    </w:p>
    <w:p w:rsidR="00B002D6" w:rsidRPr="00B002D6" w:rsidRDefault="00B002D6" w:rsidP="00B002D6">
      <w:pPr>
        <w:pStyle w:val="a3"/>
        <w:ind w:left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 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xᵢ - 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A33E3" w:rsidRPr="00B002D6" w:rsidRDefault="0090221C" w:rsidP="001A33E3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1A33E3">
        <w:rPr>
          <w:rStyle w:val="a4"/>
          <w:color w:val="000000" w:themeColor="text1"/>
          <w:sz w:val="28"/>
          <w:szCs w:val="28"/>
        </w:rPr>
        <w:t>Эксцесс</w:t>
      </w:r>
      <w:r w:rsidRPr="001A33E3">
        <w:rPr>
          <w:color w:val="000000" w:themeColor="text1"/>
          <w:sz w:val="28"/>
          <w:szCs w:val="28"/>
        </w:rPr>
        <w:t xml:space="preserve"> — степень "вытянутости" распределения.</w:t>
      </w:r>
      <w:r w:rsidR="00F542EA" w:rsidRPr="001A33E3">
        <w:rPr>
          <w:color w:val="000000" w:themeColor="text1"/>
          <w:sz w:val="28"/>
          <w:szCs w:val="28"/>
        </w:rPr>
        <w:t xml:space="preserve"> (Показывает насколько много выбросов – насколько стабильные данные. </w:t>
      </w:r>
      <w:r w:rsidR="001A33E3" w:rsidRPr="001A33E3">
        <w:rPr>
          <w:sz w:val="28"/>
          <w:szCs w:val="28"/>
        </w:rPr>
        <w:t>О</w:t>
      </w:r>
      <w:r w:rsidR="00F542EA" w:rsidRPr="001A33E3">
        <w:rPr>
          <w:sz w:val="28"/>
          <w:szCs w:val="28"/>
        </w:rPr>
        <w:t>писыв</w:t>
      </w:r>
      <w:r w:rsidR="001A33E3" w:rsidRPr="001A33E3">
        <w:rPr>
          <w:sz w:val="28"/>
          <w:szCs w:val="28"/>
        </w:rPr>
        <w:t>ает</w:t>
      </w:r>
      <w:r w:rsidR="00F542EA" w:rsidRPr="001A33E3">
        <w:rPr>
          <w:sz w:val="28"/>
          <w:szCs w:val="28"/>
        </w:rPr>
        <w:t xml:space="preserve"> "остро</w:t>
      </w:r>
      <w:r w:rsidR="001A33E3">
        <w:rPr>
          <w:sz w:val="28"/>
          <w:szCs w:val="28"/>
        </w:rPr>
        <w:t>конечность" и поведение хвостов</w:t>
      </w:r>
      <w:r w:rsidR="001A33E3" w:rsidRPr="001A33E3">
        <w:rPr>
          <w:sz w:val="28"/>
          <w:szCs w:val="28"/>
        </w:rPr>
        <w:t>)</w:t>
      </w:r>
    </w:p>
    <w:p w:rsidR="00B002D6" w:rsidRPr="00B002D6" w:rsidRDefault="00B002D6" w:rsidP="00B002D6">
      <w:pPr>
        <w:pStyle w:val="a3"/>
        <w:ind w:left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 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xᵢ - 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:rsidR="00651B41" w:rsidRPr="00651B41" w:rsidRDefault="0090221C" w:rsidP="00651B41">
      <w:pPr>
        <w:pStyle w:val="a3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1A33E3">
        <w:rPr>
          <w:rStyle w:val="a4"/>
          <w:color w:val="000000" w:themeColor="text1"/>
          <w:sz w:val="28"/>
          <w:szCs w:val="28"/>
        </w:rPr>
        <w:t>Моменты</w:t>
      </w:r>
      <w:r w:rsidRPr="001A33E3">
        <w:rPr>
          <w:color w:val="000000" w:themeColor="text1"/>
          <w:sz w:val="28"/>
          <w:szCs w:val="28"/>
        </w:rPr>
        <w:t xml:space="preserve"> — числовые характеристики формы распределения.</w:t>
      </w:r>
      <w:r w:rsidR="00476053" w:rsidRPr="00476053">
        <w:rPr>
          <w:color w:val="000000" w:themeColor="text1"/>
          <w:sz w:val="28"/>
          <w:szCs w:val="28"/>
        </w:rPr>
        <w:t xml:space="preserve"> </w:t>
      </w:r>
      <w:r w:rsidR="00651B41">
        <w:rPr>
          <w:color w:val="000000" w:themeColor="text1"/>
          <w:sz w:val="28"/>
          <w:szCs w:val="28"/>
        </w:rPr>
        <w:t>(</w:t>
      </w:r>
      <w:r w:rsidR="00651B41" w:rsidRPr="00651B41">
        <w:rPr>
          <w:sz w:val="28"/>
          <w:szCs w:val="28"/>
        </w:rPr>
        <w:t>Начальные моменты</w:t>
      </w:r>
      <w:r w:rsidR="00651B41" w:rsidRPr="00651B41">
        <w:rPr>
          <w:sz w:val="28"/>
          <w:szCs w:val="28"/>
        </w:rPr>
        <w:t xml:space="preserve"> </w:t>
      </w:r>
      <w:r w:rsidR="00651B41">
        <w:rPr>
          <w:sz w:val="28"/>
          <w:szCs w:val="28"/>
        </w:rPr>
        <w:t>–</w:t>
      </w:r>
      <w:r w:rsidR="00651B41">
        <w:t xml:space="preserve"> </w:t>
      </w:r>
      <w:r w:rsidR="00651B41">
        <w:rPr>
          <w:sz w:val="28"/>
          <w:szCs w:val="28"/>
        </w:rPr>
        <w:t>о</w:t>
      </w:r>
      <w:r w:rsidR="00B002D6" w:rsidRPr="00B002D6">
        <w:rPr>
          <w:sz w:val="28"/>
          <w:szCs w:val="28"/>
        </w:rPr>
        <w:t>тражают общую форму распределения относительно нуля.</w:t>
      </w:r>
      <w:r w:rsidR="00651B41">
        <w:rPr>
          <w:color w:val="000000" w:themeColor="text1"/>
          <w:sz w:val="28"/>
          <w:szCs w:val="28"/>
        </w:rPr>
        <w:t xml:space="preserve"> </w:t>
      </w:r>
      <w:r w:rsidR="00651B41" w:rsidRPr="00651B41">
        <w:rPr>
          <w:sz w:val="28"/>
          <w:szCs w:val="28"/>
        </w:rPr>
        <w:t>Центральные моменты</w:t>
      </w:r>
      <w:r w:rsidR="00651B41" w:rsidRPr="00651B41">
        <w:rPr>
          <w:sz w:val="28"/>
          <w:szCs w:val="28"/>
        </w:rPr>
        <w:t xml:space="preserve"> – х</w:t>
      </w:r>
      <w:r w:rsidR="00651B41" w:rsidRPr="00651B41">
        <w:rPr>
          <w:sz w:val="28"/>
          <w:szCs w:val="28"/>
        </w:rPr>
        <w:t>арактеризуют форму распределения относительно среднего</w:t>
      </w:r>
      <w:r w:rsidR="00651B41" w:rsidRPr="00651B41">
        <w:rPr>
          <w:sz w:val="28"/>
          <w:szCs w:val="28"/>
        </w:rPr>
        <w:t>.</w:t>
      </w:r>
      <w:r w:rsidR="00651B41">
        <w:rPr>
          <w:sz w:val="28"/>
          <w:szCs w:val="28"/>
        </w:rPr>
        <w:t>)</w:t>
      </w:r>
    </w:p>
    <w:p w:rsidR="00B002D6" w:rsidRPr="00651B41" w:rsidRDefault="00651B41" w:rsidP="00B002D6">
      <w:pPr>
        <w:pStyle w:val="a3"/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μₖ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 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xᵢ - 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651B41" w:rsidRDefault="00651B41" w:rsidP="00651B41">
      <w:pPr>
        <w:pStyle w:val="a3"/>
        <w:spacing w:before="20" w:beforeAutospacing="0" w:after="20" w:afterAutospacing="0" w:line="80" w:lineRule="atLeast"/>
        <w:ind w:left="720"/>
      </w:pPr>
      <w:r>
        <w:t>x̄</w:t>
      </w:r>
      <w:r>
        <w:t xml:space="preserve"> - среднее, </w:t>
      </w:r>
      <w:r>
        <w:rPr>
          <w:lang w:val="en-US"/>
        </w:rPr>
        <w:t>k</w:t>
      </w:r>
      <w:r w:rsidRPr="00651B41">
        <w:t xml:space="preserve"> – </w:t>
      </w:r>
      <w:r>
        <w:t>номер момента</w:t>
      </w:r>
    </w:p>
    <w:p w:rsidR="007E7187" w:rsidRDefault="00F202AE" w:rsidP="007E7187">
      <w:pPr>
        <w:pStyle w:val="a3"/>
        <w:spacing w:before="20" w:beforeAutospacing="0" w:after="20" w:afterAutospacing="0" w:line="8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Графики и </w:t>
      </w:r>
      <w:r w:rsidRPr="00F202AE">
        <w:rPr>
          <w:b/>
          <w:sz w:val="32"/>
          <w:szCs w:val="32"/>
        </w:rPr>
        <w:t>Анализ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659"/>
        <w:gridCol w:w="4315"/>
      </w:tblGrid>
      <w:tr w:rsidR="007E7187" w:rsidRPr="007E7187" w:rsidTr="007E7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Выборка 1 (дискретная)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Выборка 2 (нормальное распределение)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–0.657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Медиана (Q2)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–0.001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0.709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Мода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–2.9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Размах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5.67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Ст. отклонение (σ)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вариации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0.586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69.52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MAD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Асимметрия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0.53 (вправо)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0.06 (почти симметрия)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Эксцесс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–0.03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–0.19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1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2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3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4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26.78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</w:tr>
      <w:tr w:rsidR="007E7187" w:rsidRPr="007E7187" w:rsidTr="007E7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Момент 5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67.14</w:t>
            </w:r>
          </w:p>
        </w:tc>
        <w:tc>
          <w:tcPr>
            <w:tcW w:w="0" w:type="auto"/>
            <w:vAlign w:val="center"/>
            <w:hideMark/>
          </w:tcPr>
          <w:p w:rsidR="007E7187" w:rsidRPr="007E7187" w:rsidRDefault="007E7187" w:rsidP="007E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87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</w:tbl>
    <w:p w:rsidR="007E7187" w:rsidRPr="007E7187" w:rsidRDefault="007E7187" w:rsidP="007E7187">
      <w:pPr>
        <w:pStyle w:val="a3"/>
        <w:spacing w:before="20" w:beforeAutospacing="0" w:after="20" w:afterAutospacing="0" w:line="80" w:lineRule="atLeast"/>
        <w:rPr>
          <w:b/>
          <w:sz w:val="32"/>
          <w:szCs w:val="32"/>
        </w:rPr>
      </w:pPr>
    </w:p>
    <w:p w:rsidR="001A33E3" w:rsidRPr="00411ECB" w:rsidRDefault="001A33E3" w:rsidP="007E7187">
      <w:pPr>
        <w:pStyle w:val="4"/>
        <w:spacing w:before="0" w:after="0"/>
        <w:ind w:firstLine="0"/>
        <w:rPr>
          <w:b/>
          <w:color w:val="000000" w:themeColor="text1"/>
          <w:sz w:val="28"/>
          <w:szCs w:val="28"/>
        </w:rPr>
      </w:pPr>
      <w:r w:rsidRPr="00411ECB">
        <w:rPr>
          <w:b/>
          <w:color w:val="000000" w:themeColor="text1"/>
          <w:sz w:val="28"/>
          <w:szCs w:val="28"/>
        </w:rPr>
        <w:t xml:space="preserve">1. </w:t>
      </w:r>
      <w:r w:rsidRPr="00411ECB">
        <w:rPr>
          <w:rStyle w:val="a4"/>
          <w:bCs w:val="0"/>
          <w:color w:val="000000" w:themeColor="text1"/>
          <w:sz w:val="28"/>
          <w:szCs w:val="28"/>
        </w:rPr>
        <w:t>Эмпирическая и теоретическая CDF — нормальное распределение</w:t>
      </w:r>
    </w:p>
    <w:p w:rsidR="00850C8A" w:rsidRDefault="0055588D" w:rsidP="007E7187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5588D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2A13EBCB" wp14:editId="7481B69B">
            <wp:extent cx="4466187" cy="3211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711" cy="32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CB" w:rsidRDefault="001A33E3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t>Линии эмпирической и теоретической функции распределения почти совпадают, что говорит о хорошем соответствии выборки нормальному распределению.</w:t>
      </w:r>
    </w:p>
    <w:p w:rsidR="001A33E3" w:rsidRPr="00411ECB" w:rsidRDefault="001A33E3" w:rsidP="00411ECB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411ECB">
        <w:rPr>
          <w:b/>
          <w:color w:val="000000" w:themeColor="text1"/>
          <w:sz w:val="28"/>
          <w:szCs w:val="28"/>
        </w:rPr>
        <w:lastRenderedPageBreak/>
        <w:t xml:space="preserve">2. </w:t>
      </w:r>
      <w:r w:rsidRPr="00411ECB">
        <w:rPr>
          <w:rStyle w:val="a4"/>
          <w:bCs w:val="0"/>
          <w:color w:val="000000" w:themeColor="text1"/>
          <w:sz w:val="28"/>
          <w:szCs w:val="28"/>
        </w:rPr>
        <w:t>Эмпирическая и теоретическая CDF — Пуассоновское распределение</w:t>
      </w:r>
    </w:p>
    <w:p w:rsidR="00411ECB" w:rsidRDefault="00850C8A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50C8A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1847D901" wp14:editId="175CB489">
            <wp:extent cx="4761865" cy="3503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26" cy="35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E3" w:rsidRPr="00411ECB" w:rsidRDefault="001A33E3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t xml:space="preserve">Эмпирическая CDF ступенчатая, как и ожидается для дискретных данных. </w:t>
      </w:r>
      <w:r w:rsidR="00850C8A">
        <w:rPr>
          <w:color w:val="000000" w:themeColor="text1"/>
          <w:sz w:val="28"/>
          <w:szCs w:val="28"/>
        </w:rPr>
        <w:t>С</w:t>
      </w:r>
      <w:r w:rsidRPr="001A33E3">
        <w:rPr>
          <w:color w:val="000000" w:themeColor="text1"/>
          <w:sz w:val="28"/>
          <w:szCs w:val="28"/>
        </w:rPr>
        <w:t>овпадает с теоретической функцией распределения Пуассона.</w:t>
      </w:r>
    </w:p>
    <w:p w:rsidR="001A33E3" w:rsidRPr="00411ECB" w:rsidRDefault="001A33E3" w:rsidP="00411ECB">
      <w:pPr>
        <w:pStyle w:val="4"/>
        <w:spacing w:before="0" w:after="0"/>
        <w:ind w:firstLine="0"/>
        <w:rPr>
          <w:rStyle w:val="a4"/>
          <w:b w:val="0"/>
          <w:bCs w:val="0"/>
          <w:color w:val="000000" w:themeColor="text1"/>
          <w:sz w:val="28"/>
          <w:szCs w:val="28"/>
        </w:rPr>
      </w:pPr>
      <w:r w:rsidRPr="00411ECB">
        <w:rPr>
          <w:b/>
          <w:color w:val="000000" w:themeColor="text1"/>
          <w:sz w:val="28"/>
          <w:szCs w:val="28"/>
        </w:rPr>
        <w:t xml:space="preserve">3. </w:t>
      </w:r>
      <w:r w:rsidRPr="00411ECB">
        <w:rPr>
          <w:rStyle w:val="a4"/>
          <w:bCs w:val="0"/>
          <w:color w:val="000000" w:themeColor="text1"/>
          <w:sz w:val="28"/>
          <w:szCs w:val="28"/>
        </w:rPr>
        <w:t>PDF (нормальное распределение)</w:t>
      </w:r>
    </w:p>
    <w:p w:rsidR="00411ECB" w:rsidRPr="00411ECB" w:rsidRDefault="00411ECB" w:rsidP="00411ECB">
      <w:pPr>
        <w:spacing w:after="0"/>
      </w:pPr>
      <w:r w:rsidRPr="00411ECB">
        <w:drawing>
          <wp:inline distT="0" distB="0" distL="0" distR="0" wp14:anchorId="15762CF6" wp14:editId="43E494BE">
            <wp:extent cx="5098047" cy="39721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60" cy="39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8A" w:rsidRDefault="00850C8A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850C8A">
        <w:rPr>
          <w:rStyle w:val="aa"/>
          <w:color w:val="000000" w:themeColor="text1"/>
          <w:sz w:val="28"/>
          <w:szCs w:val="28"/>
        </w:rPr>
        <w:lastRenderedPageBreak/>
        <w:drawing>
          <wp:inline distT="0" distB="0" distL="0" distR="0" wp14:anchorId="62C1A233" wp14:editId="3569D242">
            <wp:extent cx="5091379" cy="40839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63" cy="40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8A" w:rsidRPr="00850C8A" w:rsidRDefault="00850C8A" w:rsidP="00411ECB">
      <w:pPr>
        <w:pStyle w:val="a3"/>
        <w:spacing w:before="0" w:beforeAutospacing="0" w:after="0" w:afterAutospacing="0"/>
      </w:pPr>
    </w:p>
    <w:p w:rsidR="007E7187" w:rsidRDefault="001A33E3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t xml:space="preserve">Чем больше количество </w:t>
      </w:r>
      <w:proofErr w:type="spellStart"/>
      <w:r w:rsidRPr="001A33E3">
        <w:rPr>
          <w:color w:val="000000" w:themeColor="text1"/>
          <w:sz w:val="28"/>
          <w:szCs w:val="28"/>
        </w:rPr>
        <w:t>бинов</w:t>
      </w:r>
      <w:proofErr w:type="spellEnd"/>
      <w:r w:rsidRPr="001A33E3">
        <w:rPr>
          <w:color w:val="000000" w:themeColor="text1"/>
          <w:sz w:val="28"/>
          <w:szCs w:val="28"/>
        </w:rPr>
        <w:t xml:space="preserve">, тем точнее гистограмма повторяет форму колокола нормального распределения. При слишком малом числе </w:t>
      </w:r>
      <w:proofErr w:type="spellStart"/>
      <w:r w:rsidRPr="001A33E3">
        <w:rPr>
          <w:color w:val="000000" w:themeColor="text1"/>
          <w:sz w:val="28"/>
          <w:szCs w:val="28"/>
        </w:rPr>
        <w:t>бинов</w:t>
      </w:r>
      <w:proofErr w:type="spellEnd"/>
      <w:r w:rsidRPr="001A33E3">
        <w:rPr>
          <w:color w:val="000000" w:themeColor="text1"/>
          <w:sz w:val="28"/>
          <w:szCs w:val="28"/>
        </w:rPr>
        <w:t xml:space="preserve"> (например, 10) теряются детали.</w:t>
      </w:r>
    </w:p>
    <w:p w:rsidR="007E7187" w:rsidRDefault="007E7187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1A33E3" w:rsidRPr="00411ECB" w:rsidRDefault="001A33E3" w:rsidP="00411ECB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11ECB">
        <w:rPr>
          <w:b/>
          <w:color w:val="000000" w:themeColor="text1"/>
          <w:sz w:val="28"/>
          <w:szCs w:val="28"/>
        </w:rPr>
        <w:t xml:space="preserve">4. </w:t>
      </w:r>
      <w:r w:rsidRPr="00411ECB">
        <w:rPr>
          <w:rStyle w:val="a4"/>
          <w:bCs w:val="0"/>
          <w:color w:val="000000" w:themeColor="text1"/>
          <w:sz w:val="28"/>
          <w:szCs w:val="28"/>
        </w:rPr>
        <w:t>Многоугольник вероятностей — Пуассон</w:t>
      </w:r>
    </w:p>
    <w:p w:rsidR="007E7187" w:rsidRDefault="00411ECB" w:rsidP="001A33E3">
      <w:pPr>
        <w:pStyle w:val="a3"/>
        <w:rPr>
          <w:color w:val="000000" w:themeColor="text1"/>
          <w:sz w:val="28"/>
          <w:szCs w:val="28"/>
        </w:rPr>
      </w:pPr>
      <w:r w:rsidRPr="00411ECB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2B63D520" wp14:editId="3E361116">
            <wp:extent cx="4786747" cy="3738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615" cy="40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E3" w:rsidRPr="001A33E3" w:rsidRDefault="001A33E3" w:rsidP="007E7187">
      <w:pPr>
        <w:pStyle w:val="a3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lastRenderedPageBreak/>
        <w:t>Эмпирическая кривая вероятностей схожа с теоретической. Это подтверждает, что распределение действительно похоже на Пуассоновское с λ = 3.</w:t>
      </w:r>
    </w:p>
    <w:p w:rsidR="001A33E3" w:rsidRPr="0006474C" w:rsidRDefault="001A33E3" w:rsidP="00F56A89">
      <w:pPr>
        <w:pStyle w:val="4"/>
        <w:spacing w:before="0" w:after="0"/>
        <w:ind w:firstLine="0"/>
        <w:rPr>
          <w:b/>
          <w:color w:val="000000" w:themeColor="text1"/>
          <w:sz w:val="28"/>
          <w:szCs w:val="28"/>
        </w:rPr>
      </w:pPr>
      <w:r w:rsidRPr="0006474C">
        <w:rPr>
          <w:b/>
          <w:color w:val="000000" w:themeColor="text1"/>
          <w:sz w:val="28"/>
          <w:szCs w:val="28"/>
        </w:rPr>
        <w:t xml:space="preserve">5. </w:t>
      </w:r>
      <w:proofErr w:type="spellStart"/>
      <w:r w:rsidRPr="0006474C">
        <w:rPr>
          <w:rStyle w:val="a4"/>
          <w:bCs w:val="0"/>
          <w:color w:val="000000" w:themeColor="text1"/>
          <w:sz w:val="28"/>
          <w:szCs w:val="28"/>
        </w:rPr>
        <w:t>Boxplot</w:t>
      </w:r>
      <w:proofErr w:type="spellEnd"/>
      <w:r w:rsidRPr="0006474C">
        <w:rPr>
          <w:rStyle w:val="a4"/>
          <w:bCs w:val="0"/>
          <w:color w:val="000000" w:themeColor="text1"/>
          <w:sz w:val="28"/>
          <w:szCs w:val="28"/>
        </w:rPr>
        <w:t xml:space="preserve"> — нормальное распределение</w:t>
      </w:r>
    </w:p>
    <w:p w:rsidR="00F56A89" w:rsidRDefault="0006474C" w:rsidP="00F56A89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6474C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3820A815" wp14:editId="65F4901D">
            <wp:extent cx="4491532" cy="3554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499" cy="36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E3" w:rsidRPr="001A33E3" w:rsidRDefault="001A33E3" w:rsidP="007E7187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t>Большинство значений лежат в пределах «ящика» (между Q1 и Q3). Выбросов немного, как и ожидается для нормального распределения.</w:t>
      </w:r>
    </w:p>
    <w:p w:rsidR="001A33E3" w:rsidRPr="00F56A89" w:rsidRDefault="001A33E3" w:rsidP="00F56A89">
      <w:pPr>
        <w:pStyle w:val="4"/>
        <w:spacing w:before="0" w:after="0"/>
        <w:ind w:firstLine="0"/>
        <w:rPr>
          <w:b/>
          <w:color w:val="000000" w:themeColor="text1"/>
          <w:sz w:val="28"/>
          <w:szCs w:val="28"/>
        </w:rPr>
      </w:pPr>
      <w:r w:rsidRPr="00F56A89">
        <w:rPr>
          <w:b/>
          <w:color w:val="000000" w:themeColor="text1"/>
          <w:sz w:val="28"/>
          <w:szCs w:val="28"/>
        </w:rPr>
        <w:t xml:space="preserve">6. </w:t>
      </w:r>
      <w:proofErr w:type="spellStart"/>
      <w:r w:rsidRPr="00F56A89">
        <w:rPr>
          <w:rStyle w:val="a4"/>
          <w:bCs w:val="0"/>
          <w:color w:val="000000" w:themeColor="text1"/>
          <w:sz w:val="28"/>
          <w:szCs w:val="28"/>
        </w:rPr>
        <w:t>Boxplot</w:t>
      </w:r>
      <w:proofErr w:type="spellEnd"/>
      <w:r w:rsidRPr="00F56A89">
        <w:rPr>
          <w:rStyle w:val="a4"/>
          <w:bCs w:val="0"/>
          <w:color w:val="000000" w:themeColor="text1"/>
          <w:sz w:val="28"/>
          <w:szCs w:val="28"/>
        </w:rPr>
        <w:t xml:space="preserve"> — Пуассоновское распределение</w:t>
      </w:r>
    </w:p>
    <w:p w:rsidR="00F56A89" w:rsidRDefault="00F56A89" w:rsidP="00F56A89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56A89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424BC680" wp14:editId="64373255">
            <wp:extent cx="4469587" cy="3616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359" cy="36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9" w:rsidRPr="00235DE8" w:rsidRDefault="001A33E3" w:rsidP="00F56A89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A33E3">
        <w:rPr>
          <w:color w:val="000000" w:themeColor="text1"/>
          <w:sz w:val="28"/>
          <w:szCs w:val="28"/>
        </w:rPr>
        <w:t>Распределение смещено влево (асимметрия положительная), присутствуют выбросы на больших значениях.</w:t>
      </w:r>
      <w:r w:rsidR="00F56A89" w:rsidRPr="00F56A89">
        <w:rPr>
          <w:color w:val="000000" w:themeColor="text1"/>
          <w:sz w:val="28"/>
          <w:szCs w:val="28"/>
        </w:rPr>
        <w:t xml:space="preserve"> </w:t>
      </w:r>
      <w:r w:rsidR="00F56A89">
        <w:t>Медиана о</w:t>
      </w:r>
      <w:r w:rsidR="00F56A89">
        <w:t>коло 3</w:t>
      </w:r>
      <w:r w:rsidR="00F56A89" w:rsidRPr="00235DE8">
        <w:t>.</w:t>
      </w:r>
    </w:p>
    <w:p w:rsidR="001A33E3" w:rsidRPr="00F56A89" w:rsidRDefault="001A33E3" w:rsidP="00F56A89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F56A89">
        <w:rPr>
          <w:b/>
          <w:color w:val="000000" w:themeColor="text1"/>
          <w:sz w:val="28"/>
          <w:szCs w:val="28"/>
        </w:rPr>
        <w:lastRenderedPageBreak/>
        <w:t xml:space="preserve">7. </w:t>
      </w:r>
      <w:r w:rsidRPr="00F56A89">
        <w:rPr>
          <w:rStyle w:val="a4"/>
          <w:bCs w:val="0"/>
          <w:color w:val="000000" w:themeColor="text1"/>
          <w:sz w:val="28"/>
          <w:szCs w:val="28"/>
        </w:rPr>
        <w:t>Графики устойчивости статистик при добавлении выбросов</w:t>
      </w:r>
    </w:p>
    <w:p w:rsidR="001A33E3" w:rsidRPr="001A33E3" w:rsidRDefault="00F56A89" w:rsidP="001A33E3">
      <w:pPr>
        <w:pStyle w:val="a3"/>
        <w:rPr>
          <w:color w:val="000000" w:themeColor="text1"/>
          <w:sz w:val="28"/>
          <w:szCs w:val="28"/>
        </w:rPr>
      </w:pPr>
      <w:r w:rsidRPr="00F56A89">
        <w:rPr>
          <w:rStyle w:val="aa"/>
          <w:color w:val="000000" w:themeColor="text1"/>
          <w:sz w:val="28"/>
          <w:szCs w:val="28"/>
        </w:rPr>
        <w:drawing>
          <wp:inline distT="0" distB="0" distL="0" distR="0" wp14:anchorId="31D28077" wp14:editId="7AED623E">
            <wp:extent cx="5591955" cy="437258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8" w:rsidRPr="00235DE8" w:rsidRDefault="00235DE8" w:rsidP="00235DE8">
      <w:pPr>
        <w:pStyle w:val="a3"/>
        <w:rPr>
          <w:sz w:val="28"/>
          <w:szCs w:val="28"/>
        </w:rPr>
      </w:pPr>
      <w:r w:rsidRPr="00235DE8">
        <w:rPr>
          <w:rStyle w:val="a4"/>
          <w:sz w:val="28"/>
          <w:szCs w:val="28"/>
        </w:rPr>
        <w:t>MAD (оранжевая линия)</w:t>
      </w:r>
      <w:r w:rsidRPr="00235DE8">
        <w:rPr>
          <w:sz w:val="28"/>
          <w:szCs w:val="28"/>
        </w:rPr>
        <w:t xml:space="preserve"> — </w:t>
      </w:r>
      <w:r w:rsidRPr="00235DE8">
        <w:rPr>
          <w:rStyle w:val="a4"/>
          <w:sz w:val="28"/>
          <w:szCs w:val="28"/>
        </w:rPr>
        <w:t>самая устойчивая</w:t>
      </w:r>
      <w:r w:rsidRPr="00235DE8">
        <w:rPr>
          <w:sz w:val="28"/>
          <w:szCs w:val="28"/>
        </w:rPr>
        <w:t xml:space="preserve">. Почти не меняется при добавлении выбросов. Это подтверждает, что </w:t>
      </w:r>
      <w:r w:rsidRPr="00235DE8">
        <w:rPr>
          <w:rStyle w:val="a4"/>
          <w:sz w:val="28"/>
          <w:szCs w:val="28"/>
        </w:rPr>
        <w:t>MAD — хорошая мера разброса в выборках с шумом</w:t>
      </w:r>
      <w:r w:rsidRPr="00235DE8">
        <w:rPr>
          <w:sz w:val="28"/>
          <w:szCs w:val="28"/>
        </w:rPr>
        <w:t>.</w:t>
      </w:r>
    </w:p>
    <w:p w:rsidR="00235DE8" w:rsidRPr="00235DE8" w:rsidRDefault="00235DE8" w:rsidP="00235DE8">
      <w:pPr>
        <w:pStyle w:val="a3"/>
        <w:rPr>
          <w:sz w:val="28"/>
          <w:szCs w:val="28"/>
        </w:rPr>
      </w:pPr>
      <w:r w:rsidRPr="00235DE8">
        <w:rPr>
          <w:rStyle w:val="a4"/>
          <w:sz w:val="28"/>
          <w:szCs w:val="28"/>
        </w:rPr>
        <w:t>Стандартное отклонение (синяя линия)</w:t>
      </w:r>
      <w:r w:rsidRPr="00235DE8">
        <w:rPr>
          <w:sz w:val="28"/>
          <w:szCs w:val="28"/>
        </w:rPr>
        <w:t xml:space="preserve"> — </w:t>
      </w:r>
      <w:r w:rsidRPr="00235DE8">
        <w:rPr>
          <w:rStyle w:val="a4"/>
          <w:sz w:val="28"/>
          <w:szCs w:val="28"/>
        </w:rPr>
        <w:t>чувствительно к выбросам</w:t>
      </w:r>
      <w:r w:rsidRPr="00235DE8">
        <w:rPr>
          <w:sz w:val="28"/>
          <w:szCs w:val="28"/>
        </w:rPr>
        <w:t>, но изменение умеренное. Оно растёт с увеличением количества выбросов.</w:t>
      </w:r>
    </w:p>
    <w:p w:rsidR="00235DE8" w:rsidRPr="00235DE8" w:rsidRDefault="00235DE8" w:rsidP="00235DE8">
      <w:pPr>
        <w:pStyle w:val="a3"/>
        <w:rPr>
          <w:sz w:val="28"/>
          <w:szCs w:val="28"/>
          <w:lang w:val="en-US"/>
        </w:rPr>
      </w:pPr>
      <w:r w:rsidRPr="00235DE8">
        <w:rPr>
          <w:rStyle w:val="a4"/>
          <w:sz w:val="28"/>
          <w:szCs w:val="28"/>
        </w:rPr>
        <w:t>Коэффициент вариации (зелёная линия)</w:t>
      </w:r>
      <w:r w:rsidRPr="00235DE8">
        <w:rPr>
          <w:sz w:val="28"/>
          <w:szCs w:val="28"/>
        </w:rPr>
        <w:t xml:space="preserve"> — </w:t>
      </w:r>
      <w:r w:rsidRPr="00235DE8">
        <w:rPr>
          <w:rStyle w:val="a4"/>
          <w:sz w:val="28"/>
          <w:szCs w:val="28"/>
        </w:rPr>
        <w:t>самый нестабильный</w:t>
      </w:r>
      <w:r w:rsidRPr="00235DE8">
        <w:rPr>
          <w:sz w:val="28"/>
          <w:szCs w:val="28"/>
        </w:rPr>
        <w:t>. Он резко изменяется при добавлении даже 1% выбросов. Это потому, что в его формуле есть деление на среднее, которое само искажается при наличии экстремальных значений.</w:t>
      </w:r>
      <w:r w:rsidRPr="00235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В начале </w:t>
      </w:r>
      <w:r>
        <w:rPr>
          <w:rStyle w:val="mord"/>
        </w:rPr>
        <w:t>среднее близко к нулю, поэтому такая высота</w:t>
      </w:r>
      <w:r>
        <w:rPr>
          <w:sz w:val="28"/>
          <w:szCs w:val="28"/>
          <w:lang w:val="en-US"/>
        </w:rPr>
        <w:t>)</w:t>
      </w:r>
    </w:p>
    <w:p w:rsidR="001A33E3" w:rsidRPr="001A33E3" w:rsidRDefault="001A33E3" w:rsidP="00F020B7">
      <w:pPr>
        <w:rPr>
          <w:rFonts w:ascii="Times New Roman" w:hAnsi="Times New Roman" w:cs="Times New Roman"/>
          <w:sz w:val="32"/>
          <w:szCs w:val="32"/>
        </w:rPr>
      </w:pPr>
    </w:p>
    <w:p w:rsidR="001A33E3" w:rsidRPr="001A33E3" w:rsidRDefault="001A33E3" w:rsidP="00F020B7">
      <w:pPr>
        <w:rPr>
          <w:rFonts w:ascii="Times New Roman" w:hAnsi="Times New Roman" w:cs="Times New Roman"/>
          <w:sz w:val="32"/>
          <w:szCs w:val="32"/>
        </w:rPr>
      </w:pPr>
    </w:p>
    <w:p w:rsidR="00A12734" w:rsidRDefault="00A127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020B7" w:rsidRPr="005D0D07" w:rsidRDefault="004649A9" w:rsidP="00F020B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C247B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Вывод</w:t>
      </w:r>
      <w:r w:rsidR="00F020B7" w:rsidRPr="005D0D0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</w:p>
    <w:p w:rsidR="0047586F" w:rsidRPr="0047586F" w:rsidRDefault="0047586F" w:rsidP="0047586F">
      <w:pPr>
        <w:pStyle w:val="a3"/>
        <w:rPr>
          <w:sz w:val="28"/>
          <w:szCs w:val="28"/>
        </w:rPr>
      </w:pPr>
      <w:r w:rsidRPr="0047586F">
        <w:rPr>
          <w:sz w:val="28"/>
          <w:szCs w:val="28"/>
        </w:rPr>
        <w:t>В этой лабораторной работе мы научились рассчитывать и сравнивать описательные статистики для разных распределений. Мы увидели, как выглядят выборки на графиках и как они соотносятся с теоретическими функциями.</w:t>
      </w:r>
    </w:p>
    <w:p w:rsidR="00F020B7" w:rsidRDefault="0047586F" w:rsidP="00A12734">
      <w:pPr>
        <w:pStyle w:val="a3"/>
        <w:rPr>
          <w:sz w:val="28"/>
          <w:szCs w:val="28"/>
        </w:rPr>
      </w:pPr>
      <w:r w:rsidRPr="0047586F">
        <w:rPr>
          <w:sz w:val="28"/>
          <w:szCs w:val="28"/>
        </w:rPr>
        <w:t xml:space="preserve">Также мы </w:t>
      </w:r>
      <w:r>
        <w:rPr>
          <w:sz w:val="28"/>
          <w:szCs w:val="28"/>
        </w:rPr>
        <w:t>увидели</w:t>
      </w:r>
      <w:r w:rsidRPr="0047586F">
        <w:rPr>
          <w:sz w:val="28"/>
          <w:szCs w:val="28"/>
        </w:rPr>
        <w:t>, как выбросы влияют на статистики</w:t>
      </w:r>
      <w:r w:rsidRPr="0047586F">
        <w:rPr>
          <w:sz w:val="28"/>
          <w:szCs w:val="28"/>
        </w:rPr>
        <w:t>:</w:t>
      </w:r>
      <w:r w:rsidRPr="0047586F">
        <w:rPr>
          <w:sz w:val="28"/>
          <w:szCs w:val="28"/>
        </w:rPr>
        <w:t xml:space="preserve"> коэффициент вариации сильно меня</w:t>
      </w:r>
      <w:r>
        <w:rPr>
          <w:sz w:val="28"/>
          <w:szCs w:val="28"/>
        </w:rPr>
        <w:t>ется</w:t>
      </w:r>
      <w:r w:rsidRPr="0047586F">
        <w:rPr>
          <w:sz w:val="28"/>
          <w:szCs w:val="28"/>
        </w:rPr>
        <w:t xml:space="preserve">, </w:t>
      </w:r>
      <w:r>
        <w:rPr>
          <w:sz w:val="28"/>
          <w:szCs w:val="28"/>
        </w:rPr>
        <w:t>стандартное отклонение и</w:t>
      </w:r>
      <w:r w:rsidRPr="0047586F">
        <w:rPr>
          <w:sz w:val="28"/>
          <w:szCs w:val="28"/>
        </w:rPr>
        <w:t xml:space="preserve"> MAD более устойчив</w:t>
      </w:r>
      <w:r>
        <w:rPr>
          <w:sz w:val="28"/>
          <w:szCs w:val="28"/>
        </w:rPr>
        <w:t>ы</w:t>
      </w:r>
      <w:r w:rsidRPr="0047586F">
        <w:rPr>
          <w:sz w:val="28"/>
          <w:szCs w:val="28"/>
        </w:rPr>
        <w:t>. Это показывает, что не все характеристики одинаково надёжны при наличии выбросов.</w:t>
      </w:r>
    </w:p>
    <w:p w:rsidR="00A12734" w:rsidRDefault="00A127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A12734" w:rsidRPr="00CB582F" w:rsidRDefault="00A12734" w:rsidP="00A12734">
      <w:pPr>
        <w:pStyle w:val="a3"/>
        <w:rPr>
          <w:b/>
          <w:sz w:val="28"/>
          <w:szCs w:val="28"/>
          <w:lang w:val="en-US"/>
        </w:rPr>
      </w:pPr>
      <w:r w:rsidRPr="00CB582F">
        <w:rPr>
          <w:b/>
          <w:sz w:val="28"/>
          <w:szCs w:val="28"/>
        </w:rPr>
        <w:lastRenderedPageBreak/>
        <w:t>Ссылка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на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гит</w:t>
      </w:r>
      <w:r w:rsidRPr="00CB582F">
        <w:rPr>
          <w:b/>
          <w:sz w:val="28"/>
          <w:szCs w:val="28"/>
          <w:lang w:val="en-US"/>
        </w:rPr>
        <w:t xml:space="preserve"> </w:t>
      </w:r>
      <w:proofErr w:type="spellStart"/>
      <w:r w:rsidRPr="00CB582F">
        <w:rPr>
          <w:b/>
          <w:sz w:val="28"/>
          <w:szCs w:val="28"/>
        </w:rPr>
        <w:t>хаб</w:t>
      </w:r>
      <w:proofErr w:type="spellEnd"/>
      <w:r w:rsidRPr="00CB582F">
        <w:rPr>
          <w:b/>
          <w:sz w:val="28"/>
          <w:szCs w:val="28"/>
          <w:lang w:val="en-US"/>
        </w:rPr>
        <w:t>:</w:t>
      </w:r>
    </w:p>
    <w:p w:rsidR="00A12734" w:rsidRPr="00CB582F" w:rsidRDefault="00CB582F" w:rsidP="00A12734">
      <w:pPr>
        <w:pStyle w:val="a3"/>
        <w:rPr>
          <w:sz w:val="28"/>
          <w:szCs w:val="28"/>
          <w:lang w:val="en-US"/>
        </w:rPr>
      </w:pPr>
      <w:hyperlink r:id="rId14" w:history="1">
        <w:r w:rsidRPr="00CB582F">
          <w:rPr>
            <w:rStyle w:val="a8"/>
            <w:lang w:val="en-US"/>
          </w:rPr>
          <w:t>user6778899/Stat</w:t>
        </w:r>
        <w:bookmarkStart w:id="0" w:name="_GoBack"/>
        <w:bookmarkEnd w:id="0"/>
        <w:r w:rsidRPr="00CB582F">
          <w:rPr>
            <w:rStyle w:val="a8"/>
            <w:lang w:val="en-US"/>
          </w:rPr>
          <w:t>i</w:t>
        </w:r>
        <w:r w:rsidRPr="00CB582F">
          <w:rPr>
            <w:rStyle w:val="a8"/>
            <w:lang w:val="en-US"/>
          </w:rPr>
          <w:t>stic_labs</w:t>
        </w:r>
      </w:hyperlink>
    </w:p>
    <w:sectPr w:rsidR="00A12734" w:rsidRPr="00CB582F" w:rsidSect="003A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EEC"/>
    <w:multiLevelType w:val="multilevel"/>
    <w:tmpl w:val="281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2FBE"/>
    <w:multiLevelType w:val="multilevel"/>
    <w:tmpl w:val="7B2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075ED"/>
    <w:multiLevelType w:val="hybridMultilevel"/>
    <w:tmpl w:val="12C8FC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843818"/>
    <w:multiLevelType w:val="multilevel"/>
    <w:tmpl w:val="53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97558"/>
    <w:multiLevelType w:val="hybridMultilevel"/>
    <w:tmpl w:val="FA30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0221B"/>
    <w:multiLevelType w:val="multilevel"/>
    <w:tmpl w:val="208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55FD"/>
    <w:multiLevelType w:val="multilevel"/>
    <w:tmpl w:val="2A3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B30B0"/>
    <w:multiLevelType w:val="hybridMultilevel"/>
    <w:tmpl w:val="7B863B1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56A7A22"/>
    <w:multiLevelType w:val="multilevel"/>
    <w:tmpl w:val="655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7145"/>
    <w:multiLevelType w:val="multilevel"/>
    <w:tmpl w:val="494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E534F"/>
    <w:multiLevelType w:val="multilevel"/>
    <w:tmpl w:val="A6C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27E50"/>
    <w:multiLevelType w:val="hybridMultilevel"/>
    <w:tmpl w:val="44A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44886"/>
    <w:multiLevelType w:val="multilevel"/>
    <w:tmpl w:val="243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42596"/>
    <w:multiLevelType w:val="hybridMultilevel"/>
    <w:tmpl w:val="636A41F4"/>
    <w:lvl w:ilvl="0" w:tplc="A19C90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1D2D"/>
    <w:multiLevelType w:val="multilevel"/>
    <w:tmpl w:val="DF0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F3453"/>
    <w:multiLevelType w:val="multilevel"/>
    <w:tmpl w:val="39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A265D"/>
    <w:multiLevelType w:val="multilevel"/>
    <w:tmpl w:val="CB7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25285"/>
    <w:multiLevelType w:val="multilevel"/>
    <w:tmpl w:val="E0F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93AC4"/>
    <w:multiLevelType w:val="hybridMultilevel"/>
    <w:tmpl w:val="BCD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00466"/>
    <w:multiLevelType w:val="multilevel"/>
    <w:tmpl w:val="FDB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26785"/>
    <w:multiLevelType w:val="multilevel"/>
    <w:tmpl w:val="46D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A13FD"/>
    <w:multiLevelType w:val="multilevel"/>
    <w:tmpl w:val="0CA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21EDD"/>
    <w:multiLevelType w:val="multilevel"/>
    <w:tmpl w:val="787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D69C4"/>
    <w:multiLevelType w:val="hybridMultilevel"/>
    <w:tmpl w:val="41DAC36C"/>
    <w:lvl w:ilvl="0" w:tplc="C7F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5B3E73"/>
    <w:multiLevelType w:val="multilevel"/>
    <w:tmpl w:val="0F0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0531B"/>
    <w:multiLevelType w:val="multilevel"/>
    <w:tmpl w:val="08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A414D"/>
    <w:multiLevelType w:val="hybridMultilevel"/>
    <w:tmpl w:val="DB6E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C1752"/>
    <w:multiLevelType w:val="multilevel"/>
    <w:tmpl w:val="D17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E60D9"/>
    <w:multiLevelType w:val="multilevel"/>
    <w:tmpl w:val="4F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23"/>
  </w:num>
  <w:num w:numId="5">
    <w:abstractNumId w:val="4"/>
  </w:num>
  <w:num w:numId="6">
    <w:abstractNumId w:val="24"/>
  </w:num>
  <w:num w:numId="7">
    <w:abstractNumId w:val="5"/>
  </w:num>
  <w:num w:numId="8">
    <w:abstractNumId w:val="27"/>
  </w:num>
  <w:num w:numId="9">
    <w:abstractNumId w:val="8"/>
  </w:num>
  <w:num w:numId="10">
    <w:abstractNumId w:val="10"/>
  </w:num>
  <w:num w:numId="11">
    <w:abstractNumId w:val="22"/>
  </w:num>
  <w:num w:numId="12">
    <w:abstractNumId w:val="25"/>
  </w:num>
  <w:num w:numId="13">
    <w:abstractNumId w:val="3"/>
  </w:num>
  <w:num w:numId="14">
    <w:abstractNumId w:val="19"/>
  </w:num>
  <w:num w:numId="15">
    <w:abstractNumId w:val="14"/>
  </w:num>
  <w:num w:numId="16">
    <w:abstractNumId w:val="1"/>
  </w:num>
  <w:num w:numId="17">
    <w:abstractNumId w:val="15"/>
  </w:num>
  <w:num w:numId="18">
    <w:abstractNumId w:val="20"/>
  </w:num>
  <w:num w:numId="19">
    <w:abstractNumId w:val="28"/>
  </w:num>
  <w:num w:numId="20">
    <w:abstractNumId w:val="12"/>
  </w:num>
  <w:num w:numId="21">
    <w:abstractNumId w:val="21"/>
  </w:num>
  <w:num w:numId="22">
    <w:abstractNumId w:val="9"/>
  </w:num>
  <w:num w:numId="23">
    <w:abstractNumId w:val="17"/>
  </w:num>
  <w:num w:numId="24">
    <w:abstractNumId w:val="6"/>
  </w:num>
  <w:num w:numId="25">
    <w:abstractNumId w:val="0"/>
  </w:num>
  <w:num w:numId="26">
    <w:abstractNumId w:val="26"/>
  </w:num>
  <w:num w:numId="27">
    <w:abstractNumId w:val="13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54FF"/>
    <w:rsid w:val="00007918"/>
    <w:rsid w:val="00021840"/>
    <w:rsid w:val="00027A6F"/>
    <w:rsid w:val="00032EC5"/>
    <w:rsid w:val="0004172D"/>
    <w:rsid w:val="0006474C"/>
    <w:rsid w:val="000B039A"/>
    <w:rsid w:val="00117B29"/>
    <w:rsid w:val="00141F8F"/>
    <w:rsid w:val="001A33E3"/>
    <w:rsid w:val="001C75DB"/>
    <w:rsid w:val="00235DE8"/>
    <w:rsid w:val="00241EF9"/>
    <w:rsid w:val="002F2154"/>
    <w:rsid w:val="00330AB3"/>
    <w:rsid w:val="003730FC"/>
    <w:rsid w:val="003847E9"/>
    <w:rsid w:val="003A603C"/>
    <w:rsid w:val="00411ECB"/>
    <w:rsid w:val="004649A9"/>
    <w:rsid w:val="0047586F"/>
    <w:rsid w:val="00476053"/>
    <w:rsid w:val="004F54FF"/>
    <w:rsid w:val="0055588D"/>
    <w:rsid w:val="00555AA6"/>
    <w:rsid w:val="005D0D07"/>
    <w:rsid w:val="00613DC1"/>
    <w:rsid w:val="00651B41"/>
    <w:rsid w:val="00680B46"/>
    <w:rsid w:val="00695266"/>
    <w:rsid w:val="006A2346"/>
    <w:rsid w:val="00724138"/>
    <w:rsid w:val="00742CCD"/>
    <w:rsid w:val="007E0D4E"/>
    <w:rsid w:val="007E7187"/>
    <w:rsid w:val="007F3B31"/>
    <w:rsid w:val="0083205A"/>
    <w:rsid w:val="00850C8A"/>
    <w:rsid w:val="00866CC2"/>
    <w:rsid w:val="0090221C"/>
    <w:rsid w:val="009C7265"/>
    <w:rsid w:val="00A12734"/>
    <w:rsid w:val="00A754F4"/>
    <w:rsid w:val="00A90B06"/>
    <w:rsid w:val="00AA023F"/>
    <w:rsid w:val="00B002D6"/>
    <w:rsid w:val="00B467FD"/>
    <w:rsid w:val="00B52D66"/>
    <w:rsid w:val="00BE49C3"/>
    <w:rsid w:val="00C247B9"/>
    <w:rsid w:val="00C62BEF"/>
    <w:rsid w:val="00C82F64"/>
    <w:rsid w:val="00CB582F"/>
    <w:rsid w:val="00CC11B3"/>
    <w:rsid w:val="00D76ABF"/>
    <w:rsid w:val="00DB54D1"/>
    <w:rsid w:val="00E30E9D"/>
    <w:rsid w:val="00EE45BE"/>
    <w:rsid w:val="00F020B7"/>
    <w:rsid w:val="00F202AE"/>
    <w:rsid w:val="00F22A5A"/>
    <w:rsid w:val="00F542EA"/>
    <w:rsid w:val="00F5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3EFB"/>
  <w15:docId w15:val="{2D626FFD-576F-4854-9725-BE23BA2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E9D"/>
    <w:pPr>
      <w:keepNext/>
      <w:keepLines/>
      <w:spacing w:before="280" w:after="80"/>
      <w:ind w:firstLine="708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B0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30E9D"/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a4">
    <w:name w:val="Strong"/>
    <w:basedOn w:val="a0"/>
    <w:uiPriority w:val="22"/>
    <w:qFormat/>
    <w:rsid w:val="00E30E9D"/>
    <w:rPr>
      <w:b/>
      <w:bCs/>
    </w:rPr>
  </w:style>
  <w:style w:type="paragraph" w:styleId="a5">
    <w:name w:val="List Paragraph"/>
    <w:basedOn w:val="a"/>
    <w:uiPriority w:val="34"/>
    <w:qFormat/>
    <w:rsid w:val="00BE49C3"/>
    <w:pPr>
      <w:ind w:left="720"/>
      <w:contextualSpacing/>
    </w:pPr>
  </w:style>
  <w:style w:type="character" w:customStyle="1" w:styleId="text-sm">
    <w:name w:val="text-sm"/>
    <w:basedOn w:val="a0"/>
    <w:rsid w:val="00C62BEF"/>
  </w:style>
  <w:style w:type="character" w:styleId="HTML">
    <w:name w:val="HTML Code"/>
    <w:basedOn w:val="a0"/>
    <w:uiPriority w:val="99"/>
    <w:semiHidden/>
    <w:unhideWhenUsed/>
    <w:rsid w:val="00AA023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0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0B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020B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41EF9"/>
  </w:style>
  <w:style w:type="character" w:customStyle="1" w:styleId="mord">
    <w:name w:val="mord"/>
    <w:basedOn w:val="a0"/>
    <w:rsid w:val="00241EF9"/>
  </w:style>
  <w:style w:type="character" w:customStyle="1" w:styleId="mrel">
    <w:name w:val="mrel"/>
    <w:basedOn w:val="a0"/>
    <w:rsid w:val="00241EF9"/>
  </w:style>
  <w:style w:type="character" w:customStyle="1" w:styleId="mopen">
    <w:name w:val="mopen"/>
    <w:basedOn w:val="a0"/>
    <w:rsid w:val="00241EF9"/>
  </w:style>
  <w:style w:type="character" w:customStyle="1" w:styleId="mpunct">
    <w:name w:val="mpunct"/>
    <w:basedOn w:val="a0"/>
    <w:rsid w:val="00241EF9"/>
  </w:style>
  <w:style w:type="character" w:customStyle="1" w:styleId="vlist-s">
    <w:name w:val="vlist-s"/>
    <w:basedOn w:val="a0"/>
    <w:rsid w:val="00241EF9"/>
  </w:style>
  <w:style w:type="character" w:customStyle="1" w:styleId="mclose">
    <w:name w:val="mclose"/>
    <w:basedOn w:val="a0"/>
    <w:rsid w:val="00241EF9"/>
  </w:style>
  <w:style w:type="character" w:customStyle="1" w:styleId="mbin">
    <w:name w:val="mbin"/>
    <w:basedOn w:val="a0"/>
    <w:rsid w:val="00241EF9"/>
  </w:style>
  <w:style w:type="character" w:styleId="a9">
    <w:name w:val="Placeholder Text"/>
    <w:basedOn w:val="a0"/>
    <w:uiPriority w:val="99"/>
    <w:semiHidden/>
    <w:rsid w:val="00241EF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B03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atching-text-highlight">
    <w:name w:val="matching-text-highlight"/>
    <w:basedOn w:val="a0"/>
    <w:rsid w:val="00330AB3"/>
  </w:style>
  <w:style w:type="character" w:customStyle="1" w:styleId="20">
    <w:name w:val="Заголовок 2 Знак"/>
    <w:basedOn w:val="a0"/>
    <w:link w:val="2"/>
    <w:uiPriority w:val="9"/>
    <w:semiHidden/>
    <w:rsid w:val="009022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2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Emphasis"/>
    <w:basedOn w:val="a0"/>
    <w:uiPriority w:val="20"/>
    <w:qFormat/>
    <w:rsid w:val="001A33E3"/>
    <w:rPr>
      <w:i/>
      <w:iCs/>
    </w:rPr>
  </w:style>
  <w:style w:type="character" w:customStyle="1" w:styleId="mop">
    <w:name w:val="mop"/>
    <w:basedOn w:val="a0"/>
    <w:rsid w:val="00B002D6"/>
  </w:style>
  <w:style w:type="character" w:styleId="ab">
    <w:name w:val="FollowedHyperlink"/>
    <w:basedOn w:val="a0"/>
    <w:uiPriority w:val="99"/>
    <w:semiHidden/>
    <w:unhideWhenUsed/>
    <w:rsid w:val="00CB5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user6778899/Statistic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A358-1E1E-4AA7-8348-D570943F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10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spof4ik</dc:creator>
  <cp:keywords/>
  <dc:description/>
  <cp:lastModifiedBy>Никита Семенов</cp:lastModifiedBy>
  <cp:revision>20</cp:revision>
  <dcterms:created xsi:type="dcterms:W3CDTF">2025-03-09T15:41:00Z</dcterms:created>
  <dcterms:modified xsi:type="dcterms:W3CDTF">2025-06-15T20:15:00Z</dcterms:modified>
</cp:coreProperties>
</file>