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hAnsi="Times New Roman" w:cs="Times New Roman"/>
          <w:sz w:val="24"/>
          <w:szCs w:val="24"/>
        </w:rPr>
      </w:pPr>
      <w:r w:rsidRPr="0083205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4F54FF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4F54FF" w:rsidRPr="0083205A" w:rsidRDefault="004F54FF" w:rsidP="004F54FF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66CC2" w:rsidRDefault="00866CC2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hAnsi="Times New Roman" w:cs="Times New Roman"/>
          <w:sz w:val="28"/>
          <w:szCs w:val="28"/>
        </w:rPr>
        <w:t>Статистика для анализа данных</w:t>
      </w:r>
      <w:r w:rsidR="004F54FF"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EC5D20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 </w:t>
      </w:r>
      <w:r w:rsidRPr="00EC5D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№ </w:t>
      </w:r>
      <w:r w:rsidR="00EC5D20" w:rsidRPr="00EC5D2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F54FF" w:rsidRPr="0083205A" w:rsidRDefault="005D0D07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EC5D20" w:rsidRPr="00EC5D20">
        <w:rPr>
          <w:rFonts w:ascii="Times New Roman" w:hAnsi="Times New Roman" w:cs="Times New Roman"/>
          <w:sz w:val="28"/>
          <w:szCs w:val="28"/>
        </w:rPr>
        <w:t>Временные</w:t>
      </w:r>
      <w:r w:rsidR="00EC5D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D20" w:rsidRPr="00EC5D20">
        <w:rPr>
          <w:rFonts w:ascii="Times New Roman" w:hAnsi="Times New Roman" w:cs="Times New Roman"/>
          <w:sz w:val="28"/>
          <w:szCs w:val="28"/>
        </w:rPr>
        <w:t>ряды</w:t>
      </w: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P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</w:t>
      </w:r>
      <w:r w:rsidR="00330AB3"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работу:</w:t>
      </w:r>
    </w:p>
    <w:p w:rsidR="004F54FF" w:rsidRPr="00866CC2" w:rsidRDefault="003847E9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Семёнов Никита Викторович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Торши</w:t>
      </w:r>
      <w:proofErr w:type="spellEnd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Ромдхан</w:t>
      </w:r>
      <w:proofErr w:type="spellEnd"/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0D07" w:rsidRPr="0083205A" w:rsidRDefault="005D0D07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467414</w:t>
      </w:r>
    </w:p>
    <w:p w:rsidR="00330AB3" w:rsidRPr="00866CC2" w:rsidRDefault="00330AB3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ИСУ: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46</w:t>
      </w:r>
      <w:r w:rsidRPr="00866CC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7746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Академическая группа:</w:t>
      </w:r>
    </w:p>
    <w:p w:rsidR="004F54FF" w:rsidRPr="0083205A" w:rsidRDefault="004F54FF" w:rsidP="0083205A">
      <w:pPr>
        <w:spacing w:after="160" w:line="240" w:lineRule="auto"/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 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</w:t>
      </w:r>
      <w:r w:rsidRPr="00866C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3113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3205A" w:rsidRDefault="0083205A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205A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66CC2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Санкт-Петербург </w:t>
      </w:r>
    </w:p>
    <w:p w:rsidR="004F54FF" w:rsidRPr="0083205A" w:rsidRDefault="004F54FF" w:rsidP="0083205A">
      <w:pPr>
        <w:spacing w:after="160" w:line="240" w:lineRule="auto"/>
        <w:ind w:left="-7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205A">
        <w:rPr>
          <w:rFonts w:ascii="Times New Roman" w:eastAsia="Times New Roman" w:hAnsi="Times New Roman" w:cs="Times New Roman"/>
          <w:color w:val="000000"/>
          <w:sz w:val="24"/>
          <w:szCs w:val="24"/>
        </w:rPr>
        <w:t>2025</w:t>
      </w:r>
    </w:p>
    <w:p w:rsidR="004F54FF" w:rsidRPr="00F22A5A" w:rsidRDefault="004F54FF"/>
    <w:p w:rsidR="00B467FD" w:rsidRPr="005D0D07" w:rsidRDefault="007E0D4E" w:rsidP="00E30E9D">
      <w:pPr>
        <w:pStyle w:val="4"/>
        <w:ind w:firstLine="0"/>
        <w:rPr>
          <w:rStyle w:val="a4"/>
          <w:color w:val="000000" w:themeColor="text1"/>
          <w:sz w:val="32"/>
          <w:szCs w:val="32"/>
        </w:rPr>
      </w:pPr>
      <w:r>
        <w:rPr>
          <w:rStyle w:val="a4"/>
          <w:color w:val="000000" w:themeColor="text1"/>
          <w:sz w:val="32"/>
          <w:szCs w:val="32"/>
        </w:rPr>
        <w:lastRenderedPageBreak/>
        <w:t>Цель работы</w:t>
      </w:r>
    </w:p>
    <w:p w:rsidR="00007918" w:rsidRPr="00EC5D20" w:rsidRDefault="00EC5D20" w:rsidP="006A2346">
      <w:pPr>
        <w:rPr>
          <w:rFonts w:ascii="Times New Roman" w:hAnsi="Times New Roman" w:cs="Times New Roman"/>
          <w:sz w:val="28"/>
          <w:szCs w:val="28"/>
        </w:rPr>
      </w:pPr>
      <w:r w:rsidRPr="00EC5D20">
        <w:rPr>
          <w:rFonts w:ascii="Times New Roman" w:hAnsi="Times New Roman" w:cs="Times New Roman"/>
          <w:sz w:val="28"/>
          <w:szCs w:val="28"/>
        </w:rPr>
        <w:t>Ознакомиться с основами анализа временных рядов, включая построение графиков исходных и разностных рядов, автокорреляционную функцию, тест Дики-</w:t>
      </w:r>
      <w:proofErr w:type="spellStart"/>
      <w:r w:rsidRPr="00EC5D20">
        <w:rPr>
          <w:rFonts w:ascii="Times New Roman" w:hAnsi="Times New Roman" w:cs="Times New Roman"/>
          <w:sz w:val="28"/>
          <w:szCs w:val="28"/>
        </w:rPr>
        <w:t>Фуллера</w:t>
      </w:r>
      <w:proofErr w:type="spellEnd"/>
      <w:r w:rsidRPr="00EC5D20">
        <w:rPr>
          <w:rFonts w:ascii="Times New Roman" w:hAnsi="Times New Roman" w:cs="Times New Roman"/>
          <w:sz w:val="28"/>
          <w:szCs w:val="28"/>
        </w:rPr>
        <w:t xml:space="preserve"> и экспоненциальное сглаживание. Получить навыки выявления трендов и сезонности, а также применения сглаживания для устранения шума в данных.</w:t>
      </w:r>
    </w:p>
    <w:p w:rsidR="00EC5D20" w:rsidRPr="00C247B9" w:rsidRDefault="00EC5D20" w:rsidP="006A2346">
      <w:pPr>
        <w:rPr>
          <w:rFonts w:ascii="Times New Roman" w:hAnsi="Times New Roman" w:cs="Times New Roman"/>
          <w:sz w:val="28"/>
          <w:szCs w:val="28"/>
        </w:rPr>
      </w:pPr>
    </w:p>
    <w:p w:rsidR="00EE45BE" w:rsidRPr="00514366" w:rsidRDefault="00EE45BE" w:rsidP="006A2346">
      <w:pPr>
        <w:rPr>
          <w:rStyle w:val="a4"/>
          <w:rFonts w:ascii="Segoe UI" w:hAnsi="Segoe UI" w:cs="Segoe UI"/>
          <w:color w:val="000000" w:themeColor="text1"/>
          <w:sz w:val="32"/>
          <w:szCs w:val="32"/>
        </w:rPr>
      </w:pPr>
      <w:r w:rsidRPr="00514366">
        <w:rPr>
          <w:rStyle w:val="a4"/>
          <w:rFonts w:ascii="Segoe UI" w:hAnsi="Segoe UI" w:cs="Segoe UI"/>
          <w:color w:val="000000" w:themeColor="text1"/>
          <w:sz w:val="32"/>
          <w:szCs w:val="32"/>
        </w:rPr>
        <w:t>Ход выполнения работы</w:t>
      </w:r>
    </w:p>
    <w:p w:rsidR="00EC5D20" w:rsidRPr="00EC5D20" w:rsidRDefault="00EC5D20" w:rsidP="00EC5D20">
      <w:pPr>
        <w:pStyle w:val="a5"/>
        <w:numPr>
          <w:ilvl w:val="0"/>
          <w:numId w:val="39"/>
        </w:numPr>
        <w:spacing w:before="240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sz w:val="28"/>
          <w:szCs w:val="28"/>
        </w:rPr>
        <w:t>Выбраны реальные финансовые данные (цена закрытия акций AAPL).</w:t>
      </w:r>
    </w:p>
    <w:p w:rsidR="00EC5D20" w:rsidRPr="00EC5D20" w:rsidRDefault="00EC5D20" w:rsidP="00EC5D20">
      <w:pPr>
        <w:pStyle w:val="a5"/>
        <w:numPr>
          <w:ilvl w:val="0"/>
          <w:numId w:val="39"/>
        </w:numPr>
        <w:spacing w:before="240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sz w:val="28"/>
          <w:szCs w:val="28"/>
        </w:rPr>
        <w:t>Выполнена визуализация временного ряда и разностных преобразований.</w:t>
      </w:r>
    </w:p>
    <w:p w:rsidR="00EC5D20" w:rsidRPr="00EC5D20" w:rsidRDefault="00EC5D20" w:rsidP="00EC5D20">
      <w:pPr>
        <w:pStyle w:val="a5"/>
        <w:numPr>
          <w:ilvl w:val="0"/>
          <w:numId w:val="39"/>
        </w:numPr>
        <w:spacing w:before="240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sz w:val="28"/>
          <w:szCs w:val="28"/>
        </w:rPr>
        <w:t>Построена автокорреляционная функция (АКФ).</w:t>
      </w:r>
    </w:p>
    <w:p w:rsidR="00DB46AF" w:rsidRDefault="00EC5D20" w:rsidP="00DB46AF">
      <w:pPr>
        <w:pStyle w:val="a5"/>
        <w:numPr>
          <w:ilvl w:val="0"/>
          <w:numId w:val="39"/>
        </w:numPr>
        <w:spacing w:before="240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sz w:val="28"/>
          <w:szCs w:val="28"/>
        </w:rPr>
        <w:t>Применён тест Дики-</w:t>
      </w:r>
      <w:proofErr w:type="spellStart"/>
      <w:r w:rsidRPr="00EC5D20">
        <w:rPr>
          <w:rFonts w:ascii="Times New Roman" w:eastAsia="Times New Roman" w:hAnsi="Times New Roman" w:cs="Times New Roman"/>
          <w:sz w:val="28"/>
          <w:szCs w:val="28"/>
        </w:rPr>
        <w:t>Фуллера</w:t>
      </w:r>
      <w:proofErr w:type="spellEnd"/>
      <w:r w:rsidRPr="00EC5D20">
        <w:rPr>
          <w:rFonts w:ascii="Times New Roman" w:eastAsia="Times New Roman" w:hAnsi="Times New Roman" w:cs="Times New Roman"/>
          <w:sz w:val="28"/>
          <w:szCs w:val="28"/>
        </w:rPr>
        <w:t xml:space="preserve"> для анализа стационарности.</w:t>
      </w:r>
    </w:p>
    <w:p w:rsidR="00DB46AF" w:rsidRDefault="00EC5D20" w:rsidP="00DB46AF">
      <w:pPr>
        <w:pStyle w:val="a5"/>
        <w:numPr>
          <w:ilvl w:val="0"/>
          <w:numId w:val="39"/>
        </w:numPr>
        <w:spacing w:before="240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DB46AF">
        <w:rPr>
          <w:rFonts w:ascii="Times New Roman" w:eastAsia="Times New Roman" w:hAnsi="Times New Roman" w:cs="Times New Roman"/>
          <w:sz w:val="28"/>
          <w:szCs w:val="28"/>
        </w:rPr>
        <w:t xml:space="preserve">Выполнено экспоненциальное сглаживание ряда с различными параметрами. </w:t>
      </w:r>
    </w:p>
    <w:p w:rsidR="00283966" w:rsidRPr="00DB46AF" w:rsidRDefault="00283966" w:rsidP="00283966">
      <w:pPr>
        <w:pStyle w:val="a5"/>
        <w:spacing w:before="240" w:after="100" w:afterAutospacing="1" w:line="360" w:lineRule="auto"/>
        <w:ind w:left="714"/>
        <w:rPr>
          <w:rFonts w:ascii="Times New Roman" w:eastAsia="Times New Roman" w:hAnsi="Times New Roman" w:cs="Times New Roman"/>
          <w:sz w:val="28"/>
          <w:szCs w:val="28"/>
        </w:rPr>
      </w:pPr>
    </w:p>
    <w:p w:rsidR="00007918" w:rsidRPr="00283966" w:rsidRDefault="003730FC" w:rsidP="00283966">
      <w:pPr>
        <w:rPr>
          <w:rFonts w:ascii="Times New Roman" w:hAnsi="Times New Roman" w:cs="Times New Roman"/>
          <w:sz w:val="28"/>
          <w:szCs w:val="28"/>
        </w:rPr>
      </w:pPr>
      <w:r w:rsidRPr="00DB46AF">
        <w:rPr>
          <w:rStyle w:val="a4"/>
          <w:rFonts w:ascii="Segoe UI" w:hAnsi="Segoe UI" w:cs="Segoe UI"/>
          <w:color w:val="000000" w:themeColor="text1"/>
          <w:sz w:val="32"/>
          <w:szCs w:val="32"/>
        </w:rPr>
        <w:t>Основная часть</w:t>
      </w:r>
    </w:p>
    <w:p w:rsidR="0090221C" w:rsidRPr="00EC5D20" w:rsidRDefault="0090221C" w:rsidP="0090221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5D20"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  <w:t>Краткие определения:</w:t>
      </w:r>
    </w:p>
    <w:p w:rsidR="00EC5D20" w:rsidRPr="00EC5D20" w:rsidRDefault="00EC5D20" w:rsidP="00EC5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Временной ряд</w:t>
      </w:r>
      <w:r w:rsidRPr="00EC5D20">
        <w:rPr>
          <w:rFonts w:ascii="Times New Roman" w:eastAsia="Times New Roman" w:hAnsi="Times New Roman" w:cs="Times New Roman"/>
          <w:sz w:val="28"/>
          <w:szCs w:val="28"/>
        </w:rPr>
        <w:t xml:space="preserve"> — последовательность чисел, упорядоченная по времени.</w:t>
      </w:r>
    </w:p>
    <w:p w:rsidR="00EC5D20" w:rsidRPr="00EC5D20" w:rsidRDefault="00EC5D20" w:rsidP="00EC5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b/>
          <w:bCs/>
          <w:sz w:val="28"/>
          <w:szCs w:val="28"/>
        </w:rPr>
        <w:t>Разностный ряд</w:t>
      </w:r>
      <w:r w:rsidRPr="00EC5D20">
        <w:rPr>
          <w:rFonts w:ascii="Times New Roman" w:eastAsia="Times New Roman" w:hAnsi="Times New Roman" w:cs="Times New Roman"/>
          <w:sz w:val="28"/>
          <w:szCs w:val="28"/>
        </w:rPr>
        <w:t xml:space="preserve"> — разности между соседними значениями временного ряда, используются для устранения тренда.</w:t>
      </w:r>
    </w:p>
    <w:p w:rsidR="00EC5D20" w:rsidRPr="00EC5D20" w:rsidRDefault="00EC5D20" w:rsidP="00EC5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b/>
          <w:bCs/>
          <w:sz w:val="28"/>
          <w:szCs w:val="28"/>
        </w:rPr>
        <w:t>Автокорреляционная функция (АКФ)</w:t>
      </w:r>
      <w:r w:rsidRPr="00EC5D20">
        <w:rPr>
          <w:rFonts w:ascii="Times New Roman" w:eastAsia="Times New Roman" w:hAnsi="Times New Roman" w:cs="Times New Roman"/>
          <w:sz w:val="28"/>
          <w:szCs w:val="28"/>
        </w:rPr>
        <w:t xml:space="preserve"> — функция, показывающая зависимость текущего значения ряда от его прошлых значений.</w:t>
      </w:r>
    </w:p>
    <w:p w:rsidR="00EC5D20" w:rsidRPr="00EC5D20" w:rsidRDefault="00EC5D20" w:rsidP="00DB46AF">
      <w:pPr>
        <w:pStyle w:val="a3"/>
      </w:pPr>
      <w:r w:rsidRPr="00EC5D20">
        <w:rPr>
          <w:b/>
          <w:bCs/>
          <w:sz w:val="28"/>
          <w:szCs w:val="28"/>
        </w:rPr>
        <w:t>ADF-тест (тест Дики-</w:t>
      </w:r>
      <w:proofErr w:type="spellStart"/>
      <w:r w:rsidRPr="00EC5D20">
        <w:rPr>
          <w:b/>
          <w:bCs/>
          <w:sz w:val="28"/>
          <w:szCs w:val="28"/>
        </w:rPr>
        <w:t>Фуллера</w:t>
      </w:r>
      <w:proofErr w:type="spellEnd"/>
      <w:r w:rsidRPr="00EC5D20">
        <w:rPr>
          <w:b/>
          <w:bCs/>
          <w:sz w:val="28"/>
          <w:szCs w:val="28"/>
        </w:rPr>
        <w:t>)</w:t>
      </w:r>
      <w:r w:rsidRPr="00EC5D20">
        <w:rPr>
          <w:sz w:val="28"/>
          <w:szCs w:val="28"/>
        </w:rPr>
        <w:t xml:space="preserve"> — проверяет, является ли временной ряд стационарным.</w:t>
      </w:r>
      <w:r w:rsidR="00DB46AF" w:rsidRPr="00235A01">
        <w:rPr>
          <w:sz w:val="28"/>
          <w:szCs w:val="28"/>
        </w:rPr>
        <w:t xml:space="preserve"> (проверяет гипотезу H</w:t>
      </w:r>
      <w:r w:rsidR="00DB46AF" w:rsidRPr="00235A01">
        <w:rPr>
          <w:sz w:val="28"/>
          <w:szCs w:val="28"/>
          <w:vertAlign w:val="subscript"/>
          <w:lang w:val="en-US"/>
        </w:rPr>
        <w:t>1</w:t>
      </w:r>
      <w:r w:rsidR="00DB46AF" w:rsidRPr="00235A01">
        <w:rPr>
          <w:sz w:val="28"/>
          <w:szCs w:val="28"/>
        </w:rPr>
        <w:t xml:space="preserve"> =</w:t>
      </w:r>
      <w:r w:rsidR="00DB46AF" w:rsidRPr="00235A01">
        <w:rPr>
          <w:sz w:val="28"/>
          <w:szCs w:val="28"/>
          <w:lang w:val="en-US"/>
        </w:rPr>
        <w:t xml:space="preserve">&gt; </w:t>
      </w:r>
      <w:r w:rsidR="00DB46AF" w:rsidRPr="00235A01">
        <w:rPr>
          <w:sz w:val="28"/>
          <w:szCs w:val="28"/>
        </w:rPr>
        <w:t>стационарен)</w:t>
      </w:r>
    </w:p>
    <w:p w:rsidR="00A46421" w:rsidRPr="00A46421" w:rsidRDefault="00EC5D20" w:rsidP="00EC5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C5D20">
        <w:rPr>
          <w:rFonts w:ascii="Times New Roman" w:eastAsia="Times New Roman" w:hAnsi="Times New Roman" w:cs="Times New Roman"/>
          <w:b/>
          <w:bCs/>
          <w:sz w:val="28"/>
          <w:szCs w:val="28"/>
        </w:rPr>
        <w:t>Экспоненциальное сглаживание</w:t>
      </w:r>
      <w:r w:rsidRPr="00EC5D20">
        <w:rPr>
          <w:rFonts w:ascii="Times New Roman" w:eastAsia="Times New Roman" w:hAnsi="Times New Roman" w:cs="Times New Roman"/>
          <w:sz w:val="28"/>
          <w:szCs w:val="28"/>
        </w:rPr>
        <w:t xml:space="preserve"> — метод выделения тренда, при котором новое значение учитывается с весом α, а предыдущее — с весом (1 - α).</w:t>
      </w:r>
    </w:p>
    <w:p w:rsidR="004B1F44" w:rsidRPr="00EC5D20" w:rsidRDefault="00A46421" w:rsidP="00EC5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421">
        <w:rPr>
          <w:rStyle w:val="a4"/>
          <w:rFonts w:ascii="Times New Roman" w:hAnsi="Times New Roman" w:cs="Times New Roman"/>
          <w:sz w:val="28"/>
          <w:szCs w:val="28"/>
        </w:rPr>
        <w:t>Тренд</w:t>
      </w:r>
      <w:r w:rsidRPr="00A46421">
        <w:rPr>
          <w:rFonts w:ascii="Times New Roman" w:hAnsi="Times New Roman" w:cs="Times New Roman"/>
          <w:sz w:val="28"/>
          <w:szCs w:val="28"/>
        </w:rPr>
        <w:t xml:space="preserve"> — это </w:t>
      </w:r>
      <w:r w:rsidRPr="00A46421">
        <w:rPr>
          <w:rStyle w:val="a4"/>
          <w:rFonts w:ascii="Times New Roman" w:hAnsi="Times New Roman" w:cs="Times New Roman"/>
          <w:b w:val="0"/>
          <w:sz w:val="28"/>
          <w:szCs w:val="28"/>
        </w:rPr>
        <w:t>долгосрочное направление движения данных</w:t>
      </w:r>
      <w:r w:rsidRPr="00A46421">
        <w:rPr>
          <w:rFonts w:ascii="Times New Roman" w:hAnsi="Times New Roman" w:cs="Times New Roman"/>
          <w:b/>
          <w:sz w:val="28"/>
          <w:szCs w:val="28"/>
        </w:rPr>
        <w:t>.</w:t>
      </w:r>
      <w:r w:rsidR="004B1F44">
        <w:rPr>
          <w:b/>
          <w:sz w:val="32"/>
          <w:szCs w:val="32"/>
        </w:rPr>
        <w:br w:type="page"/>
      </w:r>
    </w:p>
    <w:p w:rsidR="007E7187" w:rsidRPr="00283966" w:rsidRDefault="00F202AE" w:rsidP="004B1F4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83966">
        <w:rPr>
          <w:rFonts w:ascii="Times New Roman" w:hAnsi="Times New Roman" w:cs="Times New Roman"/>
          <w:b/>
          <w:sz w:val="36"/>
          <w:szCs w:val="36"/>
        </w:rPr>
        <w:lastRenderedPageBreak/>
        <w:t>Графики и Анализ</w:t>
      </w:r>
    </w:p>
    <w:p w:rsidR="00DB46AF" w:rsidRPr="00DB46AF" w:rsidRDefault="00DB46AF" w:rsidP="00DB46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B46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временной ряд</w:t>
      </w:r>
    </w:p>
    <w:p w:rsidR="00DB46AF" w:rsidRPr="00DB46AF" w:rsidRDefault="000760BC" w:rsidP="00DB46AF">
      <w:pPr>
        <w:pStyle w:val="a3"/>
        <w:rPr>
          <w:sz w:val="28"/>
          <w:szCs w:val="28"/>
        </w:rPr>
      </w:pPr>
      <w:r w:rsidRPr="000760BC">
        <w:rPr>
          <w:rFonts w:ascii="Segoe UI Symbol" w:hAnsi="Segoe UI Symbol" w:cs="Segoe UI Symbol"/>
          <w:sz w:val="28"/>
          <w:szCs w:val="28"/>
        </w:rPr>
        <w:drawing>
          <wp:inline distT="0" distB="0" distL="0" distR="0" wp14:anchorId="11C982C1" wp14:editId="298A60A3">
            <wp:extent cx="5940425" cy="247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AF" w:rsidRPr="00DB46AF">
        <w:rPr>
          <w:sz w:val="28"/>
          <w:szCs w:val="28"/>
        </w:rPr>
        <w:t xml:space="preserve">На графике виден общий восходящий тренд с волатильностью. Это характерно для финансовых данных, особенно акций. Ряд, вероятно, </w:t>
      </w:r>
      <w:proofErr w:type="spellStart"/>
      <w:r w:rsidR="00DB46AF" w:rsidRPr="00DB46AF">
        <w:rPr>
          <w:sz w:val="28"/>
          <w:szCs w:val="28"/>
        </w:rPr>
        <w:t>нестационарен</w:t>
      </w:r>
      <w:proofErr w:type="spellEnd"/>
      <w:r w:rsidR="00DB46AF" w:rsidRPr="00DB46AF">
        <w:rPr>
          <w:sz w:val="28"/>
          <w:szCs w:val="28"/>
        </w:rPr>
        <w:t>, так как его среднее и дисперсия зависят от времени.</w:t>
      </w:r>
    </w:p>
    <w:p w:rsidR="00DB46AF" w:rsidRPr="00235A01" w:rsidRDefault="00DB46AF" w:rsidP="00DB46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6AF" w:rsidRDefault="00DB46AF" w:rsidP="00DB46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A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Первая разность временного ряда</w:t>
      </w:r>
    </w:p>
    <w:p w:rsidR="000760BC" w:rsidRPr="000760BC" w:rsidRDefault="00A46421" w:rsidP="000760BC">
      <w:r>
        <w:t>(</w:t>
      </w:r>
      <w:r w:rsidRPr="00A46421">
        <w:rPr>
          <w:rStyle w:val="a4"/>
          <w:b w:val="0"/>
        </w:rPr>
        <w:t>И</w:t>
      </w:r>
      <w:r w:rsidR="000760BC" w:rsidRPr="00A46421">
        <w:rPr>
          <w:rStyle w:val="a4"/>
          <w:b w:val="0"/>
        </w:rPr>
        <w:t>зменение цены</w:t>
      </w:r>
      <w:r>
        <w:t xml:space="preserve"> между соседними днями)</w:t>
      </w:r>
    </w:p>
    <w:p w:rsidR="00DB46AF" w:rsidRPr="00235A01" w:rsidRDefault="000760BC" w:rsidP="00DB46AF">
      <w:pPr>
        <w:pStyle w:val="a3"/>
        <w:rPr>
          <w:color w:val="000000" w:themeColor="text1"/>
          <w:sz w:val="28"/>
          <w:szCs w:val="28"/>
        </w:rPr>
      </w:pPr>
      <w:r w:rsidRPr="000760BC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65AF00AE" wp14:editId="14A96AF1">
            <wp:extent cx="5940425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AF" w:rsidRPr="00235A01">
        <w:rPr>
          <w:rStyle w:val="a4"/>
          <w:color w:val="000000" w:themeColor="text1"/>
          <w:sz w:val="28"/>
          <w:szCs w:val="28"/>
        </w:rPr>
        <w:t>Вывод:</w:t>
      </w:r>
      <w:r w:rsidR="00DB46AF" w:rsidRPr="00235A01">
        <w:rPr>
          <w:color w:val="000000" w:themeColor="text1"/>
          <w:sz w:val="28"/>
          <w:szCs w:val="28"/>
        </w:rPr>
        <w:t xml:space="preserve"> Разностный ряд стабилизировал колебания, тренд визуально устранён. Однако присутствует заметный шум — характерно для логарифмических изменений цен. Такой ряд используется для получения стационарности.</w:t>
      </w:r>
      <w:r w:rsidR="00A46421">
        <w:rPr>
          <w:color w:val="000000" w:themeColor="text1"/>
          <w:sz w:val="28"/>
          <w:szCs w:val="28"/>
        </w:rPr>
        <w:t xml:space="preserve"> Разность цен просто </w:t>
      </w:r>
      <w:r w:rsidR="00A46421" w:rsidRPr="00A46421">
        <w:rPr>
          <w:i/>
          <w:color w:val="000000" w:themeColor="text1"/>
          <w:sz w:val="28"/>
          <w:szCs w:val="28"/>
        </w:rPr>
        <w:t>случайно</w:t>
      </w:r>
      <w:r w:rsidR="00A46421">
        <w:rPr>
          <w:color w:val="000000" w:themeColor="text1"/>
          <w:sz w:val="28"/>
          <w:szCs w:val="28"/>
        </w:rPr>
        <w:t xml:space="preserve"> скачет </w:t>
      </w:r>
      <w:proofErr w:type="gramStart"/>
      <w:r w:rsidR="00A46421">
        <w:rPr>
          <w:color w:val="000000" w:themeColor="text1"/>
          <w:sz w:val="28"/>
          <w:szCs w:val="28"/>
        </w:rPr>
        <w:t>туда сюда</w:t>
      </w:r>
      <w:proofErr w:type="gramEnd"/>
      <w:r w:rsidR="00A46421">
        <w:rPr>
          <w:color w:val="000000" w:themeColor="text1"/>
          <w:sz w:val="28"/>
          <w:szCs w:val="28"/>
        </w:rPr>
        <w:t xml:space="preserve"> без тренда.</w:t>
      </w:r>
    </w:p>
    <w:p w:rsidR="00DB46AF" w:rsidRPr="00235A01" w:rsidRDefault="00DB46AF" w:rsidP="00DB46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6AF" w:rsidRPr="00A46421" w:rsidRDefault="00DB46AF" w:rsidP="00DB46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64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Вторая разность временного ряда</w:t>
      </w:r>
    </w:p>
    <w:p w:rsidR="00DB46AF" w:rsidRPr="00235A01" w:rsidRDefault="00A46421" w:rsidP="00DB46AF">
      <w:pPr>
        <w:pStyle w:val="a3"/>
        <w:rPr>
          <w:color w:val="000000" w:themeColor="text1"/>
          <w:sz w:val="28"/>
          <w:szCs w:val="28"/>
        </w:rPr>
      </w:pPr>
      <w:r w:rsidRPr="00A46421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07966AE9" wp14:editId="1D8A2942">
            <wp:extent cx="5940425" cy="2684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AF" w:rsidRPr="00235A01">
        <w:rPr>
          <w:rStyle w:val="a4"/>
          <w:color w:val="000000" w:themeColor="text1"/>
          <w:sz w:val="28"/>
          <w:szCs w:val="28"/>
        </w:rPr>
        <w:t>Вывод:</w:t>
      </w:r>
      <w:r w:rsidR="00DB46AF" w:rsidRPr="00235A01">
        <w:rPr>
          <w:color w:val="000000" w:themeColor="text1"/>
          <w:sz w:val="28"/>
          <w:szCs w:val="28"/>
        </w:rPr>
        <w:t xml:space="preserve"> Колебания стали ещё </w:t>
      </w:r>
      <w:r w:rsidR="00DB46AF" w:rsidRPr="00A46421">
        <w:rPr>
          <w:i/>
          <w:color w:val="000000" w:themeColor="text1"/>
          <w:sz w:val="28"/>
          <w:szCs w:val="28"/>
        </w:rPr>
        <w:t>менее</w:t>
      </w:r>
      <w:r w:rsidR="00DB46AF" w:rsidRPr="00235A01">
        <w:rPr>
          <w:color w:val="000000" w:themeColor="text1"/>
          <w:sz w:val="28"/>
          <w:szCs w:val="28"/>
        </w:rPr>
        <w:t xml:space="preserve"> выраженными. Вторая разность применяется, если первая не даёт стационарности. В нашем случае она уже выглядит почти как "шум".</w:t>
      </w:r>
      <w:r>
        <w:rPr>
          <w:color w:val="000000" w:themeColor="text1"/>
          <w:sz w:val="28"/>
          <w:szCs w:val="28"/>
        </w:rPr>
        <w:t xml:space="preserve"> Тренда нет.</w:t>
      </w:r>
    </w:p>
    <w:p w:rsidR="00DB46AF" w:rsidRPr="00235A01" w:rsidRDefault="00DB46AF" w:rsidP="00DB46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6AF" w:rsidRPr="00235A01" w:rsidRDefault="00DB46AF" w:rsidP="00DB46AF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35A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Автокорреляционная функция (АКФ)</w:t>
      </w:r>
    </w:p>
    <w:p w:rsidR="00DB46AF" w:rsidRPr="00235A01" w:rsidRDefault="00A46421" w:rsidP="00DB46AF">
      <w:pPr>
        <w:pStyle w:val="a3"/>
        <w:rPr>
          <w:color w:val="000000" w:themeColor="text1"/>
          <w:sz w:val="28"/>
          <w:szCs w:val="28"/>
        </w:rPr>
      </w:pPr>
      <w:r w:rsidRPr="00A46421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085B5966" wp14:editId="7F0F1C29">
            <wp:extent cx="5940425" cy="2708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AF" w:rsidRPr="00235A01">
        <w:rPr>
          <w:color w:val="000000" w:themeColor="text1"/>
          <w:sz w:val="28"/>
          <w:szCs w:val="28"/>
        </w:rPr>
        <w:t xml:space="preserve"> АКФ убывает медленно, что указывает на наличие тренда. Это ещё раз подтверждает </w:t>
      </w:r>
      <w:proofErr w:type="spellStart"/>
      <w:r w:rsidR="00DB46AF" w:rsidRPr="00235A01">
        <w:rPr>
          <w:color w:val="000000" w:themeColor="text1"/>
          <w:sz w:val="28"/>
          <w:szCs w:val="28"/>
        </w:rPr>
        <w:t>нестационарность</w:t>
      </w:r>
      <w:proofErr w:type="spellEnd"/>
      <w:r w:rsidR="00DB46AF" w:rsidRPr="00235A01">
        <w:rPr>
          <w:color w:val="000000" w:themeColor="text1"/>
          <w:sz w:val="28"/>
          <w:szCs w:val="28"/>
        </w:rPr>
        <w:t xml:space="preserve"> исходного ряда. Пики могут указывать на сезонные компоненты, если они будут регулярно повторяться</w:t>
      </w:r>
      <w:r>
        <w:rPr>
          <w:color w:val="000000" w:themeColor="text1"/>
          <w:sz w:val="28"/>
          <w:szCs w:val="28"/>
        </w:rPr>
        <w:t xml:space="preserve"> (но их здесь нет)</w:t>
      </w:r>
      <w:r w:rsidR="00DB46AF" w:rsidRPr="00235A01">
        <w:rPr>
          <w:color w:val="000000" w:themeColor="text1"/>
          <w:sz w:val="28"/>
          <w:szCs w:val="28"/>
        </w:rPr>
        <w:t>.</w:t>
      </w:r>
    </w:p>
    <w:p w:rsidR="00DB46AF" w:rsidRDefault="00DB46AF" w:rsidP="00DB46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5A01" w:rsidRPr="00235A01" w:rsidRDefault="00235A01" w:rsidP="00DB46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46AF" w:rsidRPr="00235A01" w:rsidRDefault="00DB46AF" w:rsidP="00DB46AF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5A01">
        <w:rPr>
          <w:rStyle w:val="a4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Тест на стационарность (ADF-тест)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5DFEC" w:themeFill="accent4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2163"/>
        <w:gridCol w:w="1468"/>
        <w:gridCol w:w="3789"/>
      </w:tblGrid>
      <w:tr w:rsidR="00235A01" w:rsidRPr="00235A01" w:rsidTr="00F7275A">
        <w:trPr>
          <w:tblHeader/>
          <w:tblCellSpacing w:w="15" w:type="dxa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Ряд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ADF-статистика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p-значение</w:t>
            </w:r>
          </w:p>
        </w:tc>
        <w:tc>
          <w:tcPr>
            <w:tcW w:w="3744" w:type="dxa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</w:p>
        </w:tc>
      </w:tr>
      <w:tr w:rsidR="00235A01" w:rsidRPr="00235A01" w:rsidTr="00F7275A">
        <w:trPr>
          <w:tblCellSpacing w:w="15" w:type="dxa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Исходный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-0.661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0.856</w:t>
            </w:r>
          </w:p>
        </w:tc>
        <w:tc>
          <w:tcPr>
            <w:tcW w:w="3744" w:type="dxa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 xml:space="preserve">p &gt; 0.05 → ряд </w:t>
            </w:r>
            <w:proofErr w:type="spellStart"/>
            <w:r w:rsidRPr="00235A01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нестационарен</w:t>
            </w:r>
            <w:proofErr w:type="spellEnd"/>
          </w:p>
        </w:tc>
      </w:tr>
      <w:tr w:rsidR="00235A01" w:rsidRPr="00235A01" w:rsidTr="00F7275A">
        <w:trPr>
          <w:tblCellSpacing w:w="15" w:type="dxa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Первая разность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-35.935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≈ 0</w:t>
            </w:r>
          </w:p>
        </w:tc>
        <w:tc>
          <w:tcPr>
            <w:tcW w:w="3744" w:type="dxa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 xml:space="preserve">p &lt; 0.05 → ряд </w:t>
            </w:r>
            <w:r w:rsidRPr="00235A01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стационарен</w:t>
            </w:r>
          </w:p>
        </w:tc>
      </w:tr>
      <w:tr w:rsidR="00235A01" w:rsidRPr="00235A01" w:rsidTr="00F7275A">
        <w:trPr>
          <w:tblCellSpacing w:w="15" w:type="dxa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Вторая разность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-13.266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>≈ 0</w:t>
            </w:r>
          </w:p>
        </w:tc>
        <w:tc>
          <w:tcPr>
            <w:tcW w:w="3744" w:type="dxa"/>
            <w:shd w:val="clear" w:color="auto" w:fill="E5DFEC" w:themeFill="accent4" w:themeFillTint="33"/>
            <w:vAlign w:val="center"/>
            <w:hideMark/>
          </w:tcPr>
          <w:p w:rsidR="00235A01" w:rsidRPr="00235A01" w:rsidRDefault="00235A01" w:rsidP="00235A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5A01">
              <w:rPr>
                <w:rFonts w:ascii="Times New Roman" w:hAnsi="Times New Roman" w:cs="Times New Roman"/>
                <w:sz w:val="28"/>
                <w:szCs w:val="28"/>
              </w:rPr>
              <w:t xml:space="preserve">p &lt; 0.05 → </w:t>
            </w:r>
            <w:r w:rsidRPr="00235A01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стационарен</w:t>
            </w:r>
          </w:p>
        </w:tc>
      </w:tr>
    </w:tbl>
    <w:p w:rsidR="006A07A8" w:rsidRDefault="00DB46AF" w:rsidP="00F7275A">
      <w:pPr>
        <w:pStyle w:val="a3"/>
        <w:rPr>
          <w:color w:val="000000" w:themeColor="text1"/>
          <w:sz w:val="28"/>
          <w:szCs w:val="28"/>
        </w:rPr>
      </w:pPr>
      <w:r w:rsidRPr="00235A01">
        <w:rPr>
          <w:color w:val="000000" w:themeColor="text1"/>
          <w:sz w:val="28"/>
          <w:szCs w:val="28"/>
        </w:rPr>
        <w:t xml:space="preserve">Тест подтверждает, что исходный ряд </w:t>
      </w:r>
      <w:proofErr w:type="spellStart"/>
      <w:r w:rsidRPr="00235A01">
        <w:rPr>
          <w:color w:val="000000" w:themeColor="text1"/>
          <w:sz w:val="28"/>
          <w:szCs w:val="28"/>
        </w:rPr>
        <w:t>нестационарен</w:t>
      </w:r>
      <w:proofErr w:type="spellEnd"/>
      <w:r w:rsidRPr="00235A01">
        <w:rPr>
          <w:color w:val="000000" w:themeColor="text1"/>
          <w:sz w:val="28"/>
          <w:szCs w:val="28"/>
        </w:rPr>
        <w:t>, а его первая разность — стационарна. Это соответствует типичному поведению цен на финансовых рынках.</w:t>
      </w:r>
    </w:p>
    <w:p w:rsidR="006A07A8" w:rsidRDefault="00DB46AF" w:rsidP="00DB46AF">
      <w:pPr>
        <w:pStyle w:val="a3"/>
        <w:rPr>
          <w:rStyle w:val="a4"/>
          <w:bCs w:val="0"/>
          <w:color w:val="000000" w:themeColor="text1"/>
          <w:sz w:val="28"/>
          <w:szCs w:val="28"/>
        </w:rPr>
      </w:pPr>
      <w:r w:rsidRPr="00F7275A">
        <w:rPr>
          <w:rStyle w:val="a4"/>
          <w:bCs w:val="0"/>
          <w:color w:val="000000" w:themeColor="text1"/>
          <w:sz w:val="28"/>
          <w:szCs w:val="28"/>
        </w:rPr>
        <w:t>Экспоненциальное сглаживание</w:t>
      </w:r>
      <w:r w:rsidR="00F7275A" w:rsidRPr="00F7275A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789A0237" wp14:editId="4753EDC5">
            <wp:extent cx="5835488" cy="25762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747" cy="25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75A" w:rsidRPr="00F7275A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0AD29DFA" wp14:editId="4D03407C">
            <wp:extent cx="5786259" cy="244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3074" cy="24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75A" w:rsidRPr="006A07A8" w:rsidRDefault="00DB46AF" w:rsidP="00DB46AF">
      <w:pPr>
        <w:pStyle w:val="a3"/>
        <w:rPr>
          <w:rStyle w:val="a4"/>
          <w:bCs w:val="0"/>
          <w:color w:val="000000" w:themeColor="text1"/>
          <w:sz w:val="28"/>
          <w:szCs w:val="28"/>
        </w:rPr>
      </w:pPr>
      <w:r w:rsidRPr="00235A01">
        <w:rPr>
          <w:color w:val="000000" w:themeColor="text1"/>
          <w:sz w:val="28"/>
          <w:szCs w:val="28"/>
        </w:rPr>
        <w:lastRenderedPageBreak/>
        <w:br/>
      </w:r>
      <w:r w:rsidR="00F7275A" w:rsidRPr="00F7275A">
        <w:rPr>
          <w:rFonts w:ascii="Segoe UI Symbol" w:hAnsi="Segoe UI Symbol" w:cs="Segoe UI Symbol"/>
          <w:color w:val="000000" w:themeColor="text1"/>
          <w:sz w:val="28"/>
          <w:szCs w:val="28"/>
        </w:rPr>
        <w:drawing>
          <wp:inline distT="0" distB="0" distL="0" distR="0" wp14:anchorId="59CCF5AC" wp14:editId="3F6B5D27">
            <wp:extent cx="5677232" cy="2547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110" cy="25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AF" w:rsidRPr="00235A01" w:rsidRDefault="00DB46AF" w:rsidP="00DB46AF">
      <w:pPr>
        <w:pStyle w:val="a3"/>
        <w:rPr>
          <w:color w:val="000000" w:themeColor="text1"/>
          <w:sz w:val="28"/>
          <w:szCs w:val="28"/>
        </w:rPr>
      </w:pPr>
      <w:r w:rsidRPr="00235A01">
        <w:rPr>
          <w:rStyle w:val="a4"/>
          <w:color w:val="000000" w:themeColor="text1"/>
          <w:sz w:val="28"/>
          <w:szCs w:val="28"/>
        </w:rPr>
        <w:t>Выводы по графикам:</w:t>
      </w:r>
    </w:p>
    <w:p w:rsidR="00DB46AF" w:rsidRPr="00235A01" w:rsidRDefault="00DB46AF" w:rsidP="00DB46AF">
      <w:pPr>
        <w:pStyle w:val="a3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235A01">
        <w:rPr>
          <w:color w:val="000000" w:themeColor="text1"/>
          <w:sz w:val="28"/>
          <w:szCs w:val="28"/>
        </w:rPr>
        <w:t>При α = 0.2 сглаживание сильное, ряд становится инертным, почти "плоским".</w:t>
      </w:r>
    </w:p>
    <w:p w:rsidR="00DB46AF" w:rsidRPr="00235A01" w:rsidRDefault="00DB46AF" w:rsidP="00DB46AF">
      <w:pPr>
        <w:pStyle w:val="a3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235A01">
        <w:rPr>
          <w:color w:val="000000" w:themeColor="text1"/>
          <w:sz w:val="28"/>
          <w:szCs w:val="28"/>
        </w:rPr>
        <w:t>При α = 0.5 — компромисс между трендом и чувствительностью.</w:t>
      </w:r>
    </w:p>
    <w:p w:rsidR="00DB46AF" w:rsidRPr="00235A01" w:rsidRDefault="00DB46AF" w:rsidP="00DB46AF">
      <w:pPr>
        <w:pStyle w:val="a3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235A01">
        <w:rPr>
          <w:color w:val="000000" w:themeColor="text1"/>
          <w:sz w:val="28"/>
          <w:szCs w:val="28"/>
        </w:rPr>
        <w:t>При α = 0.8 — сглаживание слабое, тренд прослеживается,</w:t>
      </w:r>
      <w:r w:rsidR="00F7275A">
        <w:rPr>
          <w:color w:val="000000" w:themeColor="text1"/>
          <w:sz w:val="28"/>
          <w:szCs w:val="28"/>
        </w:rPr>
        <w:t xml:space="preserve"> сглаженный график очень похож на исходный,</w:t>
      </w:r>
      <w:r w:rsidRPr="00235A01">
        <w:rPr>
          <w:color w:val="000000" w:themeColor="text1"/>
          <w:sz w:val="28"/>
          <w:szCs w:val="28"/>
        </w:rPr>
        <w:t xml:space="preserve"> но шум частично остаётся.</w:t>
      </w:r>
    </w:p>
    <w:p w:rsidR="00DB46AF" w:rsidRDefault="00DB46AF" w:rsidP="00DB46AF">
      <w:pPr>
        <w:pStyle w:val="a3"/>
        <w:rPr>
          <w:color w:val="000000" w:themeColor="text1"/>
          <w:sz w:val="28"/>
          <w:szCs w:val="28"/>
        </w:rPr>
      </w:pPr>
      <w:r w:rsidRPr="00235A01">
        <w:rPr>
          <w:rStyle w:val="a4"/>
          <w:color w:val="000000" w:themeColor="text1"/>
          <w:sz w:val="28"/>
          <w:szCs w:val="28"/>
        </w:rPr>
        <w:t>Как строится:</w:t>
      </w:r>
      <w:r w:rsidRPr="00235A01">
        <w:rPr>
          <w:color w:val="000000" w:themeColor="text1"/>
          <w:sz w:val="28"/>
          <w:szCs w:val="28"/>
        </w:rPr>
        <w:t xml:space="preserve"> каждое новое значение берётся как средневзвешенное из текущего наблюдения и предыдущего сглаженного значения.</w:t>
      </w:r>
    </w:p>
    <w:p w:rsidR="00F51590" w:rsidRDefault="00F51590" w:rsidP="00DB46AF">
      <w:pPr>
        <w:pStyle w:val="a3"/>
        <w:rPr>
          <w:color w:val="000000" w:themeColor="text1"/>
          <w:sz w:val="28"/>
          <w:szCs w:val="28"/>
        </w:rPr>
      </w:pPr>
    </w:p>
    <w:p w:rsidR="00F51590" w:rsidRPr="00235A01" w:rsidRDefault="00F51590" w:rsidP="00DB46AF">
      <w:pPr>
        <w:pStyle w:val="a3"/>
        <w:rPr>
          <w:color w:val="000000" w:themeColor="text1"/>
          <w:sz w:val="28"/>
          <w:szCs w:val="28"/>
        </w:rPr>
      </w:pPr>
    </w:p>
    <w:p w:rsidR="00F020B7" w:rsidRPr="00F51590" w:rsidRDefault="004649A9" w:rsidP="00F020B7">
      <w:pPr>
        <w:rPr>
          <w:rFonts w:ascii="Times New Roman" w:hAnsi="Times New Roman" w:cs="Times New Roman"/>
          <w:sz w:val="32"/>
          <w:szCs w:val="32"/>
        </w:rPr>
      </w:pPr>
      <w:r w:rsidRPr="0051436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>Вывод</w:t>
      </w:r>
      <w:r w:rsidR="00F020B7" w:rsidRPr="0051436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</w:rPr>
        <w:t xml:space="preserve"> </w:t>
      </w:r>
    </w:p>
    <w:p w:rsidR="00F31F93" w:rsidRDefault="00F31F93" w:rsidP="00A12734">
      <w:pPr>
        <w:pStyle w:val="a3"/>
        <w:rPr>
          <w:sz w:val="28"/>
          <w:szCs w:val="28"/>
        </w:rPr>
      </w:pPr>
      <w:r w:rsidRPr="00F31F93">
        <w:rPr>
          <w:sz w:val="28"/>
          <w:szCs w:val="28"/>
        </w:rPr>
        <w:t xml:space="preserve">Исходный ряд продемонстрировал наличие ярко выраженного тренда, что было подтверждено автокорреляционной функцией с медленным спадом и высоким уровнем корреляции. </w:t>
      </w:r>
    </w:p>
    <w:p w:rsidR="00F31F93" w:rsidRDefault="00F31F93" w:rsidP="00A12734">
      <w:pPr>
        <w:pStyle w:val="a3"/>
        <w:rPr>
          <w:sz w:val="28"/>
          <w:szCs w:val="28"/>
        </w:rPr>
      </w:pPr>
      <w:r w:rsidRPr="00F31F93">
        <w:rPr>
          <w:sz w:val="28"/>
          <w:szCs w:val="28"/>
        </w:rPr>
        <w:t>После применения первого разностного преобразования тренд был устранён, и ряд стал стационарным, что подтвердилось тестом Дики-</w:t>
      </w:r>
      <w:proofErr w:type="spellStart"/>
      <w:r w:rsidRPr="00F31F93">
        <w:rPr>
          <w:sz w:val="28"/>
          <w:szCs w:val="28"/>
        </w:rPr>
        <w:t>Фуллера</w:t>
      </w:r>
      <w:proofErr w:type="spellEnd"/>
      <w:r w:rsidRPr="00F31F93">
        <w:rPr>
          <w:sz w:val="28"/>
          <w:szCs w:val="28"/>
        </w:rPr>
        <w:t xml:space="preserve"> и визуальным анализом — значения стали колебаться вокруг нуля без структуры. Дополнительная (вторая) разность оказалась избыточной. </w:t>
      </w:r>
    </w:p>
    <w:p w:rsidR="00F31F93" w:rsidRDefault="00F31F93" w:rsidP="00A12734">
      <w:pPr>
        <w:pStyle w:val="a3"/>
        <w:rPr>
          <w:sz w:val="28"/>
          <w:szCs w:val="28"/>
        </w:rPr>
      </w:pPr>
      <w:r w:rsidRPr="00F31F93">
        <w:rPr>
          <w:sz w:val="28"/>
          <w:szCs w:val="28"/>
        </w:rPr>
        <w:t xml:space="preserve">Были построены графики и выполнено экспоненциальное сглаживание, которое показало, как выбор параметра влияет на сглаженность ряда. </w:t>
      </w:r>
    </w:p>
    <w:p w:rsidR="00130F3D" w:rsidRDefault="00F31F93" w:rsidP="006A7A39">
      <w:pPr>
        <w:pStyle w:val="a3"/>
        <w:rPr>
          <w:b/>
          <w:sz w:val="28"/>
          <w:szCs w:val="28"/>
        </w:rPr>
      </w:pPr>
      <w:r w:rsidRPr="00F31F93">
        <w:rPr>
          <w:sz w:val="28"/>
          <w:szCs w:val="28"/>
        </w:rPr>
        <w:t>В результате была получена стационарная версия исходных данных, пригодная для дальнейшего моделирования</w:t>
      </w:r>
      <w:r>
        <w:rPr>
          <w:sz w:val="28"/>
          <w:szCs w:val="28"/>
        </w:rPr>
        <w:t>.</w:t>
      </w:r>
      <w:bookmarkStart w:id="0" w:name="_GoBack"/>
      <w:bookmarkEnd w:id="0"/>
      <w:r w:rsidR="00130F3D">
        <w:rPr>
          <w:b/>
          <w:sz w:val="28"/>
          <w:szCs w:val="28"/>
        </w:rPr>
        <w:br w:type="page"/>
      </w:r>
    </w:p>
    <w:p w:rsidR="00A12734" w:rsidRPr="00CB582F" w:rsidRDefault="00A12734" w:rsidP="00A12734">
      <w:pPr>
        <w:pStyle w:val="a3"/>
        <w:rPr>
          <w:b/>
          <w:sz w:val="28"/>
          <w:szCs w:val="28"/>
          <w:lang w:val="en-US"/>
        </w:rPr>
      </w:pPr>
      <w:r w:rsidRPr="00CB582F">
        <w:rPr>
          <w:b/>
          <w:sz w:val="28"/>
          <w:szCs w:val="28"/>
        </w:rPr>
        <w:lastRenderedPageBreak/>
        <w:t>Ссылка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на</w:t>
      </w:r>
      <w:r w:rsidRPr="00CB582F">
        <w:rPr>
          <w:b/>
          <w:sz w:val="28"/>
          <w:szCs w:val="28"/>
          <w:lang w:val="en-US"/>
        </w:rPr>
        <w:t xml:space="preserve"> </w:t>
      </w:r>
      <w:r w:rsidRPr="00CB582F">
        <w:rPr>
          <w:b/>
          <w:sz w:val="28"/>
          <w:szCs w:val="28"/>
        </w:rPr>
        <w:t>гит</w:t>
      </w:r>
      <w:r w:rsidRPr="00CB582F">
        <w:rPr>
          <w:b/>
          <w:sz w:val="28"/>
          <w:szCs w:val="28"/>
          <w:lang w:val="en-US"/>
        </w:rPr>
        <w:t xml:space="preserve"> </w:t>
      </w:r>
      <w:proofErr w:type="spellStart"/>
      <w:r w:rsidRPr="00CB582F">
        <w:rPr>
          <w:b/>
          <w:sz w:val="28"/>
          <w:szCs w:val="28"/>
        </w:rPr>
        <w:t>хаб</w:t>
      </w:r>
      <w:proofErr w:type="spellEnd"/>
      <w:r w:rsidRPr="00CB582F">
        <w:rPr>
          <w:b/>
          <w:sz w:val="28"/>
          <w:szCs w:val="28"/>
          <w:lang w:val="en-US"/>
        </w:rPr>
        <w:t>:</w:t>
      </w:r>
    </w:p>
    <w:p w:rsidR="00A12734" w:rsidRPr="00CB582F" w:rsidRDefault="006A7A39" w:rsidP="00A12734">
      <w:pPr>
        <w:pStyle w:val="a3"/>
        <w:rPr>
          <w:sz w:val="28"/>
          <w:szCs w:val="28"/>
          <w:lang w:val="en-US"/>
        </w:rPr>
      </w:pPr>
      <w:hyperlink r:id="rId13" w:history="1">
        <w:r w:rsidR="00CB582F" w:rsidRPr="00CB582F">
          <w:rPr>
            <w:rStyle w:val="a8"/>
            <w:lang w:val="en-US"/>
          </w:rPr>
          <w:t>user6778899/</w:t>
        </w:r>
        <w:proofErr w:type="spellStart"/>
        <w:r w:rsidR="00CB582F" w:rsidRPr="00CB582F">
          <w:rPr>
            <w:rStyle w:val="a8"/>
            <w:lang w:val="en-US"/>
          </w:rPr>
          <w:t>Statistic_labs</w:t>
        </w:r>
        <w:proofErr w:type="spellEnd"/>
      </w:hyperlink>
    </w:p>
    <w:sectPr w:rsidR="00A12734" w:rsidRPr="00CB582F" w:rsidSect="003A6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1EEC"/>
    <w:multiLevelType w:val="multilevel"/>
    <w:tmpl w:val="281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82FBE"/>
    <w:multiLevelType w:val="multilevel"/>
    <w:tmpl w:val="7B2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4D47"/>
    <w:multiLevelType w:val="multilevel"/>
    <w:tmpl w:val="9E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5C4F"/>
    <w:multiLevelType w:val="multilevel"/>
    <w:tmpl w:val="2AB0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075ED"/>
    <w:multiLevelType w:val="hybridMultilevel"/>
    <w:tmpl w:val="12C8FC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843818"/>
    <w:multiLevelType w:val="multilevel"/>
    <w:tmpl w:val="539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D0ECD"/>
    <w:multiLevelType w:val="multilevel"/>
    <w:tmpl w:val="FD5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97558"/>
    <w:multiLevelType w:val="hybridMultilevel"/>
    <w:tmpl w:val="FA30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971E8"/>
    <w:multiLevelType w:val="hybridMultilevel"/>
    <w:tmpl w:val="BDA63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0221B"/>
    <w:multiLevelType w:val="multilevel"/>
    <w:tmpl w:val="208A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955FD"/>
    <w:multiLevelType w:val="multilevel"/>
    <w:tmpl w:val="2A3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B30B0"/>
    <w:multiLevelType w:val="hybridMultilevel"/>
    <w:tmpl w:val="7B863B1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56A7A22"/>
    <w:multiLevelType w:val="multilevel"/>
    <w:tmpl w:val="655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6271A"/>
    <w:multiLevelType w:val="multilevel"/>
    <w:tmpl w:val="AD6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07145"/>
    <w:multiLevelType w:val="multilevel"/>
    <w:tmpl w:val="494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E534F"/>
    <w:multiLevelType w:val="multilevel"/>
    <w:tmpl w:val="A6C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27E50"/>
    <w:multiLevelType w:val="hybridMultilevel"/>
    <w:tmpl w:val="44ACF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44886"/>
    <w:multiLevelType w:val="multilevel"/>
    <w:tmpl w:val="243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C42596"/>
    <w:multiLevelType w:val="hybridMultilevel"/>
    <w:tmpl w:val="636A41F4"/>
    <w:lvl w:ilvl="0" w:tplc="A19C90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31D2D"/>
    <w:multiLevelType w:val="multilevel"/>
    <w:tmpl w:val="DF0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F3453"/>
    <w:multiLevelType w:val="multilevel"/>
    <w:tmpl w:val="397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A265D"/>
    <w:multiLevelType w:val="multilevel"/>
    <w:tmpl w:val="CB78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25285"/>
    <w:multiLevelType w:val="multilevel"/>
    <w:tmpl w:val="E0F2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93AC4"/>
    <w:multiLevelType w:val="hybridMultilevel"/>
    <w:tmpl w:val="BCD8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C0222"/>
    <w:multiLevelType w:val="multilevel"/>
    <w:tmpl w:val="F71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00466"/>
    <w:multiLevelType w:val="multilevel"/>
    <w:tmpl w:val="FDB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51152E"/>
    <w:multiLevelType w:val="multilevel"/>
    <w:tmpl w:val="5AE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26785"/>
    <w:multiLevelType w:val="multilevel"/>
    <w:tmpl w:val="46D0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D7EB6"/>
    <w:multiLevelType w:val="multilevel"/>
    <w:tmpl w:val="B28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A13FD"/>
    <w:multiLevelType w:val="multilevel"/>
    <w:tmpl w:val="0CA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21EDD"/>
    <w:multiLevelType w:val="multilevel"/>
    <w:tmpl w:val="787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D69C4"/>
    <w:multiLevelType w:val="hybridMultilevel"/>
    <w:tmpl w:val="41DAC36C"/>
    <w:lvl w:ilvl="0" w:tplc="C7FA6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5B3E73"/>
    <w:multiLevelType w:val="multilevel"/>
    <w:tmpl w:val="0F0E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C0531B"/>
    <w:multiLevelType w:val="multilevel"/>
    <w:tmpl w:val="08CA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C69C0"/>
    <w:multiLevelType w:val="multilevel"/>
    <w:tmpl w:val="7CB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C5DDD"/>
    <w:multiLevelType w:val="multilevel"/>
    <w:tmpl w:val="5B7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9A414D"/>
    <w:multiLevelType w:val="hybridMultilevel"/>
    <w:tmpl w:val="DB6E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C1752"/>
    <w:multiLevelType w:val="multilevel"/>
    <w:tmpl w:val="D1727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1E60D9"/>
    <w:multiLevelType w:val="multilevel"/>
    <w:tmpl w:val="4F24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181308"/>
    <w:multiLevelType w:val="hybridMultilevel"/>
    <w:tmpl w:val="3D0C7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31"/>
  </w:num>
  <w:num w:numId="5">
    <w:abstractNumId w:val="7"/>
  </w:num>
  <w:num w:numId="6">
    <w:abstractNumId w:val="32"/>
  </w:num>
  <w:num w:numId="7">
    <w:abstractNumId w:val="9"/>
  </w:num>
  <w:num w:numId="8">
    <w:abstractNumId w:val="37"/>
  </w:num>
  <w:num w:numId="9">
    <w:abstractNumId w:val="12"/>
  </w:num>
  <w:num w:numId="10">
    <w:abstractNumId w:val="15"/>
  </w:num>
  <w:num w:numId="11">
    <w:abstractNumId w:val="30"/>
  </w:num>
  <w:num w:numId="12">
    <w:abstractNumId w:val="33"/>
  </w:num>
  <w:num w:numId="13">
    <w:abstractNumId w:val="5"/>
  </w:num>
  <w:num w:numId="14">
    <w:abstractNumId w:val="25"/>
  </w:num>
  <w:num w:numId="15">
    <w:abstractNumId w:val="19"/>
  </w:num>
  <w:num w:numId="16">
    <w:abstractNumId w:val="1"/>
  </w:num>
  <w:num w:numId="17">
    <w:abstractNumId w:val="20"/>
  </w:num>
  <w:num w:numId="18">
    <w:abstractNumId w:val="27"/>
  </w:num>
  <w:num w:numId="19">
    <w:abstractNumId w:val="38"/>
  </w:num>
  <w:num w:numId="20">
    <w:abstractNumId w:val="17"/>
  </w:num>
  <w:num w:numId="21">
    <w:abstractNumId w:val="29"/>
  </w:num>
  <w:num w:numId="22">
    <w:abstractNumId w:val="14"/>
  </w:num>
  <w:num w:numId="23">
    <w:abstractNumId w:val="22"/>
  </w:num>
  <w:num w:numId="24">
    <w:abstractNumId w:val="10"/>
  </w:num>
  <w:num w:numId="25">
    <w:abstractNumId w:val="0"/>
  </w:num>
  <w:num w:numId="26">
    <w:abstractNumId w:val="36"/>
  </w:num>
  <w:num w:numId="27">
    <w:abstractNumId w:val="18"/>
  </w:num>
  <w:num w:numId="28">
    <w:abstractNumId w:val="4"/>
  </w:num>
  <w:num w:numId="29">
    <w:abstractNumId w:val="21"/>
  </w:num>
  <w:num w:numId="30">
    <w:abstractNumId w:val="13"/>
  </w:num>
  <w:num w:numId="31">
    <w:abstractNumId w:val="26"/>
  </w:num>
  <w:num w:numId="32">
    <w:abstractNumId w:val="8"/>
  </w:num>
  <w:num w:numId="33">
    <w:abstractNumId w:val="6"/>
  </w:num>
  <w:num w:numId="34">
    <w:abstractNumId w:val="3"/>
  </w:num>
  <w:num w:numId="35">
    <w:abstractNumId w:val="34"/>
  </w:num>
  <w:num w:numId="36">
    <w:abstractNumId w:val="24"/>
  </w:num>
  <w:num w:numId="37">
    <w:abstractNumId w:val="28"/>
  </w:num>
  <w:num w:numId="38">
    <w:abstractNumId w:val="35"/>
  </w:num>
  <w:num w:numId="39">
    <w:abstractNumId w:val="3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54FF"/>
    <w:rsid w:val="00007918"/>
    <w:rsid w:val="00021840"/>
    <w:rsid w:val="00027A6F"/>
    <w:rsid w:val="00032EC5"/>
    <w:rsid w:val="0004172D"/>
    <w:rsid w:val="0006474C"/>
    <w:rsid w:val="000760BC"/>
    <w:rsid w:val="000B039A"/>
    <w:rsid w:val="00117B29"/>
    <w:rsid w:val="00130F3D"/>
    <w:rsid w:val="00131A71"/>
    <w:rsid w:val="00141F8F"/>
    <w:rsid w:val="001A33E3"/>
    <w:rsid w:val="001C75DB"/>
    <w:rsid w:val="00235A01"/>
    <w:rsid w:val="00235DE8"/>
    <w:rsid w:val="00241EF9"/>
    <w:rsid w:val="00283966"/>
    <w:rsid w:val="002F2154"/>
    <w:rsid w:val="00330AB3"/>
    <w:rsid w:val="003730FC"/>
    <w:rsid w:val="003847E9"/>
    <w:rsid w:val="003A603C"/>
    <w:rsid w:val="00405799"/>
    <w:rsid w:val="00411ECB"/>
    <w:rsid w:val="004649A9"/>
    <w:rsid w:val="0047586F"/>
    <w:rsid w:val="00476053"/>
    <w:rsid w:val="004B1F44"/>
    <w:rsid w:val="004F54FF"/>
    <w:rsid w:val="00514366"/>
    <w:rsid w:val="0055588D"/>
    <w:rsid w:val="00555AA6"/>
    <w:rsid w:val="005D0D07"/>
    <w:rsid w:val="00613DC1"/>
    <w:rsid w:val="00651B41"/>
    <w:rsid w:val="00680B46"/>
    <w:rsid w:val="00686B54"/>
    <w:rsid w:val="00695266"/>
    <w:rsid w:val="006A07A8"/>
    <w:rsid w:val="006A2346"/>
    <w:rsid w:val="006A7A39"/>
    <w:rsid w:val="006F759D"/>
    <w:rsid w:val="00724138"/>
    <w:rsid w:val="00742CCD"/>
    <w:rsid w:val="007E0D4E"/>
    <w:rsid w:val="007E7187"/>
    <w:rsid w:val="007F3B31"/>
    <w:rsid w:val="0083205A"/>
    <w:rsid w:val="00850C8A"/>
    <w:rsid w:val="00866CC2"/>
    <w:rsid w:val="008D63A9"/>
    <w:rsid w:val="0090221C"/>
    <w:rsid w:val="009C7265"/>
    <w:rsid w:val="00A12734"/>
    <w:rsid w:val="00A46421"/>
    <w:rsid w:val="00A754F4"/>
    <w:rsid w:val="00A90B06"/>
    <w:rsid w:val="00AA023F"/>
    <w:rsid w:val="00B002D6"/>
    <w:rsid w:val="00B34C1D"/>
    <w:rsid w:val="00B467FD"/>
    <w:rsid w:val="00B52D66"/>
    <w:rsid w:val="00BE49C3"/>
    <w:rsid w:val="00C247B9"/>
    <w:rsid w:val="00C251F1"/>
    <w:rsid w:val="00C62BEF"/>
    <w:rsid w:val="00C82F64"/>
    <w:rsid w:val="00CB582F"/>
    <w:rsid w:val="00CC11B3"/>
    <w:rsid w:val="00CD3C53"/>
    <w:rsid w:val="00D76ABF"/>
    <w:rsid w:val="00DB46AF"/>
    <w:rsid w:val="00DB54D1"/>
    <w:rsid w:val="00DD0377"/>
    <w:rsid w:val="00E30E9D"/>
    <w:rsid w:val="00EC5D20"/>
    <w:rsid w:val="00EE45BE"/>
    <w:rsid w:val="00F020B7"/>
    <w:rsid w:val="00F202AE"/>
    <w:rsid w:val="00F22A5A"/>
    <w:rsid w:val="00F31F93"/>
    <w:rsid w:val="00F51590"/>
    <w:rsid w:val="00F542EA"/>
    <w:rsid w:val="00F56A89"/>
    <w:rsid w:val="00F7275A"/>
    <w:rsid w:val="00F77E00"/>
    <w:rsid w:val="00FB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C4C5"/>
  <w15:docId w15:val="{2D626FFD-576F-4854-9725-BE23BA21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E9D"/>
    <w:pPr>
      <w:keepNext/>
      <w:keepLines/>
      <w:spacing w:before="280" w:after="80"/>
      <w:ind w:firstLine="708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0B0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30E9D"/>
    <w:rPr>
      <w:rFonts w:ascii="Times New Roman" w:eastAsia="Times New Roman" w:hAnsi="Times New Roman" w:cs="Times New Roman"/>
      <w:color w:val="666666"/>
      <w:sz w:val="24"/>
      <w:szCs w:val="24"/>
    </w:rPr>
  </w:style>
  <w:style w:type="character" w:styleId="a4">
    <w:name w:val="Strong"/>
    <w:basedOn w:val="a0"/>
    <w:uiPriority w:val="22"/>
    <w:qFormat/>
    <w:rsid w:val="00E30E9D"/>
    <w:rPr>
      <w:b/>
      <w:bCs/>
    </w:rPr>
  </w:style>
  <w:style w:type="paragraph" w:styleId="a5">
    <w:name w:val="List Paragraph"/>
    <w:basedOn w:val="a"/>
    <w:uiPriority w:val="34"/>
    <w:qFormat/>
    <w:rsid w:val="00BE49C3"/>
    <w:pPr>
      <w:ind w:left="720"/>
      <w:contextualSpacing/>
    </w:pPr>
  </w:style>
  <w:style w:type="character" w:customStyle="1" w:styleId="text-sm">
    <w:name w:val="text-sm"/>
    <w:basedOn w:val="a0"/>
    <w:rsid w:val="00C62BEF"/>
  </w:style>
  <w:style w:type="character" w:styleId="HTML">
    <w:name w:val="HTML Code"/>
    <w:basedOn w:val="a0"/>
    <w:uiPriority w:val="99"/>
    <w:semiHidden/>
    <w:unhideWhenUsed/>
    <w:rsid w:val="00AA023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0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20B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020B7"/>
    <w:rPr>
      <w:color w:val="0000FF" w:themeColor="hyperlink"/>
      <w:u w:val="single"/>
    </w:rPr>
  </w:style>
  <w:style w:type="character" w:customStyle="1" w:styleId="katex-mathml">
    <w:name w:val="katex-mathml"/>
    <w:basedOn w:val="a0"/>
    <w:rsid w:val="00241EF9"/>
  </w:style>
  <w:style w:type="character" w:customStyle="1" w:styleId="mord">
    <w:name w:val="mord"/>
    <w:basedOn w:val="a0"/>
    <w:rsid w:val="00241EF9"/>
  </w:style>
  <w:style w:type="character" w:customStyle="1" w:styleId="mrel">
    <w:name w:val="mrel"/>
    <w:basedOn w:val="a0"/>
    <w:rsid w:val="00241EF9"/>
  </w:style>
  <w:style w:type="character" w:customStyle="1" w:styleId="mopen">
    <w:name w:val="mopen"/>
    <w:basedOn w:val="a0"/>
    <w:rsid w:val="00241EF9"/>
  </w:style>
  <w:style w:type="character" w:customStyle="1" w:styleId="mpunct">
    <w:name w:val="mpunct"/>
    <w:basedOn w:val="a0"/>
    <w:rsid w:val="00241EF9"/>
  </w:style>
  <w:style w:type="character" w:customStyle="1" w:styleId="vlist-s">
    <w:name w:val="vlist-s"/>
    <w:basedOn w:val="a0"/>
    <w:rsid w:val="00241EF9"/>
  </w:style>
  <w:style w:type="character" w:customStyle="1" w:styleId="mclose">
    <w:name w:val="mclose"/>
    <w:basedOn w:val="a0"/>
    <w:rsid w:val="00241EF9"/>
  </w:style>
  <w:style w:type="character" w:customStyle="1" w:styleId="mbin">
    <w:name w:val="mbin"/>
    <w:basedOn w:val="a0"/>
    <w:rsid w:val="00241EF9"/>
  </w:style>
  <w:style w:type="character" w:styleId="a9">
    <w:name w:val="Placeholder Text"/>
    <w:basedOn w:val="a0"/>
    <w:uiPriority w:val="99"/>
    <w:semiHidden/>
    <w:rsid w:val="00241EF9"/>
    <w:rPr>
      <w:color w:val="808080"/>
    </w:rPr>
  </w:style>
  <w:style w:type="character" w:customStyle="1" w:styleId="50">
    <w:name w:val="Заголовок 5 Знак"/>
    <w:basedOn w:val="a0"/>
    <w:link w:val="5"/>
    <w:uiPriority w:val="9"/>
    <w:rsid w:val="000B03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atching-text-highlight">
    <w:name w:val="matching-text-highlight"/>
    <w:basedOn w:val="a0"/>
    <w:rsid w:val="00330AB3"/>
  </w:style>
  <w:style w:type="character" w:customStyle="1" w:styleId="20">
    <w:name w:val="Заголовок 2 Знак"/>
    <w:basedOn w:val="a0"/>
    <w:link w:val="2"/>
    <w:uiPriority w:val="9"/>
    <w:semiHidden/>
    <w:rsid w:val="009022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22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a">
    <w:name w:val="Emphasis"/>
    <w:basedOn w:val="a0"/>
    <w:uiPriority w:val="20"/>
    <w:qFormat/>
    <w:rsid w:val="001A33E3"/>
    <w:rPr>
      <w:i/>
      <w:iCs/>
    </w:rPr>
  </w:style>
  <w:style w:type="character" w:customStyle="1" w:styleId="mop">
    <w:name w:val="mop"/>
    <w:basedOn w:val="a0"/>
    <w:rsid w:val="00B002D6"/>
  </w:style>
  <w:style w:type="character" w:styleId="ab">
    <w:name w:val="FollowedHyperlink"/>
    <w:basedOn w:val="a0"/>
    <w:uiPriority w:val="99"/>
    <w:semiHidden/>
    <w:unhideWhenUsed/>
    <w:rsid w:val="00CB5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user6778899/Statistic_la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13831-824D-4839-A12B-C5FA0258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spof4ik</dc:creator>
  <cp:keywords/>
  <dc:description/>
  <cp:lastModifiedBy>Никита Семенов</cp:lastModifiedBy>
  <cp:revision>30</cp:revision>
  <dcterms:created xsi:type="dcterms:W3CDTF">2025-03-09T15:41:00Z</dcterms:created>
  <dcterms:modified xsi:type="dcterms:W3CDTF">2025-06-16T01:12:00Z</dcterms:modified>
</cp:coreProperties>
</file>