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18C" w:rsidRDefault="0068218C" w:rsidP="0068218C">
      <w:pPr>
        <w:pStyle w:val="Saptanm"/>
        <w:suppressAutoHyphens/>
        <w:spacing w:before="0" w:after="240" w:line="240" w:lineRule="auto"/>
        <w:rPr>
          <w:rFonts w:ascii="Helvetica" w:hAnsi="Helvetica"/>
        </w:rPr>
      </w:pPr>
    </w:p>
    <w:p w:rsidR="0068218C" w:rsidRDefault="0068218C" w:rsidP="0068218C">
      <w:pPr>
        <w:pStyle w:val="Saptanm"/>
        <w:suppressAutoHyphens/>
        <w:spacing w:before="0" w:line="240" w:lineRule="auto"/>
        <w:rPr>
          <w:rFonts w:ascii="Helvetica" w:hAnsi="Helvetica"/>
          <w:color w:val="808080"/>
        </w:rPr>
      </w:pPr>
    </w:p>
    <w:p w:rsidR="0068218C" w:rsidRDefault="0068218C" w:rsidP="0068218C">
      <w:pPr>
        <w:pStyle w:val="Saptanm"/>
        <w:suppressAutoHyphens/>
        <w:spacing w:before="0" w:after="322" w:line="240" w:lineRule="auto"/>
        <w:rPr>
          <w:rFonts w:ascii="Helvetica" w:eastAsia="Helvetica" w:hAnsi="Helvetica" w:cs="Helvetica"/>
          <w:b/>
          <w:bCs/>
          <w:sz w:val="48"/>
          <w:szCs w:val="48"/>
        </w:rPr>
      </w:pPr>
      <w:r>
        <w:rPr>
          <w:rFonts w:ascii="Helvetica" w:hAnsi="Helvetica"/>
          <w:b/>
          <w:bCs/>
          <w:sz w:val="48"/>
          <w:szCs w:val="48"/>
          <w:lang w:val="en-US"/>
        </w:rPr>
        <w:t>RESTAURANT MANAGEMENT SYSTEM - PROJECT SUPPLEMENTARY DOCUMENTATION</w:t>
      </w:r>
    </w:p>
    <w:p w:rsidR="0068218C" w:rsidRDefault="0068218C" w:rsidP="0068218C">
      <w:pPr>
        <w:pStyle w:val="Saptanm"/>
        <w:suppressAutoHyphens/>
        <w:spacing w:before="0" w:after="299" w:line="240" w:lineRule="auto"/>
        <w:rPr>
          <w:rFonts w:ascii="Helvetica" w:eastAsia="Helvetica" w:hAnsi="Helvetica" w:cs="Helvetica"/>
          <w:b/>
          <w:bCs/>
          <w:sz w:val="36"/>
          <w:szCs w:val="36"/>
        </w:rPr>
      </w:pPr>
      <w:r>
        <w:rPr>
          <w:rFonts w:ascii="Helvetica" w:hAnsi="Helvetica"/>
          <w:b/>
          <w:bCs/>
          <w:sz w:val="36"/>
          <w:szCs w:val="36"/>
          <w:lang w:val="en-US"/>
        </w:rPr>
        <w:t>1. Risk Analysis</w:t>
      </w:r>
    </w:p>
    <w:p w:rsidR="0068218C" w:rsidRDefault="0068218C" w:rsidP="0068218C">
      <w:pPr>
        <w:pStyle w:val="Saptanm"/>
        <w:suppressAutoHyphens/>
        <w:spacing w:before="0" w:after="281" w:line="240" w:lineRule="auto"/>
        <w:rPr>
          <w:rFonts w:ascii="Helvetica" w:eastAsia="Helvetica" w:hAnsi="Helvetica" w:cs="Helvetica"/>
          <w:b/>
          <w:bCs/>
          <w:sz w:val="28"/>
          <w:szCs w:val="28"/>
        </w:rPr>
      </w:pPr>
      <w:r>
        <w:rPr>
          <w:rFonts w:ascii="Helvetica" w:hAnsi="Helvetica"/>
          <w:b/>
          <w:bCs/>
          <w:sz w:val="28"/>
          <w:szCs w:val="28"/>
          <w:lang w:val="en-US"/>
        </w:rPr>
        <w:t>1.1 Risk Identification, Assessment and Management</w:t>
      </w:r>
    </w:p>
    <w:p w:rsidR="0068218C" w:rsidRDefault="0068218C" w:rsidP="0068218C">
      <w:pPr>
        <w:pStyle w:val="Saptanm"/>
        <w:suppressAutoHyphens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n-US"/>
        </w:rPr>
        <w:t xml:space="preserve">The following risks </w:t>
      </w:r>
      <w:proofErr w:type="gramStart"/>
      <w:r>
        <w:rPr>
          <w:rFonts w:ascii="Helvetica" w:hAnsi="Helvetica"/>
          <w:lang w:val="en-US"/>
        </w:rPr>
        <w:t>have been identified</w:t>
      </w:r>
      <w:proofErr w:type="gramEnd"/>
      <w:r>
        <w:rPr>
          <w:rFonts w:ascii="Helvetica" w:hAnsi="Helvetica"/>
          <w:lang w:val="en-US"/>
        </w:rPr>
        <w:t xml:space="preserve"> as critical to the operational success of the Restaurant Management System:</w:t>
      </w:r>
    </w:p>
    <w:tbl>
      <w:tblPr>
        <w:tblStyle w:val="TableNormal"/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5"/>
        <w:gridCol w:w="1820"/>
        <w:gridCol w:w="824"/>
        <w:gridCol w:w="582"/>
        <w:gridCol w:w="5897"/>
      </w:tblGrid>
      <w:tr w:rsidR="0068218C" w:rsidTr="00BD729E">
        <w:trPr>
          <w:trHeight w:val="567"/>
        </w:trPr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 xml:space="preserve">Risk </w:t>
            </w:r>
            <w:proofErr w:type="spellStart"/>
            <w:r>
              <w:rPr>
                <w:rFonts w:ascii="Helvetica" w:hAnsi="Helvetica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proofErr w:type="spellStart"/>
            <w:r>
              <w:rPr>
                <w:rFonts w:ascii="Helvetica" w:hAnsi="Helvetica"/>
                <w:b/>
                <w:bCs/>
                <w:sz w:val="24"/>
                <w:szCs w:val="24"/>
              </w:rPr>
              <w:t>Probability</w:t>
            </w:r>
            <w:proofErr w:type="spellEnd"/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proofErr w:type="spellStart"/>
            <w:r>
              <w:rPr>
                <w:rFonts w:ascii="Helvetica" w:hAnsi="Helvetica"/>
                <w:b/>
                <w:bCs/>
                <w:sz w:val="24"/>
                <w:szCs w:val="24"/>
              </w:rPr>
              <w:t>Impact</w:t>
            </w:r>
            <w:proofErr w:type="spellEnd"/>
          </w:p>
        </w:tc>
        <w:tc>
          <w:tcPr>
            <w:tcW w:w="5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 xml:space="preserve">Management </w:t>
            </w:r>
            <w:proofErr w:type="spellStart"/>
            <w:r>
              <w:rPr>
                <w:rFonts w:ascii="Helvetica" w:hAnsi="Helvetica"/>
                <w:b/>
                <w:bCs/>
                <w:sz w:val="24"/>
                <w:szCs w:val="24"/>
              </w:rPr>
              <w:t>Strategy</w:t>
            </w:r>
            <w:proofErr w:type="spellEnd"/>
          </w:p>
        </w:tc>
      </w:tr>
      <w:tr w:rsidR="0068218C" w:rsidTr="00BD729E">
        <w:trPr>
          <w:trHeight w:val="567"/>
        </w:trPr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r>
              <w:rPr>
                <w:rFonts w:ascii="Helvetica" w:hAnsi="Helvetica"/>
                <w:sz w:val="24"/>
                <w:szCs w:val="24"/>
              </w:rPr>
              <w:t xml:space="preserve">Database Connection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Issues</w:t>
            </w:r>
            <w:proofErr w:type="spellEnd"/>
          </w:p>
        </w:tc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proofErr w:type="spellStart"/>
            <w:r>
              <w:rPr>
                <w:rFonts w:ascii="Helvetica" w:hAnsi="Helvetica"/>
                <w:sz w:val="24"/>
                <w:szCs w:val="24"/>
              </w:rPr>
              <w:t>Low</w:t>
            </w:r>
            <w:proofErr w:type="spellEnd"/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r>
              <w:rPr>
                <w:rFonts w:ascii="Helvetica" w:hAnsi="Helvetica"/>
                <w:sz w:val="24"/>
                <w:szCs w:val="24"/>
              </w:rPr>
              <w:t>High</w:t>
            </w:r>
          </w:p>
        </w:tc>
        <w:tc>
          <w:tcPr>
            <w:tcW w:w="5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proofErr w:type="spellStart"/>
            <w:r>
              <w:rPr>
                <w:rFonts w:ascii="Helvetica" w:hAnsi="Helvetica"/>
                <w:sz w:val="24"/>
                <w:szCs w:val="24"/>
              </w:rPr>
              <w:t>Implementing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robust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connection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pooling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and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automatic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retry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mechanisms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the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Helvetica" w:hAnsi="Helvetica"/>
                <w:sz w:val="24"/>
                <w:szCs w:val="24"/>
              </w:rPr>
              <w:t>Node.js</w:t>
            </w:r>
            <w:proofErr w:type="gram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backend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>.</w:t>
            </w:r>
          </w:p>
        </w:tc>
      </w:tr>
      <w:tr w:rsidR="0068218C" w:rsidTr="00BD729E">
        <w:trPr>
          <w:trHeight w:val="360"/>
        </w:trPr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proofErr w:type="spellStart"/>
            <w:r>
              <w:rPr>
                <w:rFonts w:ascii="Helvetica" w:hAnsi="Helvetica"/>
                <w:sz w:val="24"/>
                <w:szCs w:val="24"/>
              </w:rPr>
              <w:t>Unauthorized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Data Access</w:t>
            </w:r>
          </w:p>
        </w:tc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proofErr w:type="spellStart"/>
            <w:r>
              <w:rPr>
                <w:rFonts w:ascii="Helvetica" w:hAnsi="Helvetica"/>
                <w:sz w:val="24"/>
                <w:szCs w:val="24"/>
              </w:rPr>
              <w:t>Medium</w:t>
            </w:r>
            <w:proofErr w:type="spellEnd"/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r>
              <w:rPr>
                <w:rFonts w:ascii="Helvetica" w:hAnsi="Helvetica"/>
                <w:sz w:val="24"/>
                <w:szCs w:val="24"/>
              </w:rPr>
              <w:t>Critical</w:t>
            </w:r>
          </w:p>
        </w:tc>
        <w:tc>
          <w:tcPr>
            <w:tcW w:w="5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proofErr w:type="spellStart"/>
            <w:r>
              <w:rPr>
                <w:rFonts w:ascii="Helvetica" w:hAnsi="Helvetica"/>
                <w:sz w:val="24"/>
                <w:szCs w:val="24"/>
              </w:rPr>
              <w:t>Enforcing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strict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JWT-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based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authentication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and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Role-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Based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Access Control (RBAC).</w:t>
            </w:r>
          </w:p>
        </w:tc>
      </w:tr>
      <w:tr w:rsidR="0068218C" w:rsidTr="00BD729E">
        <w:trPr>
          <w:trHeight w:val="567"/>
        </w:trPr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r>
              <w:rPr>
                <w:rFonts w:ascii="Helvetica" w:hAnsi="Helvetica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Inconsistency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proofErr w:type="spellStart"/>
            <w:r>
              <w:rPr>
                <w:rFonts w:ascii="Helvetica" w:hAnsi="Helvetica"/>
                <w:sz w:val="24"/>
                <w:szCs w:val="24"/>
              </w:rPr>
              <w:t>Low</w:t>
            </w:r>
            <w:proofErr w:type="spellEnd"/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r>
              <w:rPr>
                <w:rFonts w:ascii="Helvetica" w:hAnsi="Helvetica"/>
                <w:sz w:val="24"/>
                <w:szCs w:val="24"/>
              </w:rPr>
              <w:t>High</w:t>
            </w:r>
          </w:p>
        </w:tc>
        <w:tc>
          <w:tcPr>
            <w:tcW w:w="5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proofErr w:type="spellStart"/>
            <w:r>
              <w:rPr>
                <w:rFonts w:ascii="Helvetica" w:hAnsi="Helvetica"/>
                <w:sz w:val="24"/>
                <w:szCs w:val="24"/>
              </w:rPr>
              <w:t>Utilizing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MySQL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ACID-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compliant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transactions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to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ensure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Helvetica" w:hAnsi="Helvetica"/>
                <w:sz w:val="24"/>
                <w:szCs w:val="24"/>
              </w:rPr>
              <w:t>data</w:t>
            </w:r>
            <w:proofErr w:type="gram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integrity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during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simultaneous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orders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>.</w:t>
            </w:r>
          </w:p>
        </w:tc>
      </w:tr>
      <w:tr w:rsidR="0068218C" w:rsidTr="00BD729E">
        <w:trPr>
          <w:trHeight w:val="567"/>
        </w:trPr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R4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r>
              <w:rPr>
                <w:rFonts w:ascii="Helvetica" w:hAnsi="Helvetica"/>
                <w:sz w:val="24"/>
                <w:szCs w:val="24"/>
              </w:rPr>
              <w:t xml:space="preserve">API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Downtime</w:t>
            </w:r>
            <w:proofErr w:type="spellEnd"/>
          </w:p>
        </w:tc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proofErr w:type="spellStart"/>
            <w:r>
              <w:rPr>
                <w:rFonts w:ascii="Helvetica" w:hAnsi="Helvetica"/>
                <w:sz w:val="24"/>
                <w:szCs w:val="24"/>
              </w:rPr>
              <w:t>Low</w:t>
            </w:r>
            <w:proofErr w:type="spellEnd"/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proofErr w:type="spellStart"/>
            <w:r>
              <w:rPr>
                <w:rFonts w:ascii="Helvetica" w:hAnsi="Helvetica"/>
                <w:sz w:val="24"/>
                <w:szCs w:val="24"/>
              </w:rPr>
              <w:t>Medium</w:t>
            </w:r>
            <w:proofErr w:type="spellEnd"/>
          </w:p>
        </w:tc>
        <w:tc>
          <w:tcPr>
            <w:tcW w:w="5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8218C" w:rsidRDefault="0068218C" w:rsidP="00BD729E">
            <w:pPr>
              <w:pStyle w:val="TabloStili2"/>
              <w:suppressAutoHyphens/>
            </w:pPr>
            <w:proofErr w:type="spellStart"/>
            <w:r>
              <w:rPr>
                <w:rFonts w:ascii="Helvetica" w:hAnsi="Helvetica"/>
                <w:sz w:val="24"/>
                <w:szCs w:val="24"/>
              </w:rPr>
              <w:t>Implementing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comprehensive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error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handling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and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logging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using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/>
                <w:sz w:val="24"/>
                <w:szCs w:val="24"/>
              </w:rPr>
              <w:t>middleware</w:t>
            </w:r>
            <w:proofErr w:type="spellEnd"/>
            <w:r>
              <w:rPr>
                <w:rFonts w:ascii="Helvetica" w:hAnsi="Helvetica"/>
                <w:sz w:val="24"/>
                <w:szCs w:val="24"/>
              </w:rPr>
              <w:t>.</w:t>
            </w:r>
          </w:p>
        </w:tc>
      </w:tr>
    </w:tbl>
    <w:p w:rsidR="0068218C" w:rsidRDefault="0068218C" w:rsidP="0068218C">
      <w:pPr>
        <w:pStyle w:val="Saptanm"/>
        <w:suppressAutoHyphens/>
        <w:spacing w:before="0" w:after="281" w:line="240" w:lineRule="auto"/>
        <w:rPr>
          <w:rFonts w:ascii="Helvetica" w:eastAsia="Helvetica" w:hAnsi="Helvetica" w:cs="Helvetica"/>
          <w:b/>
          <w:bCs/>
          <w:sz w:val="28"/>
          <w:szCs w:val="28"/>
        </w:rPr>
      </w:pPr>
    </w:p>
    <w:p w:rsidR="0068218C" w:rsidRDefault="0068218C" w:rsidP="0068218C">
      <w:pPr>
        <w:pStyle w:val="Saptanm"/>
        <w:suppressAutoHyphens/>
        <w:spacing w:before="0" w:after="281" w:line="240" w:lineRule="auto"/>
        <w:rPr>
          <w:rFonts w:ascii="Helvetica" w:eastAsia="Helvetica" w:hAnsi="Helvetica" w:cs="Helvetica"/>
          <w:b/>
          <w:bCs/>
          <w:sz w:val="28"/>
          <w:szCs w:val="28"/>
        </w:rPr>
      </w:pPr>
      <w:r>
        <w:rPr>
          <w:rFonts w:ascii="Helvetica" w:hAnsi="Helvetica"/>
          <w:b/>
          <w:bCs/>
          <w:sz w:val="28"/>
          <w:szCs w:val="28"/>
          <w:lang w:val="en-US"/>
        </w:rPr>
        <w:t>1.2 Mitigation and Preventive Actions</w:t>
      </w:r>
    </w:p>
    <w:p w:rsidR="0068218C" w:rsidRDefault="0068218C" w:rsidP="0068218C">
      <w:pPr>
        <w:pStyle w:val="Saptanm"/>
        <w:numPr>
          <w:ilvl w:val="0"/>
          <w:numId w:val="2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t>For Technical Risks:</w:t>
      </w:r>
      <w:r>
        <w:rPr>
          <w:rFonts w:ascii="Helvetica" w:hAnsi="Helvetica"/>
          <w:lang w:val="en-US"/>
        </w:rPr>
        <w:t xml:space="preserve"> Regular database backups and code reviews </w:t>
      </w:r>
      <w:proofErr w:type="gramStart"/>
      <w:r>
        <w:rPr>
          <w:rFonts w:ascii="Helvetica" w:hAnsi="Helvetica"/>
          <w:lang w:val="en-US"/>
        </w:rPr>
        <w:t>will be conducted</w:t>
      </w:r>
      <w:proofErr w:type="gramEnd"/>
      <w:r>
        <w:rPr>
          <w:rFonts w:ascii="Helvetica" w:hAnsi="Helvetica"/>
          <w:lang w:val="en-US"/>
        </w:rPr>
        <w:t xml:space="preserve"> to prevent data loss and logic errors.</w:t>
      </w:r>
    </w:p>
    <w:p w:rsidR="0068218C" w:rsidRDefault="0068218C" w:rsidP="0068218C">
      <w:pPr>
        <w:pStyle w:val="Saptanm"/>
        <w:numPr>
          <w:ilvl w:val="0"/>
          <w:numId w:val="2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t>For Management Risks:</w:t>
      </w:r>
      <w:r>
        <w:rPr>
          <w:rFonts w:ascii="Helvetica" w:hAnsi="Helvetica"/>
          <w:lang w:val="en-US"/>
        </w:rPr>
        <w:t xml:space="preserve"> Weekly Agile/Scrum meetings and Jira tracking </w:t>
      </w:r>
      <w:proofErr w:type="gramStart"/>
      <w:r>
        <w:rPr>
          <w:rFonts w:ascii="Helvetica" w:hAnsi="Helvetica"/>
          <w:lang w:val="en-US"/>
        </w:rPr>
        <w:t>are utilized</w:t>
      </w:r>
      <w:proofErr w:type="gramEnd"/>
      <w:r>
        <w:rPr>
          <w:rFonts w:ascii="Helvetica" w:hAnsi="Helvetica"/>
          <w:lang w:val="en-US"/>
        </w:rPr>
        <w:t xml:space="preserve"> to prevent sprint delays.</w:t>
      </w:r>
    </w:p>
    <w:p w:rsidR="0068218C" w:rsidRDefault="0068218C" w:rsidP="0068218C">
      <w:pPr>
        <w:pStyle w:val="Saptanm"/>
        <w:suppressAutoHyphens/>
        <w:spacing w:before="0" w:after="281" w:line="240" w:lineRule="auto"/>
        <w:rPr>
          <w:rFonts w:ascii="Helvetica" w:eastAsia="Helvetica" w:hAnsi="Helvetica" w:cs="Helvetica"/>
          <w:b/>
          <w:bCs/>
          <w:sz w:val="28"/>
          <w:szCs w:val="28"/>
        </w:rPr>
      </w:pPr>
      <w:r>
        <w:rPr>
          <w:rFonts w:ascii="Helvetica" w:hAnsi="Helvetica"/>
          <w:b/>
          <w:bCs/>
          <w:sz w:val="28"/>
          <w:szCs w:val="28"/>
          <w:lang w:val="da-DK"/>
        </w:rPr>
        <w:t>1.3 Risk Matrix</w:t>
      </w:r>
    </w:p>
    <w:p w:rsidR="0068218C" w:rsidRDefault="0068218C" w:rsidP="0068218C">
      <w:pPr>
        <w:pStyle w:val="Saptanm"/>
        <w:suppressAutoHyphens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n-US"/>
        </w:rPr>
        <w:t xml:space="preserve">Risk evaluation is based on the formula: </w:t>
      </w:r>
      <w:r>
        <w:rPr>
          <w:rFonts w:ascii="Helvetica" w:hAnsi="Helvetica"/>
          <w:b/>
          <w:bCs/>
          <w:lang w:val="en-US"/>
        </w:rPr>
        <w:t xml:space="preserve">Risk </w:t>
      </w:r>
      <w:proofErr w:type="gramStart"/>
      <w:r>
        <w:rPr>
          <w:rFonts w:ascii="Helvetica" w:hAnsi="Helvetica"/>
          <w:b/>
          <w:bCs/>
          <w:lang w:val="en-US"/>
        </w:rPr>
        <w:t>Score</w:t>
      </w:r>
      <w:proofErr w:type="gramEnd"/>
      <w:r>
        <w:rPr>
          <w:rFonts w:ascii="Helvetica" w:hAnsi="Helvetica"/>
          <w:b/>
          <w:bCs/>
          <w:lang w:val="en-US"/>
        </w:rPr>
        <w:t xml:space="preserve"> = Probability (1-5) x Impact (1-5)</w:t>
      </w:r>
      <w:r>
        <w:rPr>
          <w:rFonts w:ascii="Helvetica" w:hAnsi="Helvetica"/>
        </w:rPr>
        <w:t>.</w:t>
      </w:r>
    </w:p>
    <w:p w:rsidR="0068218C" w:rsidRDefault="0068218C" w:rsidP="0068218C">
      <w:pPr>
        <w:pStyle w:val="Saptanm"/>
        <w:numPr>
          <w:ilvl w:val="0"/>
          <w:numId w:val="2"/>
        </w:numPr>
        <w:suppressAutoHyphens/>
        <w:spacing w:before="0" w:after="240" w:line="240" w:lineRule="auto"/>
        <w:rPr>
          <w:rFonts w:ascii="Helvetica" w:hAnsi="Helvetica"/>
          <w:lang w:val="it-IT"/>
        </w:rPr>
      </w:pPr>
      <w:r>
        <w:rPr>
          <w:rFonts w:ascii="Helvetica" w:hAnsi="Helvetica"/>
          <w:b/>
          <w:bCs/>
          <w:lang w:val="it-IT"/>
        </w:rPr>
        <w:t>Critical (16-25):</w:t>
      </w:r>
      <w:r>
        <w:rPr>
          <w:rFonts w:ascii="Helvetica" w:hAnsi="Helvetica"/>
          <w:lang w:val="en-US"/>
        </w:rPr>
        <w:t xml:space="preserve"> Immediate action required (e.g., Data Privacy).</w:t>
      </w:r>
    </w:p>
    <w:p w:rsidR="0068218C" w:rsidRDefault="0068218C" w:rsidP="0068218C">
      <w:pPr>
        <w:pStyle w:val="Saptanm"/>
        <w:numPr>
          <w:ilvl w:val="0"/>
          <w:numId w:val="2"/>
        </w:numPr>
        <w:suppressAutoHyphens/>
        <w:spacing w:before="0" w:after="240" w:line="240" w:lineRule="auto"/>
        <w:rPr>
          <w:rFonts w:ascii="Helvetica" w:hAnsi="Helvetica"/>
        </w:rPr>
      </w:pPr>
      <w:proofErr w:type="spellStart"/>
      <w:r>
        <w:rPr>
          <w:rFonts w:ascii="Helvetica" w:hAnsi="Helvetica"/>
          <w:b/>
          <w:bCs/>
        </w:rPr>
        <w:t>Medium</w:t>
      </w:r>
      <w:proofErr w:type="spellEnd"/>
      <w:r>
        <w:rPr>
          <w:rFonts w:ascii="Helvetica" w:hAnsi="Helvetica"/>
          <w:b/>
          <w:bCs/>
        </w:rPr>
        <w:t xml:space="preserve"> (9-15):</w:t>
      </w:r>
      <w:r>
        <w:rPr>
          <w:rFonts w:ascii="Helvetica" w:hAnsi="Helvetica"/>
          <w:lang w:val="en-US"/>
        </w:rPr>
        <w:t xml:space="preserve"> Planned mitigation required (e.g</w:t>
      </w:r>
      <w:proofErr w:type="gramStart"/>
      <w:r>
        <w:rPr>
          <w:rFonts w:ascii="Helvetica" w:hAnsi="Helvetica"/>
          <w:lang w:val="en-US"/>
        </w:rPr>
        <w:t>.,</w:t>
      </w:r>
      <w:proofErr w:type="gramEnd"/>
      <w:r>
        <w:rPr>
          <w:rFonts w:ascii="Helvetica" w:hAnsi="Helvetica"/>
          <w:lang w:val="en-US"/>
        </w:rPr>
        <w:t xml:space="preserve"> Connection issues).</w:t>
      </w:r>
    </w:p>
    <w:p w:rsidR="0068218C" w:rsidRDefault="0068218C" w:rsidP="0068218C">
      <w:pPr>
        <w:pStyle w:val="Saptanm"/>
        <w:numPr>
          <w:ilvl w:val="0"/>
          <w:numId w:val="2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t>Low (1-8):</w:t>
      </w:r>
      <w:r>
        <w:rPr>
          <w:rFonts w:ascii="Helvetica" w:hAnsi="Helvetica"/>
          <w:lang w:val="en-US"/>
        </w:rPr>
        <w:t xml:space="preserve"> Routine monitoring (e.g., UI minor bugs).</w:t>
      </w:r>
    </w:p>
    <w:p w:rsidR="0068218C" w:rsidRDefault="0068218C" w:rsidP="0068218C">
      <w:pPr>
        <w:pStyle w:val="Saptanm"/>
        <w:suppressAutoHyphens/>
        <w:spacing w:before="0" w:line="240" w:lineRule="auto"/>
        <w:rPr>
          <w:rFonts w:ascii="Helvetica" w:eastAsia="Helvetica" w:hAnsi="Helvetica" w:cs="Helvetica"/>
          <w:color w:val="808080"/>
        </w:rPr>
      </w:pPr>
    </w:p>
    <w:p w:rsidR="0068218C" w:rsidRDefault="0068218C" w:rsidP="0068218C">
      <w:pPr>
        <w:pStyle w:val="Saptanm"/>
        <w:suppressAutoHyphens/>
        <w:spacing w:before="0" w:after="299" w:line="240" w:lineRule="auto"/>
        <w:rPr>
          <w:rFonts w:ascii="Helvetica" w:eastAsia="Helvetica" w:hAnsi="Helvetica" w:cs="Helvetica"/>
          <w:b/>
          <w:bCs/>
          <w:sz w:val="36"/>
          <w:szCs w:val="36"/>
        </w:rPr>
      </w:pPr>
      <w:r>
        <w:rPr>
          <w:rFonts w:ascii="Helvetica" w:hAnsi="Helvetica"/>
          <w:b/>
          <w:bCs/>
          <w:sz w:val="36"/>
          <w:szCs w:val="36"/>
          <w:lang w:val="en-US"/>
        </w:rPr>
        <w:lastRenderedPageBreak/>
        <w:t>2. Code Security and Data Privacy</w:t>
      </w:r>
    </w:p>
    <w:p w:rsidR="0068218C" w:rsidRDefault="0068218C" w:rsidP="0068218C">
      <w:pPr>
        <w:pStyle w:val="Saptanm"/>
        <w:suppressAutoHyphens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n-US"/>
        </w:rPr>
        <w:t>The system adheres to the following security protocols:</w:t>
      </w:r>
    </w:p>
    <w:p w:rsidR="0068218C" w:rsidRDefault="0068218C" w:rsidP="0068218C">
      <w:pPr>
        <w:pStyle w:val="Saptanm"/>
        <w:numPr>
          <w:ilvl w:val="0"/>
          <w:numId w:val="2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t>Data Privacy:</w:t>
      </w:r>
      <w:r>
        <w:rPr>
          <w:rFonts w:ascii="Helvetica" w:hAnsi="Helvetica"/>
          <w:lang w:val="en-US"/>
        </w:rPr>
        <w:t xml:space="preserve"> Sensitive user data, specifically passwords, are never stored in plain text. We utilize the </w:t>
      </w:r>
      <w:proofErr w:type="spellStart"/>
      <w:r>
        <w:rPr>
          <w:rFonts w:ascii="Helvetica" w:hAnsi="Helvetica"/>
          <w:b/>
          <w:bCs/>
          <w:lang w:val="en-US"/>
        </w:rPr>
        <w:t>bcrypt</w:t>
      </w:r>
      <w:r>
        <w:rPr>
          <w:rFonts w:ascii="Helvetica" w:hAnsi="Helvetica"/>
          <w:lang w:val="en-US"/>
        </w:rPr>
        <w:t>library</w:t>
      </w:r>
      <w:proofErr w:type="spellEnd"/>
      <w:r>
        <w:rPr>
          <w:rFonts w:ascii="Helvetica" w:hAnsi="Helvetica"/>
          <w:lang w:val="en-US"/>
        </w:rPr>
        <w:t xml:space="preserve"> for secure hashing and salting.</w:t>
      </w:r>
    </w:p>
    <w:p w:rsidR="0068218C" w:rsidRDefault="0068218C" w:rsidP="0068218C">
      <w:pPr>
        <w:pStyle w:val="Saptanm"/>
        <w:numPr>
          <w:ilvl w:val="0"/>
          <w:numId w:val="2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t>Code Security:</w:t>
      </w:r>
      <w:r>
        <w:rPr>
          <w:rFonts w:ascii="Helvetica" w:hAnsi="Helvetica"/>
          <w:lang w:val="en-US"/>
        </w:rPr>
        <w:t xml:space="preserve"> To prevent </w:t>
      </w:r>
      <w:r>
        <w:rPr>
          <w:rFonts w:ascii="Helvetica" w:hAnsi="Helvetica"/>
          <w:b/>
          <w:bCs/>
          <w:lang w:val="fr-FR"/>
        </w:rPr>
        <w:t>SQL Injection</w:t>
      </w:r>
      <w:r>
        <w:rPr>
          <w:rFonts w:ascii="Helvetica" w:hAnsi="Helvetica"/>
          <w:lang w:val="en-US"/>
        </w:rPr>
        <w:t xml:space="preserve"> and </w:t>
      </w:r>
      <w:r>
        <w:rPr>
          <w:rFonts w:ascii="Helvetica" w:hAnsi="Helvetica"/>
          <w:b/>
          <w:bCs/>
          <w:lang w:val="en-US"/>
        </w:rPr>
        <w:t>XSS (Cross-Site Scripting)</w:t>
      </w:r>
      <w:r>
        <w:rPr>
          <w:rFonts w:ascii="Helvetica" w:hAnsi="Helvetica"/>
          <w:lang w:val="en-US"/>
        </w:rPr>
        <w:t xml:space="preserve">, all inputs </w:t>
      </w:r>
      <w:proofErr w:type="gramStart"/>
      <w:r>
        <w:rPr>
          <w:rFonts w:ascii="Helvetica" w:hAnsi="Helvetica"/>
          <w:lang w:val="en-US"/>
        </w:rPr>
        <w:t>are sanitized</w:t>
      </w:r>
      <w:proofErr w:type="gramEnd"/>
      <w:r>
        <w:rPr>
          <w:rFonts w:ascii="Helvetica" w:hAnsi="Helvetica"/>
          <w:lang w:val="en-US"/>
        </w:rPr>
        <w:t xml:space="preserve"> via backend validation </w:t>
      </w:r>
      <w:proofErr w:type="spellStart"/>
      <w:r>
        <w:rPr>
          <w:rFonts w:ascii="Helvetica" w:hAnsi="Helvetica"/>
          <w:lang w:val="en-US"/>
        </w:rPr>
        <w:t>middlewares</w:t>
      </w:r>
      <w:proofErr w:type="spellEnd"/>
      <w:r>
        <w:rPr>
          <w:rFonts w:ascii="Helvetica" w:hAnsi="Helvetica"/>
          <w:lang w:val="en-US"/>
        </w:rPr>
        <w:t xml:space="preserve"> (express-validator).</w:t>
      </w:r>
    </w:p>
    <w:p w:rsidR="0068218C" w:rsidRDefault="0068218C" w:rsidP="0068218C">
      <w:pPr>
        <w:pStyle w:val="Saptanm"/>
        <w:numPr>
          <w:ilvl w:val="0"/>
          <w:numId w:val="2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t>Session Security:</w:t>
      </w:r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Secure</w:t>
      </w:r>
      <w:proofErr w:type="spellEnd"/>
      <w:r>
        <w:rPr>
          <w:rFonts w:ascii="Helvetica" w:hAnsi="Helvetica"/>
        </w:rPr>
        <w:t xml:space="preserve"> </w:t>
      </w:r>
      <w:r>
        <w:rPr>
          <w:rFonts w:ascii="Helvetica" w:hAnsi="Helvetica"/>
          <w:b/>
          <w:bCs/>
          <w:lang w:val="de-DE"/>
        </w:rPr>
        <w:t>JSON Web Tokens (JWT)</w:t>
      </w:r>
      <w:r>
        <w:rPr>
          <w:rFonts w:ascii="Helvetica" w:hAnsi="Helvetica"/>
          <w:lang w:val="en-US"/>
        </w:rPr>
        <w:t xml:space="preserve"> </w:t>
      </w:r>
      <w:proofErr w:type="gramStart"/>
      <w:r>
        <w:rPr>
          <w:rFonts w:ascii="Helvetica" w:hAnsi="Helvetica"/>
          <w:lang w:val="en-US"/>
        </w:rPr>
        <w:t>are used</w:t>
      </w:r>
      <w:proofErr w:type="gramEnd"/>
      <w:r>
        <w:rPr>
          <w:rFonts w:ascii="Helvetica" w:hAnsi="Helvetica"/>
          <w:lang w:val="en-US"/>
        </w:rPr>
        <w:t xml:space="preserve"> for session management, ensuring that data is only accessible to authorized users.</w:t>
      </w:r>
    </w:p>
    <w:p w:rsidR="0068218C" w:rsidRDefault="0068218C" w:rsidP="0068218C">
      <w:pPr>
        <w:pStyle w:val="Saptanm"/>
        <w:suppressAutoHyphens/>
        <w:spacing w:before="0" w:line="240" w:lineRule="auto"/>
        <w:rPr>
          <w:rFonts w:ascii="Helvetica" w:eastAsia="Helvetica" w:hAnsi="Helvetica" w:cs="Helvetica"/>
          <w:color w:val="808080"/>
        </w:rPr>
      </w:pPr>
    </w:p>
    <w:p w:rsidR="0068218C" w:rsidRDefault="0068218C" w:rsidP="0068218C">
      <w:pPr>
        <w:pStyle w:val="Saptanm"/>
        <w:suppressAutoHyphens/>
        <w:spacing w:before="0" w:after="299" w:line="240" w:lineRule="auto"/>
        <w:rPr>
          <w:rFonts w:ascii="Helvetica" w:eastAsia="Helvetica" w:hAnsi="Helvetica" w:cs="Helvetica"/>
          <w:b/>
          <w:bCs/>
          <w:sz w:val="36"/>
          <w:szCs w:val="36"/>
        </w:rPr>
      </w:pPr>
      <w:r>
        <w:rPr>
          <w:rFonts w:ascii="Helvetica" w:hAnsi="Helvetica"/>
          <w:b/>
          <w:bCs/>
          <w:sz w:val="36"/>
          <w:szCs w:val="36"/>
          <w:lang w:val="en-US"/>
        </w:rPr>
        <w:t>3. Implementation Roadmap</w:t>
      </w:r>
    </w:p>
    <w:p w:rsidR="0068218C" w:rsidRDefault="0068218C" w:rsidP="0068218C">
      <w:pPr>
        <w:pStyle w:val="Saptanm"/>
        <w:suppressAutoHyphens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n-US"/>
        </w:rPr>
        <w:t>The project follows a structured 4-phase delivery timeline:</w:t>
      </w:r>
    </w:p>
    <w:p w:rsidR="0068218C" w:rsidRDefault="0068218C" w:rsidP="0068218C">
      <w:pPr>
        <w:pStyle w:val="Saptanm"/>
        <w:numPr>
          <w:ilvl w:val="0"/>
          <w:numId w:val="2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t>Phase 1: Environment Setup &amp; DB Design:</w:t>
      </w:r>
      <w:r>
        <w:rPr>
          <w:rFonts w:ascii="Helvetica" w:hAnsi="Helvetica"/>
          <w:lang w:val="en-US"/>
        </w:rPr>
        <w:t xml:space="preserve"> Establishing the MySQL schema and Node.js environment.</w:t>
      </w:r>
    </w:p>
    <w:p w:rsidR="0068218C" w:rsidRDefault="0068218C" w:rsidP="0068218C">
      <w:pPr>
        <w:pStyle w:val="Saptanm"/>
        <w:numPr>
          <w:ilvl w:val="0"/>
          <w:numId w:val="2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t>Phase 2: Backend Development:</w:t>
      </w:r>
      <w:r>
        <w:rPr>
          <w:rFonts w:ascii="Helvetica" w:hAnsi="Helvetica"/>
          <w:lang w:val="en-US"/>
        </w:rPr>
        <w:t xml:space="preserve"> Development of RESTful APIs for Menu, Order, and User management.</w:t>
      </w:r>
    </w:p>
    <w:p w:rsidR="0068218C" w:rsidRDefault="0068218C" w:rsidP="0068218C">
      <w:pPr>
        <w:pStyle w:val="Saptanm"/>
        <w:numPr>
          <w:ilvl w:val="0"/>
          <w:numId w:val="2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t>Phase 3: Frontend Integration:</w:t>
      </w:r>
      <w:r>
        <w:rPr>
          <w:rFonts w:ascii="Helvetica" w:hAnsi="Helvetica"/>
          <w:lang w:val="en-US"/>
        </w:rPr>
        <w:t xml:space="preserve"> Connecting the React.js dashboard with </w:t>
      </w:r>
      <w:proofErr w:type="gramStart"/>
      <w:r>
        <w:rPr>
          <w:rFonts w:ascii="Helvetica" w:hAnsi="Helvetica"/>
          <w:lang w:val="en-US"/>
        </w:rPr>
        <w:t>backend</w:t>
      </w:r>
      <w:proofErr w:type="gramEnd"/>
      <w:r>
        <w:rPr>
          <w:rFonts w:ascii="Helvetica" w:hAnsi="Helvetica"/>
          <w:lang w:val="en-US"/>
        </w:rPr>
        <w:t xml:space="preserve"> services and real-time data flow.</w:t>
      </w:r>
    </w:p>
    <w:p w:rsidR="0068218C" w:rsidRDefault="0068218C" w:rsidP="0068218C">
      <w:pPr>
        <w:pStyle w:val="Saptanm"/>
        <w:numPr>
          <w:ilvl w:val="0"/>
          <w:numId w:val="2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t>Phase 4: Testing &amp; Finalization:</w:t>
      </w:r>
      <w:r>
        <w:rPr>
          <w:rFonts w:ascii="Helvetica" w:hAnsi="Helvetica"/>
          <w:lang w:val="en-US"/>
        </w:rPr>
        <w:t xml:space="preserve"> Comprehensive system testing, UI/UX refinements, and final deployment.</w:t>
      </w:r>
    </w:p>
    <w:p w:rsidR="0068218C" w:rsidRDefault="0068218C" w:rsidP="0068218C">
      <w:pPr>
        <w:pStyle w:val="Saptanm"/>
        <w:suppressAutoHyphens/>
        <w:spacing w:before="0" w:line="240" w:lineRule="auto"/>
        <w:rPr>
          <w:rFonts w:ascii="Helvetica" w:eastAsia="Helvetica" w:hAnsi="Helvetica" w:cs="Helvetica"/>
          <w:color w:val="808080"/>
        </w:rPr>
      </w:pPr>
    </w:p>
    <w:p w:rsidR="0068218C" w:rsidRDefault="0068218C" w:rsidP="0068218C">
      <w:pPr>
        <w:pStyle w:val="Saptanm"/>
        <w:suppressAutoHyphens/>
        <w:spacing w:before="0" w:after="299" w:line="240" w:lineRule="auto"/>
        <w:rPr>
          <w:rFonts w:ascii="Helvetica" w:eastAsia="Helvetica" w:hAnsi="Helvetica" w:cs="Helvetica"/>
          <w:b/>
          <w:bCs/>
          <w:sz w:val="36"/>
          <w:szCs w:val="36"/>
        </w:rPr>
      </w:pPr>
      <w:r>
        <w:rPr>
          <w:rFonts w:ascii="Helvetica" w:hAnsi="Helvetica"/>
          <w:b/>
          <w:bCs/>
          <w:sz w:val="36"/>
          <w:szCs w:val="36"/>
          <w:lang w:val="en-US"/>
        </w:rPr>
        <w:t>4. Validation and Testing Plan</w:t>
      </w:r>
    </w:p>
    <w:p w:rsidR="0068218C" w:rsidRDefault="0068218C" w:rsidP="0068218C">
      <w:pPr>
        <w:pStyle w:val="Saptanm"/>
        <w:suppressAutoHyphens/>
        <w:spacing w:before="0" w:after="281" w:line="240" w:lineRule="auto"/>
        <w:rPr>
          <w:rFonts w:ascii="Helvetica" w:eastAsia="Helvetica" w:hAnsi="Helvetica" w:cs="Helvetica"/>
          <w:b/>
          <w:bCs/>
          <w:sz w:val="28"/>
          <w:szCs w:val="28"/>
        </w:rPr>
      </w:pPr>
      <w:r>
        <w:rPr>
          <w:rFonts w:ascii="Helvetica" w:hAnsi="Helvetica"/>
          <w:b/>
          <w:bCs/>
          <w:sz w:val="28"/>
          <w:szCs w:val="28"/>
          <w:lang w:val="en-US"/>
        </w:rPr>
        <w:t>4.1 Testing Methods</w:t>
      </w:r>
    </w:p>
    <w:p w:rsidR="0068218C" w:rsidRDefault="0068218C" w:rsidP="0068218C">
      <w:pPr>
        <w:pStyle w:val="Saptanm"/>
        <w:numPr>
          <w:ilvl w:val="0"/>
          <w:numId w:val="2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t>Unit Testing:</w:t>
      </w:r>
      <w:r>
        <w:rPr>
          <w:rFonts w:ascii="Helvetica" w:hAnsi="Helvetica"/>
          <w:lang w:val="en-US"/>
        </w:rPr>
        <w:t xml:space="preserve"> Individual components such as price calculation logic and stock decrement functions </w:t>
      </w:r>
      <w:proofErr w:type="gramStart"/>
      <w:r>
        <w:rPr>
          <w:rFonts w:ascii="Helvetica" w:hAnsi="Helvetica"/>
          <w:lang w:val="en-US"/>
        </w:rPr>
        <w:t>will be tested</w:t>
      </w:r>
      <w:proofErr w:type="gramEnd"/>
      <w:r>
        <w:rPr>
          <w:rFonts w:ascii="Helvetica" w:hAnsi="Helvetica"/>
          <w:lang w:val="en-US"/>
        </w:rPr>
        <w:t xml:space="preserve"> independently.</w:t>
      </w:r>
    </w:p>
    <w:p w:rsidR="0068218C" w:rsidRDefault="0068218C" w:rsidP="0068218C">
      <w:pPr>
        <w:pStyle w:val="Saptanm"/>
        <w:numPr>
          <w:ilvl w:val="0"/>
          <w:numId w:val="2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t>Integration Testing:</w:t>
      </w:r>
      <w:r>
        <w:rPr>
          <w:rFonts w:ascii="Helvetica" w:hAnsi="Helvetica"/>
          <w:lang w:val="en-US"/>
        </w:rPr>
        <w:t xml:space="preserve"> Validation of the data flow between the React frontend, Node.js API, and MySQL database.</w:t>
      </w:r>
    </w:p>
    <w:p w:rsidR="0068218C" w:rsidRDefault="0068218C" w:rsidP="0068218C">
      <w:pPr>
        <w:pStyle w:val="Saptanm"/>
        <w:numPr>
          <w:ilvl w:val="0"/>
          <w:numId w:val="2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t>Performance Evaluation:</w:t>
      </w:r>
      <w:r>
        <w:rPr>
          <w:rFonts w:ascii="Helvetica" w:hAnsi="Helvetica"/>
          <w:lang w:val="en-US"/>
        </w:rPr>
        <w:t xml:space="preserve"> The system</w:t>
      </w:r>
      <w:r>
        <w:rPr>
          <w:rFonts w:ascii="Helvetica" w:hAnsi="Helvetica"/>
          <w:rtl/>
        </w:rPr>
        <w:t>’</w:t>
      </w:r>
      <w:r>
        <w:rPr>
          <w:rFonts w:ascii="Helvetica" w:hAnsi="Helvetica"/>
          <w:lang w:val="en-US"/>
        </w:rPr>
        <w:t xml:space="preserve">s response time for order placement and report generation </w:t>
      </w:r>
      <w:proofErr w:type="gramStart"/>
      <w:r>
        <w:rPr>
          <w:rFonts w:ascii="Helvetica" w:hAnsi="Helvetica"/>
          <w:lang w:val="en-US"/>
        </w:rPr>
        <w:t>will be measured</w:t>
      </w:r>
      <w:proofErr w:type="gramEnd"/>
      <w:r>
        <w:rPr>
          <w:rFonts w:ascii="Helvetica" w:hAnsi="Helvetica"/>
          <w:lang w:val="en-US"/>
        </w:rPr>
        <w:t xml:space="preserve"> under simulated load.</w:t>
      </w:r>
    </w:p>
    <w:p w:rsidR="0068218C" w:rsidRDefault="0068218C" w:rsidP="0068218C">
      <w:pPr>
        <w:pStyle w:val="Saptanm"/>
        <w:suppressAutoHyphens/>
        <w:spacing w:before="0" w:after="281" w:line="240" w:lineRule="auto"/>
        <w:rPr>
          <w:rFonts w:ascii="Helvetica" w:eastAsia="Helvetica" w:hAnsi="Helvetica" w:cs="Helvetica"/>
          <w:b/>
          <w:bCs/>
          <w:sz w:val="28"/>
          <w:szCs w:val="28"/>
        </w:rPr>
      </w:pPr>
      <w:r>
        <w:rPr>
          <w:rFonts w:ascii="Helvetica" w:hAnsi="Helvetica"/>
          <w:b/>
          <w:bCs/>
          <w:sz w:val="28"/>
          <w:szCs w:val="28"/>
          <w:lang w:val="en-US"/>
        </w:rPr>
        <w:t>4.2 Success Criteria</w:t>
      </w:r>
    </w:p>
    <w:p w:rsidR="0068218C" w:rsidRDefault="0068218C" w:rsidP="0068218C">
      <w:pPr>
        <w:pStyle w:val="Saptanm"/>
        <w:suppressAutoHyphens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n-US"/>
        </w:rPr>
        <w:t xml:space="preserve">The project </w:t>
      </w:r>
      <w:proofErr w:type="gramStart"/>
      <w:r>
        <w:rPr>
          <w:rFonts w:ascii="Helvetica" w:hAnsi="Helvetica"/>
          <w:lang w:val="en-US"/>
        </w:rPr>
        <w:t>will be deemed</w:t>
      </w:r>
      <w:proofErr w:type="gramEnd"/>
      <w:r>
        <w:rPr>
          <w:rFonts w:ascii="Helvetica" w:hAnsi="Helvetica"/>
          <w:lang w:val="en-US"/>
        </w:rPr>
        <w:t xml:space="preserve"> successful if it meets the following benchmarks:</w:t>
      </w:r>
    </w:p>
    <w:p w:rsidR="0068218C" w:rsidRDefault="0068218C" w:rsidP="0068218C">
      <w:pPr>
        <w:pStyle w:val="Saptanm"/>
        <w:numPr>
          <w:ilvl w:val="0"/>
          <w:numId w:val="4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t>Functional Accuracy:</w:t>
      </w:r>
      <w:r>
        <w:rPr>
          <w:rFonts w:ascii="Helvetica" w:hAnsi="Helvetica"/>
          <w:lang w:val="en-US"/>
        </w:rPr>
        <w:t xml:space="preserve"> 100% accuracy in financial reporting and stock management.</w:t>
      </w:r>
    </w:p>
    <w:p w:rsidR="0068218C" w:rsidRDefault="0068218C" w:rsidP="0068218C">
      <w:pPr>
        <w:pStyle w:val="Saptanm"/>
        <w:numPr>
          <w:ilvl w:val="0"/>
          <w:numId w:val="4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t>Security:</w:t>
      </w:r>
      <w:r>
        <w:rPr>
          <w:rFonts w:ascii="Helvetica" w:hAnsi="Helvetica"/>
          <w:lang w:val="en-US"/>
        </w:rPr>
        <w:t xml:space="preserve"> Zero unauthorized access to Level 3 (Admin) clearance areas.</w:t>
      </w:r>
    </w:p>
    <w:p w:rsidR="0068218C" w:rsidRDefault="0068218C" w:rsidP="0068218C">
      <w:pPr>
        <w:pStyle w:val="Saptanm"/>
        <w:numPr>
          <w:ilvl w:val="0"/>
          <w:numId w:val="4"/>
        </w:numPr>
        <w:suppressAutoHyphens/>
        <w:spacing w:before="0" w:after="240" w:line="240" w:lineRule="auto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lang w:val="en-US"/>
        </w:rPr>
        <w:lastRenderedPageBreak/>
        <w:t>Reliability:</w:t>
      </w:r>
      <w:r>
        <w:rPr>
          <w:rFonts w:ascii="Helvetica" w:hAnsi="Helvetica"/>
          <w:lang w:val="en-US"/>
        </w:rPr>
        <w:t xml:space="preserve"> Successful execution of the "Order-to-Payment" workflow without system crashes.</w:t>
      </w:r>
    </w:p>
    <w:p w:rsidR="0068218C" w:rsidRDefault="0068218C" w:rsidP="0068218C">
      <w:pPr>
        <w:pStyle w:val="Saptanm"/>
        <w:numPr>
          <w:ilvl w:val="0"/>
          <w:numId w:val="4"/>
        </w:numPr>
        <w:suppressAutoHyphens/>
        <w:spacing w:before="0" w:after="240" w:line="240" w:lineRule="auto"/>
        <w:rPr>
          <w:rFonts w:ascii="Helvetica" w:hAnsi="Helvetica"/>
          <w:lang w:val="it-IT"/>
        </w:rPr>
      </w:pPr>
      <w:r>
        <w:rPr>
          <w:rFonts w:ascii="Helvetica" w:hAnsi="Helvetica"/>
          <w:b/>
          <w:bCs/>
          <w:lang w:val="it-IT"/>
        </w:rPr>
        <w:t>Agile Compliance:</w:t>
      </w:r>
      <w:r>
        <w:rPr>
          <w:rFonts w:ascii="Helvetica" w:hAnsi="Helvetica"/>
          <w:lang w:val="en-US"/>
        </w:rPr>
        <w:t xml:space="preserve"> Completion of all planned user stories in the Jira backlog.</w:t>
      </w:r>
    </w:p>
    <w:p w:rsidR="0068218C" w:rsidRDefault="0068218C" w:rsidP="0068218C">
      <w:pPr>
        <w:pStyle w:val="Saptanm"/>
        <w:suppressAutoHyphens/>
        <w:spacing w:before="0" w:line="240" w:lineRule="auto"/>
        <w:rPr>
          <w:rFonts w:ascii="Helvetica" w:eastAsia="Helvetica" w:hAnsi="Helvetica" w:cs="Helvetica"/>
          <w:color w:val="808080"/>
        </w:rPr>
      </w:pPr>
    </w:p>
    <w:p w:rsidR="0068218C" w:rsidRDefault="0068218C" w:rsidP="0068218C">
      <w:pPr>
        <w:pStyle w:val="Saptanm"/>
        <w:suppressAutoHyphens/>
        <w:spacing w:before="0" w:after="240" w:line="240" w:lineRule="auto"/>
      </w:pPr>
    </w:p>
    <w:p w:rsidR="00BD6198" w:rsidRDefault="00BD6198">
      <w:bookmarkStart w:id="0" w:name="_GoBack"/>
      <w:bookmarkEnd w:id="0"/>
    </w:p>
    <w:sectPr w:rsidR="00BD6198">
      <w:headerReference w:type="default" r:id="rId5"/>
      <w:footerReference w:type="default" r:id="rId6"/>
      <w:pgSz w:w="11906" w:h="16838"/>
      <w:pgMar w:top="1134" w:right="1134" w:bottom="1134" w:left="1134" w:header="709" w:footer="85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AE6" w:rsidRDefault="0068218C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AE6" w:rsidRDefault="0068218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34183"/>
    <w:multiLevelType w:val="hybridMultilevel"/>
    <w:tmpl w:val="FF422D88"/>
    <w:styleLink w:val="Maddeareti"/>
    <w:lvl w:ilvl="0" w:tplc="310C20BC">
      <w:start w:val="1"/>
      <w:numFmt w:val="bullet"/>
      <w:lvlText w:val="•"/>
      <w:lvlJc w:val="left"/>
      <w:pPr>
        <w:ind w:left="72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C46E93A">
      <w:start w:val="1"/>
      <w:numFmt w:val="bullet"/>
      <w:lvlText w:val="•"/>
      <w:lvlJc w:val="left"/>
      <w:pPr>
        <w:ind w:left="94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0A9E938C">
      <w:start w:val="1"/>
      <w:numFmt w:val="bullet"/>
      <w:lvlText w:val="•"/>
      <w:lvlJc w:val="left"/>
      <w:pPr>
        <w:ind w:left="116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0FDCCD36">
      <w:start w:val="1"/>
      <w:numFmt w:val="bullet"/>
      <w:lvlText w:val="•"/>
      <w:lvlJc w:val="left"/>
      <w:pPr>
        <w:ind w:left="138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31A281D0">
      <w:start w:val="1"/>
      <w:numFmt w:val="bullet"/>
      <w:lvlText w:val="•"/>
      <w:lvlJc w:val="left"/>
      <w:pPr>
        <w:ind w:left="160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B09ABB2C">
      <w:start w:val="1"/>
      <w:numFmt w:val="bullet"/>
      <w:lvlText w:val="•"/>
      <w:lvlJc w:val="left"/>
      <w:pPr>
        <w:ind w:left="182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03784AEA">
      <w:start w:val="1"/>
      <w:numFmt w:val="bullet"/>
      <w:lvlText w:val="•"/>
      <w:lvlJc w:val="left"/>
      <w:pPr>
        <w:ind w:left="204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71B0E036">
      <w:start w:val="1"/>
      <w:numFmt w:val="bullet"/>
      <w:lvlText w:val="•"/>
      <w:lvlJc w:val="left"/>
      <w:pPr>
        <w:ind w:left="226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1D5836AE">
      <w:start w:val="1"/>
      <w:numFmt w:val="bullet"/>
      <w:lvlText w:val="•"/>
      <w:lvlJc w:val="left"/>
      <w:pPr>
        <w:ind w:left="248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2BB9193F"/>
    <w:multiLevelType w:val="hybridMultilevel"/>
    <w:tmpl w:val="6FB60142"/>
    <w:styleLink w:val="Numaral"/>
    <w:lvl w:ilvl="0" w:tplc="A302F354">
      <w:start w:val="1"/>
      <w:numFmt w:val="decimal"/>
      <w:lvlText w:val="%1."/>
      <w:lvlJc w:val="left"/>
      <w:pPr>
        <w:ind w:left="72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72A069A">
      <w:start w:val="1"/>
      <w:numFmt w:val="decimal"/>
      <w:lvlText w:val="%2."/>
      <w:lvlJc w:val="left"/>
      <w:pPr>
        <w:ind w:left="94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6446DC0">
      <w:start w:val="1"/>
      <w:numFmt w:val="decimal"/>
      <w:lvlText w:val="%3."/>
      <w:lvlJc w:val="left"/>
      <w:pPr>
        <w:ind w:left="116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D88EE4">
      <w:start w:val="1"/>
      <w:numFmt w:val="decimal"/>
      <w:lvlText w:val="%4."/>
      <w:lvlJc w:val="left"/>
      <w:pPr>
        <w:ind w:left="138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9B86AEC">
      <w:start w:val="1"/>
      <w:numFmt w:val="decimal"/>
      <w:lvlText w:val="%5."/>
      <w:lvlJc w:val="left"/>
      <w:pPr>
        <w:ind w:left="160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C86A084">
      <w:start w:val="1"/>
      <w:numFmt w:val="decimal"/>
      <w:lvlText w:val="%6."/>
      <w:lvlJc w:val="left"/>
      <w:pPr>
        <w:ind w:left="182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8981B08">
      <w:start w:val="1"/>
      <w:numFmt w:val="decimal"/>
      <w:lvlText w:val="%7."/>
      <w:lvlJc w:val="left"/>
      <w:pPr>
        <w:ind w:left="204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8601EF4">
      <w:start w:val="1"/>
      <w:numFmt w:val="decimal"/>
      <w:lvlText w:val="%8."/>
      <w:lvlJc w:val="left"/>
      <w:pPr>
        <w:ind w:left="226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0E71BE">
      <w:start w:val="1"/>
      <w:numFmt w:val="decimal"/>
      <w:lvlText w:val="%9."/>
      <w:lvlJc w:val="left"/>
      <w:pPr>
        <w:ind w:left="248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4BE7001"/>
    <w:multiLevelType w:val="hybridMultilevel"/>
    <w:tmpl w:val="FF422D88"/>
    <w:numStyleLink w:val="Maddeareti"/>
  </w:abstractNum>
  <w:abstractNum w:abstractNumId="3" w15:restartNumberingAfterBreak="0">
    <w:nsid w:val="649D21D2"/>
    <w:multiLevelType w:val="hybridMultilevel"/>
    <w:tmpl w:val="6FB60142"/>
    <w:numStyleLink w:val="Numaral"/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18C"/>
    <w:rsid w:val="0068218C"/>
    <w:rsid w:val="00BD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1F2ABF-6B54-4085-BBE8-AEF388A3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218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rsid w:val="0068218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tr-T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aptanm">
    <w:name w:val="Saptanmış"/>
    <w:rsid w:val="0068218C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tr-TR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oStili2">
    <w:name w:val="Tablo Stili 2"/>
    <w:rsid w:val="0068218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eastAsia="tr-TR"/>
      <w14:textOutline w14:w="0" w14:cap="flat" w14:cmpd="sng" w14:algn="ctr">
        <w14:noFill/>
        <w14:prstDash w14:val="solid"/>
        <w14:bevel/>
      </w14:textOutline>
    </w:rPr>
  </w:style>
  <w:style w:type="numbering" w:customStyle="1" w:styleId="Maddeareti">
    <w:name w:val="Madde İşareti"/>
    <w:rsid w:val="0068218C"/>
    <w:pPr>
      <w:numPr>
        <w:numId w:val="1"/>
      </w:numPr>
    </w:pPr>
  </w:style>
  <w:style w:type="numbering" w:customStyle="1" w:styleId="Numaral">
    <w:name w:val="Numaralı"/>
    <w:rsid w:val="0068218C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Can DEMİRKOL</dc:creator>
  <cp:keywords/>
  <dc:description/>
  <cp:lastModifiedBy>Mehmet Can DEMİRKOL</cp:lastModifiedBy>
  <cp:revision>1</cp:revision>
  <dcterms:created xsi:type="dcterms:W3CDTF">2026-03-13T08:42:00Z</dcterms:created>
  <dcterms:modified xsi:type="dcterms:W3CDTF">2026-03-13T08:42:00Z</dcterms:modified>
</cp:coreProperties>
</file>