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908A4" w14:textId="77777777" w:rsidR="00EF5436" w:rsidRPr="00EF5436" w:rsidRDefault="00EF5436" w:rsidP="00EF5436">
      <w:pPr>
        <w:widowControl/>
        <w:shd w:val="clear" w:color="auto" w:fill="FFFFFF"/>
        <w:spacing w:after="210" w:line="240" w:lineRule="auto"/>
        <w:outlineLvl w:val="0"/>
        <w:rPr>
          <w:rFonts w:ascii="Microsoft YaHei UI" w:eastAsia="Microsoft YaHei UI" w:hAnsi="Microsoft YaHei UI" w:cs="宋体"/>
          <w:spacing w:val="8"/>
          <w:kern w:val="36"/>
          <w:sz w:val="33"/>
          <w:szCs w:val="33"/>
          <w14:ligatures w14:val="none"/>
        </w:rPr>
      </w:pPr>
      <w:r w:rsidRPr="00EF5436">
        <w:rPr>
          <w:rFonts w:ascii="Microsoft YaHei UI" w:eastAsia="Microsoft YaHei UI" w:hAnsi="Microsoft YaHei UI" w:cs="宋体" w:hint="eastAsia"/>
          <w:spacing w:val="8"/>
          <w:kern w:val="36"/>
          <w:sz w:val="33"/>
          <w:szCs w:val="33"/>
          <w14:ligatures w14:val="none"/>
        </w:rPr>
        <w:t>系留无人机有线控制数据链技术，系留无人机抗干扰技术实现分析</w:t>
      </w:r>
    </w:p>
    <w:p w14:paraId="13CC595A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系留无人机（Tethered Drone）是一种通过物理线缆与地面站连接，实现持续供电和数据传输的无人机系统。这种无人机在执行任务时，通过线缆与地面站保持连接，从而不需要搭载重型电池或其他独立能源系统。有线控制数据链是系留无人机中的关键技术之一，负责确保无人机与地面站之间的稳定、高效的数据传输和控制指令的发送。</w:t>
      </w:r>
    </w:p>
    <w:p w14:paraId="218C8759" w14:textId="21B22731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center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spacing w:val="8"/>
          <w:sz w:val="26"/>
          <w:szCs w:val="26"/>
        </w:rPr>
        <w:drawing>
          <wp:inline distT="0" distB="0" distL="0" distR="0" wp14:anchorId="1B89EDDC" wp14:editId="30394FAB">
            <wp:extent cx="5274310" cy="3510280"/>
            <wp:effectExtent l="0" t="0" r="2540" b="0"/>
            <wp:docPr id="2069802589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16E8" w14:textId="77777777" w:rsidR="00EF5436" w:rsidRDefault="00EF5436" w:rsidP="00EF5436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有线控制数据链技术的主要特点包括：</w:t>
      </w:r>
    </w:p>
    <w:p w14:paraId="21489741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1. 稳定性：由于线缆的物理连接，有线数据链通常比无线数据链更稳定，受外部干扰的影响较小。</w:t>
      </w:r>
    </w:p>
    <w:p w14:paraId="78DF4B56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lastRenderedPageBreak/>
        <w:t>2. 高速传输：线缆可以提供更高的数据传输速率，适用于需要实时传输大量数据的应用场景。</w:t>
      </w:r>
    </w:p>
    <w:p w14:paraId="295A2153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3. 持续供电：通过线缆，系留无人机可以从地面站获得持续电力供应，避免了电池续航限制，延长了无人机的作战时间。</w:t>
      </w:r>
    </w:p>
    <w:p w14:paraId="01BD2308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4. 安全性：有线连接可以减少潜在的安全风险，例如黑客攻击或无线电干扰导致的通信中断。</w:t>
      </w:r>
    </w:p>
    <w:p w14:paraId="4FF58E05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5. 局限性：然而，有线控制数据链限制了无人机的活动范围，使其只能在线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缆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长度允许的范围内飞行。此外，线缆可能会干扰无人机的机动性和部署的灵活性。</w:t>
      </w:r>
    </w:p>
    <w:p w14:paraId="1A5644CA" w14:textId="77777777" w:rsidR="00EF5436" w:rsidRDefault="00EF5436" w:rsidP="00EF5436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系留无人机有线控制数据链技术关键因素：</w:t>
      </w:r>
    </w:p>
    <w:p w14:paraId="7A99C43C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线缆材质：应选择重量轻、强度高、导电性好的材料。</w:t>
      </w:r>
    </w:p>
    <w:p w14:paraId="780A1D3E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线缆管理：确保线缆在飞行过程中不会与障碍物缠绕或造成飞行安全隐患。</w:t>
      </w:r>
    </w:p>
    <w:p w14:paraId="3710BFA5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数据传输协议：选择合适的通信协议以确保数据传输的效率和可靠性。</w:t>
      </w:r>
    </w:p>
    <w:p w14:paraId="1894FAFB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电磁兼容性：确保线缆和地面站设备在电磁环境中能够正常工作，不受其他设备的干扰。</w:t>
      </w:r>
    </w:p>
    <w:p w14:paraId="266D2116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lastRenderedPageBreak/>
        <w:t>安全防护措施：采取措施保护数据传输不受未经授权的访问或恶意攻击。</w:t>
      </w:r>
    </w:p>
    <w:p w14:paraId="439B21C8" w14:textId="77777777" w:rsidR="00EF5436" w:rsidRDefault="00EF5436" w:rsidP="00EF5436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系留无人机有线控制数据链技术是确保无人机与地面站之间稳定、高效通信的关键技术之一。它在提供持续供电和高速数据传输方面具有优势，但也存在活动范围受限等局限性。在实际应用中，需要综合考虑各种因素，以确保系统的性能和安全性。</w:t>
      </w:r>
    </w:p>
    <w:p w14:paraId="316BD8DD" w14:textId="2AF0AC40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center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spacing w:val="8"/>
          <w:sz w:val="26"/>
          <w:szCs w:val="26"/>
        </w:rPr>
        <w:drawing>
          <wp:inline distT="0" distB="0" distL="0" distR="0" wp14:anchorId="1576DE2D" wp14:editId="33BB13BB">
            <wp:extent cx="5274310" cy="3217545"/>
            <wp:effectExtent l="0" t="0" r="2540" b="1905"/>
            <wp:docPr id="171602280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5CA5" w14:textId="77777777" w:rsidR="00EF5436" w:rsidRDefault="00EF5436" w:rsidP="00EF5436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Style w:val="a4"/>
          <w:rFonts w:ascii="Microsoft YaHei UI" w:eastAsia="Microsoft YaHei UI" w:hAnsi="Microsoft YaHei UI" w:hint="eastAsia"/>
          <w:spacing w:val="8"/>
          <w:sz w:val="26"/>
          <w:szCs w:val="26"/>
        </w:rPr>
        <w:t>系留无人机抗干扰技术分析</w:t>
      </w:r>
      <w:r>
        <w:rPr>
          <w:rStyle w:val="a4"/>
          <w:rFonts w:ascii="Microsoft YaHei UI" w:eastAsia="Microsoft YaHei UI" w:hAnsi="Microsoft YaHei UI" w:hint="eastAsia"/>
          <w:spacing w:val="9"/>
          <w:sz w:val="26"/>
          <w:szCs w:val="26"/>
        </w:rPr>
        <w:t>：</w:t>
      </w:r>
    </w:p>
    <w:p w14:paraId="5ECDEEEC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一、干扰源识别与分析</w:t>
      </w:r>
    </w:p>
    <w:p w14:paraId="1D53AA6E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在系留无人机通信过程中，干扰源可能来自多个方面，如电磁噪声、其他无线通信设备、恶意攻击等。为了有效应对这些干扰，首先需要识别并分析干扰源的类型、强度以及影响范围。通过对干扰源的深入了解，可以为后续的抗干扰策略设计提供重要依据。</w:t>
      </w:r>
    </w:p>
    <w:p w14:paraId="2DBDF782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lastRenderedPageBreak/>
        <w:t>二、抗干扰策略设计</w:t>
      </w:r>
    </w:p>
    <w:p w14:paraId="6BCCFCE2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在识别和分析干扰源的基础上，设计合适的抗干扰策略至关重要。这些策略可能包括频率选择、信号调制、扩频技术、时分复用等。通过合理的抗干扰策略设计，可以在很大程度上减少干扰对系留无人机通信的影响。</w:t>
      </w:r>
    </w:p>
    <w:p w14:paraId="320E4EF5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三、信号处理技术</w:t>
      </w:r>
    </w:p>
    <w:p w14:paraId="69F7D35C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信号处理技术是提高系留无人机通信抗干扰能力的重要手段。包括数字信号处理、滤波技术、盲信号处理等，这些技术可以有效抑制干扰信号，提高通信质量。</w:t>
      </w:r>
    </w:p>
    <w:p w14:paraId="63745FC3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四、天线设计与优化</w:t>
      </w:r>
    </w:p>
    <w:p w14:paraId="028AB8E6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天线是系留无人机通信系统的关键组件之一，其性能对通信质量和抗干扰能力有着重要影响。通过合理的天线设计与优化，可以提高信号的接收强度，减少多径效应和干扰。</w:t>
      </w:r>
    </w:p>
    <w:p w14:paraId="1EE4091A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五、传输协议安全性</w:t>
      </w:r>
    </w:p>
    <w:p w14:paraId="2D3DF11B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在系留无人机通信过程中，传输协议的安全性至关重要。采用加密技术、身份验证、访问控制等安全措施，可以防止恶意攻击和数据泄露，确保通信过程的安全可靠。</w:t>
      </w:r>
    </w:p>
    <w:p w14:paraId="3C576E4D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lastRenderedPageBreak/>
        <w:t>六、系统集成与测试</w:t>
      </w:r>
    </w:p>
    <w:p w14:paraId="012F637B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抗干扰技术的实施需要进行系统集成与测试。通过集成各个抗干扰组件和技术，测试系统的整体性能和抗干扰能力，确保系统在实际应用中的稳定性和可靠性。</w:t>
      </w:r>
    </w:p>
    <w:p w14:paraId="1208218E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七、抗干扰材料选择</w:t>
      </w:r>
    </w:p>
    <w:p w14:paraId="5CFBFD15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在系留无人机硬件设计中，选择具有优良抗干扰性能的材料同样重要。例如，采用具有屏蔽功能的线缆、低噪声电子元件等，可以减少电磁干扰对系统的影响。</w:t>
      </w:r>
    </w:p>
    <w:p w14:paraId="4A28F252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八、法规标准与合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规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性</w:t>
      </w:r>
    </w:p>
    <w:p w14:paraId="1FE5144D" w14:textId="77777777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在设计和实施系留无人机抗干扰技术时，必须遵守相关的法规标准和合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规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性要求。了解并遵循国内外关于无人机通信、电磁兼容性等方面的法律法规，确保系统合法合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规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运行。</w:t>
      </w:r>
    </w:p>
    <w:p w14:paraId="32487FA7" w14:textId="58E218C5" w:rsidR="00EF5436" w:rsidRDefault="00EF5436" w:rsidP="00EF5436">
      <w:pPr>
        <w:pStyle w:val="a3"/>
        <w:shd w:val="clear" w:color="auto" w:fill="FFFFFF"/>
        <w:spacing w:before="0" w:beforeAutospacing="0" w:after="360" w:afterAutospacing="0"/>
        <w:jc w:val="center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spacing w:val="8"/>
          <w:sz w:val="26"/>
          <w:szCs w:val="26"/>
        </w:rPr>
        <w:lastRenderedPageBreak/>
        <w:drawing>
          <wp:inline distT="0" distB="0" distL="0" distR="0" wp14:anchorId="0C36223E" wp14:editId="0F1FFAB8">
            <wp:extent cx="5274310" cy="3012440"/>
            <wp:effectExtent l="0" t="0" r="2540" b="0"/>
            <wp:docPr id="1495666588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ED8E" w14:textId="77777777" w:rsidR="00EF5436" w:rsidRDefault="00EF5436" w:rsidP="00EF5436">
      <w:pPr>
        <w:pStyle w:val="a3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 w:hint="eastAsia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系留无人机抗干扰技术是一个涉及多个方面的综合性问题。通过干扰源识别与分析、抗干扰策略设计、信号处理技术、天线设计与优化、传输协议安全性、系统集成与测试、抗干扰材料选择以及法规标准与合</w:t>
      </w:r>
      <w:proofErr w:type="gramStart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规</w:t>
      </w:r>
      <w:proofErr w:type="gramEnd"/>
      <w:r>
        <w:rPr>
          <w:rFonts w:ascii="Microsoft YaHei UI" w:eastAsia="Microsoft YaHei UI" w:hAnsi="Microsoft YaHei UI" w:hint="eastAsia"/>
          <w:spacing w:val="8"/>
          <w:sz w:val="26"/>
          <w:szCs w:val="26"/>
        </w:rPr>
        <w:t>性等方面的综合考虑，可以有效提高系留无人机在复杂电磁环境中的通信抗干扰能力，确保无人机系统的稳定、安全和高效运行。</w:t>
      </w:r>
    </w:p>
    <w:p w14:paraId="0B8AD2D5" w14:textId="77777777" w:rsidR="00EF5436" w:rsidRPr="00EF5436" w:rsidRDefault="00EF5436"/>
    <w:sectPr w:rsidR="00EF5436" w:rsidRPr="00EF5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36"/>
    <w:rsid w:val="00EF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E4C7"/>
  <w15:chartTrackingRefBased/>
  <w15:docId w15:val="{1478EC01-8C9A-4FDA-A576-D5813F61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F5436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5436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a3">
    <w:name w:val="Normal (Web)"/>
    <w:basedOn w:val="a"/>
    <w:uiPriority w:val="99"/>
    <w:semiHidden/>
    <w:unhideWhenUsed/>
    <w:rsid w:val="00EF543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EF5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3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王一</dc:creator>
  <cp:keywords/>
  <dc:description/>
  <cp:lastModifiedBy>王一</cp:lastModifiedBy>
  <cp:revision>1</cp:revision>
  <dcterms:created xsi:type="dcterms:W3CDTF">2024-03-21T07:00:00Z</dcterms:created>
  <dcterms:modified xsi:type="dcterms:W3CDTF">2024-03-21T07:00:00Z</dcterms:modified>
</cp:coreProperties>
</file>