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E5D9" w14:textId="50389CDA" w:rsidR="00906435" w:rsidRDefault="00545E2B" w:rsidP="00545E2B">
      <w:pPr>
        <w:pStyle w:val="1"/>
      </w:pPr>
      <w:r>
        <w:rPr>
          <w:rFonts w:hint="eastAsia"/>
        </w:rPr>
        <w:t>1</w:t>
      </w:r>
      <w:r>
        <w:rPr>
          <w:rFonts w:hint="eastAsia"/>
        </w:rPr>
        <w:t>、无人机必测项</w:t>
      </w:r>
      <w:r>
        <w:rPr>
          <w:rFonts w:hint="eastAsia"/>
        </w:rPr>
        <w:t xml:space="preserve"> 2024.5.17</w:t>
      </w:r>
    </w:p>
    <w:tbl>
      <w:tblPr>
        <w:tblW w:w="9291" w:type="dxa"/>
        <w:jc w:val="center"/>
        <w:tblLayout w:type="fixed"/>
        <w:tblCellMar>
          <w:top w:w="15" w:type="dxa"/>
          <w:left w:w="15" w:type="dxa"/>
          <w:bottom w:w="15" w:type="dxa"/>
          <w:right w:w="15" w:type="dxa"/>
        </w:tblCellMar>
        <w:tblLook w:val="04A0" w:firstRow="1" w:lastRow="0" w:firstColumn="1" w:lastColumn="0" w:noHBand="0" w:noVBand="1"/>
      </w:tblPr>
      <w:tblGrid>
        <w:gridCol w:w="710"/>
        <w:gridCol w:w="938"/>
        <w:gridCol w:w="1453"/>
        <w:gridCol w:w="6190"/>
      </w:tblGrid>
      <w:tr w:rsidR="00FD5800" w14:paraId="76ECA447" w14:textId="77777777" w:rsidTr="00FD5800">
        <w:trPr>
          <w:trHeight w:val="313"/>
          <w:jc w:val="center"/>
        </w:trPr>
        <w:tc>
          <w:tcPr>
            <w:tcW w:w="710" w:type="dxa"/>
            <w:tcBorders>
              <w:top w:val="single" w:sz="12" w:space="0" w:color="000000"/>
              <w:left w:val="single" w:sz="12" w:space="0" w:color="000000"/>
              <w:bottom w:val="single" w:sz="4" w:space="0" w:color="000000"/>
              <w:right w:val="single" w:sz="4" w:space="0" w:color="000000"/>
            </w:tcBorders>
            <w:shd w:val="clear" w:color="auto" w:fill="auto"/>
            <w:vAlign w:val="center"/>
          </w:tcPr>
          <w:p w14:paraId="05378D94" w14:textId="77777777" w:rsidR="00FD5800" w:rsidRDefault="00FD5800">
            <w:pPr>
              <w:widowControl/>
              <w:jc w:val="center"/>
              <w:textAlignment w:val="center"/>
              <w:rPr>
                <w:rFonts w:ascii="宋体" w:eastAsia="宋体" w:hAnsi="宋体" w:cs="宋体" w:hint="eastAsia"/>
                <w:b/>
                <w:color w:val="000000"/>
                <w:sz w:val="24"/>
              </w:rPr>
            </w:pPr>
            <w:r>
              <w:rPr>
                <w:rFonts w:ascii="宋体" w:eastAsia="宋体" w:hAnsi="宋体" w:cs="宋体" w:hint="eastAsia"/>
                <w:b/>
                <w:color w:val="000000"/>
                <w:kern w:val="0"/>
                <w:sz w:val="24"/>
                <w:lang w:bidi="ar"/>
              </w:rPr>
              <w:t>序号</w:t>
            </w:r>
          </w:p>
        </w:tc>
        <w:tc>
          <w:tcPr>
            <w:tcW w:w="938" w:type="dxa"/>
            <w:tcBorders>
              <w:top w:val="single" w:sz="12" w:space="0" w:color="000000"/>
              <w:left w:val="single" w:sz="4" w:space="0" w:color="000000"/>
              <w:bottom w:val="single" w:sz="4" w:space="0" w:color="000000"/>
              <w:right w:val="single" w:sz="4" w:space="0" w:color="000000"/>
            </w:tcBorders>
          </w:tcPr>
          <w:p w14:paraId="7D47C640" w14:textId="393C1B21" w:rsidR="00FD5800" w:rsidRDefault="00FD5800">
            <w:pPr>
              <w:widowControl/>
              <w:jc w:val="center"/>
              <w:textAlignment w:val="center"/>
              <w:rPr>
                <w:rFonts w:ascii="宋体" w:eastAsia="宋体" w:hAnsi="宋体" w:cs="宋体" w:hint="eastAsia"/>
                <w:b/>
                <w:color w:val="000000"/>
                <w:kern w:val="0"/>
                <w:sz w:val="24"/>
                <w:lang w:bidi="ar"/>
              </w:rPr>
            </w:pPr>
            <w:r>
              <w:rPr>
                <w:rFonts w:ascii="宋体" w:eastAsia="宋体" w:hAnsi="宋体" w:cs="宋体" w:hint="eastAsia"/>
                <w:b/>
                <w:color w:val="000000"/>
                <w:kern w:val="0"/>
                <w:sz w:val="24"/>
                <w:lang w:bidi="ar"/>
              </w:rPr>
              <w:t>单价</w:t>
            </w:r>
          </w:p>
        </w:tc>
        <w:tc>
          <w:tcPr>
            <w:tcW w:w="1453" w:type="dxa"/>
            <w:tcBorders>
              <w:top w:val="single" w:sz="12" w:space="0" w:color="000000"/>
              <w:left w:val="single" w:sz="4" w:space="0" w:color="000000"/>
              <w:bottom w:val="single" w:sz="4" w:space="0" w:color="000000"/>
              <w:right w:val="single" w:sz="4" w:space="0" w:color="000000"/>
            </w:tcBorders>
            <w:shd w:val="clear" w:color="auto" w:fill="auto"/>
            <w:vAlign w:val="center"/>
          </w:tcPr>
          <w:p w14:paraId="3F3F0EC7" w14:textId="7B2CB5CF" w:rsidR="00FD5800" w:rsidRDefault="00FD5800">
            <w:pPr>
              <w:widowControl/>
              <w:jc w:val="center"/>
              <w:textAlignment w:val="center"/>
              <w:rPr>
                <w:rFonts w:ascii="宋体" w:eastAsia="宋体" w:hAnsi="宋体" w:cs="宋体" w:hint="eastAsia"/>
                <w:b/>
                <w:color w:val="000000"/>
                <w:sz w:val="24"/>
              </w:rPr>
            </w:pPr>
            <w:r>
              <w:rPr>
                <w:rFonts w:ascii="宋体" w:eastAsia="宋体" w:hAnsi="宋体" w:cs="宋体" w:hint="eastAsia"/>
                <w:b/>
                <w:color w:val="000000"/>
                <w:kern w:val="0"/>
                <w:sz w:val="24"/>
                <w:lang w:bidi="ar"/>
              </w:rPr>
              <w:t>检验项目</w:t>
            </w:r>
          </w:p>
        </w:tc>
        <w:tc>
          <w:tcPr>
            <w:tcW w:w="6190" w:type="dxa"/>
            <w:tcBorders>
              <w:top w:val="single" w:sz="12" w:space="0" w:color="000000"/>
              <w:left w:val="single" w:sz="4" w:space="0" w:color="000000"/>
              <w:bottom w:val="single" w:sz="4" w:space="0" w:color="000000"/>
              <w:right w:val="single" w:sz="4" w:space="0" w:color="000000"/>
            </w:tcBorders>
            <w:shd w:val="clear" w:color="auto" w:fill="auto"/>
            <w:vAlign w:val="center"/>
          </w:tcPr>
          <w:p w14:paraId="7126C1FB" w14:textId="77777777" w:rsidR="00FD5800" w:rsidRDefault="00FD5800">
            <w:pPr>
              <w:widowControl/>
              <w:jc w:val="center"/>
              <w:textAlignment w:val="center"/>
              <w:rPr>
                <w:rFonts w:ascii="宋体" w:eastAsia="宋体" w:hAnsi="宋体" w:cs="宋体" w:hint="eastAsia"/>
                <w:b/>
                <w:color w:val="000000"/>
                <w:sz w:val="24"/>
              </w:rPr>
            </w:pPr>
            <w:r>
              <w:rPr>
                <w:rFonts w:ascii="宋体" w:eastAsia="宋体" w:hAnsi="宋体" w:cs="宋体" w:hint="eastAsia"/>
                <w:b/>
                <w:color w:val="000000"/>
                <w:kern w:val="0"/>
                <w:sz w:val="24"/>
                <w:lang w:bidi="ar"/>
              </w:rPr>
              <w:t>技术（标准）要求</w:t>
            </w:r>
          </w:p>
        </w:tc>
      </w:tr>
      <w:tr w:rsidR="00FD5800" w14:paraId="07676A6F" w14:textId="77777777" w:rsidTr="00FD5800">
        <w:trPr>
          <w:trHeight w:val="228"/>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6F673FC9"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1</w:t>
            </w:r>
          </w:p>
        </w:tc>
        <w:tc>
          <w:tcPr>
            <w:tcW w:w="938" w:type="dxa"/>
            <w:tcBorders>
              <w:top w:val="single" w:sz="4" w:space="0" w:color="000000"/>
              <w:left w:val="single" w:sz="4" w:space="0" w:color="000000"/>
              <w:bottom w:val="single" w:sz="4" w:space="0" w:color="000000"/>
              <w:right w:val="single" w:sz="4" w:space="0" w:color="000000"/>
            </w:tcBorders>
          </w:tcPr>
          <w:p w14:paraId="5DF86AE8" w14:textId="77777777" w:rsidR="00FD5800" w:rsidRDefault="00FD5800">
            <w:pPr>
              <w:widowControl/>
              <w:jc w:val="center"/>
              <w:textAlignment w:val="center"/>
              <w:rPr>
                <w:rFonts w:ascii="楷体_GB2312" w:eastAsia="楷体_GB2312" w:hAnsi="宋体" w:cs="楷体_GB2312" w:hint="eastAsia"/>
                <w:color w:val="000000"/>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06F5EE" w14:textId="458D6F6C"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外形尺寸检验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15ABAB"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无人机几何尺寸指标应满足如下设计要求：</w:t>
            </w:r>
          </w:p>
        </w:tc>
      </w:tr>
      <w:tr w:rsidR="00FD5800" w14:paraId="7008B963"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256AD75A"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5571C524"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D465EC" w14:textId="1E2A3CF8"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56DA7E" w14:textId="77777777" w:rsidR="00FD5800" w:rsidRDefault="00FD5800">
            <w:pPr>
              <w:widowControl/>
              <w:ind w:firstLineChars="100" w:firstLine="210"/>
              <w:textAlignment w:val="center"/>
              <w:rPr>
                <w:rFonts w:ascii="楷体_GB2312" w:eastAsia="楷体_GB2312" w:hAnsi="宋体" w:cs="楷体_GB2312" w:hint="eastAsia"/>
                <w:color w:val="000000"/>
                <w:szCs w:val="21"/>
              </w:rPr>
            </w:pPr>
            <w:r>
              <w:rPr>
                <w:rStyle w:val="font31"/>
                <w:rFonts w:hAnsi="宋体"/>
                <w:lang w:bidi="ar"/>
              </w:rPr>
              <w:t>总长（2323</w:t>
            </w:r>
            <w:r>
              <w:rPr>
                <w:rStyle w:val="font31"/>
                <w:rFonts w:hAnsi="宋体"/>
                <w:lang w:bidi="ar"/>
              </w:rPr>
              <w:t>±</w:t>
            </w:r>
            <w:r>
              <w:rPr>
                <w:rStyle w:val="font31"/>
                <w:rFonts w:hAnsi="宋体"/>
                <w:lang w:bidi="ar"/>
              </w:rPr>
              <w:t>20)mm；</w:t>
            </w:r>
          </w:p>
        </w:tc>
      </w:tr>
      <w:tr w:rsidR="00FD5800" w14:paraId="4BB48093"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19BCEBDA"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3969B245"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B0B86C" w14:textId="08A4E81F"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A00A36" w14:textId="77777777" w:rsidR="00FD5800" w:rsidRDefault="00FD5800">
            <w:pPr>
              <w:widowControl/>
              <w:textAlignment w:val="center"/>
              <w:rPr>
                <w:rFonts w:ascii="楷体_GB2312" w:eastAsia="楷体_GB2312" w:hAnsi="宋体" w:cs="楷体_GB2312" w:hint="eastAsia"/>
                <w:color w:val="000000"/>
                <w:szCs w:val="21"/>
              </w:rPr>
            </w:pPr>
            <w:r>
              <w:rPr>
                <w:rStyle w:val="font31"/>
                <w:rFonts w:hAnsi="宋体"/>
                <w:lang w:bidi="ar"/>
              </w:rPr>
              <w:t>总宽（2323</w:t>
            </w:r>
            <w:r>
              <w:rPr>
                <w:rStyle w:val="font31"/>
                <w:rFonts w:hAnsi="宋体"/>
                <w:lang w:bidi="ar"/>
              </w:rPr>
              <w:t>±</w:t>
            </w:r>
            <w:r>
              <w:rPr>
                <w:rStyle w:val="font31"/>
                <w:rFonts w:hAnsi="宋体"/>
                <w:lang w:bidi="ar"/>
              </w:rPr>
              <w:t>20)mm；</w:t>
            </w:r>
          </w:p>
        </w:tc>
      </w:tr>
      <w:tr w:rsidR="00FD5800" w14:paraId="30E0C33B"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66B561C4"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4FCF14AF"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74784A" w14:textId="26E8E612"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3791CA" w14:textId="77777777" w:rsidR="00FD5800" w:rsidRDefault="00FD5800">
            <w:pPr>
              <w:widowControl/>
              <w:textAlignment w:val="center"/>
              <w:rPr>
                <w:rFonts w:ascii="楷体_GB2312" w:eastAsia="楷体_GB2312" w:hAnsi="宋体" w:cs="楷体_GB2312" w:hint="eastAsia"/>
                <w:color w:val="000000"/>
                <w:szCs w:val="21"/>
              </w:rPr>
            </w:pPr>
            <w:r>
              <w:rPr>
                <w:rStyle w:val="font31"/>
                <w:rFonts w:hAnsi="宋体"/>
                <w:lang w:bidi="ar"/>
              </w:rPr>
              <w:t>总高（620</w:t>
            </w:r>
            <w:r>
              <w:rPr>
                <w:rStyle w:val="font31"/>
                <w:rFonts w:hAnsi="宋体"/>
                <w:lang w:bidi="ar"/>
              </w:rPr>
              <w:t>±</w:t>
            </w:r>
            <w:r>
              <w:rPr>
                <w:rStyle w:val="font31"/>
                <w:rFonts w:hAnsi="宋体"/>
                <w:lang w:bidi="ar"/>
              </w:rPr>
              <w:t>20)mm；</w:t>
            </w:r>
          </w:p>
        </w:tc>
      </w:tr>
      <w:tr w:rsidR="00FD5800" w14:paraId="5A4103F4"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39AE87E6"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3C617058"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A057BF" w14:textId="565956BD"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32861" w14:textId="77777777" w:rsidR="00FD5800" w:rsidRDefault="00FD5800">
            <w:pPr>
              <w:widowControl/>
              <w:ind w:firstLineChars="100" w:firstLine="210"/>
              <w:textAlignment w:val="center"/>
              <w:rPr>
                <w:rFonts w:ascii="楷体_GB2312" w:eastAsia="楷体_GB2312" w:hAnsi="宋体" w:cs="楷体_GB2312" w:hint="eastAsia"/>
                <w:color w:val="000000"/>
                <w:szCs w:val="21"/>
              </w:rPr>
            </w:pPr>
            <w:r>
              <w:rPr>
                <w:rStyle w:val="font31"/>
                <w:rFonts w:hAnsi="宋体"/>
                <w:lang w:bidi="ar"/>
              </w:rPr>
              <w:t>手持站（200</w:t>
            </w:r>
            <w:r>
              <w:rPr>
                <w:rStyle w:val="font31"/>
                <w:rFonts w:hAnsi="宋体"/>
                <w:lang w:bidi="ar"/>
              </w:rPr>
              <w:t>±</w:t>
            </w:r>
            <w:r>
              <w:rPr>
                <w:rStyle w:val="font31"/>
                <w:rFonts w:hAnsi="宋体"/>
                <w:lang w:bidi="ar"/>
              </w:rPr>
              <w:t>5）mm</w:t>
            </w:r>
            <w:r>
              <w:rPr>
                <w:rStyle w:val="font11"/>
                <w:rFonts w:eastAsia="楷体_GB2312"/>
                <w:lang w:bidi="ar"/>
              </w:rPr>
              <w:t>×</w:t>
            </w:r>
            <w:r>
              <w:rPr>
                <w:rStyle w:val="font31"/>
                <w:rFonts w:hAnsi="宋体"/>
                <w:lang w:bidi="ar"/>
              </w:rPr>
              <w:t>（180</w:t>
            </w:r>
            <w:r>
              <w:rPr>
                <w:rStyle w:val="font31"/>
                <w:rFonts w:hAnsi="宋体"/>
                <w:lang w:bidi="ar"/>
              </w:rPr>
              <w:t>±</w:t>
            </w:r>
            <w:r>
              <w:rPr>
                <w:rStyle w:val="font31"/>
                <w:rFonts w:hAnsi="宋体"/>
                <w:lang w:bidi="ar"/>
              </w:rPr>
              <w:t>5）mm</w:t>
            </w:r>
            <w:r>
              <w:rPr>
                <w:rStyle w:val="font11"/>
                <w:rFonts w:eastAsia="楷体_GB2312"/>
                <w:lang w:bidi="ar"/>
              </w:rPr>
              <w:t>×</w:t>
            </w:r>
            <w:r>
              <w:rPr>
                <w:rStyle w:val="font31"/>
                <w:rFonts w:hAnsi="宋体"/>
                <w:lang w:bidi="ar"/>
              </w:rPr>
              <w:t>（100</w:t>
            </w:r>
            <w:r>
              <w:rPr>
                <w:rStyle w:val="font31"/>
                <w:rFonts w:hAnsi="宋体"/>
                <w:lang w:bidi="ar"/>
              </w:rPr>
              <w:t>±</w:t>
            </w:r>
            <w:r>
              <w:rPr>
                <w:rStyle w:val="font31"/>
                <w:rFonts w:hAnsi="宋体"/>
                <w:lang w:bidi="ar"/>
              </w:rPr>
              <w:t>5）mm；</w:t>
            </w:r>
          </w:p>
        </w:tc>
      </w:tr>
      <w:tr w:rsidR="00FD5800" w14:paraId="53009488"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B418501"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38E5EED9"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983746" w14:textId="011FB817"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D764F" w14:textId="77777777" w:rsidR="00FD5800" w:rsidRDefault="00FD5800">
            <w:pPr>
              <w:widowControl/>
              <w:ind w:firstLineChars="100" w:firstLine="210"/>
              <w:textAlignment w:val="center"/>
              <w:rPr>
                <w:rFonts w:ascii="楷体_GB2312" w:eastAsia="楷体_GB2312" w:hAnsi="宋体" w:cs="楷体_GB2312" w:hint="eastAsia"/>
                <w:color w:val="000000"/>
                <w:szCs w:val="21"/>
              </w:rPr>
            </w:pPr>
            <w:r>
              <w:rPr>
                <w:rStyle w:val="font31"/>
                <w:rFonts w:hAnsi="宋体"/>
                <w:lang w:bidi="ar"/>
              </w:rPr>
              <w:t>地面站（450</w:t>
            </w:r>
            <w:r>
              <w:rPr>
                <w:rStyle w:val="font31"/>
                <w:rFonts w:hAnsi="宋体"/>
                <w:lang w:bidi="ar"/>
              </w:rPr>
              <w:t>±</w:t>
            </w:r>
            <w:r>
              <w:rPr>
                <w:rStyle w:val="font31"/>
                <w:rFonts w:hAnsi="宋体"/>
                <w:lang w:bidi="ar"/>
              </w:rPr>
              <w:t>5）mm</w:t>
            </w:r>
            <w:r>
              <w:rPr>
                <w:rStyle w:val="font11"/>
                <w:rFonts w:eastAsia="楷体_GB2312"/>
                <w:lang w:bidi="ar"/>
              </w:rPr>
              <w:t>×</w:t>
            </w:r>
            <w:r>
              <w:rPr>
                <w:rStyle w:val="font31"/>
                <w:rFonts w:hAnsi="宋体"/>
                <w:lang w:bidi="ar"/>
              </w:rPr>
              <w:t>（340</w:t>
            </w:r>
            <w:r>
              <w:rPr>
                <w:rStyle w:val="font31"/>
                <w:rFonts w:hAnsi="宋体"/>
                <w:lang w:bidi="ar"/>
              </w:rPr>
              <w:t>±</w:t>
            </w:r>
            <w:r>
              <w:rPr>
                <w:rStyle w:val="font31"/>
                <w:rFonts w:hAnsi="宋体"/>
                <w:lang w:bidi="ar"/>
              </w:rPr>
              <w:t>5）mm</w:t>
            </w:r>
            <w:r>
              <w:rPr>
                <w:rStyle w:val="font11"/>
                <w:rFonts w:eastAsia="楷体_GB2312"/>
                <w:lang w:bidi="ar"/>
              </w:rPr>
              <w:t>×</w:t>
            </w:r>
            <w:r>
              <w:rPr>
                <w:rStyle w:val="font31"/>
                <w:rFonts w:hAnsi="宋体"/>
                <w:lang w:bidi="ar"/>
              </w:rPr>
              <w:t>（150</w:t>
            </w:r>
            <w:r>
              <w:rPr>
                <w:rStyle w:val="font31"/>
                <w:rFonts w:hAnsi="宋体"/>
                <w:lang w:bidi="ar"/>
              </w:rPr>
              <w:t>±</w:t>
            </w:r>
            <w:r>
              <w:rPr>
                <w:rStyle w:val="font31"/>
                <w:rFonts w:hAnsi="宋体"/>
                <w:lang w:bidi="ar"/>
              </w:rPr>
              <w:t>5）mm</w:t>
            </w:r>
          </w:p>
        </w:tc>
      </w:tr>
      <w:tr w:rsidR="00FD5800" w14:paraId="35A580E2" w14:textId="77777777" w:rsidTr="00FD5800">
        <w:trPr>
          <w:trHeight w:val="228"/>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584F0B75"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2</w:t>
            </w:r>
          </w:p>
        </w:tc>
        <w:tc>
          <w:tcPr>
            <w:tcW w:w="938" w:type="dxa"/>
            <w:tcBorders>
              <w:top w:val="single" w:sz="4" w:space="0" w:color="000000"/>
              <w:left w:val="single" w:sz="4" w:space="0" w:color="000000"/>
              <w:bottom w:val="single" w:sz="4" w:space="0" w:color="000000"/>
              <w:right w:val="single" w:sz="4" w:space="0" w:color="000000"/>
            </w:tcBorders>
          </w:tcPr>
          <w:p w14:paraId="32B76B72" w14:textId="77777777" w:rsidR="00FD5800" w:rsidRDefault="00FD5800">
            <w:pPr>
              <w:widowControl/>
              <w:jc w:val="center"/>
              <w:textAlignment w:val="center"/>
              <w:rPr>
                <w:rFonts w:ascii="楷体_GB2312" w:eastAsia="楷体_GB2312" w:hAnsi="宋体" w:cs="楷体_GB2312" w:hint="eastAsia"/>
                <w:color w:val="000000"/>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77707A" w14:textId="6808BFEA"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重量检验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22E484"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正常状态下无人机重量指标应满足如下设计要求：</w:t>
            </w:r>
          </w:p>
        </w:tc>
      </w:tr>
      <w:tr w:rsidR="00FD5800" w14:paraId="7AAAA909"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294E2B48"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74C64410"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DF2014" w14:textId="41A1BC6C"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DE7E93"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正常起飞重量(11500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50)g；</w:t>
            </w:r>
          </w:p>
        </w:tc>
      </w:tr>
      <w:tr w:rsidR="00FD5800" w14:paraId="4151DD57"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023C418"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02197AB1"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269014" w14:textId="752E08EE"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2346C"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电池重量(5240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50)g；</w:t>
            </w:r>
          </w:p>
        </w:tc>
      </w:tr>
      <w:tr w:rsidR="00FD5800" w14:paraId="6E8BB497"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7CA51EBB"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4404B936"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98DAC0" w14:textId="26847EE4"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CEA77"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任务载重(460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50)g；</w:t>
            </w:r>
          </w:p>
        </w:tc>
      </w:tr>
      <w:tr w:rsidR="00FD5800" w14:paraId="15AC1C2B"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09BEB23"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792903E8"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984EF1" w14:textId="044228EF"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95A5C"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空机重量(5800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50)g；</w:t>
            </w:r>
          </w:p>
        </w:tc>
      </w:tr>
      <w:tr w:rsidR="00FD5800" w14:paraId="7F72D038"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6C15F90"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34C8BABA"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7BC4CB" w14:textId="3587C621"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98366"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最大重量状态下无人机重量指标应满足如下设计要求：</w:t>
            </w:r>
          </w:p>
        </w:tc>
      </w:tr>
      <w:tr w:rsidR="00FD5800" w14:paraId="25B98395"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72AAF165"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6D18EF03"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FBB60A" w14:textId="13B04A23"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36B56"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最大起飞重量</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16000g；</w:t>
            </w:r>
          </w:p>
        </w:tc>
      </w:tr>
      <w:tr w:rsidR="00FD5800" w14:paraId="28561542"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58F9AD97"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4F026934"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85581D" w14:textId="70963F2C"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23DB4"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电池重量(5240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5)g；</w:t>
            </w:r>
          </w:p>
        </w:tc>
      </w:tr>
      <w:tr w:rsidR="00FD5800" w14:paraId="7D08454F"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97A49FD"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2A894FAD"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752D8D" w14:textId="2A8AD139"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614E5E"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任务载重</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5000g；</w:t>
            </w:r>
          </w:p>
        </w:tc>
      </w:tr>
      <w:tr w:rsidR="00FD5800" w14:paraId="30FD14D2"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4157EDBF"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6B6D9887"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489093" w14:textId="70C25CC3"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DF4F97"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空机重量(5800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5)g；</w:t>
            </w:r>
          </w:p>
        </w:tc>
      </w:tr>
      <w:tr w:rsidR="00FD5800" w14:paraId="2314CC62"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78148245"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0C0A2DD9"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D683EE" w14:textId="66815E43"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02CD5"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手持控制站重量(800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10)g；</w:t>
            </w:r>
          </w:p>
        </w:tc>
      </w:tr>
      <w:tr w:rsidR="00FD5800" w14:paraId="7CA6AF23"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6FF19FBE"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3C7964F2"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8A3B8E" w14:textId="7D8D9AD2"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B700F"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地面控制站重量(7140</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50)g</w:t>
            </w:r>
          </w:p>
        </w:tc>
      </w:tr>
      <w:tr w:rsidR="00FD5800" w14:paraId="22BC383A" w14:textId="77777777" w:rsidTr="00FD5800">
        <w:trPr>
          <w:trHeight w:val="228"/>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2199BAB1"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3</w:t>
            </w:r>
          </w:p>
        </w:tc>
        <w:tc>
          <w:tcPr>
            <w:tcW w:w="938" w:type="dxa"/>
            <w:tcBorders>
              <w:top w:val="single" w:sz="4" w:space="0" w:color="000000"/>
              <w:left w:val="single" w:sz="4" w:space="0" w:color="000000"/>
              <w:bottom w:val="single" w:sz="4" w:space="0" w:color="000000"/>
              <w:right w:val="single" w:sz="4" w:space="0" w:color="000000"/>
            </w:tcBorders>
          </w:tcPr>
          <w:p w14:paraId="7E7273C3" w14:textId="77777777" w:rsidR="00FD5800" w:rsidRPr="007D4E14" w:rsidRDefault="00FD5800">
            <w:pPr>
              <w:widowControl/>
              <w:jc w:val="center"/>
              <w:textAlignment w:val="center"/>
              <w:rPr>
                <w:rFonts w:ascii="楷体_GB2312" w:eastAsia="楷体_GB2312" w:hAnsi="宋体" w:cs="楷体_GB2312" w:hint="eastAsia"/>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9BDE36" w14:textId="18227F18" w:rsidR="00FD5800" w:rsidRPr="007D4E14" w:rsidRDefault="00FD5800">
            <w:pPr>
              <w:widowControl/>
              <w:jc w:val="center"/>
              <w:textAlignment w:val="center"/>
              <w:rPr>
                <w:rFonts w:ascii="楷体_GB2312" w:eastAsia="楷体_GB2312" w:hAnsi="宋体" w:cs="楷体_GB2312" w:hint="eastAsia"/>
                <w:sz w:val="24"/>
              </w:rPr>
            </w:pPr>
            <w:r w:rsidRPr="007D4E14">
              <w:rPr>
                <w:rFonts w:ascii="楷体_GB2312" w:eastAsia="楷体_GB2312" w:hAnsi="宋体" w:cs="楷体_GB2312"/>
                <w:kern w:val="0"/>
                <w:sz w:val="24"/>
                <w:lang w:bidi="ar"/>
              </w:rPr>
              <w:t>有效载荷系数检验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88326"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无人机有效载荷系数应满足如下要求：</w:t>
            </w:r>
          </w:p>
        </w:tc>
      </w:tr>
      <w:tr w:rsidR="00FD5800" w14:paraId="18A3FBE7"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7E0725F4"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50DB0089" w14:textId="77777777" w:rsidR="00FD5800" w:rsidRPr="007D4E14" w:rsidRDefault="00FD5800">
            <w:pPr>
              <w:jc w:val="center"/>
              <w:rPr>
                <w:rFonts w:ascii="楷体_GB2312" w:eastAsia="楷体_GB2312" w:hAnsi="宋体" w:cs="楷体_GB2312" w:hint="eastAsia"/>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480DC1" w14:textId="07CFFAF3" w:rsidR="00FD5800" w:rsidRPr="007D4E14" w:rsidRDefault="00FD5800">
            <w:pPr>
              <w:jc w:val="center"/>
              <w:rPr>
                <w:rFonts w:ascii="楷体_GB2312" w:eastAsia="楷体_GB2312" w:hAnsi="宋体" w:cs="楷体_GB2312" w:hint="eastAsia"/>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498BB" w14:textId="7F02FDDC"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hint="eastAsia"/>
                <w:color w:val="000000"/>
                <w:kern w:val="0"/>
                <w:szCs w:val="21"/>
                <w:lang w:bidi="ar"/>
              </w:rPr>
              <w:t>Ⅲ类，</w:t>
            </w:r>
            <w:r>
              <w:rPr>
                <w:rFonts w:ascii="楷体_GB2312" w:eastAsia="楷体_GB2312" w:hAnsi="宋体" w:cs="楷体_GB2312"/>
                <w:color w:val="000000"/>
                <w:kern w:val="0"/>
                <w:szCs w:val="21"/>
                <w:lang w:bidi="ar"/>
              </w:rPr>
              <w:t>多旋翼无人机有效载荷系数</w:t>
            </w:r>
            <w:r>
              <w:rPr>
                <w:rFonts w:ascii="楷体_GB2312" w:eastAsia="楷体_GB2312" w:hAnsi="宋体" w:cs="楷体_GB2312"/>
                <w:color w:val="000000"/>
                <w:kern w:val="0"/>
                <w:szCs w:val="21"/>
                <w:lang w:bidi="ar"/>
              </w:rPr>
              <w:t>≥</w:t>
            </w:r>
            <w:r>
              <w:rPr>
                <w:rFonts w:ascii="楷体_GB2312" w:eastAsia="楷体_GB2312" w:hAnsi="宋体" w:cs="楷体_GB2312"/>
                <w:color w:val="000000"/>
                <w:kern w:val="0"/>
                <w:szCs w:val="21"/>
                <w:lang w:bidi="ar"/>
              </w:rPr>
              <w:t>0.2</w:t>
            </w:r>
            <w:r>
              <w:rPr>
                <w:rFonts w:ascii="楷体_GB2312" w:eastAsia="楷体_GB2312" w:hAnsi="宋体" w:cs="楷体_GB2312" w:hint="eastAsia"/>
                <w:color w:val="000000"/>
                <w:kern w:val="0"/>
                <w:szCs w:val="21"/>
                <w:lang w:bidi="ar"/>
              </w:rPr>
              <w:t>5</w:t>
            </w:r>
            <w:r>
              <w:rPr>
                <w:rFonts w:ascii="楷体_GB2312" w:eastAsia="楷体_GB2312" w:hAnsi="宋体" w:cs="楷体_GB2312"/>
                <w:color w:val="000000"/>
                <w:kern w:val="0"/>
                <w:szCs w:val="21"/>
                <w:lang w:bidi="ar"/>
              </w:rPr>
              <w:t>；</w:t>
            </w:r>
          </w:p>
        </w:tc>
      </w:tr>
      <w:tr w:rsidR="00FD5800" w14:paraId="0DE36C15" w14:textId="77777777" w:rsidTr="00FD5800">
        <w:trPr>
          <w:trHeight w:val="228"/>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660388B5"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4</w:t>
            </w:r>
          </w:p>
        </w:tc>
        <w:tc>
          <w:tcPr>
            <w:tcW w:w="938" w:type="dxa"/>
            <w:tcBorders>
              <w:top w:val="single" w:sz="4" w:space="0" w:color="000000"/>
              <w:left w:val="single" w:sz="4" w:space="0" w:color="000000"/>
              <w:bottom w:val="single" w:sz="4" w:space="0" w:color="000000"/>
              <w:right w:val="single" w:sz="4" w:space="0" w:color="000000"/>
            </w:tcBorders>
          </w:tcPr>
          <w:p w14:paraId="1857EFEC" w14:textId="77777777" w:rsidR="00FD5800" w:rsidRPr="007D4E14" w:rsidRDefault="00FD5800">
            <w:pPr>
              <w:widowControl/>
              <w:jc w:val="center"/>
              <w:textAlignment w:val="center"/>
              <w:rPr>
                <w:rFonts w:ascii="楷体_GB2312" w:eastAsia="楷体_GB2312" w:hAnsi="宋体" w:cs="楷体_GB2312" w:hint="eastAsia"/>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0A08602" w14:textId="7CB073D0" w:rsidR="00FD5800" w:rsidRPr="007D4E14" w:rsidRDefault="00FD5800">
            <w:pPr>
              <w:widowControl/>
              <w:jc w:val="center"/>
              <w:textAlignment w:val="center"/>
              <w:rPr>
                <w:rFonts w:ascii="楷体_GB2312" w:eastAsia="楷体_GB2312" w:hAnsi="宋体" w:cs="楷体_GB2312" w:hint="eastAsia"/>
                <w:sz w:val="24"/>
              </w:rPr>
            </w:pPr>
            <w:r w:rsidRPr="007D4E14">
              <w:rPr>
                <w:rFonts w:ascii="楷体_GB2312" w:eastAsia="楷体_GB2312" w:hAnsi="宋体" w:cs="楷体_GB2312"/>
                <w:kern w:val="0"/>
                <w:sz w:val="24"/>
                <w:lang w:bidi="ar"/>
              </w:rPr>
              <w:t>速度检验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41D70A" w14:textId="77777777" w:rsidR="00FD5800" w:rsidRDefault="00FD5800">
            <w:pPr>
              <w:widowControl/>
              <w:textAlignment w:val="center"/>
              <w:rPr>
                <w:rFonts w:ascii="楷体_GB2312" w:eastAsia="楷体_GB2312" w:hAnsi="宋体" w:cs="楷体_GB2312" w:hint="eastAsia"/>
                <w:color w:val="000000"/>
                <w:szCs w:val="21"/>
              </w:rPr>
            </w:pPr>
            <w:r>
              <w:rPr>
                <w:rStyle w:val="font31"/>
                <w:rFonts w:hAnsi="宋体"/>
                <w:lang w:bidi="ar"/>
              </w:rPr>
              <w:t>无人机飞行速度应符合设计要求:</w:t>
            </w:r>
          </w:p>
        </w:tc>
      </w:tr>
      <w:tr w:rsidR="00FD5800" w14:paraId="5D9C76C0"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0E68E05A"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76E804C9" w14:textId="77777777" w:rsidR="00FD5800" w:rsidRPr="007D4E14" w:rsidRDefault="00FD5800">
            <w:pPr>
              <w:jc w:val="center"/>
              <w:rPr>
                <w:rFonts w:ascii="楷体_GB2312" w:eastAsia="楷体_GB2312" w:hAnsi="宋体" w:cs="楷体_GB2312" w:hint="eastAsia"/>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7394BD" w14:textId="009BDFDE" w:rsidR="00FD5800" w:rsidRPr="007D4E14" w:rsidRDefault="00FD5800">
            <w:pPr>
              <w:jc w:val="center"/>
              <w:rPr>
                <w:rFonts w:ascii="楷体_GB2312" w:eastAsia="楷体_GB2312" w:hAnsi="宋体" w:cs="楷体_GB2312" w:hint="eastAsia"/>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1E11C5" w14:textId="1C5A9BE1" w:rsidR="00FD5800" w:rsidRDefault="00FD5800">
            <w:pPr>
              <w:widowControl/>
              <w:textAlignment w:val="center"/>
              <w:rPr>
                <w:rFonts w:ascii="楷体_GB2312" w:eastAsia="楷体_GB2312" w:hAnsi="宋体" w:cs="楷体_GB2312" w:hint="eastAsia"/>
                <w:color w:val="000000"/>
                <w:sz w:val="20"/>
                <w:szCs w:val="20"/>
              </w:rPr>
            </w:pPr>
            <w:r>
              <w:rPr>
                <w:rStyle w:val="font21"/>
                <w:rFonts w:hAnsi="宋体" w:hint="eastAsia"/>
                <w:lang w:bidi="ar"/>
              </w:rPr>
              <w:t>Ⅲ类，</w:t>
            </w:r>
            <w:r>
              <w:rPr>
                <w:rStyle w:val="font21"/>
                <w:rFonts w:hAnsi="宋体"/>
                <w:lang w:bidi="ar"/>
              </w:rPr>
              <w:t>多旋翼无人机</w:t>
            </w:r>
            <w:r>
              <w:rPr>
                <w:rStyle w:val="font31"/>
                <w:rFonts w:hAnsi="宋体"/>
                <w:lang w:bidi="ar"/>
              </w:rPr>
              <w:t>最大平飞速度</w:t>
            </w:r>
            <w:r>
              <w:rPr>
                <w:rStyle w:val="font21"/>
                <w:rFonts w:hAnsi="宋体"/>
                <w:lang w:bidi="ar"/>
              </w:rPr>
              <w:t>≥</w:t>
            </w:r>
            <w:r>
              <w:rPr>
                <w:rStyle w:val="font21"/>
                <w:rFonts w:hAnsi="宋体" w:hint="eastAsia"/>
                <w:lang w:bidi="ar"/>
              </w:rPr>
              <w:t>5</w:t>
            </w:r>
            <w:r>
              <w:rPr>
                <w:rStyle w:val="font31"/>
                <w:rFonts w:hAnsi="宋体"/>
                <w:lang w:bidi="ar"/>
              </w:rPr>
              <w:t>0.0km/h</w:t>
            </w:r>
          </w:p>
        </w:tc>
      </w:tr>
      <w:tr w:rsidR="005C1160" w14:paraId="0F0DA5F8" w14:textId="77777777" w:rsidTr="005C1160">
        <w:trPr>
          <w:trHeight w:val="553"/>
          <w:jc w:val="center"/>
        </w:trPr>
        <w:tc>
          <w:tcPr>
            <w:tcW w:w="710" w:type="dxa"/>
            <w:vMerge w:val="restart"/>
            <w:tcBorders>
              <w:top w:val="single" w:sz="4" w:space="0" w:color="000000"/>
              <w:left w:val="single" w:sz="12" w:space="0" w:color="000000"/>
              <w:right w:val="single" w:sz="4" w:space="0" w:color="000000"/>
            </w:tcBorders>
            <w:shd w:val="clear" w:color="auto" w:fill="auto"/>
            <w:vAlign w:val="center"/>
          </w:tcPr>
          <w:p w14:paraId="568488D4" w14:textId="77777777" w:rsidR="005C1160" w:rsidRDefault="005C116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5</w:t>
            </w:r>
          </w:p>
        </w:tc>
        <w:tc>
          <w:tcPr>
            <w:tcW w:w="938" w:type="dxa"/>
            <w:tcBorders>
              <w:top w:val="single" w:sz="4" w:space="0" w:color="000000"/>
              <w:left w:val="single" w:sz="4" w:space="0" w:color="000000"/>
              <w:bottom w:val="single" w:sz="4" w:space="0" w:color="auto"/>
              <w:right w:val="single" w:sz="4" w:space="0" w:color="000000"/>
            </w:tcBorders>
          </w:tcPr>
          <w:p w14:paraId="04BAC083" w14:textId="77777777" w:rsidR="005C1160" w:rsidRPr="007D4E14" w:rsidRDefault="005C1160">
            <w:pPr>
              <w:widowControl/>
              <w:jc w:val="center"/>
              <w:textAlignment w:val="center"/>
              <w:rPr>
                <w:rFonts w:ascii="楷体_GB2312" w:eastAsia="楷体_GB2312" w:hAnsi="宋体" w:cs="楷体_GB2312" w:hint="eastAsia"/>
                <w:kern w:val="0"/>
                <w:sz w:val="24"/>
                <w:lang w:bidi="ar"/>
              </w:rPr>
            </w:pPr>
          </w:p>
        </w:tc>
        <w:tc>
          <w:tcPr>
            <w:tcW w:w="1453" w:type="dxa"/>
            <w:vMerge w:val="restart"/>
            <w:tcBorders>
              <w:top w:val="single" w:sz="4" w:space="0" w:color="000000"/>
              <w:left w:val="single" w:sz="4" w:space="0" w:color="000000"/>
              <w:right w:val="single" w:sz="4" w:space="0" w:color="000000"/>
            </w:tcBorders>
            <w:shd w:val="clear" w:color="auto" w:fill="auto"/>
            <w:vAlign w:val="center"/>
          </w:tcPr>
          <w:p w14:paraId="35820821" w14:textId="3E0C9B9E" w:rsidR="005C1160" w:rsidRPr="007D4E14" w:rsidRDefault="005C1160">
            <w:pPr>
              <w:widowControl/>
              <w:jc w:val="center"/>
              <w:textAlignment w:val="center"/>
              <w:rPr>
                <w:rFonts w:ascii="楷体_GB2312" w:eastAsia="楷体_GB2312" w:hAnsi="宋体" w:cs="楷体_GB2312" w:hint="eastAsia"/>
                <w:sz w:val="24"/>
              </w:rPr>
            </w:pPr>
            <w:r w:rsidRPr="007D4E14">
              <w:rPr>
                <w:rFonts w:ascii="楷体_GB2312" w:eastAsia="楷体_GB2312" w:hAnsi="宋体" w:cs="楷体_GB2312"/>
                <w:kern w:val="0"/>
                <w:sz w:val="24"/>
                <w:lang w:bidi="ar"/>
              </w:rPr>
              <w:t>实用升限检验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EAF08" w14:textId="77777777" w:rsidR="005C1160" w:rsidRDefault="005C116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在标准飞行工况下，无人机能稳定飞行并有一定剩余爬升率（不小于 0.5 m/s）的实用升限应符合：</w:t>
            </w:r>
          </w:p>
        </w:tc>
      </w:tr>
      <w:tr w:rsidR="005C1160" w14:paraId="100F4BDB" w14:textId="77777777" w:rsidTr="005C1160">
        <w:trPr>
          <w:trHeight w:val="376"/>
          <w:jc w:val="center"/>
        </w:trPr>
        <w:tc>
          <w:tcPr>
            <w:tcW w:w="710" w:type="dxa"/>
            <w:vMerge/>
            <w:tcBorders>
              <w:left w:val="single" w:sz="12" w:space="0" w:color="000000"/>
              <w:right w:val="single" w:sz="4" w:space="0" w:color="auto"/>
            </w:tcBorders>
            <w:shd w:val="clear" w:color="auto" w:fill="auto"/>
            <w:vAlign w:val="center"/>
          </w:tcPr>
          <w:p w14:paraId="7F98B722" w14:textId="77777777" w:rsidR="005C1160" w:rsidRDefault="005C1160">
            <w:pPr>
              <w:jc w:val="center"/>
              <w:rPr>
                <w:rFonts w:ascii="楷体_GB2312" w:eastAsia="楷体_GB2312" w:hAnsi="宋体" w:cs="楷体_GB2312" w:hint="eastAsia"/>
                <w:color w:val="000000"/>
                <w:sz w:val="24"/>
              </w:rPr>
            </w:pPr>
          </w:p>
        </w:tc>
        <w:tc>
          <w:tcPr>
            <w:tcW w:w="938" w:type="dxa"/>
            <w:tcBorders>
              <w:top w:val="single" w:sz="4" w:space="0" w:color="auto"/>
              <w:left w:val="single" w:sz="4" w:space="0" w:color="auto"/>
              <w:bottom w:val="single" w:sz="4" w:space="0" w:color="auto"/>
              <w:right w:val="single" w:sz="4" w:space="0" w:color="auto"/>
            </w:tcBorders>
          </w:tcPr>
          <w:p w14:paraId="1970D77B" w14:textId="77777777" w:rsidR="005C1160" w:rsidRPr="007D4E14" w:rsidRDefault="005C1160">
            <w:pPr>
              <w:jc w:val="center"/>
              <w:rPr>
                <w:rFonts w:ascii="楷体_GB2312" w:eastAsia="楷体_GB2312" w:hAnsi="宋体" w:cs="楷体_GB2312" w:hint="eastAsia"/>
                <w:sz w:val="24"/>
              </w:rPr>
            </w:pPr>
          </w:p>
        </w:tc>
        <w:tc>
          <w:tcPr>
            <w:tcW w:w="1453" w:type="dxa"/>
            <w:vMerge/>
            <w:tcBorders>
              <w:left w:val="single" w:sz="4" w:space="0" w:color="auto"/>
              <w:right w:val="single" w:sz="4" w:space="0" w:color="000000"/>
            </w:tcBorders>
            <w:shd w:val="clear" w:color="auto" w:fill="auto"/>
            <w:vAlign w:val="center"/>
          </w:tcPr>
          <w:p w14:paraId="20B67E94" w14:textId="0B781957" w:rsidR="005C1160" w:rsidRPr="007D4E14" w:rsidRDefault="005C1160">
            <w:pPr>
              <w:jc w:val="center"/>
              <w:rPr>
                <w:rFonts w:ascii="楷体_GB2312" w:eastAsia="楷体_GB2312" w:hAnsi="宋体" w:cs="楷体_GB2312" w:hint="eastAsia"/>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2A48C" w14:textId="7E703A94" w:rsidR="005C1160" w:rsidRPr="005C1160" w:rsidRDefault="005C1160">
            <w:pPr>
              <w:widowControl/>
              <w:textAlignment w:val="center"/>
              <w:rPr>
                <w:rFonts w:ascii="楷体_GB2312" w:eastAsia="楷体_GB2312" w:hAnsi="宋体" w:cs="楷体_GB2312" w:hint="eastAsia"/>
                <w:color w:val="000000"/>
                <w:kern w:val="0"/>
                <w:szCs w:val="21"/>
                <w:lang w:bidi="ar"/>
              </w:rPr>
            </w:pPr>
            <w:r>
              <w:rPr>
                <w:rFonts w:ascii="楷体_GB2312" w:eastAsia="楷体_GB2312" w:hAnsi="宋体" w:cs="楷体_GB2312" w:hint="eastAsia"/>
                <w:color w:val="000000"/>
                <w:kern w:val="0"/>
                <w:szCs w:val="21"/>
                <w:lang w:bidi="ar"/>
              </w:rPr>
              <w:t>标准1：Ⅲ类，</w:t>
            </w:r>
            <w:r>
              <w:rPr>
                <w:rFonts w:ascii="楷体_GB2312" w:eastAsia="楷体_GB2312" w:hAnsi="宋体" w:cs="楷体_GB2312"/>
                <w:color w:val="000000"/>
                <w:kern w:val="0"/>
                <w:szCs w:val="21"/>
                <w:lang w:bidi="ar"/>
              </w:rPr>
              <w:t>多旋翼无人机实用升限</w:t>
            </w:r>
            <w:r>
              <w:rPr>
                <w:rFonts w:ascii="楷体_GB2312" w:eastAsia="楷体_GB2312" w:hAnsi="宋体" w:cs="楷体_GB2312"/>
                <w:color w:val="000000"/>
                <w:kern w:val="0"/>
                <w:szCs w:val="21"/>
                <w:lang w:bidi="ar"/>
              </w:rPr>
              <w:t>≥</w:t>
            </w:r>
            <w:r>
              <w:rPr>
                <w:rFonts w:ascii="楷体_GB2312" w:eastAsia="楷体_GB2312" w:hAnsi="宋体" w:cs="楷体_GB2312" w:hint="eastAsia"/>
                <w:color w:val="000000"/>
                <w:kern w:val="0"/>
                <w:szCs w:val="21"/>
                <w:lang w:bidi="ar"/>
              </w:rPr>
              <w:t>2</w:t>
            </w:r>
            <w:r>
              <w:rPr>
                <w:rFonts w:ascii="楷体_GB2312" w:eastAsia="楷体_GB2312" w:hAnsi="宋体" w:cs="楷体_GB2312"/>
                <w:color w:val="000000"/>
                <w:kern w:val="0"/>
                <w:szCs w:val="21"/>
                <w:lang w:bidi="ar"/>
              </w:rPr>
              <w:t>000m</w:t>
            </w:r>
            <w:r>
              <w:rPr>
                <w:rFonts w:ascii="楷体_GB2312" w:eastAsia="楷体_GB2312" w:hAnsi="宋体" w:cs="楷体_GB2312" w:hint="eastAsia"/>
                <w:color w:val="000000"/>
                <w:kern w:val="0"/>
                <w:szCs w:val="21"/>
                <w:lang w:bidi="ar"/>
              </w:rPr>
              <w:t xml:space="preserve"> （1141）</w:t>
            </w:r>
          </w:p>
        </w:tc>
      </w:tr>
      <w:tr w:rsidR="005C1160" w14:paraId="677CCC2D" w14:textId="77777777" w:rsidTr="005C1160">
        <w:trPr>
          <w:trHeight w:val="376"/>
          <w:jc w:val="center"/>
        </w:trPr>
        <w:tc>
          <w:tcPr>
            <w:tcW w:w="710" w:type="dxa"/>
            <w:vMerge/>
            <w:tcBorders>
              <w:left w:val="single" w:sz="12" w:space="0" w:color="000000"/>
              <w:bottom w:val="single" w:sz="4" w:space="0" w:color="000000"/>
              <w:right w:val="single" w:sz="4" w:space="0" w:color="auto"/>
            </w:tcBorders>
            <w:shd w:val="clear" w:color="auto" w:fill="auto"/>
            <w:vAlign w:val="center"/>
          </w:tcPr>
          <w:p w14:paraId="0FBC90CD" w14:textId="77777777" w:rsidR="005C1160" w:rsidRDefault="005C1160">
            <w:pPr>
              <w:jc w:val="center"/>
              <w:rPr>
                <w:rFonts w:ascii="楷体_GB2312" w:eastAsia="楷体_GB2312" w:hAnsi="宋体" w:cs="楷体_GB2312" w:hint="eastAsia"/>
                <w:color w:val="000000"/>
                <w:sz w:val="24"/>
              </w:rPr>
            </w:pPr>
          </w:p>
        </w:tc>
        <w:tc>
          <w:tcPr>
            <w:tcW w:w="938" w:type="dxa"/>
            <w:tcBorders>
              <w:top w:val="single" w:sz="4" w:space="0" w:color="auto"/>
              <w:left w:val="single" w:sz="4" w:space="0" w:color="auto"/>
              <w:bottom w:val="single" w:sz="4" w:space="0" w:color="auto"/>
              <w:right w:val="single" w:sz="4" w:space="0" w:color="auto"/>
            </w:tcBorders>
          </w:tcPr>
          <w:p w14:paraId="500BB7CA" w14:textId="77777777" w:rsidR="005C1160" w:rsidRPr="007D4E14" w:rsidRDefault="005C1160">
            <w:pPr>
              <w:jc w:val="center"/>
              <w:rPr>
                <w:rFonts w:ascii="楷体_GB2312" w:eastAsia="楷体_GB2312" w:hAnsi="宋体" w:cs="楷体_GB2312" w:hint="eastAsia"/>
                <w:sz w:val="24"/>
              </w:rPr>
            </w:pPr>
          </w:p>
        </w:tc>
        <w:tc>
          <w:tcPr>
            <w:tcW w:w="1453" w:type="dxa"/>
            <w:vMerge/>
            <w:tcBorders>
              <w:left w:val="single" w:sz="4" w:space="0" w:color="auto"/>
              <w:bottom w:val="single" w:sz="4" w:space="0" w:color="000000"/>
              <w:right w:val="single" w:sz="4" w:space="0" w:color="000000"/>
            </w:tcBorders>
            <w:shd w:val="clear" w:color="auto" w:fill="auto"/>
            <w:vAlign w:val="center"/>
          </w:tcPr>
          <w:p w14:paraId="6C96A220" w14:textId="77777777" w:rsidR="005C1160" w:rsidRPr="007D4E14" w:rsidRDefault="005C1160">
            <w:pPr>
              <w:jc w:val="center"/>
              <w:rPr>
                <w:rFonts w:ascii="楷体_GB2312" w:eastAsia="楷体_GB2312" w:hAnsi="宋体" w:cs="楷体_GB2312" w:hint="eastAsia"/>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D690C5" w14:textId="02BF42BF" w:rsidR="005C1160" w:rsidRDefault="005C1160">
            <w:pPr>
              <w:widowControl/>
              <w:textAlignment w:val="center"/>
              <w:rPr>
                <w:rFonts w:ascii="楷体_GB2312" w:eastAsia="楷体_GB2312" w:hAnsi="宋体" w:cs="楷体_GB2312" w:hint="eastAsia"/>
                <w:color w:val="000000"/>
                <w:kern w:val="0"/>
                <w:szCs w:val="21"/>
                <w:lang w:bidi="ar"/>
              </w:rPr>
            </w:pPr>
            <w:r w:rsidRPr="004021EB">
              <w:rPr>
                <w:rFonts w:ascii="楷体_GB2312" w:eastAsia="楷体_GB2312" w:hAnsi="宋体" w:cs="楷体_GB2312" w:hint="eastAsia"/>
                <w:color w:val="C00000"/>
                <w:kern w:val="0"/>
                <w:szCs w:val="21"/>
                <w:lang w:bidi="ar"/>
              </w:rPr>
              <w:t>标准2：带载15kg，≥4000m</w:t>
            </w:r>
            <w:r>
              <w:rPr>
                <w:rFonts w:ascii="楷体_GB2312" w:eastAsia="楷体_GB2312" w:hAnsi="宋体" w:cs="楷体_GB2312" w:hint="eastAsia"/>
                <w:color w:val="C00000"/>
                <w:kern w:val="0"/>
                <w:szCs w:val="21"/>
                <w:lang w:bidi="ar"/>
              </w:rPr>
              <w:t>（想要摸底此项数据）</w:t>
            </w:r>
          </w:p>
        </w:tc>
      </w:tr>
      <w:tr w:rsidR="00FD5800" w14:paraId="3004E8C6" w14:textId="77777777" w:rsidTr="00973234">
        <w:trPr>
          <w:trHeight w:val="622"/>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35DDBE7E"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6</w:t>
            </w:r>
          </w:p>
        </w:tc>
        <w:tc>
          <w:tcPr>
            <w:tcW w:w="938" w:type="dxa"/>
            <w:tcBorders>
              <w:top w:val="single" w:sz="4" w:space="0" w:color="auto"/>
              <w:left w:val="single" w:sz="4" w:space="0" w:color="000000"/>
              <w:bottom w:val="single" w:sz="4" w:space="0" w:color="000000"/>
              <w:right w:val="single" w:sz="4" w:space="0" w:color="000000"/>
            </w:tcBorders>
          </w:tcPr>
          <w:p w14:paraId="44FBC87D" w14:textId="77777777" w:rsidR="00FD5800" w:rsidRPr="007D4E14" w:rsidRDefault="00FD5800">
            <w:pPr>
              <w:widowControl/>
              <w:jc w:val="center"/>
              <w:textAlignment w:val="center"/>
              <w:rPr>
                <w:rFonts w:ascii="楷体_GB2312" w:eastAsia="楷体_GB2312" w:hAnsi="宋体" w:cs="楷体_GB2312" w:hint="eastAsia"/>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E1A884" w14:textId="190737FE" w:rsidR="00FD5800" w:rsidRPr="007D4E14" w:rsidRDefault="00FD5800">
            <w:pPr>
              <w:widowControl/>
              <w:jc w:val="center"/>
              <w:textAlignment w:val="center"/>
              <w:rPr>
                <w:rFonts w:ascii="楷体_GB2312" w:eastAsia="楷体_GB2312" w:hAnsi="宋体" w:cs="楷体_GB2312" w:hint="eastAsia"/>
                <w:sz w:val="24"/>
              </w:rPr>
            </w:pPr>
            <w:r w:rsidRPr="007D4E14">
              <w:rPr>
                <w:rFonts w:ascii="楷体_GB2312" w:eastAsia="楷体_GB2312" w:hAnsi="宋体" w:cs="楷体_GB2312"/>
                <w:kern w:val="0"/>
                <w:sz w:val="24"/>
                <w:lang w:bidi="ar"/>
              </w:rPr>
              <w:t>最大续航时间检验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A8107" w14:textId="34E2B9EA" w:rsidR="00FD5800" w:rsidRDefault="00FD5800">
            <w:pPr>
              <w:widowControl/>
              <w:textAlignment w:val="center"/>
              <w:rPr>
                <w:rFonts w:ascii="楷体_GB2312" w:eastAsia="楷体_GB2312" w:hAnsi="宋体" w:cs="楷体_GB2312" w:hint="eastAsia"/>
                <w:color w:val="000000"/>
                <w:szCs w:val="21"/>
              </w:rPr>
            </w:pPr>
            <w:r>
              <w:rPr>
                <w:rStyle w:val="font31"/>
                <w:rFonts w:hAnsi="宋体"/>
                <w:lang w:bidi="ar"/>
              </w:rPr>
              <w:t>最大续航时间是无人机以单位时间耗能量最小对应的速度水平飞行所得的时间，它应符合设计要求:</w:t>
            </w:r>
          </w:p>
        </w:tc>
      </w:tr>
      <w:tr w:rsidR="00FD5800" w14:paraId="62120CE7"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1DE5CD0A"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6C52D768" w14:textId="77777777" w:rsidR="00FD5800" w:rsidRPr="007D4E14" w:rsidRDefault="00FD5800">
            <w:pPr>
              <w:jc w:val="center"/>
              <w:rPr>
                <w:rFonts w:ascii="楷体_GB2312" w:eastAsia="楷体_GB2312" w:hAnsi="宋体" w:cs="楷体_GB2312" w:hint="eastAsia"/>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F7A957" w14:textId="0A474C9D" w:rsidR="00FD5800" w:rsidRPr="007D4E14" w:rsidRDefault="00FD5800">
            <w:pPr>
              <w:jc w:val="center"/>
              <w:rPr>
                <w:rFonts w:ascii="楷体_GB2312" w:eastAsia="楷体_GB2312" w:hAnsi="宋体" w:cs="楷体_GB2312" w:hint="eastAsia"/>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2824A2" w14:textId="5384FF0B" w:rsidR="00FD5800" w:rsidRDefault="00FD5800">
            <w:pPr>
              <w:widowControl/>
              <w:textAlignment w:val="center"/>
              <w:rPr>
                <w:rFonts w:ascii="楷体_GB2312" w:eastAsia="楷体_GB2312" w:hAnsi="宋体" w:cs="楷体_GB2312" w:hint="eastAsia"/>
                <w:color w:val="000000"/>
                <w:szCs w:val="21"/>
              </w:rPr>
            </w:pPr>
            <w:r>
              <w:rPr>
                <w:rStyle w:val="font31"/>
                <w:rFonts w:hAnsi="宋体" w:hint="eastAsia"/>
                <w:lang w:bidi="ar"/>
              </w:rPr>
              <w:t>Ⅲ类，</w:t>
            </w:r>
            <w:r>
              <w:rPr>
                <w:rStyle w:val="font31"/>
                <w:rFonts w:hAnsi="宋体"/>
                <w:lang w:bidi="ar"/>
              </w:rPr>
              <w:t>多旋翼无人机最大设计续航时间</w:t>
            </w:r>
            <w:r>
              <w:rPr>
                <w:rStyle w:val="font31"/>
                <w:rFonts w:hAnsi="宋体"/>
                <w:lang w:bidi="ar"/>
              </w:rPr>
              <w:t>≥</w:t>
            </w:r>
            <w:r>
              <w:rPr>
                <w:rStyle w:val="font31"/>
                <w:rFonts w:hAnsi="宋体" w:hint="eastAsia"/>
                <w:lang w:bidi="ar"/>
              </w:rPr>
              <w:t>6</w:t>
            </w:r>
            <w:r>
              <w:rPr>
                <w:rStyle w:val="font31"/>
                <w:rFonts w:hAnsi="宋体"/>
                <w:lang w:bidi="ar"/>
              </w:rPr>
              <w:t>0min</w:t>
            </w:r>
          </w:p>
        </w:tc>
      </w:tr>
      <w:tr w:rsidR="00FD5800" w14:paraId="4B65D144" w14:textId="77777777" w:rsidTr="00FD5800">
        <w:trPr>
          <w:trHeight w:val="741"/>
          <w:jc w:val="center"/>
        </w:trPr>
        <w:tc>
          <w:tcPr>
            <w:tcW w:w="710" w:type="dxa"/>
            <w:vMerge w:val="restart"/>
            <w:tcBorders>
              <w:top w:val="single" w:sz="4" w:space="0" w:color="000000"/>
              <w:left w:val="single" w:sz="12" w:space="0" w:color="000000"/>
              <w:bottom w:val="single" w:sz="4" w:space="0" w:color="000000"/>
              <w:right w:val="single" w:sz="4" w:space="0" w:color="000000"/>
            </w:tcBorders>
            <w:shd w:val="clear" w:color="auto" w:fill="auto"/>
            <w:vAlign w:val="center"/>
          </w:tcPr>
          <w:p w14:paraId="6985E0A4" w14:textId="77777777" w:rsidR="00FD5800" w:rsidRDefault="00FD5800">
            <w:pPr>
              <w:widowControl/>
              <w:jc w:val="center"/>
              <w:textAlignment w:val="center"/>
              <w:rPr>
                <w:rFonts w:ascii="楷体_GB2312" w:eastAsia="楷体_GB2312" w:hAnsi="宋体" w:cs="楷体_GB2312" w:hint="eastAsia"/>
                <w:color w:val="000000"/>
                <w:sz w:val="24"/>
              </w:rPr>
            </w:pPr>
            <w:r>
              <w:rPr>
                <w:rFonts w:ascii="楷体_GB2312" w:eastAsia="楷体_GB2312" w:hAnsi="宋体" w:cs="楷体_GB2312"/>
                <w:color w:val="000000"/>
                <w:kern w:val="0"/>
                <w:sz w:val="24"/>
                <w:lang w:bidi="ar"/>
              </w:rPr>
              <w:t>7</w:t>
            </w:r>
          </w:p>
        </w:tc>
        <w:tc>
          <w:tcPr>
            <w:tcW w:w="938" w:type="dxa"/>
            <w:tcBorders>
              <w:top w:val="single" w:sz="4" w:space="0" w:color="000000"/>
              <w:left w:val="single" w:sz="4" w:space="0" w:color="000000"/>
              <w:bottom w:val="single" w:sz="4" w:space="0" w:color="000000"/>
              <w:right w:val="single" w:sz="4" w:space="0" w:color="000000"/>
            </w:tcBorders>
          </w:tcPr>
          <w:p w14:paraId="5147A791" w14:textId="77777777" w:rsidR="00FD5800" w:rsidRPr="007D4E14" w:rsidRDefault="00FD5800">
            <w:pPr>
              <w:widowControl/>
              <w:jc w:val="center"/>
              <w:textAlignment w:val="center"/>
              <w:rPr>
                <w:rFonts w:ascii="楷体_GB2312" w:eastAsia="楷体_GB2312" w:hAnsi="宋体" w:cs="楷体_GB2312" w:hint="eastAsia"/>
                <w:kern w:val="0"/>
                <w:sz w:val="24"/>
                <w:lang w:bidi="ar"/>
              </w:rPr>
            </w:pPr>
          </w:p>
        </w:tc>
        <w:tc>
          <w:tcPr>
            <w:tcW w:w="145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07F4E7" w14:textId="411EAFB6" w:rsidR="00FD5800" w:rsidRPr="007D4E14" w:rsidRDefault="00FD5800">
            <w:pPr>
              <w:widowControl/>
              <w:jc w:val="center"/>
              <w:textAlignment w:val="center"/>
              <w:rPr>
                <w:rFonts w:ascii="楷体_GB2312" w:eastAsia="楷体_GB2312" w:hAnsi="宋体" w:cs="楷体_GB2312" w:hint="eastAsia"/>
                <w:sz w:val="24"/>
              </w:rPr>
            </w:pPr>
            <w:r w:rsidRPr="007D4E14">
              <w:rPr>
                <w:rFonts w:ascii="楷体_GB2312" w:eastAsia="楷体_GB2312" w:hAnsi="宋体" w:cs="楷体_GB2312"/>
                <w:kern w:val="0"/>
                <w:sz w:val="24"/>
                <w:lang w:bidi="ar"/>
              </w:rPr>
              <w:t>有效测控距离检验</w:t>
            </w: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4B2F63" w14:textId="77777777" w:rsidR="00FD5800" w:rsidRDefault="00FD5800">
            <w:pPr>
              <w:widowControl/>
              <w:textAlignment w:val="center"/>
              <w:rPr>
                <w:rFonts w:ascii="楷体_GB2312" w:eastAsia="楷体_GB2312" w:hAnsi="宋体" w:cs="楷体_GB2312" w:hint="eastAsia"/>
                <w:color w:val="000000"/>
                <w:szCs w:val="21"/>
              </w:rPr>
            </w:pPr>
            <w:r>
              <w:rPr>
                <w:rFonts w:ascii="楷体_GB2312" w:eastAsia="楷体_GB2312" w:hAnsi="宋体" w:cs="楷体_GB2312"/>
                <w:color w:val="000000"/>
                <w:kern w:val="0"/>
                <w:szCs w:val="21"/>
                <w:lang w:bidi="ar"/>
              </w:rPr>
              <w:t>无人机在规定高度上进行飞行试验，系统无线电遥控链路对无人机的有效测控距离应符合</w:t>
            </w:r>
          </w:p>
        </w:tc>
      </w:tr>
      <w:tr w:rsidR="00FD5800" w14:paraId="588AD20F" w14:textId="77777777" w:rsidTr="00FD5800">
        <w:trPr>
          <w:trHeight w:val="228"/>
          <w:jc w:val="center"/>
        </w:trPr>
        <w:tc>
          <w:tcPr>
            <w:tcW w:w="710" w:type="dxa"/>
            <w:vMerge/>
            <w:tcBorders>
              <w:top w:val="single" w:sz="4" w:space="0" w:color="000000"/>
              <w:left w:val="single" w:sz="12" w:space="0" w:color="000000"/>
              <w:bottom w:val="single" w:sz="4" w:space="0" w:color="000000"/>
              <w:right w:val="single" w:sz="4" w:space="0" w:color="000000"/>
            </w:tcBorders>
            <w:shd w:val="clear" w:color="auto" w:fill="auto"/>
            <w:vAlign w:val="center"/>
          </w:tcPr>
          <w:p w14:paraId="4A87EB04" w14:textId="77777777" w:rsidR="00FD5800" w:rsidRDefault="00FD5800">
            <w:pPr>
              <w:jc w:val="center"/>
              <w:rPr>
                <w:rFonts w:ascii="楷体_GB2312" w:eastAsia="楷体_GB2312" w:hAnsi="宋体" w:cs="楷体_GB2312" w:hint="eastAsia"/>
                <w:color w:val="000000"/>
                <w:sz w:val="24"/>
              </w:rPr>
            </w:pPr>
          </w:p>
        </w:tc>
        <w:tc>
          <w:tcPr>
            <w:tcW w:w="938" w:type="dxa"/>
            <w:tcBorders>
              <w:top w:val="single" w:sz="4" w:space="0" w:color="000000"/>
              <w:left w:val="single" w:sz="4" w:space="0" w:color="000000"/>
              <w:bottom w:val="single" w:sz="4" w:space="0" w:color="000000"/>
              <w:right w:val="single" w:sz="4" w:space="0" w:color="000000"/>
            </w:tcBorders>
          </w:tcPr>
          <w:p w14:paraId="6A3B10DB" w14:textId="77777777" w:rsidR="00FD5800" w:rsidRDefault="00FD5800">
            <w:pPr>
              <w:jc w:val="center"/>
              <w:rPr>
                <w:rFonts w:ascii="楷体_GB2312" w:eastAsia="楷体_GB2312" w:hAnsi="宋体" w:cs="楷体_GB2312" w:hint="eastAsia"/>
                <w:color w:val="000000"/>
                <w:sz w:val="24"/>
              </w:rPr>
            </w:pPr>
          </w:p>
        </w:tc>
        <w:tc>
          <w:tcPr>
            <w:tcW w:w="145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FD583" w14:textId="44F44655" w:rsidR="00FD5800" w:rsidRDefault="00FD5800">
            <w:pPr>
              <w:jc w:val="center"/>
              <w:rPr>
                <w:rFonts w:ascii="楷体_GB2312" w:eastAsia="楷体_GB2312" w:hAnsi="宋体" w:cs="楷体_GB2312" w:hint="eastAsia"/>
                <w:color w:val="000000"/>
                <w:sz w:val="24"/>
              </w:rPr>
            </w:pPr>
          </w:p>
        </w:tc>
        <w:tc>
          <w:tcPr>
            <w:tcW w:w="61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EF35C" w14:textId="39114F51" w:rsidR="00FD5800" w:rsidRPr="00FD5800" w:rsidRDefault="00FD5800">
            <w:pPr>
              <w:widowControl/>
              <w:textAlignment w:val="center"/>
              <w:rPr>
                <w:rFonts w:ascii="楷体_GB2312" w:eastAsia="楷体_GB2312" w:hAnsi="宋体" w:cs="楷体_GB2312" w:hint="eastAsia"/>
                <w:color w:val="000000"/>
                <w:kern w:val="0"/>
                <w:szCs w:val="21"/>
                <w:lang w:bidi="ar"/>
              </w:rPr>
            </w:pPr>
            <w:r>
              <w:rPr>
                <w:rFonts w:ascii="楷体_GB2312" w:eastAsia="楷体_GB2312" w:hAnsi="宋体" w:cs="楷体_GB2312" w:hint="eastAsia"/>
                <w:color w:val="000000"/>
                <w:kern w:val="0"/>
                <w:szCs w:val="21"/>
                <w:lang w:bidi="ar"/>
              </w:rPr>
              <w:t>Ⅲ类，</w:t>
            </w:r>
            <w:r>
              <w:rPr>
                <w:rFonts w:ascii="楷体_GB2312" w:eastAsia="楷体_GB2312" w:hAnsi="宋体" w:cs="楷体_GB2312"/>
                <w:color w:val="000000"/>
                <w:kern w:val="0"/>
                <w:szCs w:val="21"/>
                <w:lang w:bidi="ar"/>
              </w:rPr>
              <w:t>多旋翼无人机有效测控距离</w:t>
            </w:r>
            <w:r>
              <w:rPr>
                <w:rFonts w:ascii="楷体_GB2312" w:eastAsia="楷体_GB2312" w:hAnsi="宋体" w:cs="楷体_GB2312"/>
                <w:color w:val="000000"/>
                <w:kern w:val="0"/>
                <w:szCs w:val="21"/>
                <w:lang w:bidi="ar"/>
              </w:rPr>
              <w:t>≥</w:t>
            </w:r>
            <w:r>
              <w:rPr>
                <w:rFonts w:ascii="楷体_GB2312" w:eastAsia="楷体_GB2312" w:hAnsi="宋体" w:cs="楷体_GB2312" w:hint="eastAsia"/>
                <w:color w:val="000000"/>
                <w:kern w:val="0"/>
                <w:szCs w:val="21"/>
                <w:lang w:bidi="ar"/>
              </w:rPr>
              <w:t>5</w:t>
            </w:r>
            <w:r>
              <w:rPr>
                <w:rFonts w:ascii="楷体_GB2312" w:eastAsia="楷体_GB2312" w:hAnsi="宋体" w:cs="楷体_GB2312"/>
                <w:color w:val="000000"/>
                <w:kern w:val="0"/>
                <w:szCs w:val="21"/>
                <w:lang w:bidi="ar"/>
              </w:rPr>
              <w:t>km</w:t>
            </w:r>
          </w:p>
        </w:tc>
      </w:tr>
    </w:tbl>
    <w:p w14:paraId="60A967C8" w14:textId="77777777" w:rsidR="00906435" w:rsidRDefault="00906435"/>
    <w:p w14:paraId="0BF75EDD" w14:textId="3B30DE30" w:rsidR="00545E2B" w:rsidRDefault="00545E2B" w:rsidP="00545E2B">
      <w:pPr>
        <w:pStyle w:val="1"/>
      </w:pPr>
      <w:r>
        <w:rPr>
          <w:rFonts w:hint="eastAsia"/>
        </w:rPr>
        <w:t>2</w:t>
      </w:r>
      <w:r>
        <w:rPr>
          <w:rFonts w:hint="eastAsia"/>
        </w:rPr>
        <w:t>、</w:t>
      </w:r>
      <w:proofErr w:type="gramStart"/>
      <w:r>
        <w:rPr>
          <w:rFonts w:hint="eastAsia"/>
        </w:rPr>
        <w:t>氢源智能</w:t>
      </w:r>
      <w:proofErr w:type="gramEnd"/>
      <w:r>
        <w:rPr>
          <w:rFonts w:hint="eastAsia"/>
        </w:rPr>
        <w:t>新增项目</w:t>
      </w:r>
    </w:p>
    <w:tbl>
      <w:tblPr>
        <w:tblW w:w="1021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15"/>
        <w:gridCol w:w="1276"/>
        <w:gridCol w:w="1842"/>
        <w:gridCol w:w="6285"/>
      </w:tblGrid>
      <w:tr w:rsidR="00FD5800" w14:paraId="5F2CD06C" w14:textId="77777777" w:rsidTr="001E7A89">
        <w:trPr>
          <w:cantSplit/>
          <w:trHeight w:val="379"/>
          <w:jc w:val="center"/>
        </w:trPr>
        <w:tc>
          <w:tcPr>
            <w:tcW w:w="815" w:type="dxa"/>
            <w:tcBorders>
              <w:top w:val="single" w:sz="4" w:space="0" w:color="auto"/>
              <w:left w:val="single" w:sz="4" w:space="0" w:color="auto"/>
              <w:bottom w:val="single" w:sz="4" w:space="0" w:color="auto"/>
              <w:right w:val="single" w:sz="4" w:space="0" w:color="auto"/>
            </w:tcBorders>
            <w:vAlign w:val="center"/>
          </w:tcPr>
          <w:p w14:paraId="02A054AA" w14:textId="77777777" w:rsidR="00FD5800" w:rsidRDefault="00FD5800" w:rsidP="00384462">
            <w:pPr>
              <w:tabs>
                <w:tab w:val="left" w:pos="432"/>
              </w:tabs>
              <w:spacing w:line="312" w:lineRule="atLeast"/>
              <w:jc w:val="center"/>
              <w:rPr>
                <w:rFonts w:ascii="宋体"/>
                <w:sz w:val="24"/>
              </w:rPr>
            </w:pPr>
            <w:r>
              <w:rPr>
                <w:rFonts w:ascii="宋体" w:cs="宋体" w:hint="eastAsia"/>
                <w:sz w:val="24"/>
              </w:rPr>
              <w:t>序号</w:t>
            </w:r>
          </w:p>
        </w:tc>
        <w:tc>
          <w:tcPr>
            <w:tcW w:w="1276" w:type="dxa"/>
            <w:tcBorders>
              <w:top w:val="single" w:sz="4" w:space="0" w:color="auto"/>
              <w:left w:val="single" w:sz="4" w:space="0" w:color="auto"/>
              <w:bottom w:val="single" w:sz="4" w:space="0" w:color="auto"/>
              <w:right w:val="single" w:sz="4" w:space="0" w:color="auto"/>
            </w:tcBorders>
          </w:tcPr>
          <w:p w14:paraId="7BB13688" w14:textId="06E0C3B6" w:rsidR="00FD5800" w:rsidRDefault="00FD5800" w:rsidP="00720730">
            <w:pPr>
              <w:tabs>
                <w:tab w:val="left" w:pos="432"/>
              </w:tabs>
              <w:spacing w:line="312" w:lineRule="atLeast"/>
              <w:jc w:val="center"/>
              <w:rPr>
                <w:rFonts w:ascii="宋体" w:cs="宋体"/>
                <w:sz w:val="24"/>
              </w:rPr>
            </w:pPr>
            <w:r>
              <w:rPr>
                <w:rFonts w:ascii="宋体" w:cs="宋体" w:hint="eastAsia"/>
                <w:sz w:val="24"/>
              </w:rPr>
              <w:t>单价</w:t>
            </w:r>
          </w:p>
        </w:tc>
        <w:tc>
          <w:tcPr>
            <w:tcW w:w="1842" w:type="dxa"/>
            <w:tcBorders>
              <w:top w:val="single" w:sz="4" w:space="0" w:color="auto"/>
              <w:left w:val="single" w:sz="4" w:space="0" w:color="auto"/>
              <w:bottom w:val="single" w:sz="4" w:space="0" w:color="auto"/>
              <w:right w:val="single" w:sz="4" w:space="0" w:color="auto"/>
            </w:tcBorders>
            <w:vAlign w:val="center"/>
          </w:tcPr>
          <w:p w14:paraId="3DF80BEB" w14:textId="344950E5" w:rsidR="00FD5800" w:rsidRDefault="00FD5800" w:rsidP="00720730">
            <w:pPr>
              <w:tabs>
                <w:tab w:val="left" w:pos="432"/>
              </w:tabs>
              <w:spacing w:line="312" w:lineRule="atLeast"/>
              <w:jc w:val="center"/>
              <w:rPr>
                <w:rFonts w:ascii="宋体"/>
                <w:sz w:val="24"/>
              </w:rPr>
            </w:pPr>
            <w:r>
              <w:rPr>
                <w:rFonts w:ascii="宋体" w:cs="宋体" w:hint="eastAsia"/>
                <w:sz w:val="24"/>
              </w:rPr>
              <w:t>检验项目</w:t>
            </w:r>
          </w:p>
        </w:tc>
        <w:tc>
          <w:tcPr>
            <w:tcW w:w="6285" w:type="dxa"/>
            <w:tcBorders>
              <w:top w:val="single" w:sz="4" w:space="0" w:color="auto"/>
              <w:left w:val="single" w:sz="4" w:space="0" w:color="auto"/>
              <w:bottom w:val="single" w:sz="4" w:space="0" w:color="auto"/>
              <w:right w:val="single" w:sz="4" w:space="0" w:color="auto"/>
            </w:tcBorders>
            <w:vAlign w:val="center"/>
          </w:tcPr>
          <w:p w14:paraId="1A022407" w14:textId="0FEF487B" w:rsidR="00FD5800" w:rsidRPr="00720730" w:rsidRDefault="00FD5800" w:rsidP="00720730">
            <w:pPr>
              <w:tabs>
                <w:tab w:val="left" w:pos="432"/>
              </w:tabs>
              <w:spacing w:line="312" w:lineRule="atLeast"/>
              <w:jc w:val="center"/>
              <w:rPr>
                <w:rFonts w:ascii="宋体" w:cs="宋体"/>
                <w:sz w:val="24"/>
              </w:rPr>
            </w:pPr>
            <w:r>
              <w:rPr>
                <w:rFonts w:ascii="宋体" w:cs="宋体" w:hint="eastAsia"/>
                <w:sz w:val="24"/>
              </w:rPr>
              <w:t>技术（标准）要求</w:t>
            </w:r>
          </w:p>
        </w:tc>
      </w:tr>
      <w:tr w:rsidR="00FD5800" w14:paraId="007C2D90" w14:textId="77777777" w:rsidTr="001E7A89">
        <w:trPr>
          <w:cantSplit/>
          <w:trHeight w:val="712"/>
          <w:jc w:val="center"/>
        </w:trPr>
        <w:tc>
          <w:tcPr>
            <w:tcW w:w="815" w:type="dxa"/>
            <w:vMerge w:val="restart"/>
            <w:tcBorders>
              <w:top w:val="single" w:sz="4" w:space="0" w:color="auto"/>
              <w:left w:val="single" w:sz="4" w:space="0" w:color="auto"/>
              <w:bottom w:val="single" w:sz="4" w:space="0" w:color="auto"/>
              <w:right w:val="single" w:sz="4" w:space="0" w:color="auto"/>
            </w:tcBorders>
            <w:vAlign w:val="center"/>
          </w:tcPr>
          <w:p w14:paraId="126F9933" w14:textId="1DDC0F8E" w:rsidR="00FD5800" w:rsidRPr="00FD5800" w:rsidRDefault="00FD5800" w:rsidP="00384462">
            <w:pPr>
              <w:spacing w:line="312" w:lineRule="atLeast"/>
              <w:jc w:val="center"/>
              <w:rPr>
                <w:rFonts w:ascii="楷体_GB2312" w:eastAsia="楷体_GB2312" w:hAnsi="宋体" w:hint="eastAsia"/>
                <w:color w:val="000000" w:themeColor="text1"/>
                <w:sz w:val="24"/>
              </w:rPr>
            </w:pPr>
            <w:r w:rsidRPr="00FD5800">
              <w:rPr>
                <w:rFonts w:ascii="楷体_GB2312" w:eastAsia="楷体_GB2312" w:hAnsi="宋体" w:hint="eastAsia"/>
                <w:color w:val="000000" w:themeColor="text1"/>
                <w:sz w:val="24"/>
              </w:rPr>
              <w:t>8</w:t>
            </w:r>
          </w:p>
        </w:tc>
        <w:tc>
          <w:tcPr>
            <w:tcW w:w="1276" w:type="dxa"/>
            <w:tcBorders>
              <w:top w:val="single" w:sz="4" w:space="0" w:color="auto"/>
              <w:left w:val="single" w:sz="4" w:space="0" w:color="auto"/>
              <w:bottom w:val="single" w:sz="4" w:space="0" w:color="auto"/>
              <w:right w:val="single" w:sz="4" w:space="0" w:color="auto"/>
            </w:tcBorders>
          </w:tcPr>
          <w:p w14:paraId="2707FCDE" w14:textId="77777777" w:rsidR="00FD5800" w:rsidRPr="00FD5800" w:rsidRDefault="00FD5800" w:rsidP="00384462">
            <w:pPr>
              <w:spacing w:line="312" w:lineRule="atLeast"/>
              <w:jc w:val="center"/>
              <w:rPr>
                <w:rFonts w:ascii="楷体_GB2312" w:eastAsia="楷体_GB2312" w:hAnsi="宋体" w:hint="eastAsia"/>
                <w:color w:val="000000" w:themeColor="text1"/>
                <w:sz w:val="24"/>
              </w:rPr>
            </w:pP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5E54F638" w14:textId="5885FB56" w:rsidR="00FD5800" w:rsidRPr="00FD5800" w:rsidRDefault="00FD5800" w:rsidP="00384462">
            <w:pPr>
              <w:spacing w:line="312" w:lineRule="atLeast"/>
              <w:jc w:val="center"/>
              <w:rPr>
                <w:rFonts w:ascii="楷体_GB2312" w:eastAsia="楷体_GB2312" w:hAnsi="宋体" w:cs="楷体_GB2312" w:hint="eastAsia"/>
                <w:color w:val="000000" w:themeColor="text1"/>
                <w:sz w:val="24"/>
              </w:rPr>
            </w:pPr>
            <w:r w:rsidRPr="00FD5800">
              <w:rPr>
                <w:rFonts w:ascii="楷体_GB2312" w:eastAsia="楷体_GB2312" w:hAnsi="宋体" w:hint="eastAsia"/>
                <w:color w:val="000000" w:themeColor="text1"/>
                <w:sz w:val="24"/>
              </w:rPr>
              <w:t>抗风能力</w:t>
            </w:r>
            <w:r w:rsidRPr="00FD5800">
              <w:rPr>
                <w:rFonts w:ascii="楷体_GB2312" w:eastAsia="楷体_GB2312" w:hAnsi="宋体" w:cs="楷体_GB2312" w:hint="eastAsia"/>
                <w:color w:val="000000" w:themeColor="text1"/>
                <w:sz w:val="24"/>
              </w:rPr>
              <w:t>检验</w:t>
            </w:r>
          </w:p>
        </w:tc>
        <w:tc>
          <w:tcPr>
            <w:tcW w:w="6285" w:type="dxa"/>
            <w:tcBorders>
              <w:top w:val="single" w:sz="4" w:space="0" w:color="auto"/>
              <w:left w:val="single" w:sz="4" w:space="0" w:color="auto"/>
              <w:bottom w:val="single" w:sz="4" w:space="0" w:color="auto"/>
              <w:right w:val="single" w:sz="4" w:space="0" w:color="auto"/>
            </w:tcBorders>
            <w:vAlign w:val="center"/>
          </w:tcPr>
          <w:p w14:paraId="6E104035" w14:textId="6F7D5F58" w:rsidR="00FD5800" w:rsidRPr="00FD5800" w:rsidRDefault="00FD5800" w:rsidP="00720730">
            <w:pPr>
              <w:spacing w:line="312" w:lineRule="atLeast"/>
              <w:rPr>
                <w:rFonts w:ascii="楷体_GB2312" w:eastAsia="楷体_GB2312" w:hAnsi="宋体" w:hint="eastAsia"/>
                <w:color w:val="000000" w:themeColor="text1"/>
                <w:szCs w:val="21"/>
              </w:rPr>
            </w:pPr>
            <w:r w:rsidRPr="00FD5800">
              <w:rPr>
                <w:rFonts w:ascii="楷体_GB2312" w:eastAsia="楷体_GB2312" w:hAnsi="宋体" w:hint="eastAsia"/>
                <w:color w:val="000000" w:themeColor="text1"/>
                <w:szCs w:val="21"/>
              </w:rPr>
              <w:t>抗风起降：最大允许起降风速</w:t>
            </w:r>
            <w:r w:rsidRPr="00FD5800">
              <w:rPr>
                <w:rFonts w:ascii="楷体_GB2312" w:eastAsia="楷体_GB2312" w:hAnsi="宋体" w:cs="楷体_GB2312" w:hint="eastAsia"/>
                <w:color w:val="000000" w:themeColor="text1"/>
                <w:szCs w:val="21"/>
              </w:rPr>
              <w:t>≥</w:t>
            </w:r>
            <w:r w:rsidRPr="00FD5800">
              <w:rPr>
                <w:rFonts w:ascii="楷体_GB2312" w:eastAsia="楷体_GB2312" w:hAnsi="宋体" w:hint="eastAsia"/>
                <w:color w:val="000000" w:themeColor="text1"/>
                <w:szCs w:val="21"/>
              </w:rPr>
              <w:t>8.0m/s（5级，8.0-10.7）</w:t>
            </w:r>
          </w:p>
        </w:tc>
      </w:tr>
      <w:tr w:rsidR="00FD5800" w14:paraId="111E33D4" w14:textId="77777777" w:rsidTr="001E7A89">
        <w:trPr>
          <w:cantSplit/>
          <w:trHeight w:val="749"/>
          <w:jc w:val="center"/>
        </w:trPr>
        <w:tc>
          <w:tcPr>
            <w:tcW w:w="815" w:type="dxa"/>
            <w:vMerge/>
            <w:tcBorders>
              <w:top w:val="single" w:sz="4" w:space="0" w:color="auto"/>
              <w:left w:val="single" w:sz="4" w:space="0" w:color="auto"/>
              <w:bottom w:val="single" w:sz="4" w:space="0" w:color="auto"/>
              <w:right w:val="single" w:sz="4" w:space="0" w:color="auto"/>
            </w:tcBorders>
            <w:vAlign w:val="center"/>
          </w:tcPr>
          <w:p w14:paraId="36ECADFA" w14:textId="77777777" w:rsidR="00FD5800" w:rsidRPr="00FD5800" w:rsidRDefault="00FD5800" w:rsidP="00384462">
            <w:pPr>
              <w:spacing w:line="312" w:lineRule="atLeast"/>
              <w:jc w:val="center"/>
              <w:rPr>
                <w:rFonts w:ascii="楷体_GB2312" w:eastAsia="楷体_GB2312" w:hAnsi="宋体" w:hint="eastAsia"/>
                <w:color w:val="000000" w:themeColor="text1"/>
                <w:sz w:val="24"/>
              </w:rPr>
            </w:pPr>
          </w:p>
        </w:tc>
        <w:tc>
          <w:tcPr>
            <w:tcW w:w="1276" w:type="dxa"/>
            <w:tcBorders>
              <w:top w:val="single" w:sz="4" w:space="0" w:color="auto"/>
              <w:left w:val="single" w:sz="4" w:space="0" w:color="auto"/>
              <w:bottom w:val="single" w:sz="4" w:space="0" w:color="auto"/>
              <w:right w:val="single" w:sz="4" w:space="0" w:color="auto"/>
            </w:tcBorders>
          </w:tcPr>
          <w:p w14:paraId="5EA011DE" w14:textId="77777777" w:rsidR="00FD5800" w:rsidRPr="00FD5800" w:rsidRDefault="00FD5800" w:rsidP="00384462">
            <w:pPr>
              <w:spacing w:line="312" w:lineRule="atLeast"/>
              <w:jc w:val="center"/>
              <w:rPr>
                <w:rFonts w:ascii="楷体_GB2312" w:eastAsia="楷体_GB2312" w:hAnsi="宋体" w:cs="楷体_GB2312" w:hint="eastAsia"/>
                <w:color w:val="000000" w:themeColor="text1"/>
                <w:sz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30DB204C" w14:textId="787C9654" w:rsidR="00FD5800" w:rsidRPr="00FD5800" w:rsidRDefault="00FD5800" w:rsidP="00384462">
            <w:pPr>
              <w:spacing w:line="312" w:lineRule="atLeast"/>
              <w:jc w:val="center"/>
              <w:rPr>
                <w:rFonts w:ascii="楷体_GB2312" w:eastAsia="楷体_GB2312" w:hAnsi="宋体" w:cs="楷体_GB2312" w:hint="eastAsia"/>
                <w:color w:val="000000" w:themeColor="text1"/>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0B171F73" w14:textId="429B2989" w:rsidR="00FD5800" w:rsidRPr="00FD5800" w:rsidRDefault="00FD5800" w:rsidP="00720730">
            <w:pPr>
              <w:spacing w:line="312" w:lineRule="atLeas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抗风飞行：Ⅲ类，最大允许飞行风速≥</w:t>
            </w:r>
            <w:r w:rsidRPr="00FD5800">
              <w:rPr>
                <w:rFonts w:ascii="楷体_GB2312" w:eastAsia="楷体_GB2312" w:hAnsi="宋体" w:hint="eastAsia"/>
                <w:color w:val="000000" w:themeColor="text1"/>
                <w:szCs w:val="21"/>
              </w:rPr>
              <w:t>13.9m/s  （7级，13.9-17.1）</w:t>
            </w:r>
          </w:p>
        </w:tc>
      </w:tr>
      <w:tr w:rsidR="00B83D7A" w:rsidRPr="00FB1B2E" w14:paraId="3475EAB7" w14:textId="77777777" w:rsidTr="001E7A89">
        <w:trPr>
          <w:cantSplit/>
          <w:trHeight w:val="339"/>
          <w:jc w:val="center"/>
        </w:trPr>
        <w:tc>
          <w:tcPr>
            <w:tcW w:w="815" w:type="dxa"/>
            <w:vMerge w:val="restart"/>
            <w:tcBorders>
              <w:top w:val="single" w:sz="4" w:space="0" w:color="auto"/>
              <w:left w:val="single" w:sz="4" w:space="0" w:color="auto"/>
              <w:right w:val="single" w:sz="4" w:space="0" w:color="auto"/>
            </w:tcBorders>
            <w:vAlign w:val="center"/>
          </w:tcPr>
          <w:p w14:paraId="17208809" w14:textId="1DC5F37E" w:rsidR="00B83D7A" w:rsidRPr="00FD5800" w:rsidRDefault="00B83D7A" w:rsidP="00384462">
            <w:pPr>
              <w:spacing w:line="312" w:lineRule="atLeast"/>
              <w:jc w:val="center"/>
              <w:rPr>
                <w:rFonts w:ascii="楷体_GB2312" w:eastAsia="楷体_GB2312" w:hAnsi="宋体" w:cs="楷体_GB2312" w:hint="eastAsia"/>
                <w:color w:val="000000" w:themeColor="text1"/>
                <w:sz w:val="24"/>
              </w:rPr>
            </w:pPr>
            <w:r w:rsidRPr="00FD5800">
              <w:rPr>
                <w:rFonts w:ascii="楷体_GB2312" w:eastAsia="楷体_GB2312" w:hAnsi="宋体" w:hint="eastAsia"/>
                <w:color w:val="000000" w:themeColor="text1"/>
                <w:sz w:val="24"/>
              </w:rPr>
              <w:t>9</w:t>
            </w:r>
          </w:p>
        </w:tc>
        <w:tc>
          <w:tcPr>
            <w:tcW w:w="1276" w:type="dxa"/>
            <w:tcBorders>
              <w:top w:val="single" w:sz="4" w:space="0" w:color="auto"/>
              <w:left w:val="single" w:sz="4" w:space="0" w:color="auto"/>
              <w:right w:val="single" w:sz="4" w:space="0" w:color="auto"/>
            </w:tcBorders>
          </w:tcPr>
          <w:p w14:paraId="7FA7D15D" w14:textId="77777777" w:rsidR="00B83D7A" w:rsidRPr="00FD5800" w:rsidRDefault="00B83D7A" w:rsidP="00384462">
            <w:pPr>
              <w:tabs>
                <w:tab w:val="left" w:pos="432"/>
              </w:tabs>
              <w:spacing w:line="312" w:lineRule="exact"/>
              <w:jc w:val="center"/>
              <w:rPr>
                <w:rFonts w:ascii="楷体_GB2312" w:eastAsia="楷体_GB2312" w:hAnsi="宋体" w:cs="楷体_GB2312" w:hint="eastAsia"/>
                <w:color w:val="000000" w:themeColor="text1"/>
                <w:sz w:val="24"/>
              </w:rPr>
            </w:pPr>
          </w:p>
        </w:tc>
        <w:tc>
          <w:tcPr>
            <w:tcW w:w="1842" w:type="dxa"/>
            <w:vMerge w:val="restart"/>
            <w:tcBorders>
              <w:top w:val="single" w:sz="4" w:space="0" w:color="auto"/>
              <w:left w:val="single" w:sz="4" w:space="0" w:color="auto"/>
              <w:right w:val="single" w:sz="4" w:space="0" w:color="auto"/>
            </w:tcBorders>
            <w:vAlign w:val="center"/>
          </w:tcPr>
          <w:p w14:paraId="560F7425" w14:textId="3DDA6D81" w:rsidR="00B83D7A" w:rsidRPr="00FD5800" w:rsidRDefault="00B83D7A" w:rsidP="00384462">
            <w:pPr>
              <w:tabs>
                <w:tab w:val="left" w:pos="432"/>
              </w:tabs>
              <w:spacing w:line="312" w:lineRule="exact"/>
              <w:jc w:val="center"/>
              <w:rPr>
                <w:rFonts w:ascii="楷体_GB2312" w:eastAsia="楷体_GB2312" w:hAnsi="宋体" w:cs="楷体_GB2312" w:hint="eastAsia"/>
                <w:color w:val="000000" w:themeColor="text1"/>
                <w:sz w:val="24"/>
              </w:rPr>
            </w:pPr>
            <w:r w:rsidRPr="00FD5800">
              <w:rPr>
                <w:rFonts w:ascii="楷体_GB2312" w:eastAsia="楷体_GB2312" w:hAnsi="宋体" w:cs="楷体_GB2312" w:hint="eastAsia"/>
                <w:color w:val="000000" w:themeColor="text1"/>
                <w:sz w:val="24"/>
              </w:rPr>
              <w:t>悬停精度检验</w:t>
            </w:r>
          </w:p>
        </w:tc>
        <w:tc>
          <w:tcPr>
            <w:tcW w:w="6285" w:type="dxa"/>
            <w:tcBorders>
              <w:top w:val="single" w:sz="4" w:space="0" w:color="auto"/>
              <w:left w:val="single" w:sz="4" w:space="0" w:color="auto"/>
              <w:bottom w:val="single" w:sz="4" w:space="0" w:color="auto"/>
              <w:right w:val="single" w:sz="4" w:space="0" w:color="auto"/>
            </w:tcBorders>
            <w:vAlign w:val="center"/>
          </w:tcPr>
          <w:p w14:paraId="29E79618" w14:textId="6229B7BB" w:rsidR="00B83D7A" w:rsidRPr="00B83D7A" w:rsidRDefault="00B83D7A" w:rsidP="00384462">
            <w:pPr>
              <w:tabs>
                <w:tab w:val="left" w:pos="432"/>
              </w:tabs>
              <w:spacing w:line="312" w:lineRule="exact"/>
              <w:jc w:val="lef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标准1：悬停精度的误差绝对值≤1m</w:t>
            </w:r>
          </w:p>
        </w:tc>
      </w:tr>
      <w:tr w:rsidR="00B83D7A" w:rsidRPr="00FB1B2E" w14:paraId="78BEA770" w14:textId="77777777" w:rsidTr="001E7A89">
        <w:trPr>
          <w:cantSplit/>
          <w:trHeight w:val="338"/>
          <w:jc w:val="center"/>
        </w:trPr>
        <w:tc>
          <w:tcPr>
            <w:tcW w:w="815" w:type="dxa"/>
            <w:vMerge/>
            <w:tcBorders>
              <w:left w:val="single" w:sz="4" w:space="0" w:color="auto"/>
              <w:bottom w:val="single" w:sz="4" w:space="0" w:color="auto"/>
              <w:right w:val="single" w:sz="4" w:space="0" w:color="auto"/>
            </w:tcBorders>
            <w:vAlign w:val="center"/>
          </w:tcPr>
          <w:p w14:paraId="396C76F5" w14:textId="77777777" w:rsidR="00B83D7A" w:rsidRPr="00FD5800" w:rsidRDefault="00B83D7A" w:rsidP="00384462">
            <w:pPr>
              <w:spacing w:line="312" w:lineRule="atLeast"/>
              <w:jc w:val="center"/>
              <w:rPr>
                <w:rFonts w:ascii="楷体_GB2312" w:eastAsia="楷体_GB2312" w:hAnsi="宋体" w:hint="eastAsia"/>
                <w:color w:val="000000" w:themeColor="text1"/>
                <w:sz w:val="24"/>
              </w:rPr>
            </w:pPr>
          </w:p>
        </w:tc>
        <w:tc>
          <w:tcPr>
            <w:tcW w:w="1276" w:type="dxa"/>
            <w:tcBorders>
              <w:left w:val="single" w:sz="4" w:space="0" w:color="auto"/>
              <w:bottom w:val="single" w:sz="4" w:space="0" w:color="auto"/>
              <w:right w:val="single" w:sz="4" w:space="0" w:color="auto"/>
            </w:tcBorders>
          </w:tcPr>
          <w:p w14:paraId="111C6F72" w14:textId="77777777" w:rsidR="00B83D7A" w:rsidRPr="00FD5800" w:rsidRDefault="00B83D7A" w:rsidP="00384462">
            <w:pPr>
              <w:tabs>
                <w:tab w:val="left" w:pos="432"/>
              </w:tabs>
              <w:spacing w:line="312" w:lineRule="exact"/>
              <w:jc w:val="center"/>
              <w:rPr>
                <w:rFonts w:ascii="楷体_GB2312" w:eastAsia="楷体_GB2312" w:hAnsi="宋体" w:cs="楷体_GB2312" w:hint="eastAsia"/>
                <w:color w:val="000000" w:themeColor="text1"/>
                <w:sz w:val="24"/>
              </w:rPr>
            </w:pPr>
          </w:p>
        </w:tc>
        <w:tc>
          <w:tcPr>
            <w:tcW w:w="1842" w:type="dxa"/>
            <w:vMerge/>
            <w:tcBorders>
              <w:left w:val="single" w:sz="4" w:space="0" w:color="auto"/>
              <w:bottom w:val="single" w:sz="4" w:space="0" w:color="auto"/>
              <w:right w:val="single" w:sz="4" w:space="0" w:color="auto"/>
            </w:tcBorders>
            <w:vAlign w:val="center"/>
          </w:tcPr>
          <w:p w14:paraId="0AEC251C" w14:textId="77777777" w:rsidR="00B83D7A" w:rsidRPr="00FD5800" w:rsidRDefault="00B83D7A" w:rsidP="00384462">
            <w:pPr>
              <w:tabs>
                <w:tab w:val="left" w:pos="432"/>
              </w:tabs>
              <w:spacing w:line="312" w:lineRule="exact"/>
              <w:jc w:val="center"/>
              <w:rPr>
                <w:rFonts w:ascii="楷体_GB2312" w:eastAsia="楷体_GB2312" w:hAnsi="宋体" w:cs="楷体_GB2312" w:hint="eastAsia"/>
                <w:color w:val="000000" w:themeColor="text1"/>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20585B98" w14:textId="0A96479F" w:rsidR="00B83D7A" w:rsidRPr="00FD5800" w:rsidRDefault="00B83D7A" w:rsidP="00384462">
            <w:pPr>
              <w:tabs>
                <w:tab w:val="left" w:pos="432"/>
              </w:tabs>
              <w:spacing w:line="312" w:lineRule="exact"/>
              <w:jc w:val="lef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标准2</w:t>
            </w:r>
            <w:r>
              <w:rPr>
                <w:rFonts w:ascii="楷体_GB2312" w:eastAsia="楷体_GB2312" w:hAnsi="宋体" w:cs="楷体_GB2312" w:hint="eastAsia"/>
                <w:color w:val="000000" w:themeColor="text1"/>
                <w:szCs w:val="21"/>
              </w:rPr>
              <w:t>（风力2级）</w:t>
            </w:r>
            <w:r w:rsidRPr="00FD5800">
              <w:rPr>
                <w:rFonts w:ascii="楷体_GB2312" w:eastAsia="楷体_GB2312" w:hAnsi="宋体" w:cs="楷体_GB2312" w:hint="eastAsia"/>
                <w:color w:val="000000" w:themeColor="text1"/>
                <w:szCs w:val="21"/>
              </w:rPr>
              <w:t>：位置浮动：≤0.12m；  角度浮动：≤0.8°</w:t>
            </w:r>
            <w:r w:rsidR="00F148B0">
              <w:rPr>
                <w:rFonts w:ascii="楷体_GB2312" w:eastAsia="楷体_GB2312" w:hAnsi="宋体" w:cs="楷体_GB2312" w:hint="eastAsia"/>
                <w:color w:val="000000" w:themeColor="text1"/>
                <w:szCs w:val="21"/>
              </w:rPr>
              <w:t>（</w:t>
            </w:r>
            <w:r w:rsidR="00F148B0" w:rsidRPr="00F148B0">
              <w:rPr>
                <w:rFonts w:ascii="楷体_GB2312" w:eastAsia="楷体_GB2312" w:hAnsi="宋体" w:cs="楷体_GB2312" w:hint="eastAsia"/>
                <w:color w:val="C00000"/>
                <w:szCs w:val="21"/>
              </w:rPr>
              <w:t>想要</w:t>
            </w:r>
            <w:proofErr w:type="gramStart"/>
            <w:r w:rsidR="00F148B0" w:rsidRPr="00F148B0">
              <w:rPr>
                <w:rFonts w:ascii="楷体_GB2312" w:eastAsia="楷体_GB2312" w:hAnsi="宋体" w:cs="楷体_GB2312" w:hint="eastAsia"/>
                <w:color w:val="C00000"/>
                <w:szCs w:val="21"/>
              </w:rPr>
              <w:t>摸底此</w:t>
            </w:r>
            <w:proofErr w:type="gramEnd"/>
            <w:r w:rsidR="00F148B0" w:rsidRPr="00F148B0">
              <w:rPr>
                <w:rFonts w:ascii="楷体_GB2312" w:eastAsia="楷体_GB2312" w:hAnsi="宋体" w:cs="楷体_GB2312" w:hint="eastAsia"/>
                <w:color w:val="C00000"/>
                <w:szCs w:val="21"/>
              </w:rPr>
              <w:t>数据</w:t>
            </w:r>
            <w:r w:rsidR="00F148B0">
              <w:rPr>
                <w:rFonts w:ascii="楷体_GB2312" w:eastAsia="楷体_GB2312" w:hAnsi="宋体" w:cs="楷体_GB2312" w:hint="eastAsia"/>
                <w:color w:val="000000" w:themeColor="text1"/>
                <w:szCs w:val="21"/>
              </w:rPr>
              <w:t>）</w:t>
            </w:r>
          </w:p>
        </w:tc>
      </w:tr>
      <w:tr w:rsidR="00FD5800" w14:paraId="6F6F1EA8" w14:textId="77777777" w:rsidTr="001E7A89">
        <w:trPr>
          <w:cantSplit/>
          <w:trHeight w:val="846"/>
          <w:jc w:val="center"/>
        </w:trPr>
        <w:tc>
          <w:tcPr>
            <w:tcW w:w="815" w:type="dxa"/>
            <w:vMerge w:val="restart"/>
            <w:tcBorders>
              <w:top w:val="single" w:sz="4" w:space="0" w:color="auto"/>
              <w:left w:val="single" w:sz="4" w:space="0" w:color="auto"/>
              <w:bottom w:val="single" w:sz="4" w:space="0" w:color="auto"/>
              <w:right w:val="single" w:sz="4" w:space="0" w:color="auto"/>
            </w:tcBorders>
            <w:vAlign w:val="center"/>
          </w:tcPr>
          <w:p w14:paraId="0432C23C" w14:textId="031CB2EF" w:rsidR="00FD5800" w:rsidRPr="00FD5800" w:rsidRDefault="00FD5800" w:rsidP="00384462">
            <w:pPr>
              <w:spacing w:line="312" w:lineRule="exact"/>
              <w:jc w:val="center"/>
              <w:rPr>
                <w:rFonts w:ascii="楷体_GB2312" w:eastAsia="楷体_GB2312" w:hAnsi="宋体" w:hint="eastAsia"/>
                <w:color w:val="000000" w:themeColor="text1"/>
                <w:sz w:val="24"/>
              </w:rPr>
            </w:pPr>
            <w:r w:rsidRPr="00FD5800">
              <w:rPr>
                <w:rFonts w:ascii="楷体_GB2312" w:eastAsia="楷体_GB2312" w:hAnsi="宋体" w:hint="eastAsia"/>
                <w:color w:val="000000" w:themeColor="text1"/>
                <w:sz w:val="24"/>
              </w:rPr>
              <w:t>10</w:t>
            </w:r>
          </w:p>
        </w:tc>
        <w:tc>
          <w:tcPr>
            <w:tcW w:w="1276" w:type="dxa"/>
            <w:tcBorders>
              <w:top w:val="single" w:sz="4" w:space="0" w:color="auto"/>
              <w:left w:val="single" w:sz="4" w:space="0" w:color="auto"/>
              <w:bottom w:val="single" w:sz="4" w:space="0" w:color="auto"/>
              <w:right w:val="single" w:sz="4" w:space="0" w:color="auto"/>
            </w:tcBorders>
          </w:tcPr>
          <w:p w14:paraId="03C7992D" w14:textId="77777777" w:rsidR="00FD5800" w:rsidRPr="00FD5800" w:rsidRDefault="00FD5800" w:rsidP="005D5C8B">
            <w:pPr>
              <w:spacing w:line="312" w:lineRule="exact"/>
              <w:jc w:val="center"/>
              <w:rPr>
                <w:rFonts w:ascii="楷体_GB2312" w:eastAsia="楷体_GB2312" w:hAnsi="宋体" w:hint="eastAsia"/>
                <w:color w:val="000000" w:themeColor="text1"/>
                <w:sz w:val="24"/>
              </w:rPr>
            </w:pP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2B4205E6" w14:textId="6417E561" w:rsidR="00FD5800" w:rsidRPr="00FD5800" w:rsidRDefault="00FD5800" w:rsidP="005D5C8B">
            <w:pPr>
              <w:spacing w:line="312" w:lineRule="exact"/>
              <w:jc w:val="center"/>
              <w:rPr>
                <w:rFonts w:ascii="楷体_GB2312" w:eastAsia="楷体_GB2312" w:hAnsi="宋体" w:hint="eastAsia"/>
                <w:color w:val="000000" w:themeColor="text1"/>
                <w:sz w:val="24"/>
              </w:rPr>
            </w:pPr>
            <w:r w:rsidRPr="00FD5800">
              <w:rPr>
                <w:rFonts w:ascii="楷体_GB2312" w:eastAsia="楷体_GB2312" w:hAnsi="宋体" w:hint="eastAsia"/>
                <w:color w:val="000000" w:themeColor="text1"/>
                <w:sz w:val="24"/>
              </w:rPr>
              <w:t>电磁兼容性检验</w:t>
            </w:r>
          </w:p>
        </w:tc>
        <w:tc>
          <w:tcPr>
            <w:tcW w:w="6285" w:type="dxa"/>
            <w:tcBorders>
              <w:top w:val="single" w:sz="4" w:space="0" w:color="auto"/>
              <w:left w:val="single" w:sz="4" w:space="0" w:color="auto"/>
              <w:bottom w:val="single" w:sz="4" w:space="0" w:color="auto"/>
              <w:right w:val="single" w:sz="4" w:space="0" w:color="auto"/>
            </w:tcBorders>
            <w:vAlign w:val="center"/>
          </w:tcPr>
          <w:p w14:paraId="1EE918F5" w14:textId="77777777" w:rsidR="00FD5800" w:rsidRPr="00FD5800" w:rsidRDefault="00FD5800" w:rsidP="00384462">
            <w:pPr>
              <w:tabs>
                <w:tab w:val="left" w:pos="432"/>
              </w:tabs>
              <w:spacing w:line="312" w:lineRule="exac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无人机具备GB/T 17626.2中严酷等级3级的静电放电抗扰度试验，试验中允许功能或性能暂时丧失或降低，但在骚扰停止后能自行恢复，不需要操作者干预</w:t>
            </w:r>
          </w:p>
        </w:tc>
      </w:tr>
      <w:tr w:rsidR="00FD5800" w14:paraId="020A7431" w14:textId="77777777" w:rsidTr="001E7A89">
        <w:trPr>
          <w:cantSplit/>
          <w:trHeight w:val="1301"/>
          <w:jc w:val="center"/>
        </w:trPr>
        <w:tc>
          <w:tcPr>
            <w:tcW w:w="815" w:type="dxa"/>
            <w:vMerge/>
            <w:tcBorders>
              <w:top w:val="single" w:sz="4" w:space="0" w:color="auto"/>
              <w:left w:val="single" w:sz="4" w:space="0" w:color="auto"/>
              <w:bottom w:val="single" w:sz="4" w:space="0" w:color="auto"/>
              <w:right w:val="single" w:sz="4" w:space="0" w:color="auto"/>
            </w:tcBorders>
            <w:vAlign w:val="center"/>
          </w:tcPr>
          <w:p w14:paraId="14F800F4" w14:textId="77777777" w:rsidR="00FD5800" w:rsidRPr="00FD5800" w:rsidRDefault="00FD5800" w:rsidP="00384462">
            <w:pPr>
              <w:spacing w:line="312" w:lineRule="exact"/>
              <w:jc w:val="center"/>
              <w:rPr>
                <w:rFonts w:ascii="楷体_GB2312" w:eastAsia="楷体_GB2312" w:hAnsi="宋体" w:hint="eastAsia"/>
                <w:color w:val="000000" w:themeColor="text1"/>
                <w:sz w:val="24"/>
              </w:rPr>
            </w:pPr>
          </w:p>
        </w:tc>
        <w:tc>
          <w:tcPr>
            <w:tcW w:w="1276" w:type="dxa"/>
            <w:tcBorders>
              <w:top w:val="single" w:sz="4" w:space="0" w:color="auto"/>
              <w:left w:val="single" w:sz="4" w:space="0" w:color="auto"/>
              <w:bottom w:val="single" w:sz="4" w:space="0" w:color="auto"/>
              <w:right w:val="single" w:sz="4" w:space="0" w:color="auto"/>
            </w:tcBorders>
          </w:tcPr>
          <w:p w14:paraId="4F7AB524" w14:textId="77777777" w:rsidR="00FD5800" w:rsidRPr="00FD5800" w:rsidRDefault="00FD5800" w:rsidP="00384462">
            <w:pPr>
              <w:spacing w:line="312" w:lineRule="exact"/>
              <w:jc w:val="center"/>
              <w:rPr>
                <w:rFonts w:ascii="楷体_GB2312" w:eastAsia="楷体_GB2312" w:hAnsi="宋体" w:hint="eastAsia"/>
                <w:color w:val="000000" w:themeColor="text1"/>
                <w:sz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0949561A" w14:textId="1B4C0C25" w:rsidR="00FD5800" w:rsidRPr="00FD5800" w:rsidRDefault="00FD5800" w:rsidP="00384462">
            <w:pPr>
              <w:spacing w:line="312" w:lineRule="exact"/>
              <w:jc w:val="center"/>
              <w:rPr>
                <w:rFonts w:ascii="楷体_GB2312" w:eastAsia="楷体_GB2312" w:hAnsi="宋体" w:hint="eastAsia"/>
                <w:color w:val="000000" w:themeColor="text1"/>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5D78E588" w14:textId="77777777" w:rsidR="00FD5800" w:rsidRPr="00FD5800" w:rsidRDefault="00FD5800" w:rsidP="00384462">
            <w:pPr>
              <w:tabs>
                <w:tab w:val="left" w:pos="432"/>
              </w:tabs>
              <w:spacing w:line="312" w:lineRule="exac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无人机具备GB/T 17626.3中严酷等级3级的射频电磁场辐射抗扰度试验：试验场强10V/m，频率范围80MHz～1000MHz。试验中允许功能或性能暂时丧失或降低，但在骚扰停止后能自行恢复，不需要操作者干预</w:t>
            </w:r>
          </w:p>
        </w:tc>
      </w:tr>
      <w:tr w:rsidR="00B50374" w:rsidRPr="00497641" w14:paraId="10B24E6A" w14:textId="77777777" w:rsidTr="00D0150E">
        <w:trPr>
          <w:cantSplit/>
          <w:trHeight w:val="379"/>
          <w:jc w:val="center"/>
        </w:trPr>
        <w:tc>
          <w:tcPr>
            <w:tcW w:w="815" w:type="dxa"/>
            <w:vMerge w:val="restart"/>
            <w:tcBorders>
              <w:top w:val="single" w:sz="4" w:space="0" w:color="auto"/>
              <w:left w:val="single" w:sz="4" w:space="0" w:color="auto"/>
              <w:right w:val="single" w:sz="4" w:space="0" w:color="auto"/>
            </w:tcBorders>
            <w:vAlign w:val="center"/>
            <w:hideMark/>
          </w:tcPr>
          <w:p w14:paraId="70620C98" w14:textId="77777777" w:rsidR="00B50374" w:rsidRDefault="00B50374" w:rsidP="00497641">
            <w:pPr>
              <w:spacing w:after="0" w:line="312" w:lineRule="exact"/>
              <w:jc w:val="center"/>
              <w:rPr>
                <w:rFonts w:ascii="楷体_GB2312" w:eastAsia="楷体_GB2312" w:hAnsi="宋体" w:cs="Times New Roman"/>
                <w:color w:val="000000" w:themeColor="text1"/>
                <w:kern w:val="0"/>
                <w:sz w:val="24"/>
              </w:rPr>
            </w:pPr>
          </w:p>
          <w:p w14:paraId="59418635" w14:textId="77777777" w:rsidR="00B50374" w:rsidRDefault="00B50374" w:rsidP="00497641">
            <w:pPr>
              <w:spacing w:after="0" w:line="312" w:lineRule="exact"/>
              <w:jc w:val="center"/>
              <w:rPr>
                <w:rFonts w:ascii="楷体_GB2312" w:eastAsia="楷体_GB2312" w:hAnsi="宋体" w:cs="Times New Roman"/>
                <w:color w:val="000000" w:themeColor="text1"/>
                <w:kern w:val="0"/>
                <w:sz w:val="24"/>
              </w:rPr>
            </w:pPr>
          </w:p>
          <w:p w14:paraId="5194895E" w14:textId="7C8A1B2D" w:rsidR="00B50374" w:rsidRPr="00497641" w:rsidRDefault="00B50374" w:rsidP="00497641">
            <w:pPr>
              <w:spacing w:after="0" w:line="312" w:lineRule="exact"/>
              <w:jc w:val="center"/>
              <w:rPr>
                <w:rFonts w:ascii="楷体_GB2312" w:eastAsia="楷体_GB2312" w:hAnsi="宋体" w:cs="Times New Roman" w:hint="eastAsia"/>
                <w:color w:val="000000" w:themeColor="text1"/>
                <w:kern w:val="0"/>
                <w:sz w:val="24"/>
              </w:rPr>
            </w:pPr>
            <w:r w:rsidRPr="00FD5800">
              <w:rPr>
                <w:rFonts w:ascii="楷体_GB2312" w:eastAsia="楷体_GB2312" w:hAnsi="宋体" w:cs="Times New Roman" w:hint="eastAsia"/>
                <w:color w:val="000000" w:themeColor="text1"/>
                <w:kern w:val="0"/>
                <w:sz w:val="24"/>
              </w:rPr>
              <w:lastRenderedPageBreak/>
              <w:t>11</w:t>
            </w:r>
          </w:p>
        </w:tc>
        <w:tc>
          <w:tcPr>
            <w:tcW w:w="1276" w:type="dxa"/>
            <w:tcBorders>
              <w:top w:val="single" w:sz="4" w:space="0" w:color="auto"/>
              <w:left w:val="single" w:sz="4" w:space="0" w:color="auto"/>
              <w:bottom w:val="single" w:sz="4" w:space="0" w:color="auto"/>
              <w:right w:val="single" w:sz="4" w:space="0" w:color="auto"/>
            </w:tcBorders>
          </w:tcPr>
          <w:p w14:paraId="3211741E" w14:textId="77777777" w:rsidR="00B50374" w:rsidRPr="00497641" w:rsidRDefault="00B50374" w:rsidP="00497641">
            <w:pPr>
              <w:spacing w:after="0" w:line="312" w:lineRule="atLeast"/>
              <w:jc w:val="center"/>
              <w:rPr>
                <w:rFonts w:ascii="楷体_GB2312" w:eastAsia="楷体_GB2312" w:hAnsi="宋体" w:cs="Times New Roman" w:hint="eastAsia"/>
                <w:color w:val="000000" w:themeColor="text1"/>
                <w:kern w:val="0"/>
                <w:sz w:val="24"/>
              </w:rPr>
            </w:pPr>
          </w:p>
        </w:tc>
        <w:tc>
          <w:tcPr>
            <w:tcW w:w="1842" w:type="dxa"/>
            <w:vMerge w:val="restart"/>
            <w:tcBorders>
              <w:top w:val="single" w:sz="4" w:space="0" w:color="auto"/>
              <w:left w:val="single" w:sz="4" w:space="0" w:color="auto"/>
              <w:bottom w:val="single" w:sz="4" w:space="0" w:color="auto"/>
              <w:right w:val="single" w:sz="4" w:space="0" w:color="auto"/>
            </w:tcBorders>
            <w:vAlign w:val="center"/>
            <w:hideMark/>
          </w:tcPr>
          <w:p w14:paraId="4A66BC55" w14:textId="31840DC8" w:rsidR="00B50374" w:rsidRPr="00497641" w:rsidRDefault="00B50374" w:rsidP="00497641">
            <w:pPr>
              <w:spacing w:after="0" w:line="312" w:lineRule="atLeast"/>
              <w:jc w:val="center"/>
              <w:rPr>
                <w:rFonts w:ascii="楷体_GB2312" w:eastAsia="楷体_GB2312" w:hAnsi="宋体" w:cs="Times New Roman" w:hint="eastAsia"/>
                <w:color w:val="000000" w:themeColor="text1"/>
                <w:kern w:val="0"/>
                <w:sz w:val="24"/>
              </w:rPr>
            </w:pPr>
            <w:r w:rsidRPr="00497641">
              <w:rPr>
                <w:rFonts w:ascii="楷体_GB2312" w:eastAsia="楷体_GB2312" w:hAnsi="宋体" w:cs="Times New Roman" w:hint="eastAsia"/>
                <w:color w:val="000000" w:themeColor="text1"/>
                <w:kern w:val="0"/>
                <w:sz w:val="24"/>
              </w:rPr>
              <w:t>环境适应性检验</w:t>
            </w:r>
          </w:p>
          <w:p w14:paraId="6253D2E8" w14:textId="29130F58" w:rsidR="00B50374" w:rsidRPr="00FD5800" w:rsidRDefault="00B50374" w:rsidP="002A1532">
            <w:pPr>
              <w:spacing w:after="0" w:line="312" w:lineRule="atLeast"/>
              <w:rPr>
                <w:rFonts w:ascii="楷体_GB2312" w:eastAsia="楷体_GB2312" w:hAnsi="宋体" w:cs="楷体_GB2312" w:hint="eastAsia"/>
                <w:color w:val="000000" w:themeColor="text1"/>
                <w:kern w:val="0"/>
                <w:sz w:val="24"/>
              </w:rPr>
            </w:pPr>
          </w:p>
          <w:p w14:paraId="44CEF9CE" w14:textId="36F29E37" w:rsidR="00B50374" w:rsidRPr="00497641" w:rsidRDefault="00B50374" w:rsidP="00497641">
            <w:pPr>
              <w:spacing w:after="0" w:line="312" w:lineRule="atLeast"/>
              <w:jc w:val="center"/>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53522069" w14:textId="77777777" w:rsidR="00B50374" w:rsidRPr="00497641" w:rsidRDefault="00B50374" w:rsidP="00497641">
            <w:pPr>
              <w:tabs>
                <w:tab w:val="left" w:pos="432"/>
              </w:tabs>
              <w:spacing w:after="0" w:line="312" w:lineRule="atLeast"/>
              <w:rPr>
                <w:rFonts w:ascii="楷体_GB2312" w:eastAsia="楷体_GB2312" w:hAnsi="宋体" w:cs="Times New Roman" w:hint="eastAsia"/>
                <w:color w:val="000000" w:themeColor="text1"/>
                <w:szCs w:val="21"/>
              </w:rPr>
            </w:pPr>
            <w:r w:rsidRPr="00497641">
              <w:rPr>
                <w:rFonts w:ascii="楷体_GB2312" w:eastAsia="楷体_GB2312" w:hAnsi="宋体" w:cs="楷体_GB2312" w:hint="eastAsia"/>
                <w:color w:val="000000" w:themeColor="text1"/>
                <w:szCs w:val="21"/>
              </w:rPr>
              <w:lastRenderedPageBreak/>
              <w:t>无人机耐高温（55℃±2℃，2h）</w:t>
            </w:r>
          </w:p>
        </w:tc>
      </w:tr>
      <w:tr w:rsidR="00B50374" w:rsidRPr="00497641" w14:paraId="43DD07BA" w14:textId="77777777" w:rsidTr="00D0150E">
        <w:trPr>
          <w:cantSplit/>
          <w:trHeight w:val="379"/>
          <w:jc w:val="center"/>
        </w:trPr>
        <w:tc>
          <w:tcPr>
            <w:tcW w:w="815" w:type="dxa"/>
            <w:vMerge/>
            <w:tcBorders>
              <w:left w:val="single" w:sz="4" w:space="0" w:color="auto"/>
              <w:right w:val="single" w:sz="4" w:space="0" w:color="auto"/>
            </w:tcBorders>
            <w:vAlign w:val="center"/>
            <w:hideMark/>
          </w:tcPr>
          <w:p w14:paraId="2376EC10" w14:textId="77777777" w:rsidR="00B50374" w:rsidRPr="00497641" w:rsidRDefault="00B50374" w:rsidP="00497641">
            <w:pPr>
              <w:widowControl/>
              <w:spacing w:after="0" w:line="240" w:lineRule="auto"/>
              <w:jc w:val="left"/>
              <w:rPr>
                <w:rFonts w:ascii="楷体_GB2312" w:eastAsia="楷体_GB2312" w:hAnsi="宋体" w:cs="Times New Roman" w:hint="eastAsia"/>
                <w:color w:val="000000" w:themeColor="text1"/>
                <w:kern w:val="0"/>
                <w:sz w:val="24"/>
              </w:rPr>
            </w:pPr>
          </w:p>
        </w:tc>
        <w:tc>
          <w:tcPr>
            <w:tcW w:w="1276" w:type="dxa"/>
            <w:tcBorders>
              <w:top w:val="single" w:sz="4" w:space="0" w:color="auto"/>
              <w:left w:val="single" w:sz="4" w:space="0" w:color="auto"/>
              <w:bottom w:val="single" w:sz="4" w:space="0" w:color="auto"/>
              <w:right w:val="single" w:sz="4" w:space="0" w:color="auto"/>
            </w:tcBorders>
          </w:tcPr>
          <w:p w14:paraId="4287C8B4" w14:textId="77777777"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244AD417" w14:textId="62A08128"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65B74B9F" w14:textId="77777777" w:rsidR="00B50374" w:rsidRPr="00497641" w:rsidRDefault="00B50374" w:rsidP="00497641">
            <w:pPr>
              <w:tabs>
                <w:tab w:val="left" w:pos="432"/>
              </w:tabs>
              <w:spacing w:after="0" w:line="312" w:lineRule="atLeast"/>
              <w:rPr>
                <w:rFonts w:ascii="楷体_GB2312" w:eastAsia="楷体_GB2312" w:hAnsi="宋体" w:cs="Times New Roman" w:hint="eastAsia"/>
                <w:color w:val="000000" w:themeColor="text1"/>
                <w:szCs w:val="21"/>
              </w:rPr>
            </w:pPr>
            <w:r w:rsidRPr="00497641">
              <w:rPr>
                <w:rFonts w:ascii="楷体_GB2312" w:eastAsia="楷体_GB2312" w:hAnsi="宋体" w:cs="楷体_GB2312" w:hint="eastAsia"/>
                <w:color w:val="000000" w:themeColor="text1"/>
                <w:szCs w:val="21"/>
              </w:rPr>
              <w:t>无人机耐低温（-20℃±2℃,2h）</w:t>
            </w:r>
          </w:p>
        </w:tc>
      </w:tr>
      <w:tr w:rsidR="00B50374" w:rsidRPr="00497641" w14:paraId="1A93FA01" w14:textId="77777777" w:rsidTr="00D0150E">
        <w:trPr>
          <w:cantSplit/>
          <w:trHeight w:val="379"/>
          <w:jc w:val="center"/>
        </w:trPr>
        <w:tc>
          <w:tcPr>
            <w:tcW w:w="815" w:type="dxa"/>
            <w:vMerge/>
            <w:tcBorders>
              <w:left w:val="single" w:sz="4" w:space="0" w:color="auto"/>
              <w:right w:val="single" w:sz="4" w:space="0" w:color="auto"/>
            </w:tcBorders>
            <w:vAlign w:val="center"/>
            <w:hideMark/>
          </w:tcPr>
          <w:p w14:paraId="117E32CE" w14:textId="77777777" w:rsidR="00B50374" w:rsidRPr="00497641" w:rsidRDefault="00B50374" w:rsidP="00497641">
            <w:pPr>
              <w:widowControl/>
              <w:spacing w:after="0" w:line="240" w:lineRule="auto"/>
              <w:jc w:val="left"/>
              <w:rPr>
                <w:rFonts w:ascii="楷体_GB2312" w:eastAsia="楷体_GB2312" w:hAnsi="宋体" w:cs="Times New Roman" w:hint="eastAsia"/>
                <w:color w:val="000000" w:themeColor="text1"/>
                <w:kern w:val="0"/>
                <w:sz w:val="24"/>
              </w:rPr>
            </w:pPr>
          </w:p>
        </w:tc>
        <w:tc>
          <w:tcPr>
            <w:tcW w:w="1276" w:type="dxa"/>
            <w:tcBorders>
              <w:top w:val="single" w:sz="4" w:space="0" w:color="auto"/>
              <w:left w:val="single" w:sz="4" w:space="0" w:color="auto"/>
              <w:bottom w:val="single" w:sz="4" w:space="0" w:color="auto"/>
              <w:right w:val="single" w:sz="4" w:space="0" w:color="auto"/>
            </w:tcBorders>
          </w:tcPr>
          <w:p w14:paraId="1320CF42" w14:textId="77777777"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316FC036" w14:textId="6E2B6DD1"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272D9403" w14:textId="77777777" w:rsidR="00B50374" w:rsidRPr="00497641" w:rsidRDefault="00B50374" w:rsidP="00497641">
            <w:pPr>
              <w:tabs>
                <w:tab w:val="left" w:pos="432"/>
              </w:tabs>
              <w:spacing w:after="0" w:line="312" w:lineRule="atLeast"/>
              <w:rPr>
                <w:rFonts w:ascii="楷体_GB2312" w:eastAsia="楷体_GB2312" w:hAnsi="宋体" w:cs="Times New Roman" w:hint="eastAsia"/>
                <w:color w:val="000000" w:themeColor="text1"/>
                <w:szCs w:val="21"/>
              </w:rPr>
            </w:pPr>
            <w:r w:rsidRPr="00497641">
              <w:rPr>
                <w:rFonts w:ascii="楷体_GB2312" w:eastAsia="楷体_GB2312" w:hAnsi="宋体" w:cs="楷体_GB2312" w:hint="eastAsia"/>
                <w:color w:val="000000" w:themeColor="text1"/>
                <w:szCs w:val="21"/>
              </w:rPr>
              <w:t>无人机高温贮存（60℃±2℃，12h）</w:t>
            </w:r>
          </w:p>
        </w:tc>
      </w:tr>
      <w:tr w:rsidR="00B50374" w:rsidRPr="00497641" w14:paraId="5E84743D" w14:textId="77777777" w:rsidTr="00D0150E">
        <w:trPr>
          <w:cantSplit/>
          <w:trHeight w:val="379"/>
          <w:jc w:val="center"/>
        </w:trPr>
        <w:tc>
          <w:tcPr>
            <w:tcW w:w="815" w:type="dxa"/>
            <w:vMerge/>
            <w:tcBorders>
              <w:left w:val="single" w:sz="4" w:space="0" w:color="auto"/>
              <w:right w:val="single" w:sz="4" w:space="0" w:color="auto"/>
            </w:tcBorders>
            <w:vAlign w:val="center"/>
            <w:hideMark/>
          </w:tcPr>
          <w:p w14:paraId="39EAB3B5" w14:textId="77777777" w:rsidR="00B50374" w:rsidRPr="00497641" w:rsidRDefault="00B50374" w:rsidP="00497641">
            <w:pPr>
              <w:widowControl/>
              <w:spacing w:after="0" w:line="240" w:lineRule="auto"/>
              <w:jc w:val="left"/>
              <w:rPr>
                <w:rFonts w:ascii="楷体_GB2312" w:eastAsia="楷体_GB2312" w:hAnsi="宋体" w:cs="Times New Roman" w:hint="eastAsia"/>
                <w:color w:val="000000" w:themeColor="text1"/>
                <w:kern w:val="0"/>
                <w:sz w:val="24"/>
              </w:rPr>
            </w:pPr>
          </w:p>
        </w:tc>
        <w:tc>
          <w:tcPr>
            <w:tcW w:w="1276" w:type="dxa"/>
            <w:tcBorders>
              <w:top w:val="single" w:sz="4" w:space="0" w:color="auto"/>
              <w:left w:val="single" w:sz="4" w:space="0" w:color="auto"/>
              <w:bottom w:val="single" w:sz="4" w:space="0" w:color="auto"/>
              <w:right w:val="single" w:sz="4" w:space="0" w:color="auto"/>
            </w:tcBorders>
          </w:tcPr>
          <w:p w14:paraId="7C948753" w14:textId="77777777"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7BFCFB32" w14:textId="6CBBD2D8"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333DA234" w14:textId="77777777" w:rsidR="00B50374" w:rsidRPr="00497641" w:rsidRDefault="00B50374" w:rsidP="00497641">
            <w:pPr>
              <w:tabs>
                <w:tab w:val="left" w:pos="432"/>
              </w:tabs>
              <w:spacing w:after="0" w:line="312" w:lineRule="atLeast"/>
              <w:rPr>
                <w:rFonts w:ascii="楷体_GB2312" w:eastAsia="楷体_GB2312" w:hAnsi="宋体" w:cs="Times New Roman" w:hint="eastAsia"/>
                <w:color w:val="000000" w:themeColor="text1"/>
                <w:szCs w:val="21"/>
              </w:rPr>
            </w:pPr>
            <w:r w:rsidRPr="00497641">
              <w:rPr>
                <w:rFonts w:ascii="楷体_GB2312" w:eastAsia="楷体_GB2312" w:hAnsi="宋体" w:cs="楷体_GB2312" w:hint="eastAsia"/>
                <w:color w:val="000000" w:themeColor="text1"/>
                <w:szCs w:val="21"/>
              </w:rPr>
              <w:t>无人机低温贮存（-40℃±2℃,12h）</w:t>
            </w:r>
          </w:p>
        </w:tc>
      </w:tr>
      <w:tr w:rsidR="00B50374" w:rsidRPr="00497641" w14:paraId="36673AB5" w14:textId="77777777" w:rsidTr="00D0150E">
        <w:trPr>
          <w:cantSplit/>
          <w:trHeight w:val="564"/>
          <w:jc w:val="center"/>
        </w:trPr>
        <w:tc>
          <w:tcPr>
            <w:tcW w:w="815" w:type="dxa"/>
            <w:vMerge/>
            <w:tcBorders>
              <w:left w:val="single" w:sz="4" w:space="0" w:color="auto"/>
              <w:right w:val="single" w:sz="4" w:space="0" w:color="auto"/>
            </w:tcBorders>
            <w:vAlign w:val="center"/>
            <w:hideMark/>
          </w:tcPr>
          <w:p w14:paraId="1A6C2FB7" w14:textId="77777777" w:rsidR="00B50374" w:rsidRPr="00497641" w:rsidRDefault="00B50374" w:rsidP="00497641">
            <w:pPr>
              <w:widowControl/>
              <w:spacing w:after="0" w:line="240" w:lineRule="auto"/>
              <w:jc w:val="left"/>
              <w:rPr>
                <w:rFonts w:ascii="楷体_GB2312" w:eastAsia="楷体_GB2312" w:hAnsi="宋体" w:cs="Times New Roman" w:hint="eastAsia"/>
                <w:color w:val="000000" w:themeColor="text1"/>
                <w:kern w:val="0"/>
                <w:sz w:val="24"/>
              </w:rPr>
            </w:pPr>
          </w:p>
        </w:tc>
        <w:tc>
          <w:tcPr>
            <w:tcW w:w="1276" w:type="dxa"/>
            <w:tcBorders>
              <w:top w:val="single" w:sz="4" w:space="0" w:color="auto"/>
              <w:left w:val="single" w:sz="4" w:space="0" w:color="auto"/>
              <w:bottom w:val="single" w:sz="4" w:space="0" w:color="auto"/>
              <w:right w:val="single" w:sz="4" w:space="0" w:color="auto"/>
            </w:tcBorders>
          </w:tcPr>
          <w:p w14:paraId="6B07A664" w14:textId="77777777"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436F3401" w14:textId="691879DB"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1C2AF0DE" w14:textId="64CD66EE" w:rsidR="00B50374" w:rsidRPr="00497641" w:rsidRDefault="00B50374" w:rsidP="00497641">
            <w:pPr>
              <w:tabs>
                <w:tab w:val="left" w:pos="432"/>
              </w:tabs>
              <w:spacing w:after="0" w:line="312" w:lineRule="atLeast"/>
              <w:rPr>
                <w:rFonts w:ascii="楷体_GB2312" w:eastAsia="楷体_GB2312" w:hAnsi="宋体" w:cs="楷体_GB2312" w:hint="eastAsia"/>
                <w:color w:val="000000" w:themeColor="text1"/>
                <w:szCs w:val="21"/>
              </w:rPr>
            </w:pPr>
            <w:r w:rsidRPr="00497641">
              <w:rPr>
                <w:rFonts w:ascii="楷体_GB2312" w:eastAsia="楷体_GB2312" w:hAnsi="宋体" w:cs="楷体_GB2312" w:hint="eastAsia"/>
                <w:color w:val="000000" w:themeColor="text1"/>
                <w:szCs w:val="21"/>
              </w:rPr>
              <w:t>无人系统在 10Hz～55Hz 的频率循环范围， 0.35mm 的振幅，1 倍频程/min 扫描频率， X、 Y、 Z 三个方向的非工作试验后，室外起飞着陆、悬停功能正常</w:t>
            </w:r>
          </w:p>
        </w:tc>
      </w:tr>
      <w:tr w:rsidR="00B50374" w:rsidRPr="00497641" w14:paraId="613A19AD" w14:textId="77777777" w:rsidTr="00D0150E">
        <w:trPr>
          <w:cantSplit/>
          <w:trHeight w:val="379"/>
          <w:jc w:val="center"/>
        </w:trPr>
        <w:tc>
          <w:tcPr>
            <w:tcW w:w="815" w:type="dxa"/>
            <w:vMerge/>
            <w:tcBorders>
              <w:left w:val="single" w:sz="4" w:space="0" w:color="auto"/>
              <w:bottom w:val="single" w:sz="4" w:space="0" w:color="auto"/>
              <w:right w:val="single" w:sz="4" w:space="0" w:color="auto"/>
            </w:tcBorders>
            <w:vAlign w:val="center"/>
            <w:hideMark/>
          </w:tcPr>
          <w:p w14:paraId="3144053A" w14:textId="77777777" w:rsidR="00B50374" w:rsidRPr="00497641" w:rsidRDefault="00B50374" w:rsidP="00497641">
            <w:pPr>
              <w:widowControl/>
              <w:spacing w:after="0" w:line="240" w:lineRule="auto"/>
              <w:jc w:val="left"/>
              <w:rPr>
                <w:rFonts w:ascii="楷体_GB2312" w:eastAsia="楷体_GB2312" w:hAnsi="宋体" w:cs="Times New Roman" w:hint="eastAsia"/>
                <w:color w:val="000000" w:themeColor="text1"/>
                <w:kern w:val="0"/>
                <w:sz w:val="24"/>
              </w:rPr>
            </w:pPr>
          </w:p>
        </w:tc>
        <w:tc>
          <w:tcPr>
            <w:tcW w:w="1276" w:type="dxa"/>
            <w:tcBorders>
              <w:top w:val="single" w:sz="4" w:space="0" w:color="auto"/>
              <w:left w:val="single" w:sz="4" w:space="0" w:color="auto"/>
              <w:bottom w:val="single" w:sz="4" w:space="0" w:color="auto"/>
              <w:right w:val="single" w:sz="4" w:space="0" w:color="auto"/>
            </w:tcBorders>
          </w:tcPr>
          <w:p w14:paraId="2057E25D" w14:textId="77777777"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198942E3" w14:textId="1F873062" w:rsidR="00B50374" w:rsidRPr="00497641" w:rsidRDefault="00B50374" w:rsidP="00497641">
            <w:pPr>
              <w:widowControl/>
              <w:spacing w:after="0" w:line="240" w:lineRule="auto"/>
              <w:jc w:val="left"/>
              <w:rPr>
                <w:rFonts w:ascii="楷体_GB2312" w:eastAsia="楷体_GB2312" w:hAnsi="宋体" w:cs="楷体_GB2312" w:hint="eastAsia"/>
                <w:color w:val="000000" w:themeColor="text1"/>
                <w:kern w:val="0"/>
                <w:sz w:val="24"/>
              </w:rPr>
            </w:pPr>
          </w:p>
        </w:tc>
        <w:tc>
          <w:tcPr>
            <w:tcW w:w="6285" w:type="dxa"/>
            <w:tcBorders>
              <w:top w:val="single" w:sz="4" w:space="0" w:color="auto"/>
              <w:left w:val="single" w:sz="4" w:space="0" w:color="auto"/>
              <w:bottom w:val="single" w:sz="4" w:space="0" w:color="auto"/>
              <w:right w:val="single" w:sz="4" w:space="0" w:color="auto"/>
            </w:tcBorders>
            <w:vAlign w:val="center"/>
            <w:hideMark/>
          </w:tcPr>
          <w:p w14:paraId="05246B6E" w14:textId="2BBD4ED2" w:rsidR="00B50374" w:rsidRPr="00497641" w:rsidRDefault="00B50374" w:rsidP="00497641">
            <w:pPr>
              <w:tabs>
                <w:tab w:val="left" w:pos="432"/>
              </w:tabs>
              <w:spacing w:after="0" w:line="312" w:lineRule="atLeast"/>
              <w:rPr>
                <w:rFonts w:ascii="楷体_GB2312" w:eastAsia="楷体_GB2312" w:hAnsi="宋体" w:cs="楷体_GB2312" w:hint="eastAsia"/>
                <w:color w:val="000000" w:themeColor="text1"/>
                <w:szCs w:val="21"/>
              </w:rPr>
            </w:pPr>
            <w:r w:rsidRPr="00FD5800">
              <w:rPr>
                <w:rFonts w:ascii="楷体_GB2312" w:eastAsia="楷体_GB2312" w:hAnsi="宋体" w:cs="楷体_GB2312" w:hint="eastAsia"/>
                <w:color w:val="000000" w:themeColor="text1"/>
                <w:szCs w:val="21"/>
              </w:rPr>
              <w:t>最大起飞高度（带载15kg）：≥4500m</w:t>
            </w:r>
          </w:p>
        </w:tc>
      </w:tr>
      <w:tr w:rsidR="00337C75" w14:paraId="4FFF4FCA" w14:textId="77777777" w:rsidTr="001E7A89">
        <w:trPr>
          <w:cantSplit/>
          <w:trHeight w:val="624"/>
          <w:jc w:val="center"/>
        </w:trPr>
        <w:tc>
          <w:tcPr>
            <w:tcW w:w="815" w:type="dxa"/>
            <w:vMerge w:val="restart"/>
            <w:tcBorders>
              <w:top w:val="single" w:sz="4" w:space="0" w:color="auto"/>
              <w:left w:val="single" w:sz="4" w:space="0" w:color="auto"/>
              <w:bottom w:val="single" w:sz="4" w:space="0" w:color="auto"/>
              <w:right w:val="single" w:sz="4" w:space="0" w:color="auto"/>
            </w:tcBorders>
            <w:vAlign w:val="center"/>
          </w:tcPr>
          <w:p w14:paraId="48840B0A" w14:textId="0FE9C83A" w:rsidR="00337C75" w:rsidRDefault="00B50374" w:rsidP="00384462">
            <w:pPr>
              <w:spacing w:line="312" w:lineRule="exact"/>
              <w:jc w:val="center"/>
              <w:rPr>
                <w:rFonts w:ascii="楷体_GB2312" w:eastAsia="楷体_GB2312" w:hAnsi="宋体" w:hint="eastAsia"/>
                <w:sz w:val="24"/>
              </w:rPr>
            </w:pPr>
            <w:r>
              <w:rPr>
                <w:rFonts w:ascii="楷体_GB2312" w:eastAsia="楷体_GB2312" w:hAnsi="宋体" w:hint="eastAsia"/>
                <w:sz w:val="24"/>
              </w:rPr>
              <w:t>12</w:t>
            </w:r>
          </w:p>
        </w:tc>
        <w:tc>
          <w:tcPr>
            <w:tcW w:w="1276" w:type="dxa"/>
            <w:tcBorders>
              <w:top w:val="single" w:sz="4" w:space="0" w:color="auto"/>
              <w:left w:val="single" w:sz="4" w:space="0" w:color="auto"/>
              <w:bottom w:val="single" w:sz="4" w:space="0" w:color="auto"/>
              <w:right w:val="single" w:sz="4" w:space="0" w:color="auto"/>
            </w:tcBorders>
          </w:tcPr>
          <w:p w14:paraId="25F3F5E1" w14:textId="77777777" w:rsidR="00337C75" w:rsidRDefault="00337C75" w:rsidP="00384462">
            <w:pPr>
              <w:spacing w:line="312" w:lineRule="exact"/>
              <w:jc w:val="center"/>
              <w:rPr>
                <w:rFonts w:ascii="楷体_GB2312" w:eastAsia="楷体_GB2312" w:hAnsi="宋体" w:hint="eastAsia"/>
                <w:sz w:val="24"/>
              </w:rPr>
            </w:pP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62A34D87" w14:textId="77777777" w:rsidR="00337C75" w:rsidRPr="00337C75" w:rsidRDefault="00337C75" w:rsidP="00337C75">
            <w:pPr>
              <w:spacing w:line="312" w:lineRule="exact"/>
              <w:jc w:val="center"/>
              <w:rPr>
                <w:rFonts w:ascii="楷体_GB2312" w:eastAsia="楷体_GB2312" w:hAnsi="宋体" w:hint="eastAsia"/>
                <w:sz w:val="24"/>
              </w:rPr>
            </w:pPr>
            <w:r>
              <w:rPr>
                <w:rFonts w:ascii="楷体_GB2312" w:eastAsia="楷体_GB2312" w:hAnsi="宋体" w:hint="eastAsia"/>
                <w:sz w:val="24"/>
              </w:rPr>
              <w:t>安全性检验</w:t>
            </w:r>
          </w:p>
          <w:p w14:paraId="0CA85926" w14:textId="662B4B48" w:rsidR="00337C75" w:rsidRDefault="00337C75" w:rsidP="00384462">
            <w:pPr>
              <w:spacing w:line="312" w:lineRule="exact"/>
              <w:jc w:val="center"/>
              <w:rPr>
                <w:rFonts w:ascii="楷体_GB2312" w:eastAsia="楷体_GB2312" w:hAnsi="宋体" w:hint="eastAsia"/>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4F1411E5" w14:textId="548EC506" w:rsidR="00337C75" w:rsidRDefault="00337C75" w:rsidP="00337C75">
            <w:pPr>
              <w:tabs>
                <w:tab w:val="left" w:pos="432"/>
              </w:tabs>
              <w:rPr>
                <w:rFonts w:ascii="楷体_GB2312" w:eastAsia="楷体_GB2312" w:hAnsi="宋体" w:cs="楷体_GB2312" w:hint="eastAsia"/>
                <w:szCs w:val="21"/>
              </w:rPr>
            </w:pPr>
            <w:r>
              <w:rPr>
                <w:rFonts w:ascii="楷体_GB2312" w:eastAsia="楷体_GB2312" w:hint="eastAsia"/>
              </w:rPr>
              <w:t>抗电强度</w:t>
            </w:r>
            <w:r>
              <w:rPr>
                <w:rFonts w:ascii="楷体_GB2312" w:eastAsia="楷体_GB2312" w:hint="eastAsia"/>
              </w:rPr>
              <w:t>：</w:t>
            </w:r>
            <w:r>
              <w:rPr>
                <w:rFonts w:ascii="楷体_GB2312" w:eastAsia="楷体_GB2312" w:hint="eastAsia"/>
              </w:rPr>
              <w:t>安全防范报警设备</w:t>
            </w:r>
            <w:r>
              <w:rPr>
                <w:rFonts w:ascii="楷体_GB2312" w:eastAsia="楷体_GB2312" w:hint="eastAsia"/>
                <w:szCs w:val="21"/>
              </w:rPr>
              <w:t>的电源插头或电源引入端与外壳裸露金属部件之间，能承受GB16796-2009中（</w:t>
            </w:r>
            <w:r>
              <w:rPr>
                <w:rFonts w:ascii="楷体_GB2312" w:eastAsia="楷体_GB2312" w:hint="eastAsia"/>
                <w:color w:val="C00000"/>
                <w:szCs w:val="21"/>
              </w:rPr>
              <w:t>5.4.4</w:t>
            </w:r>
            <w:r>
              <w:rPr>
                <w:rFonts w:ascii="楷体_GB2312" w:eastAsia="楷体_GB2312" w:hint="eastAsia"/>
                <w:szCs w:val="21"/>
              </w:rPr>
              <w:t>）表1规定的45Hz</w:t>
            </w:r>
            <w:r>
              <w:rPr>
                <w:rFonts w:ascii="楷体_GB2312" w:eastAsia="楷体_GB2312" w:hAnsi="宋体" w:hint="eastAsia"/>
              </w:rPr>
              <w:t>～65Hz交流电压的抗电强度试验，</w:t>
            </w:r>
            <w:r>
              <w:rPr>
                <w:rFonts w:ascii="楷体_GB2312" w:eastAsia="楷体_GB2312" w:hint="eastAsia"/>
                <w:szCs w:val="21"/>
              </w:rPr>
              <w:t>历时1</w:t>
            </w:r>
            <w:r>
              <w:rPr>
                <w:rFonts w:ascii="楷体_GB2312" w:eastAsia="楷体_GB2312"/>
                <w:szCs w:val="21"/>
              </w:rPr>
              <w:t>min</w:t>
            </w:r>
            <w:r>
              <w:rPr>
                <w:rFonts w:ascii="楷体_GB2312" w:eastAsia="楷体_GB2312" w:hint="eastAsia"/>
                <w:szCs w:val="21"/>
              </w:rPr>
              <w:t>无击穿和飞弧现象</w:t>
            </w:r>
          </w:p>
        </w:tc>
      </w:tr>
      <w:tr w:rsidR="00337C75" w14:paraId="32E594B4" w14:textId="77777777" w:rsidTr="001E7A89">
        <w:trPr>
          <w:cantSplit/>
          <w:trHeight w:val="1084"/>
          <w:jc w:val="center"/>
        </w:trPr>
        <w:tc>
          <w:tcPr>
            <w:tcW w:w="815" w:type="dxa"/>
            <w:vMerge/>
            <w:tcBorders>
              <w:top w:val="single" w:sz="4" w:space="0" w:color="auto"/>
              <w:left w:val="single" w:sz="4" w:space="0" w:color="auto"/>
              <w:bottom w:val="single" w:sz="4" w:space="0" w:color="auto"/>
              <w:right w:val="single" w:sz="4" w:space="0" w:color="auto"/>
            </w:tcBorders>
            <w:vAlign w:val="center"/>
          </w:tcPr>
          <w:p w14:paraId="10A4CACF" w14:textId="77777777" w:rsidR="00337C75" w:rsidRDefault="00337C75" w:rsidP="00384462">
            <w:pPr>
              <w:spacing w:line="312" w:lineRule="exact"/>
              <w:jc w:val="center"/>
              <w:rPr>
                <w:rFonts w:ascii="楷体_GB2312" w:eastAsia="楷体_GB2312" w:hAnsi="宋体" w:hint="eastAsia"/>
                <w:sz w:val="24"/>
              </w:rPr>
            </w:pPr>
          </w:p>
        </w:tc>
        <w:tc>
          <w:tcPr>
            <w:tcW w:w="1276" w:type="dxa"/>
            <w:tcBorders>
              <w:top w:val="single" w:sz="4" w:space="0" w:color="auto"/>
              <w:left w:val="single" w:sz="4" w:space="0" w:color="auto"/>
              <w:bottom w:val="single" w:sz="4" w:space="0" w:color="auto"/>
              <w:right w:val="single" w:sz="4" w:space="0" w:color="auto"/>
            </w:tcBorders>
          </w:tcPr>
          <w:p w14:paraId="1579468A" w14:textId="77777777" w:rsidR="00337C75" w:rsidRDefault="00337C75" w:rsidP="00384462">
            <w:pPr>
              <w:spacing w:line="312" w:lineRule="exact"/>
              <w:jc w:val="center"/>
              <w:rPr>
                <w:rFonts w:ascii="楷体_GB2312" w:eastAsia="楷体_GB2312" w:hAnsi="宋体" w:hint="eastAsia"/>
                <w:sz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1D05132F" w14:textId="1B2C81B9" w:rsidR="00337C75" w:rsidRDefault="00337C75" w:rsidP="00384462">
            <w:pPr>
              <w:spacing w:line="312" w:lineRule="exact"/>
              <w:jc w:val="center"/>
              <w:rPr>
                <w:rFonts w:ascii="楷体_GB2312" w:eastAsia="楷体_GB2312" w:hAnsi="宋体" w:hint="eastAsia"/>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66BDBD73" w14:textId="77777777" w:rsidR="00337C75" w:rsidRDefault="00337C75" w:rsidP="00384462">
            <w:pPr>
              <w:autoSpaceDE w:val="0"/>
              <w:autoSpaceDN w:val="0"/>
              <w:rPr>
                <w:rFonts w:ascii="楷体_GB2312" w:eastAsia="楷体_GB2312"/>
              </w:rPr>
            </w:pPr>
            <w:r>
              <w:rPr>
                <w:rFonts w:ascii="楷体_GB2312" w:eastAsia="楷体_GB2312" w:hint="eastAsia"/>
              </w:rPr>
              <w:t>绝缘电阻：</w:t>
            </w:r>
            <w:r>
              <w:rPr>
                <w:rFonts w:ascii="楷体_GB2312" w:eastAsia="楷体_GB2312" w:hint="eastAsia"/>
                <w:color w:val="C00000"/>
              </w:rPr>
              <w:t>无人机系统充电设备的抗电强度应符合 GB16796—2009中5.4.3的规定</w:t>
            </w:r>
          </w:p>
          <w:p w14:paraId="1819DAA4" w14:textId="77777777" w:rsidR="00337C75" w:rsidRDefault="00337C75" w:rsidP="00384462">
            <w:pPr>
              <w:autoSpaceDE w:val="0"/>
              <w:autoSpaceDN w:val="0"/>
              <w:rPr>
                <w:rFonts w:ascii="楷体_GB2312" w:eastAsia="楷体_GB2312" w:hAnsi="宋体" w:cs="楷体_GB2312" w:hint="eastAsia"/>
                <w:szCs w:val="21"/>
              </w:rPr>
            </w:pPr>
            <w:r>
              <w:rPr>
                <w:rFonts w:ascii="楷体_GB2312" w:eastAsia="楷体_GB2312" w:hint="eastAsia"/>
              </w:rPr>
              <w:t>安全防范报警设备的电源插头或电源引入端与外壳裸露金属部件之间</w:t>
            </w:r>
            <w:r>
              <w:rPr>
                <w:rFonts w:ascii="楷体_GB2312" w:eastAsia="楷体_GB2312" w:hAnsi="宋体" w:hint="eastAsia"/>
              </w:rPr>
              <w:t>的绝缘电阻，</w:t>
            </w:r>
            <w:proofErr w:type="gramStart"/>
            <w:r>
              <w:rPr>
                <w:rFonts w:ascii="楷体_GB2312" w:eastAsia="楷体_GB2312" w:hAnsi="宋体" w:hint="eastAsia"/>
              </w:rPr>
              <w:t>经相对</w:t>
            </w:r>
            <w:proofErr w:type="gramEnd"/>
            <w:r>
              <w:rPr>
                <w:rFonts w:ascii="楷体_GB2312" w:eastAsia="楷体_GB2312" w:hAnsi="宋体" w:hint="eastAsia"/>
              </w:rPr>
              <w:t>湿热度为91%～95%、温度为40℃、48h的受潮预处理后，加强绝缘的设备不小于5MΩ，基本绝缘的设备不小于2MΩ，Ⅲ类设备不小于1MΩ</w:t>
            </w:r>
          </w:p>
        </w:tc>
      </w:tr>
      <w:tr w:rsidR="00337C75" w14:paraId="319DBF72" w14:textId="77777777" w:rsidTr="001E7A89">
        <w:trPr>
          <w:cantSplit/>
          <w:trHeight w:val="470"/>
          <w:jc w:val="center"/>
        </w:trPr>
        <w:tc>
          <w:tcPr>
            <w:tcW w:w="815" w:type="dxa"/>
            <w:vMerge/>
            <w:tcBorders>
              <w:top w:val="single" w:sz="4" w:space="0" w:color="auto"/>
              <w:left w:val="single" w:sz="4" w:space="0" w:color="auto"/>
              <w:bottom w:val="single" w:sz="4" w:space="0" w:color="auto"/>
              <w:right w:val="single" w:sz="4" w:space="0" w:color="auto"/>
            </w:tcBorders>
            <w:vAlign w:val="center"/>
          </w:tcPr>
          <w:p w14:paraId="2C86900A" w14:textId="77777777" w:rsidR="00337C75" w:rsidRDefault="00337C75" w:rsidP="00384462">
            <w:pPr>
              <w:spacing w:line="312" w:lineRule="exact"/>
              <w:jc w:val="center"/>
              <w:rPr>
                <w:rFonts w:ascii="楷体_GB2312" w:eastAsia="楷体_GB2312" w:hAnsi="宋体" w:hint="eastAsia"/>
                <w:sz w:val="24"/>
              </w:rPr>
            </w:pPr>
          </w:p>
        </w:tc>
        <w:tc>
          <w:tcPr>
            <w:tcW w:w="1276" w:type="dxa"/>
            <w:tcBorders>
              <w:top w:val="single" w:sz="4" w:space="0" w:color="auto"/>
              <w:left w:val="single" w:sz="4" w:space="0" w:color="auto"/>
              <w:bottom w:val="single" w:sz="4" w:space="0" w:color="auto"/>
              <w:right w:val="single" w:sz="4" w:space="0" w:color="auto"/>
            </w:tcBorders>
          </w:tcPr>
          <w:p w14:paraId="0A793ADF" w14:textId="77777777" w:rsidR="00337C75" w:rsidRDefault="00337C75" w:rsidP="00384462">
            <w:pPr>
              <w:spacing w:line="312" w:lineRule="exact"/>
              <w:jc w:val="center"/>
              <w:rPr>
                <w:rFonts w:ascii="楷体_GB2312" w:eastAsia="楷体_GB2312" w:hAnsi="宋体" w:hint="eastAsia"/>
                <w:sz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41509085" w14:textId="6893D5AD" w:rsidR="00337C75" w:rsidRDefault="00337C75" w:rsidP="00384462">
            <w:pPr>
              <w:spacing w:line="312" w:lineRule="exact"/>
              <w:jc w:val="center"/>
              <w:rPr>
                <w:rFonts w:ascii="楷体_GB2312" w:eastAsia="楷体_GB2312" w:hAnsi="宋体" w:hint="eastAsia"/>
                <w:sz w:val="24"/>
              </w:rPr>
            </w:pPr>
          </w:p>
        </w:tc>
        <w:tc>
          <w:tcPr>
            <w:tcW w:w="6285" w:type="dxa"/>
            <w:tcBorders>
              <w:top w:val="single" w:sz="4" w:space="0" w:color="auto"/>
              <w:left w:val="single" w:sz="4" w:space="0" w:color="auto"/>
              <w:bottom w:val="single" w:sz="4" w:space="0" w:color="auto"/>
              <w:right w:val="single" w:sz="4" w:space="0" w:color="auto"/>
            </w:tcBorders>
            <w:vAlign w:val="center"/>
          </w:tcPr>
          <w:p w14:paraId="07F7344A" w14:textId="3F5B26E5" w:rsidR="00337C75" w:rsidRDefault="00337C75" w:rsidP="00337C75">
            <w:pPr>
              <w:tabs>
                <w:tab w:val="left" w:pos="432"/>
              </w:tabs>
              <w:rPr>
                <w:rFonts w:ascii="楷体_GB2312" w:eastAsia="楷体_GB2312" w:hAnsi="宋体" w:cs="楷体_GB2312" w:hint="eastAsia"/>
                <w:szCs w:val="21"/>
              </w:rPr>
            </w:pPr>
            <w:r>
              <w:rPr>
                <w:rFonts w:ascii="楷体_GB2312" w:eastAsia="楷体_GB2312" w:hAnsi="宋体" w:hint="eastAsia"/>
              </w:rPr>
              <w:t>泄漏电流</w:t>
            </w:r>
            <w:r>
              <w:rPr>
                <w:rFonts w:ascii="楷体_GB2312" w:eastAsia="楷体_GB2312" w:hAnsi="宋体" w:hint="eastAsia"/>
              </w:rPr>
              <w:t>：</w:t>
            </w:r>
            <w:r>
              <w:rPr>
                <w:rFonts w:ascii="楷体_GB2312" w:eastAsia="楷体_GB2312" w:hAnsi="宋体" w:hint="eastAsia"/>
              </w:rPr>
              <w:t>工作时的泄漏电流符合</w:t>
            </w:r>
            <w:r>
              <w:rPr>
                <w:rFonts w:ascii="楷体_GB2312" w:eastAsia="楷体_GB2312" w:hint="eastAsia"/>
                <w:szCs w:val="21"/>
              </w:rPr>
              <w:t>GB16796-2009中（</w:t>
            </w:r>
            <w:r>
              <w:rPr>
                <w:rFonts w:ascii="楷体_GB2312" w:eastAsia="楷体_GB2312" w:hint="eastAsia"/>
                <w:color w:val="C00000"/>
                <w:szCs w:val="21"/>
              </w:rPr>
              <w:t>5.4.6</w:t>
            </w:r>
            <w:r>
              <w:rPr>
                <w:rFonts w:ascii="楷体_GB2312" w:eastAsia="楷体_GB2312" w:hint="eastAsia"/>
                <w:szCs w:val="21"/>
              </w:rPr>
              <w:t>）</w:t>
            </w:r>
            <w:r>
              <w:rPr>
                <w:rFonts w:ascii="楷体_GB2312" w:eastAsia="楷体_GB2312" w:hAnsi="宋体" w:hint="eastAsia"/>
              </w:rPr>
              <w:t>表2的规定</w:t>
            </w:r>
          </w:p>
        </w:tc>
      </w:tr>
    </w:tbl>
    <w:p w14:paraId="39CCEFE3" w14:textId="77777777" w:rsidR="007D4E14" w:rsidRPr="00337C75" w:rsidRDefault="007D4E14"/>
    <w:p w14:paraId="6F0373CA" w14:textId="77777777" w:rsidR="007D4E14" w:rsidRDefault="007D4E14"/>
    <w:p w14:paraId="687F0A9E" w14:textId="77777777" w:rsidR="007D4E14" w:rsidRDefault="007D4E14"/>
    <w:sectPr w:rsidR="007D4E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2BF0" w14:textId="77777777" w:rsidR="00522538" w:rsidRDefault="00522538" w:rsidP="002A1B1E">
      <w:pPr>
        <w:spacing w:after="0" w:line="240" w:lineRule="auto"/>
      </w:pPr>
      <w:r>
        <w:separator/>
      </w:r>
    </w:p>
  </w:endnote>
  <w:endnote w:type="continuationSeparator" w:id="0">
    <w:p w14:paraId="43090FB6" w14:textId="77777777" w:rsidR="00522538" w:rsidRDefault="00522538" w:rsidP="002A1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00"/>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2AF2" w14:textId="77777777" w:rsidR="00522538" w:rsidRDefault="00522538" w:rsidP="002A1B1E">
      <w:pPr>
        <w:spacing w:after="0" w:line="240" w:lineRule="auto"/>
      </w:pPr>
      <w:r>
        <w:separator/>
      </w:r>
    </w:p>
  </w:footnote>
  <w:footnote w:type="continuationSeparator" w:id="0">
    <w:p w14:paraId="67E07687" w14:textId="77777777" w:rsidR="00522538" w:rsidRDefault="00522538" w:rsidP="002A1B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08673E"/>
    <w:rsid w:val="000B424C"/>
    <w:rsid w:val="001531D8"/>
    <w:rsid w:val="001E576D"/>
    <w:rsid w:val="001E7A89"/>
    <w:rsid w:val="00232E74"/>
    <w:rsid w:val="0024531F"/>
    <w:rsid w:val="002A1532"/>
    <w:rsid w:val="002A1B1E"/>
    <w:rsid w:val="002C1092"/>
    <w:rsid w:val="002E45AD"/>
    <w:rsid w:val="002F67EC"/>
    <w:rsid w:val="00337C75"/>
    <w:rsid w:val="003B6794"/>
    <w:rsid w:val="004021EB"/>
    <w:rsid w:val="00497641"/>
    <w:rsid w:val="00522538"/>
    <w:rsid w:val="00545E2B"/>
    <w:rsid w:val="00551A4E"/>
    <w:rsid w:val="005C1160"/>
    <w:rsid w:val="005D5C8B"/>
    <w:rsid w:val="005E0EF4"/>
    <w:rsid w:val="005F73BC"/>
    <w:rsid w:val="00720730"/>
    <w:rsid w:val="00746720"/>
    <w:rsid w:val="007A0F2D"/>
    <w:rsid w:val="007D4E14"/>
    <w:rsid w:val="008E460E"/>
    <w:rsid w:val="008F60A9"/>
    <w:rsid w:val="00906435"/>
    <w:rsid w:val="00953B3C"/>
    <w:rsid w:val="00973234"/>
    <w:rsid w:val="00A16FF7"/>
    <w:rsid w:val="00AA6687"/>
    <w:rsid w:val="00B50374"/>
    <w:rsid w:val="00B83D7A"/>
    <w:rsid w:val="00C54802"/>
    <w:rsid w:val="00E05D21"/>
    <w:rsid w:val="00E25513"/>
    <w:rsid w:val="00ED31FE"/>
    <w:rsid w:val="00F148B0"/>
    <w:rsid w:val="00FC4559"/>
    <w:rsid w:val="00FD5800"/>
    <w:rsid w:val="46086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B74B8"/>
  <w15:docId w15:val="{5F172732-EA5C-4813-B80A-B21CAC62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545E2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31">
    <w:name w:val="font31"/>
    <w:basedOn w:val="a0"/>
    <w:rPr>
      <w:rFonts w:ascii="楷体_GB2312" w:eastAsia="楷体_GB2312" w:cs="楷体_GB2312" w:hint="default"/>
      <w:color w:val="000000"/>
      <w:sz w:val="21"/>
      <w:szCs w:val="21"/>
      <w:u w:val="none"/>
    </w:rPr>
  </w:style>
  <w:style w:type="character" w:customStyle="1" w:styleId="font11">
    <w:name w:val="font11"/>
    <w:basedOn w:val="a0"/>
    <w:rPr>
      <w:rFonts w:ascii="Times New Roman" w:hAnsi="Times New Roman" w:cs="Times New Roman" w:hint="default"/>
      <w:color w:val="000000"/>
      <w:sz w:val="21"/>
      <w:szCs w:val="21"/>
      <w:u w:val="none"/>
    </w:rPr>
  </w:style>
  <w:style w:type="character" w:customStyle="1" w:styleId="font21">
    <w:name w:val="font21"/>
    <w:basedOn w:val="a0"/>
    <w:rPr>
      <w:rFonts w:ascii="楷体_GB2312" w:eastAsia="楷体_GB2312" w:cs="楷体_GB2312" w:hint="default"/>
      <w:color w:val="000000"/>
      <w:sz w:val="20"/>
      <w:szCs w:val="20"/>
      <w:u w:val="none"/>
    </w:rPr>
  </w:style>
  <w:style w:type="paragraph" w:styleId="a3">
    <w:name w:val="header"/>
    <w:basedOn w:val="a"/>
    <w:link w:val="a4"/>
    <w:rsid w:val="002A1B1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2A1B1E"/>
    <w:rPr>
      <w:rFonts w:asciiTheme="minorHAnsi" w:eastAsiaTheme="minorEastAsia" w:hAnsiTheme="minorHAnsi" w:cstheme="minorBidi"/>
      <w:kern w:val="2"/>
      <w:sz w:val="18"/>
      <w:szCs w:val="18"/>
    </w:rPr>
  </w:style>
  <w:style w:type="paragraph" w:styleId="a5">
    <w:name w:val="footer"/>
    <w:basedOn w:val="a"/>
    <w:link w:val="a6"/>
    <w:rsid w:val="002A1B1E"/>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2A1B1E"/>
    <w:rPr>
      <w:rFonts w:asciiTheme="minorHAnsi" w:eastAsiaTheme="minorEastAsia" w:hAnsiTheme="minorHAnsi" w:cstheme="minorBidi"/>
      <w:kern w:val="2"/>
      <w:sz w:val="18"/>
      <w:szCs w:val="18"/>
    </w:rPr>
  </w:style>
  <w:style w:type="character" w:customStyle="1" w:styleId="10">
    <w:name w:val="标题 1 字符"/>
    <w:basedOn w:val="a0"/>
    <w:link w:val="1"/>
    <w:rsid w:val="00545E2B"/>
    <w:rPr>
      <w:rFonts w:asciiTheme="minorHAnsi" w:eastAsiaTheme="minorEastAsia" w:hAnsiTheme="minorHAnsi" w:cstheme="minorBidi"/>
      <w:b/>
      <w:bCs/>
      <w:kern w:val="44"/>
      <w:sz w:val="44"/>
      <w:szCs w:val="44"/>
    </w:rPr>
  </w:style>
  <w:style w:type="paragraph" w:customStyle="1" w:styleId="a7">
    <w:name w:val="段"/>
    <w:qFormat/>
    <w:rsid w:val="00E05D21"/>
    <w:pPr>
      <w:autoSpaceDE w:val="0"/>
      <w:autoSpaceDN w:val="0"/>
      <w:spacing w:after="0" w:line="240" w:lineRule="auto"/>
      <w:ind w:firstLineChars="200" w:firstLine="200"/>
      <w:jc w:val="both"/>
    </w:pPr>
    <w:rPr>
      <w:rFonts w:asci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453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3</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马丽丽</dc:creator>
  <cp:lastModifiedBy>Administrator</cp:lastModifiedBy>
  <cp:revision>29</cp:revision>
  <dcterms:created xsi:type="dcterms:W3CDTF">2024-05-20T02:40:00Z</dcterms:created>
  <dcterms:modified xsi:type="dcterms:W3CDTF">2025-03-20T09:38:00Z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