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4C1E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载重15KG，起飞重量35KG，单个电机拉力8.75KG。</w:t>
      </w:r>
    </w:p>
    <w:p w14:paraId="734E0A0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电池容量35AH18S</w:t>
      </w:r>
    </w:p>
    <w:p w14:paraId="66D11B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测试飞行时间26min。剩余容量15%。</w:t>
      </w:r>
    </w:p>
    <w:p w14:paraId="224DBD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实际充电，容量23.4ah。实际剩余容量11.6ah。与电池显示容量相差6.6ah。</w:t>
      </w:r>
    </w:p>
    <w:p w14:paraId="0459C09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电池总容量23.4ahx3.6x18=1516.32wh  飞行时长占比26/60=0.43 每小时需要容量1516.32/0.43=3526wh                     力效35000/3526=9.926g/w    8.75KG/轴实测力效9.926g/w与厂家测试力效相差0.3g/w左右，基本符合实际情况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233680"/>
            <wp:effectExtent l="0" t="0" r="5715" b="10160"/>
            <wp:docPr id="3" name="图片 3" descr="1732599157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25991579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28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14600" cy="1885950"/>
            <wp:effectExtent l="0" t="0" r="3810" b="0"/>
            <wp:docPr id="1" name="图片 1" descr="b19a956e7dfee244df99ec9fa39d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19a956e7dfee244df99ec9fa39d4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30475" cy="1898015"/>
            <wp:effectExtent l="0" t="0" r="6985" b="14605"/>
            <wp:docPr id="2" name="图片 2" descr="cb58e8443becd9f4039f1afaa37bc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b58e8443becd9f4039f1afaa37bc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047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97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（1）电芯可能存在衰减，其中三片电芯已经出现0.1v的压差，电芯一致性较差。（2）天气温度原因造成电芯内部电解液流动性变差，内阻增高，电池放电压降较快，耗能较大。（3）电池电量计有问题，计量不准确与实际标称相差6600mah误差19%。（4）如果按照实际剩余电量15%(5000mah)降落算，实际带载可飞行时间1944/1763x30=33min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75E8C7"/>
    <w:multiLevelType w:val="singleLevel"/>
    <w:tmpl w:val="C475E8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mNjE4MzgxY2NiYWZjN2NjOTdmNmIwOGRmMzkwNjUifQ=="/>
  </w:docVars>
  <w:rsids>
    <w:rsidRoot w:val="00000000"/>
    <w:rsid w:val="25B350CC"/>
    <w:rsid w:val="63841C9A"/>
    <w:rsid w:val="75FF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359</Characters>
  <Lines>0</Lines>
  <Paragraphs>0</Paragraphs>
  <TotalTime>63</TotalTime>
  <ScaleCrop>false</ScaleCrop>
  <LinksUpToDate>false</LinksUpToDate>
  <CharactersWithSpaces>387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2024-11-26T04:44:00Z</dcterms:created>
  <dc:creator>q</dc:creator>
  <cp:lastModifiedBy>上帝的禁区</cp:lastModifiedBy>
  <dcterms:modified xsi:type="dcterms:W3CDTF">2024-11-26T05:49:21Z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B2617C2D63EA4363B0329E635745B1BC_12</vt:lpwstr>
  </property>
</Properties>
</file>