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60" w:line="276" w:lineRule="auto"/>
        <w:jc w:val="center"/>
      </w:pPr>
      <w:r>
        <w:rPr>
          <w:rFonts w:ascii="Arial" w:cs="Arial" w:eastAsia="Arial" w:hAnsi="Arial"/>
          <w:b/>
          <w:bCs/>
          <w:color w:val="1E3A5F"/>
          <w:sz w:val="64"/>
          <w:szCs w:val="64"/>
        </w:rPr>
        <w:t xml:space="preserve">KorPIX</w:t>
      </w:r>
    </w:p>
    <w:p>
      <w:pPr>
        <w:spacing w:before="0" w:after="80" w:line="276" w:lineRule="auto"/>
        <w:jc w:val="center"/>
      </w:pPr>
      <w:r>
        <w:rPr>
          <w:rFonts w:ascii="Arial" w:cs="Arial" w:eastAsia="Arial" w:hAnsi="Arial"/>
          <w:color w:val="0E7490"/>
          <w:sz w:val="36"/>
          <w:szCs w:val="36"/>
        </w:rPr>
        <w:t xml:space="preserve">파일럿 프로젝트 유스케이스</w:t>
      </w:r>
    </w:p>
    <w:p>
      <w:pPr>
        <w:spacing w:before="0" w:after="100" w:line="276" w:lineRule="auto"/>
        <w:jc w:val="center"/>
      </w:pPr>
      <w:r>
        <w:rPr>
          <w:rFonts w:ascii="Arial" w:cs="Arial" w:eastAsia="Arial" w:hAnsi="Arial"/>
          <w:b/>
          <w:bCs/>
          <w:color w:val="424242"/>
          <w:sz w:val="40"/>
          <w:szCs w:val="40"/>
        </w:rPr>
        <w:t xml:space="preserve">AI Node PC 하드웨어 Trust Terminal 전환</w:t>
      </w:r>
    </w:p>
    <w:p>
      <w:pPr>
        <w:spacing w:before="0" w:after="60" w:line="276" w:lineRule="auto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Pilot Use Case UC-005</w:t>
      </w:r>
    </w:p>
    <w:p>
      <w:pPr>
        <w:spacing w:before="0" w:after="60" w:line="276" w:lineRule="auto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Version 0.1  ·  2025년 초안  ·  UC-001~004 파일럿 완료 후 진행</w:t>
      </w:r>
    </w:p>
    <w:p>
      <w:pPr>
        <w:spacing w:before="0" w:after="480" w:line="276" w:lineRule="auto"/>
        <w:jc w:val="center"/>
      </w:pPr>
      <w:r>
        <w:rPr>
          <w:rFonts w:ascii="Arial" w:cs="Arial" w:eastAsia="Arial" w:hAnsi="Arial"/>
          <w:color w:val="0E7490"/>
          <w:sz w:val="22"/>
          <w:szCs w:val="22"/>
        </w:rPr>
        <w:t xml:space="preserve">Software Emulator  →  Hardware Trusted Execution Environment</w:t>
      </w:r>
    </w:p>
    <w:p>
      <w:r>
        <w:br w:type="page"/>
      </w: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유스케이스 개요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ECFEFF" w:sz="1"/>
              <w:left w:val="single" w:color="ECFEFF" w:sz="1"/>
              <w:bottom w:val="single" w:color="ECFEFF" w:sz="1"/>
              <w:right w:val="single" w:color="ECFEFF" w:sz="1"/>
            </w:tcBorders>
            <w:shd w:fill="ECFE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UC ID</w:t>
            </w:r>
          </w:p>
        </w:tc>
        <w:tc>
          <w:tcPr>
            <w:tcW w:type="dxa" w:w="7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UC-005 · AI Node PC 하드웨어 Trust Terminal 전환 파일럿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ECFEFF" w:sz="1"/>
              <w:left w:val="single" w:color="ECFEFF" w:sz="1"/>
              <w:bottom w:val="single" w:color="ECFEFF" w:sz="1"/>
              <w:right w:val="single" w:color="ECFEFF" w:sz="1"/>
            </w:tcBorders>
            <w:shd w:fill="ECFE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전제 조건</w:t>
            </w:r>
          </w:p>
        </w:tc>
        <w:tc>
          <w:tcPr>
            <w:tcW w:type="dxa" w:w="7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UC-001~004 파일럿 4종 KPI 달성 완료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ECFEFF" w:sz="1"/>
              <w:left w:val="single" w:color="ECFEFF" w:sz="1"/>
              <w:bottom w:val="single" w:color="ECFEFF" w:sz="1"/>
              <w:right w:val="single" w:color="ECFEFF" w:sz="1"/>
            </w:tcBorders>
            <w:shd w:fill="ECFE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분류</w:t>
            </w:r>
          </w:p>
        </w:tc>
        <w:tc>
          <w:tcPr>
            <w:tcW w:type="dxa" w:w="7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소프트웨어 에뮬레이터 → 전용 하드웨어(TPM+NPU+PQC) Trust Terminal 전환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ECFEFF" w:sz="1"/>
              <w:left w:val="single" w:color="ECFEFF" w:sz="1"/>
              <w:bottom w:val="single" w:color="ECFEFF" w:sz="1"/>
              <w:right w:val="single" w:color="ECFEFF" w:sz="1"/>
            </w:tcBorders>
            <w:shd w:fill="ECFE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목적</w:t>
            </w:r>
          </w:p>
        </w:tc>
        <w:tc>
          <w:tcPr>
            <w:tcW w:type="dxa" w:w="7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KorPIX 아키텍처의 소프트 구현을 실제 물리 단말(AI Node PC)에 이식·검증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ECFEFF" w:sz="1"/>
              <w:left w:val="single" w:color="ECFEFF" w:sz="1"/>
              <w:bottom w:val="single" w:color="ECFEFF" w:sz="1"/>
              <w:right w:val="single" w:color="ECFEFF" w:sz="1"/>
            </w:tcBorders>
            <w:shd w:fill="ECFE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파일럿 기간</w:t>
            </w:r>
          </w:p>
        </w:tc>
        <w:tc>
          <w:tcPr>
            <w:tcW w:type="dxa" w:w="7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16주 (4개월) · EVT → DVT → PVT 3단계 하드웨어 개발 주기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ECFEFF" w:sz="1"/>
              <w:left w:val="single" w:color="ECFEFF" w:sz="1"/>
              <w:bottom w:val="single" w:color="ECFEFF" w:sz="1"/>
              <w:right w:val="single" w:color="ECFEFF" w:sz="1"/>
            </w:tcBorders>
            <w:shd w:fill="ECFE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참여 규모</w:t>
            </w:r>
          </w:p>
        </w:tc>
        <w:tc>
          <w:tcPr>
            <w:tcW w:type="dxa" w:w="7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HW 파트너 1개사 · 내부 개발팀 · UC-001~004 검증팀 (KPI 재비교)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ECFEFF" w:sz="1"/>
              <w:left w:val="single" w:color="ECFEFF" w:sz="1"/>
              <w:bottom w:val="single" w:color="ECFEFF" w:sz="1"/>
              <w:right w:val="single" w:color="ECFEFF" w:sz="1"/>
            </w:tcBorders>
            <w:shd w:fill="ECFE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핵심 HW 요소</w:t>
            </w:r>
          </w:p>
        </w:tc>
        <w:tc>
          <w:tcPr>
            <w:tcW w:type="dxa" w:w="7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TPM 2.0 · NPU (온디바이스 AI) · PQC 하드웨어 가속 · Secure Boot · TEE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ECFEFF" w:sz="1"/>
              <w:left w:val="single" w:color="ECFEFF" w:sz="1"/>
              <w:bottom w:val="single" w:color="ECFEFF" w:sz="1"/>
              <w:right w:val="single" w:color="ECFEFF" w:sz="1"/>
            </w:tcBorders>
            <w:shd w:fill="ECFE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목표 인증</w:t>
            </w:r>
          </w:p>
        </w:tc>
        <w:tc>
          <w:tcPr>
            <w:tcW w:type="dxa" w:w="7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CC EAL4+ 인증 준비 · FIPS 140-3 암호 모듈 인증 준비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UC-001~004에서 소프트웨어로 검증된 KorPIX의 세 핵심 시스템(Trust Terminal · Policy Engine · Audit Network)을 이제 실제 물리 하드웨어에 이식합니다. 이것이 사업계획서에서 제안한 '개인화된 AI Node PC'의 첫 번째 실물 구현 단계입니다.</w:t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소프트웨어 에뮬레이터는 기능은 동일하지만 하드웨어 수준의 물리 보안(키 탈취 불가·부팅 무결성·변조 감지)을 제공하지 못합니다. UC-005는 이 gap을 메우는 전환 파일럿입니다. 소프트웨어 구현체와 하드웨어 구현체의 KPI를 직접 비교해 성능·보안·전력 효율 세 축에서 하드웨어 우위를 수치로 증명하는 것이 최종 목표입니다.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E7490" w:sz="6"/>
              <w:left w:val="single" w:color="0E7490" w:sz="20"/>
              <w:bottom w:val="single" w:color="0E7490" w:sz="6"/>
              <w:right w:val="single" w:color="0E7490" w:sz="6"/>
            </w:tcBorders>
            <w:shd w:fill="ECFEFF" w:val="clear"/>
            <w:tcMar>
              <w:top w:type="dxa" w:w="130"/>
              <w:left w:type="dxa" w:w="220"/>
              <w:bottom w:type="dxa" w:w="130"/>
              <w:right w:type="dxa" w:w="160"/>
            </w:tcMar>
          </w:tcPr>
          <w:p>
            <w:r>
              <w:rPr>
                <w:rFonts w:ascii="Arial" w:cs="Arial" w:eastAsia="Arial" w:hAnsi="Arial"/>
                <w:color w:val="0E7490"/>
                <w:sz w:val="21"/>
                <w:szCs w:val="21"/>
              </w:rPr>
              <w:t xml:space="preserve">UC-005는 기능 검증이 아닌 '하드웨어 전환 검증'입니다. 모든 기능은 UC-001~004에서 이미 검증됐습니다. 이번에는 동일한 기능이 실제 물리 단말에서 더 안전하고, 더 빠르고, 더 낮은 전력으로 동작함을 증명합니다.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소프트웨어 에뮬레이터 vs 하드웨어 Trust Terminal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아래 표는 UC-001~004에서 사용한 소프트웨어 구현과 UC-005 하드웨어 구현의 핵심 차이를 보여줍니다. 각 행은 KorPIX 아키텍처의 중요 요소가 하드웨어 전환 시 어떻게 강화되는지를 나타냅니다.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c>
          <w:tcPr>
            <w:tcW w:type="dxa" w:w="24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소프트웨어 에뮬레이터 (UC-001~004)</w:t>
            </w:r>
          </w:p>
        </w:tc>
        <w:tc>
          <w:tcPr>
            <w:tcW w:type="dxa" w:w="39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하드웨어 Trust Terminal (UC-005)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실행 환경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OS 프로세스 / Docker 컨테이너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전용 하드웨어 + TEE (Trusted Execution Environment)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보안 칩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소프트웨어 시뮬레이션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2.0 물리 칩 탑재 (펌웨어 레벨 격리)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암호 연산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소프트웨어 PQC 라이브러리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하드웨어 가속 + NPU PQC 오프로딩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키 보관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OS 키스토어 (탈취 가능)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Sealed Storage (물리 접근 시 자동 삭제)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부팅 신뢰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OS 수준 검증만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Secure Boot → Measured Boot → Remote Attestation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실행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범용 CPU 소프트 실행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NPU 전용 추론 엔진 (온디바이스 격리 실행)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감사 기록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파일 시스템 로그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PCR 기반 변조 불가 하드웨어 로그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물리 공격 방어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없음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Tamper-evident 하우징 + 물리 침투 감지 센서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인증 수준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소프트 인증 (신뢰 낮음)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CC EAL4+ / FIPS 140-3 하드웨어 인증 목표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2400E" w:sz="6"/>
              <w:left w:val="single" w:color="92400E" w:sz="20"/>
              <w:bottom w:val="single" w:color="92400E" w:sz="6"/>
              <w:right w:val="single" w:color="92400E" w:sz="6"/>
            </w:tcBorders>
            <w:shd w:fill="FEF3C7" w:val="clear"/>
            <w:tcMar>
              <w:top w:type="dxa" w:w="130"/>
              <w:left w:type="dxa" w:w="220"/>
              <w:bottom w:type="dxa" w:w="130"/>
              <w:right w:type="dxa" w:w="160"/>
            </w:tcMar>
          </w:tcPr>
          <w:p>
            <w:r>
              <w:rPr>
                <w:rFonts w:ascii="Arial" w:cs="Arial" w:eastAsia="Arial" w:hAnsi="Arial"/>
                <w:color w:val="92400E"/>
                <w:sz w:val="21"/>
                <w:szCs w:val="21"/>
              </w:rPr>
              <w:t xml:space="preserve">보안 칩(TPM)이 탑재되면 Private Key가 하드웨어 경계 밖으로 절대 노출되지 않습니다. 소프트웨어 구현에서는 OS 수준에서 키 탈취가 이론적으로 가능하지만, TPM Sealed Storage는 칩 외부로 키 원본이 나오지 않으므로 루트킷이나 OS 취약점을 통한 공격이 근본적으로 차단됩니다.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AI Node PC 하드웨어 아키텍처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사업계획서에서 제안한 AI Node PC의 핵심 구성 요소(CPU+NPU · GPU Slot · TPM+PQC · NVMe · AI Agent SW)를 KorPIX Trust Terminal 관점에서 구체적인 기술 스펙으로 정의합니다.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3.1 하드웨어 레이어 구조 (4계층)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360"/>
      </w:tblGrid>
      <w:tr>
        <w:tc>
          <w:tcPr>
            <w:tcW w:type="dxa" w:w="1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계층</w:t>
            </w:r>
          </w:p>
        </w:tc>
        <w:tc>
          <w:tcPr>
            <w:tcW w:type="dxa" w:w="2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2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23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KorPIX 연결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L1 — 보안 하드웨어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2.0 칩 + Tamper Sensor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키 보관 · 부팅 측정 · 물리 침투 감지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Trust Terminal 신뢰 루트 (Root of Trust)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L2 — 격리 실행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TEE (OP-TEE / ARM TrustZone)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 격리 실행 · 키 연산 보호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 보안 경계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30A3"/>
                <w:sz w:val="20"/>
                <w:szCs w:val="20"/>
              </w:rPr>
              <w:t xml:space="preserve">L3 — AI 연산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NPU (온디바이스 추론) + GPU Slot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모델 추론 · PQC 연산 가속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Agent Runtime + PQC 서명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20"/>
                <w:szCs w:val="20"/>
              </w:rPr>
              <w:t xml:space="preserve">L4 — 저장 / 통신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NVMe (암호화 스토리지) + 네트워크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감사 로그 저장 · Audit Network 통신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 연결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3.2 L1 — TPM 2.0 보안 칩 상세 스펙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  <w:tcBorders>
              <w:top w:val="single" w:color="991B1B" w:sz="1"/>
              <w:left w:val="single" w:color="991B1B" w:sz="1"/>
              <w:bottom w:val="single" w:color="991B1B" w:sz="1"/>
              <w:right w:val="single" w:color="991B1B" w:sz="1"/>
            </w:tcBorders>
            <w:shd w:fill="991B1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TPM 2.0 (Trusted Platform Module) — 신뢰 루트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규격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TCG TPM 2.0 (ISO/IEC 11889) · 펌웨어 독립 실행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지원 알고리즘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RSA-2048 · ECC P-256 · SHA-256/384 · HMAC · AES-256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PQC 확장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CRYSTALS-Kyber (키 캡슐화) · CRYSTALS-Dilithium (디지털 서명) 소프트 레이어 연동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PCR 레지스터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24개 PCR (Platform Configuration Register) — 부팅 측정값 저장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Sealed Storage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PCR 상태와 바인딩된 키 저장 — 부팅 무결성 변조 시 키 자동 잠금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키 계층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SRK(Storage Root Key) → AIK(Attestation Identity Key) → 애플리케이션 키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통신 인터페이스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SPI / I2C · TPM2 TSS(Software Stack) · tpm2-tools 연동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물리 보안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Tamper-evident 패키징 · 전압·온도 이상 감지 시 키 소거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인증 목표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FIPS 140-3 Level 2 · CC EAL4+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3.3 L2 — TEE (Trusted Execution Environment) 구성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  <w:tcBorders>
              <w:top w:val="single" w:color="92400E" w:sz="1"/>
              <w:left w:val="single" w:color="92400E" w:sz="1"/>
              <w:bottom w:val="single" w:color="92400E" w:sz="1"/>
              <w:right w:val="single" w:color="92400E" w:sz="1"/>
            </w:tcBorders>
            <w:shd w:fill="92400E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TEE — Policy Engine 격리 실행 환경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TEE 구현체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OP-TEE (Open Portable TEE) · ARM TrustZone 기반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보안 세계 격리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Normal World (일반 OS) / Secure World (TEE) 완전 메모리 분리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TA 구조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Trusted Application — Policy Engine · Key Manager · Audit Signer 각각 독립 TA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통신 방식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TEE Client API (GlobalPlatform GP TEE 1.0) · Shared Memory 경유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메모리 보호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TrustZone Address Space Controller (TZASC) · 32MB Secure RAM 전용 할당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파일 시스템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Secure Storage (OP-TEE REE FS 암호화) — TEE 내부 데이터 AES-GCM 암호화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디버그 차단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Production 환경에서 JTAG/SWD 디버그 포트 하드웨어 퓨즈로 영구 차단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업데이트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OTA 펌웨어 업데이트 — TPM 서명 검증 후 TEE 내부에서 적용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3.4 L3 — NPU + AI Runtime 구성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  <w:tcBorders>
              <w:top w:val="single" w:color="3730A3" w:sz="1"/>
              <w:left w:val="single" w:color="3730A3" w:sz="1"/>
              <w:bottom w:val="single" w:color="3730A3" w:sz="1"/>
              <w:right w:val="single" w:color="3730A3" w:sz="1"/>
            </w:tcBorders>
            <w:shd w:fill="3730A3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NPU (Neural Processing Unit) — 온디바이스 AI 추론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NPU 구성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전용 NPU 칩 (Qualcomm Hexagon / MediaTek APU / 국산 NPU 후보 검토)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추론 성능 목표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INT8 기준 10 TOPS 이상 · 배터리 소모 3W 이하 (상시 추론 기준)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지원 프레임워크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TensorFlow Lite · ONNX Runtime · PyTorch Mobile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격리 실행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NPU 추론 작업은 TEE Secure World에서 스케줄링 — Normal World OS 접근 차단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모델 보호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AI 모델 가중치 AES-256 암호화 저장 · 추론 시 TPM 키로 복호화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Policy Engine AI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Risk Score 예측 모델 NPU 오프로딩 → CPU 부하 70% 절감 목표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PQC 가속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CRYSTALS-Kyber / Dilithium NPU 가속 연산 — 소프트 대비 5x 성능 목표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GPU Slot 확장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PCIe Gen4 x4 GPU 슬롯 — 고성능 AI 모델 확장 (LLM 로컬 추론 옵션)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3.5 L4 — NVMe 암호화 스토리지 구성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9360"/>
            <w:gridSpan w:val="2"/>
            <w:tcBorders>
              <w:top w:val="single" w:color="065F46" w:sz="1"/>
              <w:left w:val="single" w:color="065F46" w:sz="1"/>
              <w:bottom w:val="single" w:color="065F46" w:sz="1"/>
              <w:right w:val="single" w:color="065F46" w:sz="1"/>
            </w:tcBorders>
            <w:shd w:fill="065F46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NVMe Encrypted Storage — 감사 데이터 보관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스토리지 규격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NVMe PCIe Gen4 · 512GB 이상 · 읽기 7,000MB/s · 쓰기 6,500MB/s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암호화 방식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TCG Opal 2.0 Self-Encrypting Drive (SED) · AES-256-XTS 전체 디스크 암호화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키 관리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암호화 키 TPM Sealed Storage에 바인딩 — 단말 분리 시 복호화 불가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감사 파티션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전용 감사 로그 파티션 (100GB) — 일반 OS 파일시스템과 완전 분리 마운트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쓰기 보호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감사 파티션 Write-Once 정책 — 기존 레코드 덮어쓰기 하드웨어 차단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백업 구조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감사 로그 → 로컬 NVMe 1차 저장 → Audit Network 분산 원장 2차 동기화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내구성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TBW(Total Bytes Written) 600TB 이상 · 연간 감사 로그 예상 용량 20GB 기준 30년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4155"/>
                <w:sz w:val="20"/>
                <w:szCs w:val="20"/>
              </w:rPr>
              <w:t xml:space="preserve">보안 삭제</w:t>
            </w:r>
          </w:p>
        </w:tc>
        <w:tc>
          <w:tcPr>
            <w:tcW w:type="dxa" w:w="6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90"/>
              <w:left w:type="dxa" w:w="140"/>
              <w:bottom w:type="dxa" w:w="90"/>
              <w:right w:type="dxa" w:w="100"/>
            </w:tcMar>
          </w:tcPr>
          <w:p>
            <w:r>
              <w:rPr>
                <w:rFonts w:ascii="Arial" w:cs="Arial" w:eastAsia="Arial" w:hAnsi="Arial"/>
                <w:color w:val="424242"/>
                <w:sz w:val="20"/>
                <w:szCs w:val="20"/>
              </w:rPr>
              <w:t xml:space="preserve">TCG Sanitize 명령 — 물리 단말 폐기 시 암호화 키 삭제로 데이터 복원 불가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부팅 신뢰 체인 (Boot Trust Chain)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하드웨어 Trust Terminal의 가장 중요한 특성은 '부팅 시점부터 모든 소프트웨어가 무결하다'는 것을 증명할 수 있다는 점입니다. 세 단계 부팅 체인이 이를 보장합니다.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3200"/>
        <w:gridCol w:w="1760"/>
      </w:tblGrid>
      <w:tr>
        <w:tc>
          <w:tcPr>
            <w:tcW w:type="dxa" w:w="2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4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3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동작 내용</w:t>
            </w:r>
          </w:p>
        </w:tc>
        <w:tc>
          <w:tcPr>
            <w:tcW w:type="dxa" w:w="17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실패 시 처리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1단계 — Secure Boot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UEFI Firmware + 서명된 부트로더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부트로더 서명을 UEFI DB에 등록된 KorPIX 인증서로 검증 · 미서명 OS 로딩 차단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부팅 중단 · TPM PCR 오염 기록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2단계 — Measured Boot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PCR 레지스터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부트로더 → 커널 → TEE → Policy Engine 각 단계 해시를 TPM PCR에 순차 기록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PCR 값 변경 → Sealed Key 잠금 자동 발동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30A3"/>
                <w:sz w:val="20"/>
                <w:szCs w:val="20"/>
              </w:rPr>
              <w:t xml:space="preserve">3단계 — Remote Attestation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Quote + Audit Network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단말이 TPM AIK로 서명한 PCR 스냅샷을 Audit Network에 전송 · 원격 검증자가 무결성 확인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Attestation 실패 → 단말 격리 · 서비스 차단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0F172A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before="0" w:after="20" w:line="276" w:lineRule="auto"/>
            </w:pP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// Remote Attestation — TPM Quote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# Remote Attestation 흐름 — TPM Quote 생성 및 검증 (Python 의사 코드)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class RemoteAttestationHandler: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def generate_quote(self, nonce: bytes) -&gt; AttestationQuote: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TPM에서 현재 PCR 값 + nonce를 AIK로 서명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pcr_values  = tpm.read_pcrs(indices=[0,1,2,3,4,7,11,14])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quote_data  = tpm.quote(pcr_selection=pcr_values, nonce=nonce)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PCR 0: UEFI Firmware, PCR 4: Boot Manager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PCR 7: Secure Boot state, PCR 11: BitLocker/TEE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return AttestationQuote(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pcr_values   = pcr_values,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tpm_quote    = quote_data,       # AIK 서명 포함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aik_cert     = tpm.get_aik_cert(),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timestamp    = now(),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terminal_id  = self.terminal_id,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def verify_quote(self, quote: AttestationQuote,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     expected_pcrs: dict) -&gt; bool: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1. AIK 인증서 → KorPIX CA 서명 체인 검증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not ca_store.verify(quote.aik_cert):  return False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2. TPM Quote 서명 검증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not quote.aik_cert.verify(quote.tpm_quote): return False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3. PCR 값 — 알려진 좋은 값과 비교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for pcr_idx, expected in expected_pcrs.items():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if quote.pcr_values[pcr_idx] != expected: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audit.log_tamper_event(quote.terminal_id, pcr_idx)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return False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return True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Policy Engine 하드웨어 이식 구현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UC-001~004에서 검증된 Policy Engine 로직을 TEE Secure World 내 Trusted Application(TA)으로 이식합니다. 핵심 원칙은 Risk Score 계산과 결정 로직이 TEE 밖으로 절대 나오지 않는 것입니다.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5.1 TEE Trusted Application 구조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1700"/>
        <w:gridCol w:w="2860"/>
      </w:tblGrid>
      <w:tr>
        <w:tc>
          <w:tcPr>
            <w:tcW w:type="dxa" w:w="2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 이름</w:t>
            </w:r>
          </w:p>
        </w:tc>
        <w:tc>
          <w:tcPr>
            <w:tcW w:type="dxa" w:w="2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17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TEE 메모리 할당</w:t>
            </w:r>
          </w:p>
        </w:tc>
        <w:tc>
          <w:tcPr>
            <w:tcW w:type="dxa" w:w="28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외부 인터페이스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policy_engine_ta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Risk Score 계산 · 승인 결정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8 MB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CA → TA: 행동 요청 / TA → CA: 결정 결과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key_manager_ta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PQC 키 생성·보관·서명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4 MB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TA 내부 전용 (외부 직접 접근 불가)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audit_signer_ta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Action Record 디지털 서명 생성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4 MB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CA → TA: 레코드 해시 / TA → CA: 서명값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attestation_ta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Quote 생성 · PCR 검증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2 MB</w:t>
            </w:r>
          </w:p>
        </w:tc>
        <w:tc>
          <w:tcPr>
            <w:tcW w:type="dxa" w:w="28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CA → TA: nonce / TA → CA: TPM Quote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5.2 TEE 내 Policy Engine TA 핵심 코드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0F172A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before="0" w:after="20" w:line="276" w:lineRule="auto"/>
            </w:pP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// policy_engine_ta.c  (TEE Secure World)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// Policy Engine Trusted Application — TEE Secure World (C)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// OP-TEE TA 진입점 (GlobalPlatform TEE API 준수)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TEE_Result TA_InvokeCommandEntryPoint(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void *sess_ctx,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uint32_t cmd_id,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uint32_t param_types,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TEE_Param params[4])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switch (cmd_id)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case CMD_EVALUATE_RISK: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return evaluate_risk_score(params);   // Risk Score 계산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case CMD_SIGN_AUDIT_RECORD: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return sign_audit_record(params);     // 감사 레코드 서명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case CMD_VERIFY_ATTESTATION: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return verify_pcr_quote(params);      // Remote Attestation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default: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return TEE_ERROR_NOT_SUPPORTED;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}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}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// Risk Score 계산 — TEE 내부에서만 실행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static TEE_Result evaluate_risk_score(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TEE_Param params[4])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struct ActionRequest *req = params[0].memref.buffer;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uint32_t *score_out       = params[1].memref.buffer;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uint32_t *decision_out    = params[2].memref.buffer;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uint32_t score = 0;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1. 행동 유형 기본 점수 (TEE 내 정책 테이블 조회)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score += policy_table_lookup(req-&gt;action_type);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2. 금액 기반 점수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score += amount_risk_score(req-&gt;amount);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3. 사용자 정책 — TEE Secure Storage에서 읽기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UserPolicy policy;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tee_read_user_policy(req-&gt;user_id, &amp;policy);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if (req-&gt;amount &gt; policy.monthly_limit) score += 30;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4. 결정 (TEE 밖으로 점수 원본 미노출 — 결정값만 반환)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*score_out    = score;   // 감사 목적으로만 반환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*decision_out = score &lt; 30 ? DECISION_AUTO_APPROVE 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   score &lt; 60 ? DECISION_USER_CONFIRM  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   score &lt; 80 ? DECISION_ADMIN_APPROVE 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                DECISION_DENY;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return TEE_SUCCESS;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5.3 Normal World → TEE 호출 구조 (CA 코드)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0F172A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before="0" w:after="20" w:line="276" w:lineRule="auto"/>
            </w:pP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# policy_engine_hw_client.py  (Normal World CA)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# TEE Client Application — Normal World에서 TEE 호출 (Python)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# OP-TEE Python 바인딩 또는 C FFI 경유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class PolicyEngineHWClient: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TA_UUID = '12345678-1234-1234-1234-policyta001'  # TA 고유 UUID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def evaluate_action(self, action: ActionRequest) -&gt; PolicyDecision: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TEE 세션 열기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ctx    = TEEContext()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sess   = ctx.open_session(self.TA_UUID)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공유 메모리에 요청 데이터 복사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shm_in  = ctx.allocate_shared_memory(sizeof(ActionRequest))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shm_out = ctx.allocate_shared_memory(sizeof(PolicyResult))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shm_in.write(action.serialize())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TEE invoke — Secure World에서 Risk 계산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params = [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TEEParam.memref_input(shm_in),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TEEParam.memref_output(shm_out),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TEEParam.value_output(),   # decision enum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TEEParam.value_output(),   # risk_score (감사용)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]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 = sess.invoke_command(CMD_EVALUATE_RISK, params)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ret != TEE_SUCCESS: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raise TEEInvocationError(f'Policy Engine TA 오류: {ret}')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result = PolicyResult.deserialize(shm_out.read())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TEE 세션 닫기 — Secure World 메모리 정리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sess.close()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ctx.finalize()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return result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Audit Network 하드웨어 연동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소프트웨어 환경에서는 감사 기록이 파일 시스템에 저장되어 OS 권한을 가진 공격자가 수정 가능했습니다. 하드웨어 환경에서는 TPM PCR 기반 하드웨어 로그와 NVMe Write-Once 파티션이 결합되어 물리적 수준의 불변성을 보장합니다.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6.1 하드웨어 감사 기록 파이프라인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3000"/>
        <w:gridCol w:w="2960"/>
      </w:tblGrid>
      <w:tr>
        <w:tc>
          <w:tcPr>
            <w:tcW w:type="dxa" w:w="1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위치</w:t>
            </w:r>
          </w:p>
        </w:tc>
        <w:tc>
          <w:tcPr>
            <w:tcW w:type="dxa" w:w="3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처리 내용</w:t>
            </w:r>
          </w:p>
        </w:tc>
        <w:tc>
          <w:tcPr>
            <w:tcW w:type="dxa" w:w="29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불변성 보장 수단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생성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TEE — audit_signer_ta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Action Record 직렬화 → TPM AIK 서명 생성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TEE 격리 + TPM 하드웨어 서명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1차 저장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NVMe 감사 파티션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서명된 레코드 Write-Once 파티션에 순차 저장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하드웨어 쓰기 보호 + AES-256 암호화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PCR 기록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PCR[14]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감사 파티션 최신 블록 해시를 TPM PCR에 extend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하드웨어 — PCR 값 되돌리기 불가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2차 동기화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원격 분산 원장에 비동기 복제 (5분 배치)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블록체인형 해시 체인 + 다중 노드</w:t>
            </w:r>
          </w:p>
        </w:tc>
      </w:tr>
      <w:tr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검증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Attestation TA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PCR 값 + NVMe 블록 해시 일치 여부 주기 확인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Quote 기반 무결성 증명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6.2 TPM PCR 기반 감사 로그 확장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0F172A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before="0" w:after="20" w:line="276" w:lineRule="auto"/>
            </w:pP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// tpm_audit_extend.c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// TPM PCR Extend — 감사 블록 해시를 TPM에 기록 (C)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// PCR[14]을 KorPIX 감사 전용 레지스터로 예약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#define KORPIX_AUDIT_PCR  14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int korpix_extend_audit_pcr(const uint8_t *block_hash,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             size_t hash_len)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ESYS_CONTEXT *esys_ctx;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TSS2_RC rc;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TPM2 Software Stack 초기화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rc = Esys_Initialize(&amp;esys_ctx, NULL, NULL);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if (rc != TSS2_RC_SUCCESS) return -1;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PCR Extend — 새 블록 해시를 PCR[14]에 연속 반영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PCR_new = SHA256(PCR_current || block_hash)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→ PCR 값을 이전 상태로 되돌리는 것이 물리적으로 불가능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TPML_DIGEST_VALUES digests =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.count = 1,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.digests[0].hashAlg = TPM2_ALG_SHA256,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};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memcpy(digests.digests[0].digest.sha256, block_hash, hash_len);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rc = Esys_PCR_Extend(esys_ctx,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         KORPIX_AUDIT_PCR,  // PCR 인덱스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         ESYS_TR_PASSWORD,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         ESYS_TR_NONE, ESYS_TR_NONE,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         &amp;digests);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Esys_Finalize(&amp;esys_ctx);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return (rc == TSS2_RC_SUCCESS) ? 0 : -1;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PQC (양자내성암호) 하드웨어 가속 구현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소프트웨어 PQC는 CPU 부하가 높아 실시간 서비스에 제약이 있습니다. UC-005에서는 NPU와 전용 암호 가속기를 활용하여 PQC 연산 성능을 5배 이상 향상하는 것이 목표입니다.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7.1 PQC 알고리즘 및 성능 목표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1600"/>
        <w:gridCol w:w="1600"/>
        <w:gridCol w:w="1760"/>
      </w:tblGrid>
      <w:tr>
        <w:tc>
          <w:tcPr>
            <w:tcW w:type="dxa" w:w="2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알고리즘</w:t>
            </w:r>
          </w:p>
        </w:tc>
        <w:tc>
          <w:tcPr>
            <w:tcW w:type="dxa" w:w="24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용도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SW 처리 시간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HW 목표 시간</w:t>
            </w:r>
          </w:p>
        </w:tc>
        <w:tc>
          <w:tcPr>
            <w:tcW w:type="dxa" w:w="17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가속 방식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30A3"/>
                <w:sz w:val="20"/>
                <w:szCs w:val="20"/>
              </w:rPr>
              <w:t xml:space="preserve">CRYSTALS-Kyber-768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키 캡슐화 (KEM) — Audit Network 통신 암호화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12 ms (CPU 단독)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2 ms 이하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NPU NTT 연산 오프로딩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B21B6"/>
                <w:sz w:val="20"/>
                <w:szCs w:val="20"/>
              </w:rPr>
              <w:t xml:space="preserve">CRYSTALS-Dilithium3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디지털 서명 — Action Record 서명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18 ms (CPU 단독)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3 ms 이하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NPU 다항식 연산 + TPM 서명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FE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SPHINCS+-SHA256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해시 기반 서명 — 장기 보존 레코드 서명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250 ms (CPU 단독)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50 ms 이하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SHA-256 하드웨어 가속기 활용</w:t>
            </w:r>
          </w:p>
        </w:tc>
      </w:tr>
      <w:t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20"/>
                <w:szCs w:val="20"/>
              </w:rPr>
              <w:t xml:space="preserve">AES-256-GCM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NVMe 감사 스토리지 암호화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 ms 이하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0.1 ms 이하</w:t>
            </w:r>
          </w:p>
        </w:tc>
        <w:tc>
          <w:tcPr>
            <w:tcW w:type="dxa" w:w="1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AES-NI 하드웨어 명령어 세트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7.2 NPU PQC 오프로딩 구조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E293B" w:sz="1"/>
              <w:left w:val="single" w:color="1E293B" w:sz="1"/>
              <w:bottom w:val="single" w:color="1E293B" w:sz="1"/>
              <w:right w:val="single" w:color="1E293B" w:sz="1"/>
            </w:tcBorders>
            <w:shd w:fill="0F172A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before="0" w:after="20" w:line="276" w:lineRule="auto"/>
            </w:pPr>
            <w:r>
              <w:rPr>
                <w:rFonts w:ascii="Courier New" w:cs="Courier New" w:eastAsia="Courier New" w:hAnsi="Courier New"/>
                <w:color w:val="64748B"/>
                <w:sz w:val="16"/>
                <w:szCs w:val="16"/>
              </w:rPr>
              <w:t xml:space="preserve">// pqc_hw_signer.c  (TEE + NPU 연동)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// PQC NPU 오프로딩 — Dilithium3 서명 생성 (C, TEE 내부)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// NPU를 다항식 연산(NTT) 가속기로 활용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typedef struct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npu_handle_t  npu;          // NPU 디바이스 핸들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tpm_handle_t  tpm;          // TPM 핸들 (최종 키 서명)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} PQCSigner;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int pqc_dilithium_sign_hw(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PQCSigner *signer,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const uint8_t *message, size_t msg_len,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uint8_t *sig_out,       size_t *sig_len)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1. 메시지 해시 (CPU — SHA3-256)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uint8_t mu[64];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sha3_256(message, msg_len, mu);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2. NTT (Number Theoretic Transform) — NPU 오프로딩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   Dilithium의 핵심 연산(다항식 곱셈)을 NPU에 위임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poly_vec_t w1, cs1, cs2;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npu_submit_ntt(signer-&gt;npu, mu, sizeof(mu), &amp;w1);  // 비동기 제출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npu_wait_complete(signer-&gt;npu, NPU_TIMEOUT_MS);    // 완료 대기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npu_get_result(signer-&gt;npu, &amp;w1);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3. 거부 샘플링 (CPU — 연산량 적음)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int retry = 0;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while (retry++ &lt; MAX_REJECTION)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(dilithium_make_hint(&amp;w1, &amp;cs1, &amp;cs2)) break;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}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4. 최종 서명 패킹 (CPU)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dilithium_pack_sig(sig_out, sig_len, &amp;w1, &amp;cs2);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// 5. TPM으로 서명에 추가 인증 도장 (HW 신뢰 루트 연결)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tpm_certify(signer-&gt;tpm, sig_out, *sig_len);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return 0;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소프트웨어 → 하드웨어 전환 검증 프로토콜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UC-001~004의 소프트웨어 구현과 UC-005 하드웨어 구현이 기능적으로 완전히 동일하게 동작하는지 확인하는 전환 검증 프로토콜을 정의합니다.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600"/>
        <w:gridCol w:w="1600"/>
        <w:gridCol w:w="2200"/>
        <w:gridCol w:w="2060"/>
      </w:tblGrid>
      <w:tr>
        <w:tc>
          <w:tcPr>
            <w:tcW w:type="dxa" w:w="19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검증 항목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SW 기준값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HW 목표값</w:t>
            </w:r>
          </w:p>
        </w:tc>
        <w:tc>
          <w:tcPr>
            <w:tcW w:type="dxa" w:w="2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검증 방법</w:t>
            </w:r>
          </w:p>
        </w:tc>
        <w:tc>
          <w:tcPr>
            <w:tcW w:type="dxa" w:w="20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통과 기준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Risk Score 동일성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SW 계산값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TEE 계산값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동일 입력 1,000건 비교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100% 일치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Action Record 호환성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SW 직렬화 형식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직렬화 형식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상호 역직렬화 검증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필드 100% 호환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PQC 서명 검증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SW 서명 (liboqs)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NPU 서명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SW 검증기로 HW 서명 검증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모든 서명 검증 통과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감사 해시 체인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SW SHA-256 체인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PCR + NVMe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체인 연속성 검증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체인 단절 0건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처리 속도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SW 평균 응답 시간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평균 응답 시간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동일 시나리오 100회 실행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HW가 2배 이상 빠름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PQC 연산 속도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SW PQC 처리 시간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NPU 처리 시간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서명 생성 1,000회 측정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HW가 5배 이상 빠름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전력 소모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SW CPU 소모 전력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전체 소모 전력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동일 부하 30분 측정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HW가 40% 이상 절감</w:t>
            </w:r>
          </w:p>
        </w:tc>
      </w:tr>
      <w:tr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Attestation 유효성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해당 없음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Quote 유효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원격 검증자 확인</w:t>
            </w:r>
          </w:p>
        </w:tc>
        <w:tc>
          <w:tcPr>
            <w:tcW w:type="dxa" w:w="2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Attestation 100% 성공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9. 하드웨어 개발 단계 및 일정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AI Node PC 하드웨어는 전자제품 양산 표준 개발 주기인 EVT → DVT → PVT 세 단계를 거칩니다. UC-005 파일럿은 EVT와 DVT 완료를 목표로 합니다.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1200"/>
        <w:gridCol w:w="2800"/>
        <w:gridCol w:w="2460"/>
      </w:tblGrid>
      <w:tr>
        <w:tc>
          <w:tcPr>
            <w:tcW w:type="dxa" w:w="7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명칭</w:t>
            </w:r>
          </w:p>
        </w:tc>
        <w:tc>
          <w:tcPr>
            <w:tcW w:type="dxa" w:w="1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2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목표</w:t>
            </w:r>
          </w:p>
        </w:tc>
        <w:tc>
          <w:tcPr>
            <w:tcW w:type="dxa" w:w="24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통과 기준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30A3"/>
                <w:sz w:val="20"/>
                <w:szCs w:val="20"/>
              </w:rPr>
              <w:t xml:space="preserve">EVT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Engineering Validation Test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1~4주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TPM·NPU 드라이버 포팅 · TEE 부팅 확인 · 기본 기능 동작</w:t>
            </w:r>
          </w:p>
        </w:tc>
        <w:tc>
          <w:tcPr>
            <w:tcW w:type="dxa" w:w="2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PCR 측정 성공 · TEE Hello World 동작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B21B6"/>
                <w:sz w:val="20"/>
                <w:szCs w:val="20"/>
              </w:rPr>
              <w:t xml:space="preserve">DVT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Design Validation Test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5~12주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 TA 완전 이식 · PQC 가속 검증 · UC-001~004 재실행</w:t>
            </w:r>
          </w:p>
        </w:tc>
        <w:tc>
          <w:tcPr>
            <w:tcW w:type="dxa" w:w="2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전환 검증 프로토콜 8개 항목 통과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PVT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Production Validation Test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13~24주
(다음 단계)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양산 설계 완성 · CC EAL4+ 인증 준비 · 50대 필드 테스트</w:t>
            </w:r>
          </w:p>
        </w:tc>
        <w:tc>
          <w:tcPr>
            <w:tcW w:type="dxa" w:w="2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66534"/>
                <w:sz w:val="20"/>
                <w:szCs w:val="20"/>
              </w:rPr>
              <w:t xml:space="preserve">인증 기관 제출 준비 완료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UC-005 파일럿 16주 세부 일정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600"/>
        <w:gridCol w:w="3400"/>
        <w:gridCol w:w="3260"/>
      </w:tblGrid>
      <w:tr>
        <w:tc>
          <w:tcPr>
            <w:tcW w:type="dxa" w:w="11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34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작업</w:t>
            </w:r>
          </w:p>
        </w:tc>
        <w:tc>
          <w:tcPr>
            <w:tcW w:type="dxa" w:w="32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목표 산출물</w:t>
            </w:r>
          </w:p>
        </w:tc>
      </w:tr>
      <w:tr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30A3"/>
                <w:sz w:val="20"/>
                <w:szCs w:val="20"/>
              </w:rPr>
              <w:t xml:space="preserve">Phase 1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1~4주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파트너 선정 · EVT 보드 수령 · TPM 드라이버 포팅 · Secure Boot 검증</w:t>
            </w:r>
          </w:p>
        </w:tc>
        <w:tc>
          <w:tcPr>
            <w:tcW w:type="dxa" w:w="3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EVT 보드 TPM 동작 확인</w:t>
            </w:r>
          </w:p>
        </w:tc>
      </w:tr>
      <w:tr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B21B6"/>
                <w:sz w:val="20"/>
                <w:szCs w:val="20"/>
              </w:rPr>
              <w:t xml:space="preserve">Phase 2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5~8주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TEE(OP-TEE) 환경 구성 · Policy Engine 포팅 · NPU AI Runtime 통합</w:t>
            </w:r>
          </w:p>
        </w:tc>
        <w:tc>
          <w:tcPr>
            <w:tcW w:type="dxa" w:w="3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TEE 내 Policy Engine 동작</w:t>
            </w:r>
          </w:p>
        </w:tc>
      </w:tr>
      <w:tr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FE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Phase 3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9~12주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 하드웨어 연동 · TPM PCR 기반 감사 로그 · Remote Attestation</w:t>
            </w:r>
          </w:p>
        </w:tc>
        <w:tc>
          <w:tcPr>
            <w:tcW w:type="dxa" w:w="3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감사 기록 무결성 검증</w:t>
            </w:r>
          </w:p>
        </w:tc>
      </w:tr>
      <w:tr>
        <w:tc>
          <w:tcPr>
            <w:tcW w:type="dxa" w:w="1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20"/>
                <w:szCs w:val="20"/>
              </w:rPr>
              <w:t xml:space="preserve">Phase 4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13~16주</w:t>
            </w:r>
          </w:p>
        </w:tc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UC-001~004 전체 재실행 (HW 환경) · KPI 비교 · 양산 설계 검토</w:t>
            </w:r>
          </w:p>
        </w:tc>
        <w:tc>
          <w:tcPr>
            <w:tcW w:type="dxa" w:w="32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파일럿 최종 검증 보고서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10. KPI 및 성공 기준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000"/>
        <w:gridCol w:w="3160"/>
      </w:tblGrid>
      <w:tr>
        <w:tc>
          <w:tcPr>
            <w:tcW w:type="dxa" w:w="24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 지표</w:t>
            </w:r>
          </w:p>
        </w:tc>
        <w:tc>
          <w:tcPr>
            <w:tcW w:type="dxa" w:w="1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SW 기준값</w:t>
            </w:r>
          </w:p>
        </w:tc>
        <w:tc>
          <w:tcPr>
            <w:tcW w:type="dxa" w:w="2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HW 목표값</w:t>
            </w:r>
          </w:p>
        </w:tc>
        <w:tc>
          <w:tcPr>
            <w:tcW w:type="dxa" w:w="31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측정 방법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 응답 시간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평균 120 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60 ms 이하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동일 시나리오 100회 측정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PQC 서명 생성 시간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Dilithium 18 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3 ms 이하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서명 1,000회 평균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전력 소모 (상시)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CPU 피크 15W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전체 5W 이하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전력 측정기 30분 평균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Risk Score 정확도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100%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SW/HW 1,000건 비교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감사 기록 무결성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100%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100%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PCR + 해시 체인 검증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Remote Attestation 성공률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해당 없음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100%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Attestation 전수 확인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Secure Boot 검증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해당 없음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100% 통과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미서명 OS 로딩 차단 확인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UC-001~004 재실행 호환성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SW 기준 KPI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동등 이상 달성</w:t>
            </w:r>
          </w:p>
        </w:tc>
        <w:tc>
          <w:tcPr>
            <w:tcW w:type="dxa" w:w="31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동일 시나리오 HW 재실행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11. 참여 주체 및 역할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000"/>
        <w:gridCol w:w="3300"/>
        <w:gridCol w:w="2460"/>
      </w:tblGrid>
      <w:tr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2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참여 주체 (후보)</w:t>
            </w:r>
          </w:p>
        </w:tc>
        <w:tc>
          <w:tcPr>
            <w:tcW w:type="dxa" w:w="33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담당 기능</w:t>
            </w:r>
          </w:p>
        </w:tc>
        <w:tc>
          <w:tcPr>
            <w:tcW w:type="dxa" w:w="24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협력 형태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설계 주관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KorPIX 팀 + HW 파트너사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Node PC 보드 설계 · 컴포넌트 선정 · 레이아웃</w:t>
            </w:r>
          </w:p>
        </w:tc>
        <w:tc>
          <w:tcPr>
            <w:tcW w:type="dxa" w:w="2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주관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CPU+NPU 공급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Qualcomm / MediaTek / 국산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SoC 공급 · NPU SDK · TEE 드라이버 기술 지원</w:t>
            </w:r>
          </w:p>
        </w:tc>
        <w:tc>
          <w:tcPr>
            <w:tcW w:type="dxa" w:w="2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파트너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칩 공급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Infineon / STMicro / ICTK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2.0 칩 공급 · TSS 드라이버 · 인증 지원</w:t>
            </w:r>
          </w:p>
        </w:tc>
        <w:tc>
          <w:tcPr>
            <w:tcW w:type="dxa" w:w="2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부품 파트너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보안 SW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보안 기업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OP-TEE TA 개발 · PQC 라이브러리 최적화 · 보안 검증</w:t>
            </w:r>
          </w:p>
        </w:tc>
        <w:tc>
          <w:tcPr>
            <w:tcW w:type="dxa" w:w="2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기술 협력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NVMe 스토리지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삼성 / SK하이닉스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TCG Opal SED NVMe 공급 · 암호화 키 관리 연동</w:t>
            </w:r>
          </w:p>
        </w:tc>
        <w:tc>
          <w:tcPr>
            <w:tcW w:type="dxa" w:w="2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부품 파트너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인증 기관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KISA / 국제 CC 인증 기관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CC EAL4+ 인증 준비 지원 · FIPS 140-3 테스트</w:t>
            </w:r>
          </w:p>
        </w:tc>
        <w:tc>
          <w:tcPr>
            <w:tcW w:type="dxa" w:w="2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인증 파트너</w:t>
            </w:r>
          </w:p>
        </w:tc>
      </w:tr>
      <w:t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검증팀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UC-001~004 검증팀</w:t>
            </w:r>
          </w:p>
        </w:tc>
        <w:tc>
          <w:tcPr>
            <w:tcW w:type="dxa" w:w="3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환경에서 UC-001~004 시나리오 재실행 · KPI 비교</w:t>
            </w:r>
          </w:p>
        </w:tc>
        <w:tc>
          <w:tcPr>
            <w:tcW w:type="dxa" w:w="24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내부 검증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12. 리스크 및 대응 방안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600"/>
        <w:gridCol w:w="4060"/>
      </w:tblGrid>
      <w:tr>
        <w:tc>
          <w:tcPr>
            <w:tcW w:type="dxa" w:w="21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리스크 항목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발생 가능성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영향도</w:t>
            </w:r>
          </w:p>
        </w:tc>
        <w:tc>
          <w:tcPr>
            <w:tcW w:type="dxa" w:w="40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대응 방안</w:t>
            </w:r>
          </w:p>
        </w:tc>
      </w:tr>
      <w:tr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 드라이버 포팅 실패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4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tpm2-tools + OP-TEE 레퍼런스 보드 선행 검증 · 칩 벤더 기술 지원 계약</w:t>
            </w:r>
          </w:p>
        </w:tc>
      </w:tr>
      <w:tr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TEE-NPU 인터페이스 불안정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4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EVT 단계에서 인터페이스 안정화 검증 · NPU SDK 버전 고정</w:t>
            </w:r>
          </w:p>
        </w:tc>
      </w:tr>
      <w:tr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PQC 성능 목표 미달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4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NPU 오프로딩 비율 조정 · SPHINCS+ → Dilithium 우선 순위 전환</w:t>
            </w:r>
          </w:p>
        </w:tc>
      </w:tr>
      <w:tr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국산 NPU 생태계 미성숙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4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Qualcomm/MediaTek 검증 완료 후 국산 전환 로드맵 별도 수립</w:t>
            </w:r>
          </w:p>
        </w:tc>
      </w:tr>
      <w:tr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CC EAL4+ 인증 장기화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4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DVT 완료 후 인증 준비 병행 · PVT 단계에서 본격 인증 진행</w:t>
            </w:r>
          </w:p>
        </w:tc>
      </w:tr>
      <w:tr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EVT 보드 납기 지연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4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대체 레퍼런스 보드(Raspberry Pi + TPM HAT) 병행 개발</w:t>
            </w:r>
          </w:p>
        </w:tc>
      </w:tr>
      <w:tr>
        <w:tc>
          <w:tcPr>
            <w:tcW w:type="dxa" w:w="21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소프트웨어 호환성 충돌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낮음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2400E"/>
                <w:sz w:val="20"/>
                <w:szCs w:val="20"/>
              </w:rPr>
              <w:t xml:space="preserve">중간</w:t>
            </w:r>
          </w:p>
        </w:tc>
        <w:tc>
          <w:tcPr>
            <w:tcW w:type="dxa" w:w="4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전환 검증 프로토콜 8개 항목 EVT 완료 즉시 시작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13. UC-001~005 시리즈 완성 의미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UC-005 파일럿이 성공하면 KorPIX는 소프트웨어 개념에서 실물 하드웨어 플랫폼으로 전환됩니다. 다섯 개 파일럿이 쌓아온 검증 결과는 다음과 같은 의미를 가집니다.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3000"/>
        <w:gridCol w:w="3560"/>
      </w:tblGrid>
      <w:tr>
        <w:tc>
          <w:tcPr>
            <w:tcW w:type="dxa" w:w="1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파일럿</w:t>
            </w:r>
          </w:p>
        </w:tc>
        <w:tc>
          <w:tcPr>
            <w:tcW w:type="dxa" w:w="1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검증 영역</w:t>
            </w:r>
          </w:p>
        </w:tc>
        <w:tc>
          <w:tcPr>
            <w:tcW w:type="dxa" w:w="3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핵심 성과물</w:t>
            </w:r>
          </w:p>
        </w:tc>
        <w:tc>
          <w:tcPr>
            <w:tcW w:type="dxa" w:w="35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다음 단계 기여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30A3"/>
                <w:sz w:val="20"/>
                <w:szCs w:val="20"/>
              </w:rPr>
              <w:t xml:space="preserve">UC-001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개인 결제 자동화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ActionRecord 표준 · 기본 Policy Engine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모든 UC의 기반 구조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5F3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5B21B6"/>
                <w:sz w:val="20"/>
                <w:szCs w:val="20"/>
              </w:rPr>
              <w:t xml:space="preserve">UC-002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투자 자동화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고위험 제어 · 서킷 브레이커 · 규제 감사 기록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금융 파트너 유치 근거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FE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UC-003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기업 구매 승인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조직 계층 결재 · ERP 연동 · 다단계 승인 티어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엔터프라이즈 사업화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65F46"/>
                <w:sz w:val="20"/>
                <w:szCs w:val="20"/>
              </w:rPr>
              <w:t xml:space="preserve">UC-004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공공 행정 서비스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개인정보 4등급 체계 · 공공 API 게이트웨이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정부 파트너십 · 표준 제안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UC-005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HW Trust Terminal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TPM·TEE·NPU 탑재 실물 단말 · HW 감사 무결성</w:t>
            </w:r>
          </w:p>
        </w:tc>
        <w:tc>
          <w:tcPr>
            <w:tcW w:type="dxa" w:w="3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Node PC 양산 · 컨소시엄 확대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20" w:after="9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UC-005 이후 로드맵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AI Node PC PVT 및 소규모 양산 (50~100대) — 컨소시엄 파트너사 배포 및 현장 검증</w:t>
      </w:r>
    </w:p>
    <w:p>
      <w:pPr>
        <w:pStyle w:val="ListParagraph"/>
        <w:numPr>
          <w:ilvl w:val="0"/>
          <w:numId w:val="2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CC EAL4+ 인증 취득 — 공공기관·금융기관 납품 요건 충족</w:t>
      </w:r>
    </w:p>
    <w:p>
      <w:pPr>
        <w:pStyle w:val="ListParagraph"/>
        <w:numPr>
          <w:ilvl w:val="0"/>
          <w:numId w:val="2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KorPIX 컨소시엄 본격 구성 — AI 기업·보안 기업·클라우드·금융·단말 제조·정부 기관 참여</w:t>
      </w:r>
    </w:p>
    <w:p>
      <w:pPr>
        <w:pStyle w:val="ListParagraph"/>
        <w:numPr>
          <w:ilvl w:val="0"/>
          <w:numId w:val="2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KorPIX Terminal Standard v1.0 공개 — 타 제조사도 호환 단말을 만들 수 있는 개방형 표준 발표</w:t>
      </w:r>
    </w:p>
    <w:p>
      <w:pPr>
        <w:pStyle w:val="ListParagraph"/>
        <w:numPr>
          <w:ilvl w:val="0"/>
          <w:numId w:val="2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AI Node PC 일반 판매 — 개인용 / 기업용 / 공공기관용 SKU 분리 출시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65F46" w:sz="6"/>
              <w:left w:val="single" w:color="065F46" w:sz="20"/>
              <w:bottom w:val="single" w:color="065F46" w:sz="6"/>
              <w:right w:val="single" w:color="065F46" w:sz="6"/>
            </w:tcBorders>
            <w:shd w:fill="ECFDF5" w:val="clear"/>
            <w:tcMar>
              <w:top w:type="dxa" w:w="130"/>
              <w:left w:type="dxa" w:w="220"/>
              <w:bottom w:type="dxa" w:w="130"/>
              <w:right w:type="dxa" w:w="160"/>
            </w:tcMar>
          </w:tcPr>
          <w:p>
            <w:r>
              <w:rPr>
                <w:rFonts w:ascii="Arial" w:cs="Arial" w:eastAsia="Arial" w:hAnsi="Arial"/>
                <w:color w:val="065F46"/>
                <w:sz w:val="21"/>
                <w:szCs w:val="21"/>
              </w:rPr>
              <w:t xml:space="preserve">UC-005 완료 시점이 KorPIX 백서에서 말한 '1단계 Architecture 설계'와 '2단계 기술 표준 정의'가 실물로 완성되는 시점입니다. 이때부터 본격적인 컨소시엄(3단계)과 상용 파일럿(4단계) 추진이 가능해집니다.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Bdr>
          <w:top w:val="single" w:color="E0E0E0" w:sz="4"/>
        </w:pBdr>
        <w:spacing w:before="360" w:after="0" w:line="276" w:lineRule="auto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이 문서는 </w:t>
      </w:r>
      <w:r>
        <w:rPr>
          <w:rFonts w:ascii="Arial" w:cs="Arial" w:eastAsia="Arial" w:hAnsi="Arial"/>
          <w:color w:val="0E7490"/>
          <w:sz w:val="18"/>
          <w:szCs w:val="18"/>
        </w:rPr>
        <w:t xml:space="preserve">KorPIX UC-001~004 파일럿 성공 위에 구축된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다섯 번째이자 최종 파일럿 유스케이스 계획서입니다. UC-005 완료가 AI Node PC 실물 구현의 출발점입니다.</w:t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2026-03-14T10:10:19.093Z</dcterms:created>
  <dcterms:modified xsi:type="dcterms:W3CDTF">2026-03-14T10:10:19.094Z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