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6E" w:rsidRDefault="00336D6E">
      <w:r>
        <w:t>Conclusions:</w:t>
      </w:r>
    </w:p>
    <w:p w:rsidR="00336D6E" w:rsidRDefault="00336D6E">
      <w:r>
        <w:t>Mode Shapes for Cantilever Beam</w:t>
      </w:r>
    </w:p>
    <w:p w:rsidR="00A03CDE" w:rsidRPr="007D7BB6" w:rsidRDefault="00A03CDE" w:rsidP="00A03CDE">
      <w:pPr>
        <w:pStyle w:val="ListParagraph"/>
        <w:numPr>
          <w:ilvl w:val="0"/>
          <w:numId w:val="1"/>
        </w:numPr>
      </w:pPr>
      <w:r w:rsidRPr="007D7BB6">
        <w:t>Displacement of beam at point can be predicted based of the predicted mode shape.</w:t>
      </w:r>
    </w:p>
    <w:p w:rsidR="00A03CDE" w:rsidRDefault="00A03CDE" w:rsidP="00A03CDE">
      <w:pPr>
        <w:pStyle w:val="ListParagraph"/>
        <w:numPr>
          <w:ilvl w:val="0"/>
          <w:numId w:val="1"/>
        </w:numPr>
      </w:pPr>
      <w:r>
        <w:t>Displacement along the beam and be related to the acceleration along the beam.</w:t>
      </w:r>
    </w:p>
    <w:p w:rsidR="00A03CDE" w:rsidRDefault="00A03CDE" w:rsidP="00A03CDE">
      <w:pPr>
        <w:pStyle w:val="ListParagraph"/>
        <w:numPr>
          <w:ilvl w:val="0"/>
          <w:numId w:val="1"/>
        </w:numPr>
      </w:pPr>
      <w:r>
        <w:t>Knowing the expected displacement and acceleration along the beam, locations for the transducers can be chosen.  Chosen locations maximize the transducers output without overloading.  Preventing quantization and clipping errors.</w:t>
      </w:r>
    </w:p>
    <w:p w:rsidR="00336D6E" w:rsidRDefault="00336D6E"/>
    <w:p w:rsidR="00336D6E" w:rsidRDefault="00A03CDE">
      <w:r>
        <w:t>Measuring Beam Tip Displacement with Eddy Current Probe</w:t>
      </w:r>
    </w:p>
    <w:p w:rsidR="00A03CDE" w:rsidRDefault="00A03CDE" w:rsidP="00A03CDE">
      <w:pPr>
        <w:pStyle w:val="ListParagraph"/>
        <w:numPr>
          <w:ilvl w:val="0"/>
          <w:numId w:val="2"/>
        </w:numPr>
      </w:pPr>
      <w:r>
        <w:t xml:space="preserve">Eddy current probe’s linear range and sensitivity </w:t>
      </w:r>
      <w:r w:rsidR="007D7BB6">
        <w:t>was found</w:t>
      </w:r>
      <w:r>
        <w:t xml:space="preserve"> at the beam tip (location of micrometer</w:t>
      </w:r>
      <w:r w:rsidR="007D7BB6">
        <w:t>) and</w:t>
      </w:r>
      <w:r>
        <w:t xml:space="preserve"> at its final position (3 in from fixed end).  Linear range is small; calibration must be done in small increments.</w:t>
      </w:r>
    </w:p>
    <w:p w:rsidR="00A03CDE" w:rsidRDefault="00A03CDE" w:rsidP="00A03CDE">
      <w:pPr>
        <w:pStyle w:val="ListParagraph"/>
        <w:numPr>
          <w:ilvl w:val="0"/>
          <w:numId w:val="2"/>
        </w:numPr>
      </w:pPr>
      <w:r>
        <w:t>Displacement at ECP</w:t>
      </w:r>
      <w:r w:rsidR="007D7BB6">
        <w:t>’s position can</w:t>
      </w:r>
      <w:r>
        <w:t xml:space="preserve"> be related to the displacement at the beam tip</w:t>
      </w:r>
      <w:r w:rsidR="00F72409">
        <w:t xml:space="preserve"> using the </w:t>
      </w:r>
      <w:r w:rsidR="00F72409" w:rsidRPr="007D7BB6">
        <w:t>mode shape.</w:t>
      </w:r>
    </w:p>
    <w:p w:rsidR="00F72409" w:rsidRDefault="00F72409" w:rsidP="00BF4D9C">
      <w:pPr>
        <w:ind w:left="360"/>
      </w:pPr>
    </w:p>
    <w:p w:rsidR="00A03CDE" w:rsidRDefault="00276DC5">
      <w:r>
        <w:t>Measuring Beam Tip Displacement with Accelerometers</w:t>
      </w:r>
    </w:p>
    <w:p w:rsidR="00A03CDE" w:rsidRDefault="00F72409" w:rsidP="00F72409">
      <w:pPr>
        <w:pStyle w:val="ListParagraph"/>
        <w:numPr>
          <w:ilvl w:val="0"/>
          <w:numId w:val="3"/>
        </w:numPr>
      </w:pPr>
      <w:r>
        <w:t>1 V/g and</w:t>
      </w:r>
      <w:r w:rsidR="00276DC5">
        <w:t xml:space="preserve"> </w:t>
      </w:r>
      <w:r>
        <w:t xml:space="preserve">more </w:t>
      </w:r>
      <w:r w:rsidR="00276DC5">
        <w:t>sensitive 0.1</w:t>
      </w:r>
      <w:r>
        <w:t xml:space="preserve"> V/g accelerometers were available and used.</w:t>
      </w:r>
    </w:p>
    <w:p w:rsidR="00F72409" w:rsidRDefault="00F72409" w:rsidP="00F72409">
      <w:pPr>
        <w:pStyle w:val="ListParagraph"/>
        <w:numPr>
          <w:ilvl w:val="0"/>
          <w:numId w:val="3"/>
        </w:numPr>
      </w:pPr>
      <w:r>
        <w:t>The more sensitive accel</w:t>
      </w:r>
      <w:r w:rsidR="00276DC5">
        <w:t>erometer was located closer to the fixed end to accurately record the lower acceleration.</w:t>
      </w:r>
    </w:p>
    <w:p w:rsidR="00276DC5" w:rsidRDefault="00276DC5" w:rsidP="00F72409">
      <w:pPr>
        <w:pStyle w:val="ListParagraph"/>
        <w:numPr>
          <w:ilvl w:val="0"/>
          <w:numId w:val="3"/>
        </w:numPr>
      </w:pPr>
      <w:r>
        <w:t>The less sensitive accelerometer was located at the beam’s tip (the location of interest).</w:t>
      </w:r>
    </w:p>
    <w:p w:rsidR="00276DC5" w:rsidRDefault="00265F7D" w:rsidP="00F72409">
      <w:pPr>
        <w:pStyle w:val="ListParagraph"/>
        <w:numPr>
          <w:ilvl w:val="0"/>
          <w:numId w:val="3"/>
        </w:numPr>
      </w:pPr>
      <w:r>
        <w:t xml:space="preserve">The 0.1 V/g accelerometer </w:t>
      </w:r>
      <w:r w:rsidRPr="007D7BB6">
        <w:t>showed higher frequencies on top of the frequency</w:t>
      </w:r>
      <w:r>
        <w:t xml:space="preserve"> of interest (mode 1 </w:t>
      </w:r>
      <w:r w:rsidR="00491B9F">
        <w:rPr>
          <w:rFonts w:cstheme="minorHAnsi"/>
        </w:rPr>
        <w:t>≈</w:t>
      </w:r>
      <w:r w:rsidR="00491B9F">
        <w:t>31</w:t>
      </w:r>
      <w:r>
        <w:t>Hz).  Placing this accelerometer at the node of mode 2 improved resolution of mode 1.</w:t>
      </w:r>
    </w:p>
    <w:p w:rsidR="006E2F1C" w:rsidRDefault="006E2F1C" w:rsidP="006E2F1C">
      <w:pPr>
        <w:pStyle w:val="ListParagraph"/>
        <w:numPr>
          <w:ilvl w:val="0"/>
          <w:numId w:val="3"/>
        </w:numPr>
      </w:pPr>
      <w:r>
        <w:t>Simpson’s Rule for integration can be used to find displacement with acceleration data.</w:t>
      </w:r>
    </w:p>
    <w:p w:rsidR="006E2F1C" w:rsidRDefault="006E2F1C" w:rsidP="006E2F1C">
      <w:pPr>
        <w:pStyle w:val="ListParagraph"/>
        <w:numPr>
          <w:ilvl w:val="0"/>
          <w:numId w:val="3"/>
        </w:numPr>
      </w:pPr>
      <w:r>
        <w:t>Drift resulting fr</w:t>
      </w:r>
      <w:r w:rsidR="00EC1FF9">
        <w:t>om integration can be corrected by removing the dynamic offset.</w:t>
      </w:r>
    </w:p>
    <w:p w:rsidR="00EC1FF9" w:rsidRPr="00EC1FF9" w:rsidRDefault="00EC1FF9" w:rsidP="006E2F1C">
      <w:pPr>
        <w:pStyle w:val="ListParagraph"/>
        <w:numPr>
          <w:ilvl w:val="0"/>
          <w:numId w:val="3"/>
        </w:numPr>
      </w:pPr>
      <w:r>
        <w:t xml:space="preserve">Mid beam </w:t>
      </w:r>
      <w:r w:rsidR="00AB7037">
        <w:t>acceleration →</w:t>
      </w:r>
      <w:r>
        <w:rPr>
          <w:rFonts w:cstheme="minorHAnsi"/>
        </w:rPr>
        <w:t xml:space="preserve"> mid beam displacement → tip displacement</w:t>
      </w:r>
      <w:r w:rsidR="00EC5A4C">
        <w:rPr>
          <w:rFonts w:cstheme="minorHAnsi"/>
        </w:rPr>
        <w:t>.</w:t>
      </w:r>
    </w:p>
    <w:p w:rsidR="00EC1FF9" w:rsidRDefault="00EC1FF9" w:rsidP="00EC1FF9"/>
    <w:p w:rsidR="00EC1FF9" w:rsidRDefault="00EC1FF9" w:rsidP="00EC1FF9">
      <w:r>
        <w:t>Three Transducers at Three Locations</w:t>
      </w:r>
    </w:p>
    <w:p w:rsidR="00EC1FF9" w:rsidRDefault="00EC1FF9" w:rsidP="00EC1FF9">
      <w:pPr>
        <w:pStyle w:val="ListParagraph"/>
        <w:numPr>
          <w:ilvl w:val="0"/>
          <w:numId w:val="4"/>
        </w:numPr>
      </w:pPr>
      <w:r>
        <w:t>3 transducers measured similar tip displacements</w:t>
      </w:r>
      <w:r w:rsidR="00EC5A4C">
        <w:t>.</w:t>
      </w:r>
    </w:p>
    <w:p w:rsidR="00EC1FF9" w:rsidRDefault="00EC1FF9" w:rsidP="00EC1FF9">
      <w:pPr>
        <w:pStyle w:val="ListParagraph"/>
        <w:numPr>
          <w:ilvl w:val="0"/>
          <w:numId w:val="4"/>
        </w:numPr>
      </w:pPr>
      <w:r>
        <w:t>Any one of these could be used on their own</w:t>
      </w:r>
      <w:r w:rsidR="00EC5A4C">
        <w:t>.</w:t>
      </w:r>
    </w:p>
    <w:p w:rsidR="00EC5A4C" w:rsidRDefault="00EC5A4C" w:rsidP="00EC5A4C">
      <w:r>
        <w:t>Natural Frequency and Damping ratio</w:t>
      </w:r>
    </w:p>
    <w:p w:rsidR="00EC5A4C" w:rsidRDefault="00EC5A4C" w:rsidP="00EC5A4C">
      <w:pPr>
        <w:pStyle w:val="ListParagraph"/>
        <w:numPr>
          <w:ilvl w:val="0"/>
          <w:numId w:val="5"/>
        </w:numPr>
      </w:pPr>
      <w:r>
        <w:t>Calculated natural frequency was very close to measured natural frequency.</w:t>
      </w:r>
    </w:p>
    <w:p w:rsidR="00EC5A4C" w:rsidRDefault="00EC5A4C" w:rsidP="00EC5A4C">
      <w:pPr>
        <w:pStyle w:val="ListParagraph"/>
        <w:numPr>
          <w:ilvl w:val="0"/>
          <w:numId w:val="5"/>
        </w:numPr>
      </w:pPr>
      <w:r>
        <w:t>Mass of accelerometers impacts natural frequency of beam.</w:t>
      </w:r>
    </w:p>
    <w:p w:rsidR="00EC5A4C" w:rsidRDefault="005852CA" w:rsidP="00EC5A4C">
      <w:pPr>
        <w:pStyle w:val="ListParagraph"/>
        <w:numPr>
          <w:ilvl w:val="0"/>
          <w:numId w:val="5"/>
        </w:numPr>
      </w:pPr>
      <w:r>
        <w:t>D</w:t>
      </w:r>
      <w:r w:rsidR="00EC5A4C">
        <w:t>amping</w:t>
      </w:r>
    </w:p>
    <w:p w:rsidR="005852CA" w:rsidRDefault="005852CA" w:rsidP="005852CA">
      <w:r>
        <w:lastRenderedPageBreak/>
        <w:t>Measurements on a Wind Turbine Blade</w:t>
      </w:r>
    </w:p>
    <w:p w:rsidR="005852CA" w:rsidRDefault="005852CA" w:rsidP="005852CA">
      <w:pPr>
        <w:pStyle w:val="ListParagraph"/>
        <w:numPr>
          <w:ilvl w:val="0"/>
          <w:numId w:val="6"/>
        </w:numPr>
      </w:pPr>
      <w:r>
        <w:t>These transducers could be used to measure the dynamic characteristics of a wind turbine blade.</w:t>
      </w:r>
      <w:r w:rsidR="00AC4B29">
        <w:t xml:space="preserve">  However, locations and sensitivities will need to be evaluated as documented in the analysis.</w:t>
      </w:r>
    </w:p>
    <w:p w:rsidR="005852CA" w:rsidRDefault="005852CA" w:rsidP="005852CA">
      <w:pPr>
        <w:pStyle w:val="ListParagraph"/>
        <w:numPr>
          <w:ilvl w:val="0"/>
          <w:numId w:val="6"/>
        </w:numPr>
      </w:pPr>
      <w:r>
        <w:t>Based on the wind turbine blade’s size the use of an eddy current probe may not be ideal due to its small linear range.</w:t>
      </w:r>
    </w:p>
    <w:p w:rsidR="005852CA" w:rsidRDefault="00824D4C" w:rsidP="005852CA">
      <w:pPr>
        <w:pStyle w:val="ListParagraph"/>
        <w:numPr>
          <w:ilvl w:val="0"/>
          <w:numId w:val="6"/>
        </w:numPr>
      </w:pPr>
      <w:r>
        <w:t>The natural frequency of the blade can be found using these methods as appose to an analytical approach.  Blade’s dimensions and properties are more complicated than a beam’s.</w:t>
      </w:r>
    </w:p>
    <w:p w:rsidR="006E2F1C" w:rsidRDefault="006E2F1C" w:rsidP="006E2F1C"/>
    <w:p w:rsidR="00A03CDE" w:rsidRDefault="00A03CDE"/>
    <w:p w:rsidR="00BF4D9C" w:rsidRDefault="00BF4D9C">
      <w:r>
        <w:t>What would we do different?</w:t>
      </w:r>
    </w:p>
    <w:p w:rsidR="005A52A5" w:rsidRPr="00BF4D9C" w:rsidRDefault="00C529EE" w:rsidP="00BF4D9C">
      <w:pPr>
        <w:pStyle w:val="ListParagraph"/>
        <w:numPr>
          <w:ilvl w:val="0"/>
          <w:numId w:val="8"/>
        </w:numPr>
      </w:pPr>
      <w:r w:rsidRPr="00BF4D9C">
        <w:t>More effort focusing on calibrating the ECP.  It was underestimated how long this would take.</w:t>
      </w:r>
    </w:p>
    <w:p w:rsidR="00BF4D9C" w:rsidRDefault="00BF4D9C" w:rsidP="00BF4D9C">
      <w:pPr>
        <w:pStyle w:val="ListParagraph"/>
        <w:numPr>
          <w:ilvl w:val="0"/>
          <w:numId w:val="8"/>
        </w:numPr>
      </w:pPr>
      <w:r w:rsidRPr="00BF4D9C">
        <w:t>Obtain more detail on the ECP equipment.</w:t>
      </w:r>
    </w:p>
    <w:p w:rsidR="00BF4D9C" w:rsidRDefault="00BF4D9C" w:rsidP="00BF4D9C">
      <w:pPr>
        <w:pStyle w:val="ListParagraph"/>
        <w:numPr>
          <w:ilvl w:val="0"/>
          <w:numId w:val="8"/>
        </w:numPr>
      </w:pPr>
      <w:r>
        <w:t>Further study of the frequency response of the ECP.</w:t>
      </w:r>
    </w:p>
    <w:p w:rsidR="00BF4D9C" w:rsidRDefault="00BF4D9C" w:rsidP="00BF4D9C">
      <w:pPr>
        <w:pStyle w:val="ListParagraph"/>
        <w:numPr>
          <w:ilvl w:val="0"/>
          <w:numId w:val="8"/>
        </w:numPr>
      </w:pPr>
      <w:r>
        <w:t>Calibrate the accelerometers with a shaker shaking at approximately 30 Hz.  Need reference accelerometer.</w:t>
      </w:r>
    </w:p>
    <w:p w:rsidR="00BF4D9C" w:rsidRDefault="00BF4D9C" w:rsidP="00BF4D9C">
      <w:pPr>
        <w:pStyle w:val="ListParagraph"/>
        <w:numPr>
          <w:ilvl w:val="0"/>
          <w:numId w:val="8"/>
        </w:numPr>
      </w:pPr>
      <w:r>
        <w:t xml:space="preserve">Further study:  Attach shaker at approximately 30 Hz to the beam to study tip response in resonance.  </w:t>
      </w:r>
    </w:p>
    <w:p w:rsidR="009B79DB" w:rsidRDefault="009B79DB" w:rsidP="009B79DB"/>
    <w:p w:rsidR="009B79DB" w:rsidRDefault="009B79DB" w:rsidP="009B79D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79DB" w:rsidTr="009B79DB">
        <w:trPr>
          <w:jc w:val="center"/>
        </w:trPr>
        <w:tc>
          <w:tcPr>
            <w:tcW w:w="2394" w:type="dxa"/>
          </w:tcPr>
          <w:p w:rsidR="009B79DB" w:rsidRPr="009B79DB" w:rsidRDefault="009B79DB" w:rsidP="009B7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9DB">
              <w:rPr>
                <w:rFonts w:ascii="Times New Roman" w:hAnsi="Times New Roman" w:cs="Times New Roman"/>
                <w:b/>
                <w:sz w:val="24"/>
                <w:szCs w:val="24"/>
              </w:rPr>
              <w:t>Transducer</w:t>
            </w:r>
          </w:p>
        </w:tc>
        <w:tc>
          <w:tcPr>
            <w:tcW w:w="2394" w:type="dxa"/>
          </w:tcPr>
          <w:p w:rsidR="009B79DB" w:rsidRPr="009B79DB" w:rsidRDefault="009B79DB" w:rsidP="00113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9DB">
              <w:rPr>
                <w:rFonts w:ascii="Times New Roman" w:hAnsi="Times New Roman" w:cs="Times New Roman"/>
                <w:b/>
                <w:sz w:val="24"/>
                <w:szCs w:val="24"/>
              </w:rPr>
              <w:t>Tip Displacement</w:t>
            </w:r>
            <w:r w:rsidR="001138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(m)</w:t>
            </w:r>
          </w:p>
        </w:tc>
        <w:tc>
          <w:tcPr>
            <w:tcW w:w="2394" w:type="dxa"/>
          </w:tcPr>
          <w:p w:rsidR="009B79DB" w:rsidRPr="009B79DB" w:rsidRDefault="009B79DB" w:rsidP="009B7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9DB">
              <w:rPr>
                <w:rFonts w:ascii="Times New Roman" w:hAnsi="Times New Roman" w:cs="Times New Roman"/>
                <w:b/>
                <w:sz w:val="24"/>
                <w:szCs w:val="24"/>
              </w:rPr>
              <w:t>Natural Frequency</w:t>
            </w:r>
            <w:r w:rsidR="00B07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(Hz)</w:t>
            </w:r>
          </w:p>
        </w:tc>
        <w:tc>
          <w:tcPr>
            <w:tcW w:w="2394" w:type="dxa"/>
          </w:tcPr>
          <w:p w:rsidR="009B79DB" w:rsidRPr="009B79DB" w:rsidRDefault="009B79DB" w:rsidP="009B7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9DB">
              <w:rPr>
                <w:rFonts w:ascii="Times New Roman" w:hAnsi="Times New Roman" w:cs="Times New Roman"/>
                <w:b/>
                <w:sz w:val="24"/>
                <w:szCs w:val="24"/>
              </w:rPr>
              <w:t>Damping Ratio</w:t>
            </w:r>
          </w:p>
        </w:tc>
      </w:tr>
      <w:tr w:rsidR="001138C9" w:rsidTr="009B79DB">
        <w:trPr>
          <w:jc w:val="center"/>
        </w:trPr>
        <w:tc>
          <w:tcPr>
            <w:tcW w:w="2394" w:type="dxa"/>
          </w:tcPr>
          <w:p w:rsidR="001138C9" w:rsidRDefault="001138C9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</w:t>
            </w:r>
          </w:p>
        </w:tc>
        <w:tc>
          <w:tcPr>
            <w:tcW w:w="2394" w:type="dxa"/>
          </w:tcPr>
          <w:p w:rsidR="001138C9" w:rsidRPr="001138C9" w:rsidRDefault="001138C9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C9">
              <w:rPr>
                <w:rFonts w:ascii="Times New Roman" w:hAnsi="Times New Roman" w:cs="Times New Roman"/>
                <w:sz w:val="24"/>
                <w:szCs w:val="24"/>
              </w:rPr>
              <w:t>0.002159</w:t>
            </w:r>
          </w:p>
        </w:tc>
        <w:tc>
          <w:tcPr>
            <w:tcW w:w="2394" w:type="dxa"/>
          </w:tcPr>
          <w:p w:rsidR="001138C9" w:rsidRPr="009B79DB" w:rsidRDefault="001138C9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2394" w:type="dxa"/>
          </w:tcPr>
          <w:p w:rsidR="001138C9" w:rsidRPr="009B79DB" w:rsidRDefault="001138C9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138C9" w:rsidTr="00416B27">
        <w:trPr>
          <w:jc w:val="center"/>
        </w:trPr>
        <w:tc>
          <w:tcPr>
            <w:tcW w:w="9576" w:type="dxa"/>
            <w:gridSpan w:val="4"/>
          </w:tcPr>
          <w:p w:rsidR="001138C9" w:rsidRPr="009B79DB" w:rsidRDefault="001138C9" w:rsidP="00113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138C9">
              <w:rPr>
                <w:rFonts w:ascii="Times New Roman" w:hAnsi="Times New Roman" w:cs="Times New Roman"/>
                <w:b/>
                <w:sz w:val="24"/>
                <w:szCs w:val="24"/>
              </w:rPr>
              <w:t>Calculated</w:t>
            </w:r>
          </w:p>
        </w:tc>
      </w:tr>
      <w:tr w:rsidR="009B79DB" w:rsidTr="009B79DB">
        <w:trPr>
          <w:jc w:val="center"/>
        </w:trPr>
        <w:tc>
          <w:tcPr>
            <w:tcW w:w="2394" w:type="dxa"/>
          </w:tcPr>
          <w:p w:rsidR="009B79DB" w:rsidRPr="009B79DB" w:rsidRDefault="009B79DB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Eddy Current Probe</w:t>
            </w:r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0.00213</w:t>
            </w:r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26.86</w:t>
            </w:r>
          </w:p>
        </w:tc>
        <w:tc>
          <w:tcPr>
            <w:tcW w:w="2394" w:type="dxa"/>
          </w:tcPr>
          <w:p w:rsidR="009B79DB" w:rsidRPr="009B79DB" w:rsidRDefault="00B9511B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9B79DB" w:rsidTr="009B79DB">
        <w:trPr>
          <w:jc w:val="center"/>
        </w:trPr>
        <w:tc>
          <w:tcPr>
            <w:tcW w:w="2394" w:type="dxa"/>
          </w:tcPr>
          <w:p w:rsidR="009B79DB" w:rsidRPr="009B79DB" w:rsidRDefault="009B79DB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V/g Accel</w:t>
            </w:r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79DB" w:rsidTr="009B79DB">
        <w:trPr>
          <w:jc w:val="center"/>
        </w:trPr>
        <w:tc>
          <w:tcPr>
            <w:tcW w:w="2394" w:type="dxa"/>
          </w:tcPr>
          <w:p w:rsidR="009B79DB" w:rsidRPr="009B79DB" w:rsidRDefault="009B79DB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V/g Accel</w:t>
            </w:r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394" w:type="dxa"/>
          </w:tcPr>
          <w:p w:rsidR="009B79DB" w:rsidRPr="009B79DB" w:rsidRDefault="00370BC1" w:rsidP="009B7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B79DB" w:rsidRDefault="009B79DB" w:rsidP="009B79DB"/>
    <w:sectPr w:rsidR="009B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1BDA"/>
    <w:multiLevelType w:val="hybridMultilevel"/>
    <w:tmpl w:val="68CC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736BC"/>
    <w:multiLevelType w:val="hybridMultilevel"/>
    <w:tmpl w:val="2C64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D45B9"/>
    <w:multiLevelType w:val="hybridMultilevel"/>
    <w:tmpl w:val="1102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50385"/>
    <w:multiLevelType w:val="hybridMultilevel"/>
    <w:tmpl w:val="5F5838DE"/>
    <w:lvl w:ilvl="0" w:tplc="F892B1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C49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CF4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42A6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9ADC4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4FC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FEB9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4880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0070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8891A67"/>
    <w:multiLevelType w:val="hybridMultilevel"/>
    <w:tmpl w:val="1642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A5530"/>
    <w:multiLevelType w:val="hybridMultilevel"/>
    <w:tmpl w:val="BF72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B1914"/>
    <w:multiLevelType w:val="hybridMultilevel"/>
    <w:tmpl w:val="D7CC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82B5F"/>
    <w:multiLevelType w:val="hybridMultilevel"/>
    <w:tmpl w:val="4B12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6E"/>
    <w:rsid w:val="001138C9"/>
    <w:rsid w:val="00265F7D"/>
    <w:rsid w:val="00276DC5"/>
    <w:rsid w:val="00336D6E"/>
    <w:rsid w:val="00370BC1"/>
    <w:rsid w:val="00491B9F"/>
    <w:rsid w:val="005852CA"/>
    <w:rsid w:val="005A52A5"/>
    <w:rsid w:val="006E2F1C"/>
    <w:rsid w:val="007D7BB6"/>
    <w:rsid w:val="00824D4C"/>
    <w:rsid w:val="009B79DB"/>
    <w:rsid w:val="00A03CDE"/>
    <w:rsid w:val="00A52740"/>
    <w:rsid w:val="00AB7037"/>
    <w:rsid w:val="00AC4B29"/>
    <w:rsid w:val="00B07277"/>
    <w:rsid w:val="00B9511B"/>
    <w:rsid w:val="00BF4D9C"/>
    <w:rsid w:val="00C529EE"/>
    <w:rsid w:val="00EC1FF9"/>
    <w:rsid w:val="00EC5A4C"/>
    <w:rsid w:val="00F7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D6E"/>
    <w:pPr>
      <w:ind w:left="720"/>
      <w:contextualSpacing/>
    </w:pPr>
  </w:style>
  <w:style w:type="table" w:styleId="TableGrid">
    <w:name w:val="Table Grid"/>
    <w:basedOn w:val="TableNormal"/>
    <w:uiPriority w:val="59"/>
    <w:rsid w:val="009B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D6E"/>
    <w:pPr>
      <w:ind w:left="720"/>
      <w:contextualSpacing/>
    </w:pPr>
  </w:style>
  <w:style w:type="table" w:styleId="TableGrid">
    <w:name w:val="Table Grid"/>
    <w:basedOn w:val="TableNormal"/>
    <w:uiPriority w:val="59"/>
    <w:rsid w:val="009B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1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17</cp:revision>
  <dcterms:created xsi:type="dcterms:W3CDTF">2012-12-05T21:16:00Z</dcterms:created>
  <dcterms:modified xsi:type="dcterms:W3CDTF">2012-12-06T03:20:00Z</dcterms:modified>
</cp:coreProperties>
</file>