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BB4D" w14:textId="77777777" w:rsidR="00210173" w:rsidRPr="00210173" w:rsidRDefault="00210173" w:rsidP="00210173">
      <w:pPr>
        <w:jc w:val="center"/>
        <w:rPr>
          <w:sz w:val="32"/>
          <w:szCs w:val="32"/>
        </w:rPr>
      </w:pPr>
      <w:r w:rsidRPr="00210173">
        <w:rPr>
          <w:sz w:val="32"/>
          <w:szCs w:val="32"/>
        </w:rPr>
        <w:t>Chapter 1</w:t>
      </w:r>
    </w:p>
    <w:p w14:paraId="0DE5561D" w14:textId="77777777" w:rsidR="00210173" w:rsidRPr="00210173" w:rsidRDefault="00210173" w:rsidP="00210173">
      <w:pPr>
        <w:spacing w:after="0" w:line="300" w:lineRule="atLeast"/>
        <w:jc w:val="center"/>
        <w:rPr>
          <w:rFonts w:ascii="inherit" w:eastAsia="Times New Roman" w:hAnsi="inherit" w:cs="Segoe UI Historic"/>
          <w:color w:val="1C1E21"/>
          <w:kern w:val="0"/>
          <w:sz w:val="32"/>
          <w:szCs w:val="32"/>
          <w14:ligatures w14:val="none"/>
        </w:rPr>
      </w:pPr>
      <w:r w:rsidRPr="00210173">
        <w:rPr>
          <w:rFonts w:ascii="inherit" w:eastAsia="Times New Roman" w:hAnsi="inherit" w:cs="Segoe UI Historic"/>
          <w:color w:val="1C1E21"/>
          <w:kern w:val="0"/>
          <w:sz w:val="32"/>
          <w:szCs w:val="32"/>
          <w14:ligatures w14:val="none"/>
        </w:rPr>
        <w:t>Empowering Voters: Assessing the Impact of Candidate Information Dissemination on Informed Voting and Knowledge Testing</w:t>
      </w:r>
    </w:p>
    <w:p w14:paraId="7507501E" w14:textId="77777777" w:rsidR="00210173" w:rsidRDefault="00210173"/>
    <w:sectPr w:rsidR="0021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libri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73"/>
    <w:rsid w:val="00210173"/>
    <w:rsid w:val="006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B8AE"/>
  <w15:chartTrackingRefBased/>
  <w15:docId w15:val="{8253C823-7585-4644-AE2E-0DC54C70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2023-09-20T13:53:00Z</dcterms:created>
  <dcterms:modified xsi:type="dcterms:W3CDTF">2023-09-20T14:52:00Z</dcterms:modified>
</cp:coreProperties>
</file>