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框架部分：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配置：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app.json文件来对微信小程序进行全局配置，决定页面文件的路径、窗口表现、设置网络超时时间、设置多tab 等。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  <w:r>
        <w:rPr>
          <w:rFonts w:hint="eastAsia"/>
        </w:rPr>
        <w:t>设置页面路径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window</w:t>
      </w:r>
      <w:r>
        <w:rPr>
          <w:rFonts w:hint="eastAsia"/>
        </w:rPr>
        <w:t>设置默认页面的窗</w:t>
      </w:r>
      <w:r>
        <w:rPr>
          <w:rFonts w:hint="eastAsia"/>
          <w:lang w:eastAsia="zh-CN"/>
        </w:rPr>
        <w:t>口表现；</w:t>
      </w:r>
      <w:r>
        <w:rPr>
          <w:rFonts w:hint="eastAsia"/>
          <w:lang w:val="en-US" w:eastAsia="zh-CN"/>
        </w:rPr>
        <w:t>tabBar</w:t>
      </w:r>
      <w:r>
        <w:rPr>
          <w:rFonts w:hint="eastAsia"/>
          <w:lang w:eastAsia="zh-CN"/>
        </w:rPr>
        <w:t>设置底部 tab 的表现；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"https://mp.weixin.qq.com/debug/wxadoc/dev/framework/config.html?t=201715" \l "networktimeout"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networkTimeout</w:t>
      </w:r>
      <w:r>
        <w:rPr>
          <w:rFonts w:hint="default"/>
          <w:lang w:eastAsia="zh-CN"/>
        </w:rPr>
        <w:fldChar w:fldCharType="end"/>
      </w:r>
      <w:r>
        <w:rPr>
          <w:rFonts w:hint="eastAsia"/>
          <w:lang w:val="en-US" w:eastAsia="zh-CN"/>
        </w:rPr>
        <w:t>设置网络超时时间；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"https://mp.weixin.qq.com/debug/wxadoc/dev/framework/config.html?t=201715" \l "debug"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debug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设置是否开启 debug 模式</w:t>
      </w:r>
    </w:p>
    <w:p>
      <w:pPr>
        <w:jc w:val="left"/>
        <w:rPr>
          <w:rFonts w:hint="eastAsia"/>
        </w:rPr>
      </w:pPr>
      <w:r>
        <w:rPr>
          <w:rFonts w:hint="eastAsia"/>
        </w:rPr>
        <w:t>wxml：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1.数据绑定：&lt;view&gt;{{message}}&lt;/view&gt;  Page({data:{message:"hello world!"}})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2.列表渲染：&lt;view wx:for="{{array}}"&gt;{{item}}&lt;/view&gt;  Page({data:{array:[1,2,3,4,5]}})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3.条件渲染：&lt;view wx:if="{{view=='liang'}}"&gt;&lt;/view&gt; Page({data:{view:"liang"}})</w:t>
      </w:r>
    </w:p>
    <w:p>
      <w:pPr>
        <w:ind w:left="0" w:leftChars="0" w:firstLine="420"/>
        <w:jc w:val="left"/>
        <w:rPr>
          <w:rFonts w:hint="eastAsia"/>
        </w:rPr>
      </w:pPr>
      <w:r>
        <w:rPr>
          <w:rFonts w:hint="eastAsia"/>
        </w:rPr>
        <w:t>4.模板：&lt;template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name="username"&gt;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&lt;/view&gt;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/>
        </w:rPr>
        <w:t>firstname: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{{firstname}},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lastname: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{{lastname}}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&lt;/view&gt;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&lt;/template&gt;  &lt;/template is="username" data="{{...nameA}}"&gt;&lt;/template&gt;     Page({data:{nameA：{firstname:"liang",lastname:"tao"}}})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5.事件：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5.1事件类型: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冒泡事件：touchstart touchmove touchcancel touchend tap longtap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非冒泡事件：组件自定义事件如无特殊申明都是非冒泡事件,如form的submit等;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5.2事件绑定：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以bind或catch开头，接上事件类型，如：bindtap；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bind与catch的区别：bind绑定的事件不会阻止冒泡事件的继续传播，catch绑定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的事件会阻止冒泡；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5.3事件对象：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js中与组件触发事件绑定的函数，会收到一个事件对象；（这还不太懂）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6.引用：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6.1  import  模板的引用，A中模板：&lt;template name="temA"&gt;&lt;text&gt;{{text}}&lt;/text&gt;&lt;/template&gt;,B文件中引用：&lt;import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src="A文件路径" /&gt;&lt;template is="temA" data="{{text:"mytext"}}"&gt;&lt;/template&gt;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注意：import存在作用域,即C引用B，B引用A，但C不能引用A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6.2  include 可以将目标文件中，除了tempalte以外的代码引入，相当于拷贝到include位置；如：A：&lt;view&gt;header&lt;/view&gt;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B:&lt;include src="A文件路径"/&gt;&lt;view&gt;body&lt;view&gt;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wxss:</w:t>
      </w:r>
    </w:p>
    <w:p>
      <w:pPr>
        <w:jc w:val="left"/>
        <w:rPr>
          <w:rFonts w:hint="eastAsia"/>
        </w:rPr>
      </w:pPr>
      <w:r>
        <w:rPr>
          <w:rFonts w:hint="eastAsia"/>
        </w:rPr>
        <w:t>iphone：1rpx=0.5px=1物理像素；</w:t>
      </w:r>
    </w:p>
    <w:p>
      <w:pPr>
        <w:jc w:val="left"/>
        <w:rPr>
          <w:rFonts w:hint="eastAsia"/>
        </w:rPr>
      </w:pPr>
      <w:r>
        <w:rPr>
          <w:rFonts w:hint="eastAsia"/>
        </w:rPr>
        <w:t>导入：(1)外联，@import "相对路径";(2)内嵌：style="color:{{color}};"用于接受动态样式；</w:t>
      </w:r>
    </w:p>
    <w:p>
      <w:pPr>
        <w:jc w:val="left"/>
        <w:rPr>
          <w:rFonts w:hint="eastAsia"/>
        </w:rPr>
      </w:pPr>
      <w:r>
        <w:rPr>
          <w:rFonts w:hint="eastAsia"/>
        </w:rPr>
        <w:t>选择器：.class #id element element,element ::after ::before;</w:t>
      </w:r>
    </w:p>
    <w:p>
      <w:pPr>
        <w:jc w:val="left"/>
        <w:rPr>
          <w:rFonts w:hint="eastAsia"/>
        </w:rPr>
      </w:pPr>
      <w:r>
        <w:rPr>
          <w:rFonts w:hint="eastAsia"/>
        </w:rPr>
        <w:t>流式布局：display:flex；教程：http://www.ruanyifeng.com/blog/2015/07/flex-grammar.html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逻辑层：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</w:rPr>
      </w:pPr>
      <w:r>
        <w:rPr>
          <w:rFonts w:hint="eastAsia"/>
        </w:rPr>
        <w:t>注册程序：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使用App(),注册一个小程序，</w:t>
      </w:r>
      <w:r>
        <w:rPr>
          <w:rFonts w:hint="eastAsia"/>
          <w:lang w:eastAsia="zh-CN"/>
        </w:rPr>
        <w:t>接受一个</w:t>
      </w:r>
      <w:r>
        <w:rPr>
          <w:rFonts w:hint="eastAsia"/>
          <w:lang w:val="en-US" w:eastAsia="zh-CN"/>
        </w:rPr>
        <w:t>object参数，</w:t>
      </w:r>
      <w:r>
        <w:rPr>
          <w:rFonts w:hint="eastAsia"/>
        </w:rPr>
        <w:t>其指定小程序的生命周期函数等；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Object参数说明：onLaunch  onShow  onHidden onError 其他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App()必须在app.js中注册，且不能注册多个；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可使用全局的getApp()方法，获取实例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2.注册页面：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使用Page()注册一个页面，接受一个object参数，指定页面的初始化数据、生命周期函数、事件处理函数；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(1)Data：object；初始化数据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(2)生命周期函数：onLoad 页面加载、onReady页面初次渲染完成、onShow页面显示、onHide页面隐藏、onUnload页面卸载；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(3)onPullDownRefresh监听下拉刷新、onReachBottom监听上拉刷新、onShareAppMessage点击右上分享；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(4)其他数据或函数；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setData函数用于将数据从逻辑层发送到视图层，同时改变对应的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this.data</w:t>
      </w:r>
      <w:r>
        <w:rPr>
          <w:rFonts w:hint="default"/>
          <w:lang w:val="en-US" w:eastAsia="zh-CN"/>
        </w:rPr>
        <w:t> 的值。</w:t>
      </w:r>
      <w:r>
        <w:rPr>
          <w:rFonts w:hint="eastAsia"/>
          <w:lang w:val="en-US" w:eastAsia="zh-CN"/>
        </w:rPr>
        <w:t>并且，并不需要在this.data中预先定义；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getCurrentPages() </w:t>
      </w:r>
      <w:r>
        <w:rPr>
          <w:rFonts w:hint="default"/>
          <w:lang w:val="en-US" w:eastAsia="zh-CN"/>
        </w:rPr>
        <w:t>函数用于获取当前页面栈的实例，以数组形式按栈的顺序给出，第一个元素为首页，最后一个元素为当前页面。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3.模块化：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输出模块：module.exports={object};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应用模块：var name=require(文件路径)；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组件：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视图容器：View(相当于div)  scroll-view（没搞清楚咋用）swiper轮播  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基础内容：icon （type size color属性）  text文本（除了text节点以外的其他节点都不能长按选中）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Progress(进度条，percent show-info stroke-width color active)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表单组件：button（size  type  plain  disable  loading  form-type-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  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 checkbox-group（bindchang）：子节点checkbox（value disable checked color） form   input  label  picker  picker-view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导航：navigator （url  open-type：默认navigate、redirect、switchTab）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Video: play pause seek  sendDanmu({text:, color:})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 map    画布canvas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wx.request({url  data  method  success 等})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wx.uploadFile 上载文件 wx.downloadFile 下载文件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（不懂这东西）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媒体：audio video image recordd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数据缓存：</w:t>
      </w:r>
      <w:r>
        <w:rPr>
          <w:rFonts w:hint="default"/>
          <w:lang w:val="en-US" w:eastAsia="zh-CN"/>
        </w:rPr>
        <w:t>wx.setStorage(</w:t>
      </w:r>
      <w:r>
        <w:rPr>
          <w:rFonts w:hint="eastAsia"/>
          <w:lang w:val="en-US" w:eastAsia="zh-CN"/>
        </w:rPr>
        <w:t>object)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交互反馈：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信息提示（wx.showToast   wx.hideToast）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模态框（wx.showModal） 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显示操作菜单（wx.showActionSheet）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设置页面导航条（动态设置当前页面的标题）：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wx.setNavigationBarTitle({title: '当前页面'})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导航（跳转）：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wx.navigateTo(</w:t>
      </w: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 xml:space="preserve">)  </w:t>
      </w:r>
      <w:r>
        <w:rPr>
          <w:rFonts w:hint="default"/>
          <w:lang w:val="en-US" w:eastAsia="zh-CN"/>
        </w:rPr>
        <w:t>wx.redirectTo(OBJECT)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wx.switchTab(OBJECT)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wx.navigateBack(OBJECT)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动画animation: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wx.createAnimation(OBJECT)</w:t>
      </w:r>
      <w:r>
        <w:rPr>
          <w:rFonts w:hint="eastAsia"/>
          <w:lang w:val="en-US" w:eastAsia="zh-CN"/>
        </w:rPr>
        <w:t>创建一个动画实例，通过export导出动画实例传递给组件的animation属性；调用动画操作方法后，要用step()来表示一组动画完成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1260" w:leftChars="0" w:right="0"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onPullDownRefresh: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{wx.stopPullDownRefresh()}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  <w:t xml:space="preserve">    7、下拉刷新：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  <w:t>开放接口：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  <w:t xml:space="preserve">    1、登录：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  <w:t/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扫盲：http://www.gzbifang.com/newsshow.php?id=131</w:t>
      </w:r>
    </w:p>
    <w:sectPr>
      <w:pgSz w:w="11906" w:h="16838"/>
      <w:pgMar w:top="1440" w:right="1020" w:bottom="1440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8786"/>
    <w:multiLevelType w:val="singleLevel"/>
    <w:tmpl w:val="5874878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737C8"/>
    <w:multiLevelType w:val="singleLevel"/>
    <w:tmpl w:val="587737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2821"/>
    <w:rsid w:val="06751169"/>
    <w:rsid w:val="09D01641"/>
    <w:rsid w:val="0AC11546"/>
    <w:rsid w:val="0CBC6BFF"/>
    <w:rsid w:val="0D9941E9"/>
    <w:rsid w:val="10B245B5"/>
    <w:rsid w:val="12B87683"/>
    <w:rsid w:val="13370ADE"/>
    <w:rsid w:val="133E670A"/>
    <w:rsid w:val="14AF782B"/>
    <w:rsid w:val="14C903B5"/>
    <w:rsid w:val="17F14666"/>
    <w:rsid w:val="1B266153"/>
    <w:rsid w:val="1F7D7548"/>
    <w:rsid w:val="21566E04"/>
    <w:rsid w:val="28930BD8"/>
    <w:rsid w:val="290D67B1"/>
    <w:rsid w:val="2B5706B6"/>
    <w:rsid w:val="2BD55A66"/>
    <w:rsid w:val="2E0E7A65"/>
    <w:rsid w:val="2E5330CA"/>
    <w:rsid w:val="31BC19B6"/>
    <w:rsid w:val="335F472A"/>
    <w:rsid w:val="33C24F13"/>
    <w:rsid w:val="354F5C1C"/>
    <w:rsid w:val="361B3D8E"/>
    <w:rsid w:val="38657155"/>
    <w:rsid w:val="3AA740E4"/>
    <w:rsid w:val="3B1111B7"/>
    <w:rsid w:val="3DF405DB"/>
    <w:rsid w:val="40556914"/>
    <w:rsid w:val="41032E77"/>
    <w:rsid w:val="42503041"/>
    <w:rsid w:val="45A1703B"/>
    <w:rsid w:val="45FA6662"/>
    <w:rsid w:val="47DE1FE5"/>
    <w:rsid w:val="4832173D"/>
    <w:rsid w:val="50BE31C6"/>
    <w:rsid w:val="51180F50"/>
    <w:rsid w:val="543549C8"/>
    <w:rsid w:val="54B54501"/>
    <w:rsid w:val="54F15D19"/>
    <w:rsid w:val="597E3D97"/>
    <w:rsid w:val="5F9D6B06"/>
    <w:rsid w:val="610D385C"/>
    <w:rsid w:val="61652C48"/>
    <w:rsid w:val="623B24D0"/>
    <w:rsid w:val="66340193"/>
    <w:rsid w:val="67FB316E"/>
    <w:rsid w:val="6D2E235F"/>
    <w:rsid w:val="6D9F17D7"/>
    <w:rsid w:val="6E1E75A5"/>
    <w:rsid w:val="700B2075"/>
    <w:rsid w:val="76CB2C49"/>
    <w:rsid w:val="7D1545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liangtao</dc:creator>
  <cp:lastModifiedBy>liangtao</cp:lastModifiedBy>
  <dcterms:modified xsi:type="dcterms:W3CDTF">2017-01-12T09:44:29Z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