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79F1C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color w:val="0B1F33"/>
          <w:sz w:val="62"/>
        </w:rPr>
        <w:t>Road Perception AR</w:t>
      </w:r>
    </w:p>
    <w:p w14:paraId="5418202E">
      <w:pPr>
        <w:keepNext w:val="0"/>
        <w:spacing w:before="0" w:after="10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0E8F87"/>
          <w:sz w:val="32"/>
        </w:rPr>
        <w:t>路面感知增强现实系统 · 开发需求规格说明书</w:t>
      </w:r>
    </w:p>
    <w:p w14:paraId="4568B440">
      <w:pPr>
        <w:keepNext w:val="0"/>
        <w:spacing w:before="0" w:after="2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515E"/>
          <w:sz w:val="24"/>
        </w:rPr>
        <w:t>面向 OPPO Find X8 Pro / Android 的单设备实时原型</w:t>
      </w:r>
    </w:p>
    <w:p w14:paraId="650758D9">
      <w:pPr>
        <w:keepNext w:val="0"/>
        <w:spacing w:before="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309360" cy="35052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2B8BF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A20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文档编号</w:t>
            </w:r>
          </w:p>
        </w:tc>
        <w:tc>
          <w:tcPr>
            <w:tcW w:w="324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AF8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8"/>
              </w:rPr>
              <w:t>RPAR-PRS-001</w:t>
            </w:r>
          </w:p>
        </w:tc>
        <w:tc>
          <w:tcPr>
            <w:tcW w:w="151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F02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版本</w:t>
            </w:r>
          </w:p>
        </w:tc>
        <w:tc>
          <w:tcPr>
            <w:tcW w:w="324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B97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8"/>
              </w:rPr>
              <w:t>V1.0（开发评审版）</w:t>
            </w:r>
          </w:p>
        </w:tc>
      </w:tr>
      <w:tr w14:paraId="39A53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824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发布日期</w:t>
            </w:r>
          </w:p>
        </w:tc>
        <w:tc>
          <w:tcPr>
            <w:tcW w:w="324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4CF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8"/>
              </w:rPr>
              <w:t>2026-08-28</w:t>
            </w:r>
          </w:p>
        </w:tc>
        <w:tc>
          <w:tcPr>
            <w:tcW w:w="151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B5C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适用阶段</w:t>
            </w:r>
          </w:p>
        </w:tc>
        <w:tc>
          <w:tcPr>
            <w:tcW w:w="324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B57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8"/>
              </w:rPr>
              <w:t>V0.1–V0.3 原型</w:t>
            </w:r>
          </w:p>
        </w:tc>
      </w:tr>
      <w:tr w14:paraId="1D393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C09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目标用户</w:t>
            </w:r>
          </w:p>
        </w:tc>
        <w:tc>
          <w:tcPr>
            <w:tcW w:w="324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BBB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8"/>
              </w:rPr>
              <w:t>个人骑行者 / 开发团队</w:t>
            </w:r>
          </w:p>
        </w:tc>
        <w:tc>
          <w:tcPr>
            <w:tcW w:w="151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39A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状态</w:t>
            </w:r>
          </w:p>
        </w:tc>
        <w:tc>
          <w:tcPr>
            <w:tcW w:w="324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EDD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8"/>
              </w:rPr>
              <w:t>基线，可评审与拆解</w:t>
            </w:r>
          </w:p>
        </w:tc>
      </w:tr>
    </w:tbl>
    <w:p w14:paraId="733817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E4A51A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文档控制</w:t>
      </w:r>
    </w:p>
    <w:p w14:paraId="2FAC931A">
      <w:pPr>
        <w:keepNext w:val="0"/>
        <w:spacing w:before="0" w:after="2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515E"/>
          <w:sz w:val="22"/>
        </w:rPr>
        <w:t>本文件用于统一产品、Android、计算机视觉、算法、数据与测试团队对 V0.1–V0.3 的理解。需求中的“必须”项构成开发与验收基线；涉及设备能力的内容必须通过目标手机运行时探测，不得仅依据宣传规格写死。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3C007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0B1F3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55FEB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项目项</w:t>
            </w:r>
          </w:p>
        </w:tc>
        <w:tc>
          <w:tcPr>
            <w:tcW w:w="7560" w:type="dxa"/>
            <w:shd w:val="clear" w:color="auto" w:fill="0B1F3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00BCA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已确认基线</w:t>
            </w:r>
          </w:p>
        </w:tc>
      </w:tr>
      <w:tr w14:paraId="2E0D5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E37B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项目名称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9BE1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Road Perception AR（路面感知增强现实系统）</w:t>
            </w:r>
          </w:p>
        </w:tc>
      </w:tr>
      <w:tr w14:paraId="423BB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D3B4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目标设备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5B4E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OPPO Find X8 Pro，入网型号 PKC110，Android / ColorOS；横屏、后置主摄</w:t>
            </w:r>
          </w:p>
        </w:tc>
      </w:tr>
      <w:tr w14:paraId="6B4D4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E9E6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主要使用方式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6E00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手机固定于电动车左侧车把，骑行中实时观察前方路面并叠加 AR 标识</w:t>
            </w:r>
          </w:p>
        </w:tc>
      </w:tr>
      <w:tr w14:paraId="57374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4378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速度范围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473D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典型平均约 38 km/h，最高约 47 km/h</w:t>
            </w:r>
          </w:p>
        </w:tc>
      </w:tr>
      <w:tr w14:paraId="628B6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AE4C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场景优先级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6242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夜间 10/10；白天 9/10；雨天/湿路 8/10</w:t>
            </w:r>
          </w:p>
        </w:tc>
      </w:tr>
      <w:tr w14:paraId="3F560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3E39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产品重心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4961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尽可能完整地识别并呈现前方路况；声音提醒为保守的附加能力</w:t>
            </w:r>
          </w:p>
        </w:tc>
      </w:tr>
      <w:tr w14:paraId="7F456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13FA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错误偏好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E94A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对误语音提醒极度敏感；AR 视觉层可比声音层更积极</w:t>
            </w:r>
          </w:p>
        </w:tc>
      </w:tr>
      <w:tr w14:paraId="0195A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AB39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训练资源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F685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用户可持续采集数据；现有 NVIDIA RTX 5070，具体显存与形态待环境探测</w:t>
            </w:r>
          </w:p>
        </w:tc>
      </w:tr>
    </w:tbl>
    <w:p w14:paraId="5E370C86">
      <w:pPr>
        <w:spacing w:after="0"/>
        <w:rPr>
          <w:rFonts w:hint="eastAsia" w:ascii="微软雅黑" w:hAnsi="微软雅黑" w:eastAsia="微软雅黑" w:cs="微软雅黑"/>
        </w:rPr>
      </w:pPr>
    </w:p>
    <w:p w14:paraId="168FAF6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版本记录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165A7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8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DFB4D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1656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3EED3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540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84B56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17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9B84A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状态</w:t>
            </w:r>
          </w:p>
        </w:tc>
      </w:tr>
      <w:tr w14:paraId="5254C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8A0C53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V1.0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90AE68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2026-08-28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8FCAB1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形成完整产品、技术、数据、验收与交付需求；纳入白天/夜间实拍约束。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EED8AE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开发评审基线</w:t>
            </w:r>
          </w:p>
        </w:tc>
      </w:tr>
    </w:tbl>
    <w:p w14:paraId="2AAE67C3">
      <w:pPr>
        <w:spacing w:after="0"/>
        <w:rPr>
          <w:rFonts w:hint="eastAsia" w:ascii="微软雅黑" w:hAnsi="微软雅黑" w:eastAsia="微软雅黑" w:cs="微软雅黑"/>
        </w:rPr>
      </w:pPr>
    </w:p>
    <w:p w14:paraId="6D78AFD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需求级别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FCB9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8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4EC90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级别</w:t>
            </w:r>
          </w:p>
        </w:tc>
        <w:tc>
          <w:tcPr>
            <w:tcW w:w="208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F72A9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w="6696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E5369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处理规则</w:t>
            </w:r>
          </w:p>
        </w:tc>
      </w:tr>
      <w:tr w14:paraId="70CDB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A33E49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9"/>
              </w:rPr>
              <w:t>P0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7B1596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9"/>
              </w:rPr>
              <w:t>必须完成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166AE2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9"/>
              </w:rPr>
              <w:t>未满足不得进入对应里程碑验收；需要明确测试证据。</w:t>
            </w:r>
          </w:p>
        </w:tc>
      </w:tr>
      <w:tr w14:paraId="17422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A18AF0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9"/>
              </w:rPr>
              <w:t>P1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6B7A07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9"/>
              </w:rPr>
              <w:t>应当完成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8313A5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9"/>
              </w:rPr>
              <w:t>对可用性或后续迭代重要；可在风险评审后延后。</w:t>
            </w:r>
          </w:p>
        </w:tc>
      </w:tr>
      <w:tr w14:paraId="6E87B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B5BFB3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9"/>
              </w:rPr>
              <w:t>P2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974A80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9"/>
              </w:rPr>
              <w:t>后续增强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2ED020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9"/>
              </w:rPr>
              <w:t>不阻塞 V0.1，但接口和数据结构应避免封死。</w:t>
            </w:r>
          </w:p>
        </w:tc>
      </w:tr>
    </w:tbl>
    <w:p w14:paraId="727A2534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DA1F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FDEEEE" w:sz="4" w:space="0"/>
              <w:left w:val="single" w:color="C43D3D" w:sz="28" w:space="0"/>
              <w:bottom w:val="single" w:color="FDEEEE" w:sz="4" w:space="0"/>
              <w:right w:val="single" w:color="FDEEEE" w:sz="4" w:space="0"/>
            </w:tcBorders>
            <w:shd w:val="clear" w:color="auto" w:fill="FDEEE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A60E054">
            <w:pPr>
              <w:keepNext w:val="0"/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22"/>
              </w:rPr>
              <w:t>安全定位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44515E"/>
                <w:sz w:val="21"/>
              </w:rPr>
              <w:t>本系统是实验性辅助感知工具，不替代骑手观察，不提供转向、避让或制动指令。低可见性、遮挡或跟踪失效时必须明确降级，而不能用“未检测到危险”冒充“道路安全”。</w:t>
            </w:r>
          </w:p>
        </w:tc>
      </w:tr>
    </w:tbl>
    <w:p w14:paraId="64C57D59">
      <w:pPr>
        <w:spacing w:after="0"/>
        <w:rPr>
          <w:rFonts w:hint="eastAsia" w:ascii="微软雅黑" w:hAnsi="微软雅黑" w:eastAsia="微软雅黑" w:cs="微软雅黑"/>
        </w:rPr>
      </w:pPr>
    </w:p>
    <w:p w14:paraId="5CEE510E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12306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36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89149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w="698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2202E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主要内容</w:t>
            </w:r>
          </w:p>
        </w:tc>
      </w:tr>
      <w:tr w14:paraId="0DA25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410A5C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0. 执行摘要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672A7B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产品定义、成功标准与核心原则</w:t>
            </w:r>
          </w:p>
        </w:tc>
      </w:tr>
      <w:tr w14:paraId="6F820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B5B69A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1. 项目背景与实拍约束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D0D9F7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使用基线、样例视频与工程结论</w:t>
            </w:r>
          </w:p>
        </w:tc>
      </w:tr>
      <w:tr w14:paraId="3C3BA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2CF2A4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2. 产品定义、范围与非目标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DF1677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V0.1 范围、非目标与用户故事</w:t>
            </w:r>
          </w:p>
        </w:tc>
      </w:tr>
      <w:tr w14:paraId="4F7A5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24B548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3. 总体系统架构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AA68F8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Android 模块、技术栈与实时流程</w:t>
            </w:r>
          </w:p>
        </w:tc>
      </w:tr>
      <w:tr w14:paraId="49344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CF5728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4. 设备能力探测与安装标定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4F54E0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Camera2、传感器、加速后端与安装配置</w:t>
            </w:r>
          </w:p>
        </w:tc>
      </w:tr>
      <w:tr w14:paraId="221BE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0739BD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5. Android 应用功能需求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E83662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相机、同步、质量、感知、AR、提醒、记录与模型管理</w:t>
            </w:r>
          </w:p>
        </w:tc>
      </w:tr>
      <w:tr w14:paraId="008C3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90A5C5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6. 数据采集、数据集与标注规范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150B75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标签体系、数据阶段与会话结构</w:t>
            </w:r>
          </w:p>
        </w:tc>
      </w:tr>
      <w:tr w14:paraId="627C1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2D0602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7. 模型训练、评估与移动端部署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15D2A5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子模型、训练、性能预算与接口</w:t>
            </w:r>
          </w:p>
        </w:tc>
      </w:tr>
      <w:tr w14:paraId="683B0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B610BE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8. 时序融合、风险评分与提醒决策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561C95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状态机、有效置信度、方向与距离</w:t>
            </w:r>
          </w:p>
        </w:tc>
      </w:tr>
      <w:tr w14:paraId="50B80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11DC4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9–10. UI 与非功能性需求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01A4A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骑行/研究模式、性能、隐私与安全</w:t>
            </w:r>
          </w:p>
        </w:tc>
      </w:tr>
      <w:tr w14:paraId="30AD8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509A68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11. 测试计划与验收标准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F01C12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指标、发布门槛、场景矩阵与回归</w:t>
            </w:r>
          </w:p>
        </w:tc>
      </w:tr>
      <w:tr w14:paraId="18F88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A21741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12–14. 交付、风险与待确认事项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4ECB0E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里程碑、工作包、风险缓解和开放决策</w:t>
            </w:r>
          </w:p>
        </w:tc>
      </w:tr>
      <w:tr w14:paraId="3455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715566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附录 A–E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7F703E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数据对象、验收清单、实拍、术语与官方依据</w:t>
            </w:r>
          </w:p>
        </w:tc>
      </w:tr>
    </w:tbl>
    <w:p w14:paraId="4B2E4E57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432F4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EAF7F5" w:sz="4" w:space="0"/>
              <w:left w:val="single" w:color="0E8F87" w:sz="28" w:space="0"/>
              <w:bottom w:val="single" w:color="EAF7F5" w:sz="4" w:space="0"/>
              <w:right w:val="single" w:color="EAF7F5" w:sz="4" w:space="0"/>
            </w:tcBorders>
            <w:shd w:val="clear" w:color="auto" w:fill="EAF7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EE50507">
            <w:pPr>
              <w:keepNext w:val="0"/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E8F87"/>
                <w:sz w:val="22"/>
              </w:rPr>
              <w:t>导航方式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44515E"/>
                <w:sz w:val="21"/>
              </w:rPr>
              <w:t>文档使用 Heading 1–3 标题层级，可在 Word/WPS 的导航窗格中直接跳转。</w:t>
            </w:r>
          </w:p>
        </w:tc>
      </w:tr>
    </w:tbl>
    <w:p w14:paraId="4B623D7F">
      <w:pPr>
        <w:spacing w:after="0"/>
        <w:rPr>
          <w:rFonts w:hint="eastAsia" w:ascii="微软雅黑" w:hAnsi="微软雅黑" w:eastAsia="微软雅黑" w:cs="微软雅黑"/>
        </w:rPr>
      </w:pPr>
    </w:p>
    <w:p w14:paraId="52F3652B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0. 执行摘要</w:t>
      </w:r>
    </w:p>
    <w:p w14:paraId="2FF310F4">
      <w:pPr>
        <w:keepNext w:val="0"/>
        <w:spacing w:before="0" w:after="2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515E"/>
          <w:sz w:val="22"/>
        </w:rPr>
        <w:t>项目目标不是训练一个只会输出“坑洼框”的模型，而是建立一条从摄像头、IMU、时序跟踪、道路几何到 AR 显示与保守提醒的完整实时感知链路。第一阶段仅针对一台手机和一个固定安装位优化，以尽快获得可验证的闭环。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48C22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EAF6EF" w:sz="4" w:space="0"/>
              <w:left w:val="single" w:color="247A52" w:sz="28" w:space="0"/>
              <w:bottom w:val="single" w:color="EAF6EF" w:sz="4" w:space="0"/>
              <w:right w:val="single" w:color="EAF6EF" w:sz="4" w:space="0"/>
            </w:tcBorders>
            <w:shd w:val="clear" w:color="auto" w:fill="EAF6E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AAF51E3">
            <w:pPr>
              <w:keepNext w:val="0"/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7A52"/>
                <w:sz w:val="22"/>
              </w:rPr>
              <w:t>一句话产品定义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44515E"/>
                <w:sz w:val="21"/>
              </w:rPr>
              <w:t>在 0–47 km/h 的电动车骑行场景中，Find X8 Pro 通过主摄与惯性传感器实时理解前方路面，使用稳定的 2.5D AR 标识凹陷、凸起、粗糙、台阶、异常井盖和减速带，并仅在高置信、高相关风险下通过耳机提示“左前方 / 正前方 / 右前方”。</w:t>
            </w:r>
          </w:p>
        </w:tc>
      </w:tr>
    </w:tbl>
    <w:p w14:paraId="3FB9686A">
      <w:pPr>
        <w:spacing w:after="0"/>
        <w:rPr>
          <w:rFonts w:hint="eastAsia" w:ascii="微软雅黑" w:hAnsi="微软雅黑" w:eastAsia="微软雅黑" w:cs="微软雅黑"/>
        </w:rPr>
      </w:pPr>
    </w:p>
    <w:p w14:paraId="527F8C6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0.1 成功标准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5C488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A3E55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388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499C8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V0.1 最低门槛</w:t>
            </w:r>
          </w:p>
        </w:tc>
        <w:tc>
          <w:tcPr>
            <w:tcW w:w="403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1654C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目标方向</w:t>
            </w:r>
          </w:p>
        </w:tc>
      </w:tr>
      <w:tr w14:paraId="6AD88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9454E4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感知覆盖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55A8E5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可行驶道路 + 核心路面异常 + 遮挡/未知区域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69270E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扩展更多路面语义与冲击严重度预测</w:t>
            </w:r>
          </w:p>
        </w:tc>
      </w:tr>
      <w:tr w14:paraId="4536E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A47AF3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首次稳定识别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D23E7E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白天中大型异常 ≥15 m；有路灯夜间 ≥12 m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AAF9E5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白天中位数 ≥20 m；夜间中位数 ≥15 m</w:t>
            </w:r>
          </w:p>
        </w:tc>
      </w:tr>
      <w:tr w14:paraId="32916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535F97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实时性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2CF27F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端到端 p95 ≤150 ms；推理稳定 ≥10 fps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71F4AD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更低延迟并根据质量动态调度</w:t>
            </w:r>
          </w:p>
        </w:tc>
      </w:tr>
      <w:tr w14:paraId="00C21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F2C460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AR 稳定性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2F269A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短时模糊后不产生跳框；已确认目标可短时续接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529CF1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目标轮廓在转向、震动中保持低漂移</w:t>
            </w:r>
          </w:p>
        </w:tc>
      </w:tr>
      <w:tr w14:paraId="40C6C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E79266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提醒误报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8843A2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测试路线累计 ≥10 h 时 ≤0.5 次/小时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BFE91D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成熟目标 ≤0.1 次/小时</w:t>
            </w:r>
          </w:p>
        </w:tc>
      </w:tr>
      <w:tr w14:paraId="1C72B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773204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持续运行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2C00A4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连续 60 min 无崩溃、无热关停、数据可恢复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2562D0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保持更高帧率与更低功耗</w:t>
            </w:r>
          </w:p>
        </w:tc>
      </w:tr>
    </w:tbl>
    <w:p w14:paraId="3BC30269">
      <w:pPr>
        <w:spacing w:after="0"/>
        <w:rPr>
          <w:rFonts w:hint="eastAsia" w:ascii="微软雅黑" w:hAnsi="微软雅黑" w:eastAsia="微软雅黑" w:cs="微软雅黑"/>
        </w:rPr>
      </w:pPr>
    </w:p>
    <w:p w14:paraId="01B0C04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0.2 核心设计原则</w:t>
      </w:r>
    </w:p>
    <w:p w14:paraId="6C38A5C2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AR 显示与声音提醒分层：</w:t>
      </w:r>
      <w:r>
        <w:rPr>
          <w:rFonts w:hint="eastAsia" w:ascii="微软雅黑" w:hAnsi="微软雅黑" w:eastAsia="微软雅黑" w:cs="微软雅黑"/>
        </w:rPr>
        <w:t>画面允许显示较多候选；声音必须经过严格的多帧、可见性、轨迹和风险门控。</w:t>
      </w:r>
    </w:p>
    <w:p w14:paraId="705DF3C0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先保证单帧可用，再谈防抖：</w:t>
      </w:r>
      <w:r>
        <w:rPr>
          <w:rFonts w:hint="eastAsia" w:ascii="微软雅黑" w:hAnsi="微软雅黑" w:eastAsia="微软雅黑" w:cs="微软雅黑"/>
        </w:rPr>
        <w:t>物理减震、短曝光、帧质量选择和 IMU 补偿优先于“把视频变丝滑”。</w:t>
      </w:r>
    </w:p>
    <w:p w14:paraId="773C07B1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未知不等于安全：</w:t>
      </w:r>
      <w:r>
        <w:rPr>
          <w:rFonts w:hint="eastAsia" w:ascii="微软雅黑" w:hAnsi="微软雅黑" w:eastAsia="微软雅黑" w:cs="微软雅黑"/>
        </w:rPr>
        <w:t>前车遮挡、严重眩光、连续模糊和镜头水滴必须形成显式“不可观测”状态。</w:t>
      </w:r>
    </w:p>
    <w:p w14:paraId="4597FA24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结构化输出：</w:t>
      </w:r>
      <w:r>
        <w:rPr>
          <w:rFonts w:hint="eastAsia" w:ascii="微软雅黑" w:hAnsi="微软雅黑" w:eastAsia="微软雅黑" w:cs="微软雅黑"/>
        </w:rPr>
        <w:t>模型只负责产生结构化道路对象，上层 AR、提醒、回放和统计不得直接依赖某个特定网络。</w:t>
      </w:r>
    </w:p>
    <w:p w14:paraId="1867F890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单设备极致优化：</w:t>
      </w:r>
      <w:r>
        <w:rPr>
          <w:rFonts w:hint="eastAsia" w:ascii="微软雅黑" w:hAnsi="微软雅黑" w:eastAsia="微软雅黑" w:cs="微软雅黑"/>
        </w:rPr>
        <w:t>V0.1 只保证 Find X8 Pro + 固定安装位；多设备兼容属于后续阶段。</w:t>
      </w:r>
    </w:p>
    <w:p w14:paraId="5E7328BE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运行时探测：</w:t>
      </w:r>
      <w:r>
        <w:rPr>
          <w:rFonts w:hint="eastAsia" w:ascii="微软雅黑" w:hAnsi="微软雅黑" w:eastAsia="微软雅黑" w:cs="微软雅黑"/>
        </w:rPr>
        <w:t>Camera2、稳定模式、IMU 采样率、ARCore、Depth 和 LiteRT 加速能力均必须实机探测。</w:t>
      </w:r>
    </w:p>
    <w:p w14:paraId="5DEE7971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项目背景与实拍约束</w:t>
      </w:r>
    </w:p>
    <w:p w14:paraId="7C79C9A2">
      <w:pPr>
        <w:keepNext w:val="0"/>
        <w:spacing w:before="0" w:after="2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515E"/>
          <w:sz w:val="22"/>
        </w:rPr>
        <w:t>目前已有一段白天杜比视界素材与一段夜间 SDR 素材。两段视频证明主摄视角、分辨率和常规路面细节具备建模价值，同时暴露了车把硬连接、高频冲击、夜间时域降噪、尾灯泛光、逆光和遮挡等关键问题。</w:t>
      </w:r>
    </w:p>
    <w:p w14:paraId="1E6F72A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使用环境基线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2B19F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0B1F3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15024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7560" w:type="dxa"/>
            <w:shd w:val="clear" w:color="auto" w:fill="0B1F3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F551C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需求基线</w:t>
            </w:r>
          </w:p>
        </w:tc>
      </w:tr>
      <w:tr w14:paraId="4C354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9ECF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车辆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0C9C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电动车；具体轮径、悬挂和车体结构待补充，影响严重度模型与冲击标定。</w:t>
            </w:r>
          </w:p>
        </w:tc>
      </w:tr>
      <w:tr w14:paraId="6502A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0F60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安装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662E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手机横屏固定在左侧车把；支架几乎无减震，肉眼可见高频抖动。</w:t>
            </w:r>
          </w:p>
        </w:tc>
      </w:tr>
      <w:tr w14:paraId="417CA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98B0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道路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7BE5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城市 + 城郊为主，少量农村道路。</w:t>
            </w:r>
          </w:p>
        </w:tc>
      </w:tr>
      <w:tr w14:paraId="236BC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BF5A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显示诉求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0D87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骑行时实时 AR；不仅提醒危险，还要尽可能多呈现路面状况。</w:t>
            </w:r>
          </w:p>
        </w:tc>
      </w:tr>
      <w:tr w14:paraId="5E483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CE2A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提醒方向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B404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只输出“左前方 / 正前方 / 右前方”，不提供避让方向。</w:t>
            </w:r>
          </w:p>
        </w:tc>
      </w:tr>
      <w:tr w14:paraId="0FA3B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EEF4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C708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9"/>
              </w:rPr>
              <w:t>联网要求</w:t>
            </w:r>
          </w:p>
        </w:tc>
        <w:tc>
          <w:tcPr>
            <w:tcW w:w="7560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3E1F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9"/>
              </w:rPr>
              <w:t>核心功能必须离线工作；云端仅可作为未来可选的数据管理能力。</w:t>
            </w:r>
          </w:p>
        </w:tc>
      </w:tr>
    </w:tbl>
    <w:p w14:paraId="44C36093">
      <w:pPr>
        <w:spacing w:after="0"/>
        <w:rPr>
          <w:rFonts w:hint="eastAsia" w:ascii="微软雅黑" w:hAnsi="微软雅黑" w:eastAsia="微软雅黑" w:cs="微软雅黑"/>
        </w:rPr>
      </w:pPr>
    </w:p>
    <w:p w14:paraId="7F738F2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样例视频技术信息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13590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C76A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素材</w:t>
            </w:r>
          </w:p>
        </w:tc>
        <w:tc>
          <w:tcPr>
            <w:tcW w:w="1296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B4DA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时长</w:t>
            </w:r>
          </w:p>
        </w:tc>
        <w:tc>
          <w:tcPr>
            <w:tcW w:w="324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3459F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编码 / 色彩</w:t>
            </w:r>
          </w:p>
        </w:tc>
        <w:tc>
          <w:tcPr>
            <w:tcW w:w="194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86A99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分辨率 / 帧率</w:t>
            </w:r>
          </w:p>
        </w:tc>
        <w:tc>
          <w:tcPr>
            <w:tcW w:w="1656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6E4C2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主要约束</w:t>
            </w:r>
          </w:p>
        </w:tc>
      </w:tr>
      <w:tr w14:paraId="58B19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2AB60D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白天 25007.mp4</w:t>
            </w:r>
          </w:p>
        </w:tc>
        <w:tc>
          <w:tcPr>
            <w:tcW w:w="203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A0C71D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68.824 s</w:t>
            </w:r>
          </w:p>
        </w:tc>
        <w:tc>
          <w:tcPr>
            <w:tcW w:w="203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2379B8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HEVC Main 10；BT.2020 / HLG；用户开启杜比视界</w:t>
            </w:r>
          </w:p>
        </w:tc>
        <w:tc>
          <w:tcPr>
            <w:tcW w:w="203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B783C0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1920×1080，约 60 fps</w:t>
            </w:r>
          </w:p>
        </w:tc>
        <w:tc>
          <w:tcPr>
            <w:tcW w:w="203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59D815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低角度强逆光、冲击性全局模糊、滚转和前车遮挡</w:t>
            </w:r>
          </w:p>
        </w:tc>
      </w:tr>
      <w:tr w14:paraId="3F2FA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6B9D7E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夜间 25013.mp4</w:t>
            </w:r>
          </w:p>
        </w:tc>
        <w:tc>
          <w:tcPr>
            <w:tcW w:w="203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7F5A86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55.014 s</w:t>
            </w:r>
          </w:p>
        </w:tc>
        <w:tc>
          <w:tcPr>
            <w:tcW w:w="203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513DF1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HEVC Main；BT.709 SDR；杜比视界关闭</w:t>
            </w:r>
          </w:p>
        </w:tc>
        <w:tc>
          <w:tcPr>
            <w:tcW w:w="203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B8EE6F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1920×1080，约 60 fps</w:t>
            </w:r>
          </w:p>
        </w:tc>
        <w:tc>
          <w:tcPr>
            <w:tcW w:w="203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B6A4C8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尾灯/路灯泛光、连续模糊、暗部降噪抹平、车灯固定照明场</w:t>
            </w:r>
          </w:p>
        </w:tc>
      </w:tr>
    </w:tbl>
    <w:p w14:paraId="4F22DE8E">
      <w:pPr>
        <w:spacing w:after="0"/>
        <w:rPr>
          <w:rFonts w:hint="eastAsia" w:ascii="微软雅黑" w:hAnsi="微软雅黑" w:eastAsia="微软雅黑" w:cs="微软雅黑"/>
        </w:rPr>
      </w:pPr>
    </w:p>
    <w:p w14:paraId="1590286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从实拍得到的工程结论</w:t>
      </w:r>
    </w:p>
    <w:p w14:paraId="740DD2AB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相机和视角可用：</w:t>
      </w:r>
      <w:r>
        <w:rPr>
          <w:rFonts w:hint="eastAsia" w:ascii="微软雅黑" w:hAnsi="微软雅黑" w:eastAsia="微软雅黑" w:cs="微软雅黑"/>
        </w:rPr>
        <w:t>道路占比与俯角足以覆盖近、中、远三段道路，清晰帧中的路面纹理可支持训练。</w:t>
      </w:r>
    </w:p>
    <w:p w14:paraId="09037E18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不能按固定间隔机械抽帧：</w:t>
      </w:r>
      <w:r>
        <w:rPr>
          <w:rFonts w:hint="eastAsia" w:ascii="微软雅黑" w:hAnsi="微软雅黑" w:eastAsia="微软雅黑" w:cs="微软雅黑"/>
        </w:rPr>
        <w:t>画面会在清晰与连续模糊之间跳变，必须引入质量门控与最近高质量帧调度。</w:t>
      </w:r>
    </w:p>
    <w:p w14:paraId="4061E8D1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夜间不是不可做：</w:t>
      </w:r>
      <w:r>
        <w:rPr>
          <w:rFonts w:hint="eastAsia" w:ascii="微软雅黑" w:hAnsi="微软雅黑" w:eastAsia="微软雅黑" w:cs="微软雅黑"/>
        </w:rPr>
        <w:t>有车灯和路灯时，中近距离裂缝、修补和粗糙纹理可见；但小浅坑的远距置信度必须降低。</w:t>
      </w:r>
    </w:p>
    <w:p w14:paraId="06316B30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遮挡必须建模：</w:t>
      </w:r>
      <w:r>
        <w:rPr>
          <w:rFonts w:hint="eastAsia" w:ascii="微软雅黑" w:hAnsi="微软雅黑" w:eastAsia="微软雅黑" w:cs="微软雅黑"/>
        </w:rPr>
        <w:t>前车后方应标记为未知区域，不能把“未检测”解释为“安全”。</w:t>
      </w:r>
    </w:p>
    <w:p w14:paraId="7388F68C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车把相机方向不是车辆轨迹：</w:t>
      </w:r>
      <w:r>
        <w:rPr>
          <w:rFonts w:hint="eastAsia" w:ascii="微软雅黑" w:hAnsi="微软雅黑" w:eastAsia="微软雅黑" w:cs="微软雅黑"/>
        </w:rPr>
        <w:t>左/中/右必须基于道路坐标和预测行驶走廊，而不是屏幕横向三等分。</w:t>
      </w:r>
    </w:p>
    <w:p w14:paraId="55E5DED5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物理减震仍是高优先级：</w:t>
      </w:r>
      <w:r>
        <w:rPr>
          <w:rFonts w:hint="eastAsia" w:ascii="微软雅黑" w:hAnsi="微软雅黑" w:eastAsia="微软雅黑" w:cs="微软雅黑"/>
        </w:rPr>
        <w:t>软件可校正清晰帧的位置，但无法恢复曝光期间已经丢失的路面边缘。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2A534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FFF6DF" w:sz="4" w:space="0"/>
              <w:left w:val="single" w:color="D99A1B" w:sz="28" w:space="0"/>
              <w:bottom w:val="single" w:color="FFF6DF" w:sz="4" w:space="0"/>
              <w:right w:val="single" w:color="FFF6DF" w:sz="4" w:space="0"/>
            </w:tcBorders>
            <w:shd w:val="clear" w:color="auto" w:fill="FFF6D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4A66C73">
            <w:pPr>
              <w:keepNext w:val="0"/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56F08"/>
                <w:sz w:val="22"/>
              </w:rPr>
              <w:t>开发含义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44515E"/>
                <w:sz w:val="21"/>
              </w:rPr>
              <w:t>V0.1 必须把“帧质量评估、局部可见性、遮挡区域、时序跟踪和降级状态”视为核心模块，而不是模型完成后的附加优化。</w:t>
            </w:r>
          </w:p>
        </w:tc>
      </w:tr>
    </w:tbl>
    <w:p w14:paraId="0F9BDA7F">
      <w:pPr>
        <w:spacing w:after="0"/>
        <w:rPr>
          <w:rFonts w:hint="eastAsia" w:ascii="微软雅黑" w:hAnsi="微软雅黑" w:eastAsia="微软雅黑" w:cs="微软雅黑"/>
        </w:rPr>
      </w:pPr>
    </w:p>
    <w:p w14:paraId="26379755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产品定义、范围与非目标</w:t>
      </w:r>
    </w:p>
    <w:p w14:paraId="26B9F28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产品目标</w:t>
      </w:r>
    </w:p>
    <w:p w14:paraId="5DA7785B">
      <w:pPr>
        <w:pStyle w:val="19"/>
        <w:keepNext w:val="0"/>
        <w:spacing w:before="0" w:after="12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建立一款仅针对用户本人、固定手机与固定安装位优化的 Android 原型应用。应用在横屏骑行过程中持续显示相机画面，以轮廓、标签、距离和方向呈现前方路面状况，并同步记录可用于训练和回放的完整会话数据。</w:t>
      </w:r>
    </w:p>
    <w:p w14:paraId="2A75B1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V0.1 范围</w:t>
      </w:r>
    </w:p>
    <w:p w14:paraId="57945BF9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后置主摄实时预览、视频录制、传感器与相机元数据同步。</w:t>
      </w:r>
    </w:p>
    <w:p w14:paraId="4998EF1B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可行驶道路、车辆/遮挡区域与局部可见性分割。</w:t>
      </w:r>
    </w:p>
    <w:p w14:paraId="1A267B83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凹陷、凸起、粗糙、台阶/接缝、异常井盖、减速带等路面异常的分割与跟踪。</w:t>
      </w:r>
    </w:p>
    <w:p w14:paraId="70A9EA9F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基于标定道路平面的粗略距离、TTC 与左/正/右方位。</w:t>
      </w:r>
    </w:p>
    <w:p w14:paraId="4D54D896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骑行模式和研究模式两套 AR 显示。</w:t>
      </w:r>
    </w:p>
    <w:p w14:paraId="711E5330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低误报的可选耳机/扬声器提醒。</w:t>
      </w:r>
    </w:p>
    <w:p w14:paraId="173606F6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会话导出、桌面端离线推理、回放、抽样、标注和模型回灌。</w:t>
      </w:r>
    </w:p>
    <w:p w14:paraId="360C359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2.3 明确非目标</w:t>
      </w:r>
    </w:p>
    <w:p w14:paraId="0852C592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不控制车辆，不建议骑手向左或向右转向，不输出制动指令。</w:t>
      </w:r>
    </w:p>
    <w:p w14:paraId="718F28A4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V0.1 不承诺在暴雨、完全无照明、积水覆盖坑底或镜头被水滴遮挡时可靠识别。</w:t>
      </w:r>
    </w:p>
    <w:p w14:paraId="565DB09F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V0.1 不追求厘米级坑深和三维尺寸；距离为带置信度的近似值。</w:t>
      </w:r>
    </w:p>
    <w:p w14:paraId="41065E70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V0.1 不以行人、车辆、交通灯、标志和车道级导航为主要感知范围。</w:t>
      </w:r>
    </w:p>
    <w:p w14:paraId="33AAE225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V0.1 不保证其他 Android 设备、其他支架位置或其他车辆直接可用。</w:t>
      </w:r>
    </w:p>
    <w:p w14:paraId="6EAF380E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ARCore 不得成为核心链路的单点依赖。</w:t>
      </w:r>
    </w:p>
    <w:p w14:paraId="4D9E6F4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2.4 用户故事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5BDA1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0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8E66E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446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531AB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用户故事</w:t>
            </w:r>
          </w:p>
        </w:tc>
        <w:tc>
          <w:tcPr>
            <w:tcW w:w="432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9F60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完成定义</w:t>
            </w:r>
          </w:p>
        </w:tc>
      </w:tr>
      <w:tr w14:paraId="220F7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FE255D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US-01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B3CE5C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作为骑手，我希望在横屏实时画面上看到前方路面异常的稳定轮廓和大致距离。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F333DE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对象跨帧保持 ID；轮廓不因一两帧模糊立即消失；标签不遮挡核心道路。</w:t>
            </w:r>
          </w:p>
        </w:tc>
      </w:tr>
      <w:tr w14:paraId="5B2DB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2333F0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US-02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28AEF1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作为骑手，我希望系统显示很多路况，但只在非常确定时发出声音。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A6BEE2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视觉阈值与提醒阈值独立；提醒经过多因素门控和限频。</w:t>
            </w:r>
          </w:p>
        </w:tc>
      </w:tr>
      <w:tr w14:paraId="46C94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C8244C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US-03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F75D38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作为骑手，我希望知道异常在左前、正前还是右前。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A8FCC9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方位基于道路坐标与预测行驶走廊，验证集准确率达到验收门槛。</w:t>
            </w:r>
          </w:p>
        </w:tc>
      </w:tr>
      <w:tr w14:paraId="233A9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B4D5F6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US-04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7E4B1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作为数据采集者，我希望一次骑行保存视频、IMU、速度、曝光和模型输出。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C4F917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导出会话可在桌面端完整重放，时间轴对齐且无缺失。</w:t>
            </w:r>
          </w:p>
        </w:tc>
      </w:tr>
      <w:tr w14:paraId="0822F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5B997D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US-05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6F0FEB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作为算法工程师，我希望模型可独立替换、量化、A/B 和回滚。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C22CDA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模型包包含清单、校验和、标签映射、输入规格和兼容版本。</w:t>
            </w:r>
          </w:p>
        </w:tc>
      </w:tr>
      <w:tr w14:paraId="5CE4D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B6C1C0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US-06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AB8009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作为测试人员，我希望用固定“黄金视频”和固定路线回归每个版本。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3CB29C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自动生成关键指标与差异报告，避免只凭主观观感验收。</w:t>
            </w:r>
          </w:p>
        </w:tc>
      </w:tr>
    </w:tbl>
    <w:p w14:paraId="09EAB7BF">
      <w:pPr>
        <w:spacing w:after="0"/>
        <w:rPr>
          <w:rFonts w:hint="eastAsia" w:ascii="微软雅黑" w:hAnsi="微软雅黑" w:eastAsia="微软雅黑" w:cs="微软雅黑"/>
        </w:rPr>
      </w:pPr>
    </w:p>
    <w:p w14:paraId="58AC6F61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总体系统架构</w:t>
      </w:r>
    </w:p>
    <w:p w14:paraId="5280A739">
      <w:pPr>
        <w:keepNext w:val="0"/>
        <w:spacing w:before="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355080" cy="3946525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94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CD1D">
      <w:pPr>
        <w:keepNext/>
        <w:spacing w:before="6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B7785"/>
          <w:sz w:val="19"/>
        </w:rPr>
        <w:t>图 1　总体系统架构：手机端实时闭环与桌面端数据闭环</w:t>
      </w:r>
    </w:p>
    <w:p w14:paraId="15E4F20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Android 模块划分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14242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33844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DB973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职责</w:t>
            </w:r>
          </w:p>
        </w:tc>
        <w:tc>
          <w:tcPr>
            <w:tcW w:w="374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3BBA0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关键接口</w:t>
            </w:r>
          </w:p>
        </w:tc>
      </w:tr>
      <w:tr w14:paraId="1EC0F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03F845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app-ui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63F032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横屏页面、模式切换、权限、设置、状态提示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A42549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订阅结构化感知状态；不得直接调用模型细节</w:t>
            </w:r>
          </w:p>
        </w:tc>
      </w:tr>
      <w:tr w14:paraId="5CDFE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E40533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camera-core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756A96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Camera2 会话、预览、分析流、录像、元数据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64E9C3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FramePacket / CameraCapabilityReport</w:t>
            </w:r>
          </w:p>
        </w:tc>
      </w:tr>
      <w:tr w14:paraId="097EE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849DE5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sensor-core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03FEAF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陀螺仪、加速度、旋转向量、位置、温度/电量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3EAE93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SensorSample / PoseSample / VehicleSpeed</w:t>
            </w:r>
          </w:p>
        </w:tc>
      </w:tr>
      <w:tr w14:paraId="08D16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616847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sync-engine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3D89D2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统一时间基准、缓冲、插值与丢帧检测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D85D5B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SynchronizedFrame</w:t>
            </w:r>
          </w:p>
        </w:tc>
      </w:tr>
      <w:tr w14:paraId="28DD1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AB2B51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quality-engine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A6359E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模糊、眩光、欠曝、遮挡与局部可见性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026B2F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FrameQualityMap</w:t>
            </w:r>
          </w:p>
        </w:tc>
      </w:tr>
      <w:tr w14:paraId="61CFB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8D796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perception-api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C7F30F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道路、遮挡、异常分割的抽象接口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65E75F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PerceptionResult；后端可替换</w:t>
            </w:r>
          </w:p>
        </w:tc>
      </w:tr>
      <w:tr w14:paraId="5D15B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4AFD9E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tracking-engine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8B0E65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对象关联、状态机、运动补偿和置信度衰减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190176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TrackedRoadObject</w:t>
            </w:r>
          </w:p>
        </w:tc>
      </w:tr>
      <w:tr w14:paraId="202D0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681CD5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geometry-engine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963D6F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道路平面、距离、TTC、行驶走廊和方位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5784C9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RoadGeometryState</w:t>
            </w:r>
          </w:p>
        </w:tc>
      </w:tr>
      <w:tr w14:paraId="7D2A0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0AAD4C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ar-render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7D7BCE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GPU 叠加层、标签布局、低质量降级显示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6DC4E5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RenderPrimitive 列表</w:t>
            </w:r>
          </w:p>
        </w:tc>
      </w:tr>
      <w:tr w14:paraId="1CD6B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134DF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alert-policy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F33B14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高阈值风险决策、语音/音调、冷却和去重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EBAB86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AlertDecision</w:t>
            </w:r>
          </w:p>
        </w:tc>
      </w:tr>
      <w:tr w14:paraId="64450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E4539A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recorder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B6C798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分段视频、二进制日志、事件、崩溃恢复与导出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85323D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SessionBundle</w:t>
            </w:r>
          </w:p>
        </w:tc>
      </w:tr>
      <w:tr w14:paraId="63CA4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56ECC3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diagnostics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2D36A8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性能、热、功耗、加速后端和能力报告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09420B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DiagnosticsSnapshot</w:t>
            </w:r>
          </w:p>
        </w:tc>
      </w:tr>
    </w:tbl>
    <w:p w14:paraId="38949CD3">
      <w:pPr>
        <w:spacing w:after="0"/>
        <w:rPr>
          <w:rFonts w:hint="eastAsia" w:ascii="微软雅黑" w:hAnsi="微软雅黑" w:eastAsia="微软雅黑" w:cs="微软雅黑"/>
        </w:rPr>
      </w:pPr>
    </w:p>
    <w:p w14:paraId="17CD190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推荐技术栈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78211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56EFB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层</w:t>
            </w:r>
          </w:p>
        </w:tc>
        <w:tc>
          <w:tcPr>
            <w:tcW w:w="374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C60B6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建议方案</w:t>
            </w:r>
          </w:p>
        </w:tc>
        <w:tc>
          <w:tcPr>
            <w:tcW w:w="460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ABF1D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约束</w:t>
            </w:r>
          </w:p>
        </w:tc>
      </w:tr>
      <w:tr w14:paraId="05D47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B8C317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Android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0DAB03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Kotlin、Coroutines/Flow；Camera2 为主，CameraX 可用于原型或兼容层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23B58D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需要精细相机元数据、曝光/对焦测试和稳定模式探测时不得只依赖高层封装。</w:t>
            </w:r>
          </w:p>
        </w:tc>
      </w:tr>
      <w:tr w14:paraId="2A4C3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9A62A2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渲染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00A235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OpenGL ES 3.x 或 Vulkan 作为高频叠加层；Compose 负责非实时控制 UI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785267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AR 叠加不应依赖每帧重组 Compose 组件。</w:t>
            </w:r>
          </w:p>
        </w:tc>
      </w:tr>
      <w:tr w14:paraId="7A711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8C1740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推理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C83D27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LiteRT CompiledModel 为首选；保留 CPU/GPU/NPU 后端抽象与基准选择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77D2BA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以实机 p95 延迟、温度和功耗选择后端；不写死 NPU 可用。</w:t>
            </w:r>
          </w:p>
        </w:tc>
      </w:tr>
      <w:tr w14:paraId="52AC4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E874BF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训练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441D83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Python + PyTorch；FFmpeg/OpenCV 数据处理；实验和模型均版本化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76EBD9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训练代码、数据版本、标签映射和导出脚本必须可复现。</w:t>
            </w:r>
          </w:p>
        </w:tc>
      </w:tr>
      <w:tr w14:paraId="0FFCA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D1ABF1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标注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B0FB24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支持多边形、属性、轨迹和视频序列的工具，如 CVAT 类方案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87F083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工具可替换，但导出必须转换为项目统一格式。</w:t>
            </w:r>
          </w:p>
        </w:tc>
      </w:tr>
      <w:tr w14:paraId="4BCA4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206C01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回归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FD5BFE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黄金视频离线批处理 + 实机路线测试 + 指标报告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EBC080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每次模型或相机管线变化均必须跑回归。</w:t>
            </w:r>
          </w:p>
        </w:tc>
      </w:tr>
    </w:tbl>
    <w:p w14:paraId="2837A208">
      <w:pPr>
        <w:spacing w:after="0"/>
        <w:rPr>
          <w:rFonts w:hint="eastAsia" w:ascii="微软雅黑" w:hAnsi="微软雅黑" w:eastAsia="微软雅黑" w:cs="微软雅黑"/>
        </w:rPr>
      </w:pPr>
    </w:p>
    <w:p w14:paraId="105467E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运行时主流程</w:t>
      </w:r>
    </w:p>
    <w:p w14:paraId="3B2B3568">
      <w:pPr>
        <w:keepNext w:val="0"/>
        <w:spacing w:before="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355080" cy="3344545"/>
            <wp:effectExtent l="0" t="0" r="762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34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3957">
      <w:pPr>
        <w:keepNext/>
        <w:spacing w:before="6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B7785"/>
          <w:sz w:val="19"/>
        </w:rPr>
        <w:t>图 2　实时感知主流程及低质量帧的降级策略</w:t>
      </w:r>
    </w:p>
    <w:p w14:paraId="1BD7477B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设备能力探测与安装标定</w:t>
      </w:r>
    </w:p>
    <w:p w14:paraId="56E6A1FB">
      <w:pPr>
        <w:keepNext w:val="0"/>
        <w:spacing w:before="0" w:after="2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515E"/>
          <w:sz w:val="22"/>
        </w:rPr>
        <w:t>目标手机官方参数表明主摄支持 1080p/60、4K/60、AF 与两轴 OIS，并配有陀螺仪和加速度传感器；但第三方应用可用的分辨率、并发流、稳定模式、相机内参和加速后端必须在 PKC110 实机上运行时确认。[R1–R6]</w:t>
      </w:r>
    </w:p>
    <w:p w14:paraId="7A7200C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能力探测需求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38876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A51797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E38DD9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CA1F94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C1FC0A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51145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C63BA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CAP-001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613455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58DB4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首次运行生成并可导出的设备能力报告，包括型号、系统版本、Camera2 硬件级别、相机 ID、逻辑/物理镜头、输出格式、分辨率和 FPS 范围。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64101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报告可保存为 JSON；研发可据此重现实机配置。</w:t>
            </w:r>
          </w:p>
        </w:tc>
      </w:tr>
      <w:tr w14:paraId="5C2C2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3A7085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CAP-002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9754E2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1B1E7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探测 OIS、视频稳定、预览稳定、可用动态范围、AF/AE/AWB 模式、相机内参和滚动快门相关元数据。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7B9F2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不支持的能力标记为 unavailable，不得静默假设。</w:t>
            </w:r>
          </w:p>
        </w:tc>
      </w:tr>
      <w:tr w14:paraId="48FA0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F5CC86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CAP-003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3BC89A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04DF3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探测预览 + YUV 分析 + 录像的可用并发组合及其稳定帧率。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B58AF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自动测试候选组合，输出成功/失败与实际 FPS。</w:t>
            </w:r>
          </w:p>
        </w:tc>
      </w:tr>
      <w:tr w14:paraId="757EC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1480A1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CAP-004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ED5E8D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77505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探测陀螺仪、加速度、旋转向量的最大报告率、实际报告率和批处理延迟。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96E19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连续 60 s 统计采样率分布和时间间隔异常。</w:t>
            </w:r>
          </w:p>
        </w:tc>
      </w:tr>
      <w:tr w14:paraId="64B52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40DFEA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CAP-005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575136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D7CB1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对 LiteRT CPU/GPU/NPU 候选后端运行统一微基准。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AC5E7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记录首帧、p50/p95、内存、温度上升和稳定 10 min 性能。</w:t>
            </w:r>
          </w:p>
        </w:tc>
      </w:tr>
      <w:tr w14:paraId="2F6A7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5B2666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CAP-006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8D5CBC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D9EE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探测 ARCore、Depth API 和可用相机纹理分辨率；仅作为辅助能力。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B4698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不可用时核心感知和 2.5D AR 仍正常运行。</w:t>
            </w:r>
          </w:p>
        </w:tc>
      </w:tr>
      <w:tr w14:paraId="0E544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6D9512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CAP-007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7E4CB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75768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输出音频路由、蓝牙耳机状态、TTS 可用性和媒体音量状态。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6B193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设置页可测试左右/正前方提示音。</w:t>
            </w:r>
          </w:p>
        </w:tc>
      </w:tr>
    </w:tbl>
    <w:p w14:paraId="336B9FEF">
      <w:pPr>
        <w:spacing w:after="0"/>
        <w:rPr>
          <w:rFonts w:hint="eastAsia" w:ascii="微软雅黑" w:hAnsi="微软雅黑" w:eastAsia="微软雅黑" w:cs="微软雅黑"/>
        </w:rPr>
      </w:pPr>
    </w:p>
    <w:p w14:paraId="13E5957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安装标定需求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5CBB5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7A25A1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F47BA7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A129C5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62BC00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490C0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7997A4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CAL-001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15B29C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9393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创建“安装配置档”，绑定支架位置、横屏方向、主摄 ID、相机高度、俯仰、横滚、相对车辆中线偏移和中立车把朝向。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9D0E0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配置可命名、导出、恢复；未选择有效配置时禁止显示距离。</w:t>
            </w:r>
          </w:p>
        </w:tc>
      </w:tr>
      <w:tr w14:paraId="6ACAF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5B73E3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CAL-002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B4D08C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5A9FD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提供引导式静态标定：车辆直立、车把回正、对准平直道路，用户确认地平线、车辆中心线和近端参考点。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0CC05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流程 3 min 内完成；保存标定图和参数。</w:t>
            </w:r>
          </w:p>
        </w:tc>
      </w:tr>
      <w:tr w14:paraId="4E1EF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559E1A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CAL-003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EE8C4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0DC8D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提供已知距离校准，可使用 5 m、10 m、20 m 地面标记修正相机姿态和距离模型。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84FAD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校准后在平路测试点满足距离验收门槛。</w:t>
            </w:r>
          </w:p>
        </w:tc>
      </w:tr>
      <w:tr w14:paraId="24E76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49AB36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CAL-004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73AF69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0118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每次启动执行安装健康检查：地平线、路面消失点和静止姿态与配置偏差过大时提示重新标定。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98D0D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偏差阈值可配置；异常时隐藏精确距离。</w:t>
            </w:r>
          </w:p>
        </w:tc>
      </w:tr>
      <w:tr w14:paraId="21F08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566CE5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CAL-005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E0A091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5037A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安装配置必须与模型评估记录关联；支架位置、减震结构或相机角度变化后创建新配置。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5347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会话中保存 mount_profile_id 和 calibration_hash。</w:t>
            </w:r>
          </w:p>
        </w:tc>
      </w:tr>
      <w:tr w14:paraId="6DCBA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0699B5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CAL-006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6319A0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718BF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提供物理减震 A/B 测试模式，比较模糊占比、角速度峰值和模型可用帧率。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E2582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自动生成两组统计对比，不以主观观感代替。</w:t>
            </w:r>
          </w:p>
        </w:tc>
      </w:tr>
      <w:tr w14:paraId="4B3EA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FD29C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CAL-007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5F7F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6B70A8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B7785"/>
                <w:sz w:val="18"/>
              </w:rPr>
              <w:t>P2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A8108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支持第二个外置 IMU 或车架传感器，用于区分手机支架共振与车辆真实冲击。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BC246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接口预留，不阻塞单手机版本。</w:t>
            </w:r>
          </w:p>
        </w:tc>
      </w:tr>
    </w:tbl>
    <w:p w14:paraId="154E5214">
      <w:pPr>
        <w:spacing w:after="0"/>
        <w:rPr>
          <w:rFonts w:hint="eastAsia" w:ascii="微软雅黑" w:hAnsi="微软雅黑" w:eastAsia="微软雅黑" w:cs="微软雅黑"/>
        </w:rPr>
      </w:pPr>
    </w:p>
    <w:p w14:paraId="48C09DE3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Android 应用功能需求</w:t>
      </w:r>
    </w:p>
    <w:p w14:paraId="0265D44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相机、预览与录像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34329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B75EDF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6CCC38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198838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4AA73D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5045A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BDBEAD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DCE9B7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6209D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应用强制横屏，默认使用后置 1×主摄；禁止运行中自动切换物理镜头。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F97CD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预览方向、裁剪和模型坐标始终一致。</w:t>
            </w:r>
          </w:p>
        </w:tc>
      </w:tr>
      <w:tr w14:paraId="1F3AC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5DFAA9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AC870E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56CA0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目标采集配置为 1920×1080、60 fps、SDR；若实机不稳定，自动降级到 1080p30。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53B3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实际分辨率、帧率、动态范围写入会话清单。</w:t>
            </w:r>
          </w:p>
        </w:tc>
      </w:tr>
      <w:tr w14:paraId="6C932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A459D8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A6C41A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6109D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项目采集与实时推理默认关闭杜比视界/HDR，统一使用 SDR 输入；实验模式可单独开启但必须隔离数据版本。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1FC67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HDR/SDR 不得混入同一训练数据版本而无标识。</w:t>
            </w:r>
          </w:p>
        </w:tc>
      </w:tr>
      <w:tr w14:paraId="441ED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A49925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F067FF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AAE06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预览、YUV 分析和视频录像尽量并行；若设备组合不支持，优先保证预览与分析，再按设置决定是否录像。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66A7B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能力报告与运行日志记录降级原因。</w:t>
            </w:r>
          </w:p>
        </w:tc>
      </w:tr>
      <w:tr w14:paraId="174D7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85257A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E7D8CC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038D3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每帧保存 SENSOR_TIMESTAMP、曝光时间、ISO、焦距、焦点距离、AF/AE/AWB 状态、裁剪区域、OIS/EIS 状态等可用元数据。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4B2C5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字段不可用时使用 null 和 availability 标志，不伪造默认值。</w:t>
            </w:r>
          </w:p>
        </w:tc>
      </w:tr>
      <w:tr w14:paraId="10550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BDDCF8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5B0CDD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EED4E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视频稳定模式可在“关闭 / 标准 / 预览稳定（若支持）”之间选择并记录。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EE42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切换后应用重新创建会话，UI 显示当前真实模式。</w:t>
            </w:r>
          </w:p>
        </w:tc>
      </w:tr>
      <w:tr w14:paraId="4AF42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51221A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CAM-007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99A2B5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3D7E1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支持连续对焦与锁定远焦的受控 A/B；若设备不支持手动焦距，则记录限制。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66A4E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实验报告能比较失焦帧比例与夜间清晰度。</w:t>
            </w:r>
          </w:p>
        </w:tc>
      </w:tr>
      <w:tr w14:paraId="31BAD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AAAD48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CAM-008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9178BC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1FF0E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支持自动曝光基线和“曝光时间上限”实验模式，避免夜间曝光过长导致运动模糊。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63799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实际曝光未达到请求时记录 requested/actual。</w:t>
            </w:r>
          </w:p>
        </w:tc>
      </w:tr>
      <w:tr w14:paraId="10548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7BC03F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CAM-009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8DD31E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E66C3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所有预览、分析、录像和 AR 坐标必须共享同一变换链：传感器方向、旋转、裁剪、缩放和 viewport。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2FCD2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棋盘格/测试点在四角和中心的叠加误差 ≤8 px。</w:t>
            </w:r>
          </w:p>
        </w:tc>
      </w:tr>
      <w:tr w14:paraId="498D9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0C103B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CAM-010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46704B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F5ED3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录像按 5 min 左右分段写入并原子完成索引，防止崩溃损坏整段骑行。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BC31A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强制杀进程后已完成分段可播放，最后分段可修复或明确标记。</w:t>
            </w:r>
          </w:p>
        </w:tc>
      </w:tr>
      <w:tr w14:paraId="4DA5E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3A1FA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CAM-011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838AB0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C2098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使用前台服务保持骑行采集；锁定方向并保持屏幕常亮。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B2183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屏幕锁定、通知栏与后台限制策略有明确提示。</w:t>
            </w:r>
          </w:p>
        </w:tc>
      </w:tr>
      <w:tr w14:paraId="0C950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1A2F7B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CAM-012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4031AD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F98B2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骑行模式提供触摸锁，避免震动或雨滴误触；解锁需长按或停驶确认。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F907F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锁定时仅保留紧急停止采集入口。</w:t>
            </w:r>
          </w:p>
        </w:tc>
      </w:tr>
    </w:tbl>
    <w:p w14:paraId="60B634C3">
      <w:pPr>
        <w:spacing w:after="0"/>
        <w:rPr>
          <w:rFonts w:hint="eastAsia" w:ascii="微软雅黑" w:hAnsi="微软雅黑" w:eastAsia="微软雅黑" w:cs="微软雅黑"/>
        </w:rPr>
      </w:pPr>
    </w:p>
    <w:p w14:paraId="0A12E33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传感器、位置与时间同步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52D49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BFB2E4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B39BFC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5723ED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D2FF12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3AE75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6BE038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SEN-001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E4C8B8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ECB1C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采集陀螺仪、加速度计和旋转向量，注册 SENSOR_DELAY_FASTEST；目标实际采样率约 200 Hz 或设备可稳定提供的最高值。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632FE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会话记录实际 p5/p50/p95 采样间隔。</w:t>
            </w:r>
          </w:p>
        </w:tc>
      </w:tr>
      <w:tr w14:paraId="7613F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7596DF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SEN-002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2B24DA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6B0E0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声明并处理 HIGH_SAMPLING_RATE_SENSORS 权限；权限不可用时明确降级。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C6F5E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能力页显示是否获得高频权限。</w:t>
            </w:r>
          </w:p>
        </w:tc>
      </w:tr>
      <w:tr w14:paraId="1FD34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EF9E0A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SEN-003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B48F13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6FAFC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采集位置、速度、航向、精度和单调时间戳；目标更新率 ≥5 Hz，低于目标时使用平滑插值并降低 TTC 置信度。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1CA33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实际频率和每条精度字段写入日志。</w:t>
            </w:r>
          </w:p>
        </w:tc>
      </w:tr>
      <w:tr w14:paraId="0A23D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C826B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SEN-004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83B355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E2AFA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记录电池百分比、充电状态、设备热状态和可获得的温度信息。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A1208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性能报告可绘制时间序列。</w:t>
            </w:r>
          </w:p>
        </w:tc>
      </w:tr>
      <w:tr w14:paraId="73442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EF1435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SYNC-001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BF7589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5048C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相机、SensorEvent、Location 与应用事件统一到 elapsedRealtimeNanos 类单调时间基准。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E9A0F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不得以系统墙钟作为帧级对齐基准。</w:t>
            </w:r>
          </w:p>
        </w:tc>
      </w:tr>
      <w:tr w14:paraId="4860A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6BAFD8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SYNC-002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EB4358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08933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依据相机 SENSOR_TIMESTAMP 将 CaptureResult 与图像帧一一匹配；检测重复、丢失和乱序。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3F463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60 min 会话中匹配率 ≥99.5%。</w:t>
            </w:r>
          </w:p>
        </w:tc>
      </w:tr>
      <w:tr w14:paraId="2695F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BCD76F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SYNC-003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05C76A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429EA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为每个相机帧插值对应姿态四元数、角速度、线加速度和速度。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57A3C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相机与 IMU 对齐误差 p95 ≤10 ms。</w:t>
            </w:r>
          </w:p>
        </w:tc>
      </w:tr>
      <w:tr w14:paraId="4A925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B91DF2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SYNC-004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ADF788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2143D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检测时间戳跳变、传感器停报和长时间 GC/调度停顿。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5F273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异常被写入 diagnostics_events，并在回放中可见。</w:t>
            </w:r>
          </w:p>
        </w:tc>
      </w:tr>
      <w:tr w14:paraId="0E4C7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DE86BB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SYNC-005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2F7125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26B9F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明确维护设备坐标、相机坐标、车辆坐标、道路坐标和世界重力坐标的变换。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A85C0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单元测试覆盖横屏、旋转和左右安装偏移。</w:t>
            </w:r>
          </w:p>
        </w:tc>
      </w:tr>
      <w:tr w14:paraId="69E0E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170ECE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SYNC-006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B635D0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45A73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支持离线重新同步和时间偏移微调，用于分析传感器与视频对齐误差。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E03F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桌面工具可在 ±200 ms 范围扫描并输出最优偏移建议。</w:t>
            </w:r>
          </w:p>
        </w:tc>
      </w:tr>
    </w:tbl>
    <w:p w14:paraId="3A4283A0">
      <w:pPr>
        <w:spacing w:after="0"/>
        <w:rPr>
          <w:rFonts w:hint="eastAsia" w:ascii="微软雅黑" w:hAnsi="微软雅黑" w:eastAsia="微软雅黑" w:cs="微软雅黑"/>
        </w:rPr>
      </w:pPr>
    </w:p>
    <w:p w14:paraId="6A63EC5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帧质量与局部可见性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61BCE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963178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D1C3D9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77C4EA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70728D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0B3DC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DA4638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QUAL-001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F5A31D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7BF8C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对每帧计算全局清晰度、运动模糊、失焦可能性、欠曝、过曝和眩光分数。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91265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离线黄金样本上能区分清晰、瞬时失焦、旋转拖影和严重暗部抹平。</w:t>
            </w:r>
          </w:p>
        </w:tc>
      </w:tr>
      <w:tr w14:paraId="5D556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BC00CE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QUAL-002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D2A306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6EB22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生成道路区域的局部可见性图，至少区分：清晰、欠曝、过曝/眩光、运动模糊、车辆遮挡、镜头污染/水滴、未知。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82582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每个路面对象可读取其 mask 内的可见性分数。</w:t>
            </w:r>
          </w:p>
        </w:tc>
      </w:tr>
      <w:tr w14:paraId="6D42F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F35272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QUAL-003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FD97FC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FBA8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维护至少 0.5 s 的最近帧缓冲，推理调度可在最大允许年龄内选择最近高质量帧。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76DEC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默认选择帧年龄 ≤100 ms；超限则进入降级。</w:t>
            </w:r>
          </w:p>
        </w:tc>
      </w:tr>
      <w:tr w14:paraId="73B42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F0262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QUAL-004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A0DF05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075B6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连续低质量期间禁止创建新的高置信目标；可对已确认目标进行短时外推。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A8D5B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测试视频中模糊片段不产生突发新框。</w:t>
            </w:r>
          </w:p>
        </w:tc>
      </w:tr>
      <w:tr w14:paraId="756C3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72EC59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QUAL-005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06D3EC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BA579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已确认目标在低质量期最长维持约 0.3–0.5 s，并按时间与姿态不确定性衰减。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BCFD3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超过阈值后轮廓转虚线并消失。</w:t>
            </w:r>
          </w:p>
        </w:tc>
      </w:tr>
      <w:tr w14:paraId="6014F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281536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QUAL-006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600B04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0F095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有效置信度融合视觉分类、局部可见性、多帧稳定性和几何一致性。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59115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任何单一高分类分数不得绕过低可见性门控触发声音。</w:t>
            </w:r>
          </w:p>
        </w:tc>
      </w:tr>
      <w:tr w14:paraId="311BB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49CA3C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QUAL-007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FDE535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C3DCC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相机被遮挡、镜头严重污损或道路可见比例过低时显示“感知受限”。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9F3F9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状态恢复后自动退出，事件写入日志。</w:t>
            </w:r>
          </w:p>
        </w:tc>
      </w:tr>
      <w:tr w14:paraId="78E7D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52B2FE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QUAL-008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E13BFA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E380C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为固定车灯照明场建立可选标定，用于夜间亮度归一化和光斑边界 hard negative。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8A996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更换安装/车灯角度后标定失效。</w:t>
            </w:r>
          </w:p>
        </w:tc>
      </w:tr>
      <w:tr w14:paraId="0F247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CE20E6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QUAL-009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E92932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D97B4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提供质量阈值调试界面和可视化热图。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0910B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研究模式可叠加每块道路的可见性。</w:t>
            </w:r>
          </w:p>
        </w:tc>
      </w:tr>
      <w:tr w14:paraId="72BF3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5CF96B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QUAL-010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DBCFBC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81819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所有质量指标、调度选择和降级原因写入会话日志。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B6C7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离线回放可解释“为什么这一帧没有推理/没有提醒”。</w:t>
            </w:r>
          </w:p>
        </w:tc>
      </w:tr>
    </w:tbl>
    <w:p w14:paraId="082046BE">
      <w:pPr>
        <w:spacing w:after="0"/>
        <w:rPr>
          <w:rFonts w:hint="eastAsia" w:ascii="微软雅黑" w:hAnsi="微软雅黑" w:eastAsia="微软雅黑" w:cs="微软雅黑"/>
        </w:rPr>
      </w:pPr>
    </w:p>
    <w:p w14:paraId="08D84D7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5.4 道路感知与异常分割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00C70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C88CD9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BB7792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D42BCD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AC61AB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0A2B6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689815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908299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81ED0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分割可行驶道路区域，并排除天空、建筑、路缘、人行道和车体等非道路区域。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B3D8C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核心测试路线道路 IoU 达到模型阶段门槛；误检不扩散到非道路。</w:t>
            </w:r>
          </w:p>
        </w:tc>
      </w:tr>
      <w:tr w14:paraId="6F40A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8C45AF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F7698C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C65BA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识别前车、其他车辆及大面积遮挡形成的不可观测区域。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2F580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遮挡后方不输出“安全”结论，局部可见性标为 unknown/occluded。</w:t>
            </w:r>
          </w:p>
        </w:tc>
      </w:tr>
      <w:tr w14:paraId="750E7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5A5DA3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4AC4C8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BF7B4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采用双尺度或多尺度道路 ROI：远处保留较高像素密度，中近处关注轮廓和严重度。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79971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不得将整帧简单压缩到单一 640×640 后作为唯一输入。</w:t>
            </w:r>
          </w:p>
        </w:tc>
      </w:tr>
      <w:tr w14:paraId="0AB53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FBDBE3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FEB4B6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8FAA8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核心异常以实例 mask 或可等价表达真实轮廓的像素级输出呈现，不仅输出矩形框。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D3579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AR 可直接使用 mask，宽对象可跨区域判断。</w:t>
            </w:r>
          </w:p>
        </w:tc>
      </w:tr>
      <w:tr w14:paraId="32815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F7406E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F6F705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E7DC4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输出“语义类型、几何类型、状态、严重度”分离的属性，避免组合类别爆炸。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9C224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同一对象可表示 semantic=manhole、geometry=concave、state=abnormal。</w:t>
            </w:r>
          </w:p>
        </w:tc>
      </w:tr>
      <w:tr w14:paraId="523F8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07B559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49E19D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DA79B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V0.1 核心几何类型为 concave、convex、rough、step、flat/unknown。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77D19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训练集和模型清单使用固定枚举。</w:t>
            </w:r>
          </w:p>
        </w:tc>
      </w:tr>
      <w:tr w14:paraId="434C8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C54E09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PER-007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0C4013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AB94C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V0.1 核心语义至少包含 pothole、manhole_cover、speed_bump、road_joint、repair_patch、rough_broken、unknown_anomaly。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4876E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类别定义、包含/排除规则写入标注指南。</w:t>
            </w:r>
          </w:p>
        </w:tc>
      </w:tr>
      <w:tr w14:paraId="63DD1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141153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PER-008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F0D608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B0CE8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正常井盖和普通修补可作为信息层显示，但默认风险低、不得单独触发声音。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158E7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属性 state=normal 或 geometry=flat 时提醒分数近零。</w:t>
            </w:r>
          </w:p>
        </w:tc>
      </w:tr>
      <w:tr w14:paraId="33059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7575E8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PER-009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CE7C9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C22D1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提供 unknown_anomaly，使模型可表达“明显异常但语义不确定”。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B954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unknown 目标需更高时序证据才显示为实线。</w:t>
            </w:r>
          </w:p>
        </w:tc>
      </w:tr>
      <w:tr w14:paraId="2E4C4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056903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PER-010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6B572E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90D61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同一对象需经过多帧确认；单帧闪现仅作为候选。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06D78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确认窗口和最小帧数由配置管理，默认覆盖约 0.3–0.5 s。</w:t>
            </w:r>
          </w:p>
        </w:tc>
      </w:tr>
      <w:tr w14:paraId="26579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B585E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PER-011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4E6A3B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9F2E5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多 ROI 结果必须在统一图像坐标系中去重、融合和关联。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1BF9B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重叠目标只产生一个 track_id。</w:t>
            </w:r>
          </w:p>
        </w:tc>
      </w:tr>
      <w:tr w14:paraId="1F594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05BD2F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PER-012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3DF677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5A83F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手机端目标推理速率 10–15 fps；质量评估和跟踪可高于模型频率。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8F3BC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30 min 稳态运行不低于 10 fps，热降级下不低于 8 fps。</w:t>
            </w:r>
          </w:p>
        </w:tc>
      </w:tr>
      <w:tr w14:paraId="3BB26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C5AFBE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PER-013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F8A0E4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0D77C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支持对积水/湿反光、碎石/散落物进行信息层识别，但不与几何风险混为一类。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0480C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类别独立，可在设置中隐藏。</w:t>
            </w:r>
          </w:p>
        </w:tc>
      </w:tr>
      <w:tr w14:paraId="3FE72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85C822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PER-014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B754EB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1224C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模型输出统一转换为 RoadObservation，不向 UI 泄漏特定框架张量。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E5D51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替换模型后上层代码无需重写。</w:t>
            </w:r>
          </w:p>
        </w:tc>
      </w:tr>
    </w:tbl>
    <w:p w14:paraId="469B00A9">
      <w:pPr>
        <w:spacing w:after="0"/>
        <w:rPr>
          <w:rFonts w:hint="eastAsia" w:ascii="微软雅黑" w:hAnsi="微软雅黑" w:eastAsia="微软雅黑" w:cs="微软雅黑"/>
        </w:rPr>
      </w:pPr>
    </w:p>
    <w:p w14:paraId="6FC8319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5.5 跟踪、距离、TTC 与方向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66319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756532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710309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0F04F9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DE2336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7E1D4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9A2830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TRK-001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215C97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29CFA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每个对象分配持久 track_id，跨清晰帧、短时模糊和小幅遮挡保持连续。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A3FB1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黄金视频中同一目标的 ID 切换率达到验收门槛。</w:t>
            </w:r>
          </w:p>
        </w:tc>
      </w:tr>
      <w:tr w14:paraId="5329C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0164D9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TRK-002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B2CF0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5CA70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融合 mask IoU、外观、卡尔曼状态、光流和 IMU 相机运动进行关联。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2FD7C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相机明显滚转或转向时不以屏幕位移误判目标速度。</w:t>
            </w:r>
          </w:p>
        </w:tc>
      </w:tr>
      <w:tr w14:paraId="6904E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9033B4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TRK-003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BB6C84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ED735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对象状态机包括 Candidate、Tracked、Confirmed、Alerted、Passed、Expired。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EE059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所有状态迁移可回放和追踪原因。</w:t>
            </w:r>
          </w:p>
        </w:tc>
      </w:tr>
      <w:tr w14:paraId="04718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B2B3DE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TRK-004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95B1E4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5B68E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目标越过近端边界或距离开始不合理增大时标记 Passed，避免在身后残留。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6B97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通过后 0.5 s 内从 AR 移除。</w:t>
            </w:r>
          </w:p>
        </w:tc>
      </w:tr>
      <w:tr w14:paraId="723E2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A25796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GEO-001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FE96FD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518F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V0.1 使用安装标定 + 道路平面/单应性估计地面接触点距离。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DBA4E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在平直道路标定点满足距离误差门槛。</w:t>
            </w:r>
          </w:p>
        </w:tc>
      </w:tr>
      <w:tr w14:paraId="19E8C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E9A9BE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GEO-002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B593DA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9BE5C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每个距离输出必须携带 confidence 和 validity；坡道、强转弯、遮挡或道路平面失效时不得显示伪精度。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60387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无效时显示“近/中/远”或隐藏米数。</w:t>
            </w:r>
          </w:p>
        </w:tc>
      </w:tr>
      <w:tr w14:paraId="3C378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F0E04B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GEO-003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7E5DCE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FC5EA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基于距离、车辆速度和闭合趋势估计 TTC；速度过低或目标不在接近时 TTC 无效。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50A7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TTC 不使用单帧距离直接计算，需平滑。</w:t>
            </w:r>
          </w:p>
        </w:tc>
      </w:tr>
      <w:tr w14:paraId="200AE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4A2CAF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GEO-004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B10E4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A3DBA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构建未来行驶走廊，结合道路方向、消失点、视觉运动、陀螺仪和车把相机偏转。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D6443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方位判断不使用固定屏幕三等分。</w:t>
            </w:r>
          </w:p>
        </w:tc>
      </w:tr>
      <w:tr w14:paraId="6F77C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5C62AD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GEO-005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50AD10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889C7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方向输出为 LEFT_FRONT、CENTER_FRONT、RIGHT_FRONT；横跨行驶走廊的宽对象输出 CENTER_FRONT 或 ACROSS。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F5170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人工标定测试集方向准确率 ≥95%。</w:t>
            </w:r>
          </w:p>
        </w:tc>
      </w:tr>
      <w:tr w14:paraId="6314B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497A1E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GEO-006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BE8FF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725D9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对左侧车把安装进行车辆中心线补偿；中立车把偏差属于标定参数。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2103F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回正车把时道路中心与预测走廊匹配。</w:t>
            </w:r>
          </w:p>
        </w:tc>
      </w:tr>
      <w:tr w14:paraId="1F9D8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53D7B3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GEO-007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7FC42B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3B6FD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使用相机姿态预测对渲染坐标做显示时延补偿。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D4223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快速转向时标注滞后明显小于不补偿基线。</w:t>
            </w:r>
          </w:p>
        </w:tc>
      </w:tr>
      <w:tr w14:paraId="296CE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31B9B5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GEO-008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CCBE05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B5701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ARCore/Depth 可作为近距离或姿态辅助，但核心距离与跟踪必须在其不可用时工作。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A4407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关闭 ARCore 后功能可用且测试通过。</w:t>
            </w:r>
          </w:p>
        </w:tc>
      </w:tr>
      <w:tr w14:paraId="5917D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6D4AFF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GEO-009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5F7FA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80C9DD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B7785"/>
                <w:sz w:val="18"/>
              </w:rPr>
              <w:t>P2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E9624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后续引入单目深度和视频结构运动，作为道路平面失效时的辅助证据。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20D45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接口预留 depth_confidence。</w:t>
            </w:r>
          </w:p>
        </w:tc>
      </w:tr>
    </w:tbl>
    <w:p w14:paraId="0CD57E31">
      <w:pPr>
        <w:spacing w:after="0"/>
        <w:rPr>
          <w:rFonts w:hint="eastAsia" w:ascii="微软雅黑" w:hAnsi="微软雅黑" w:eastAsia="微软雅黑" w:cs="微软雅黑"/>
        </w:rPr>
      </w:pPr>
    </w:p>
    <w:p w14:paraId="7BB7C03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5.6 AR 渲染与信息层级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71DC0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24CAC6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775E36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B6BF40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29AFB0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4DA83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4100E7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AR-001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7987E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332CA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提供“骑行模式”和“研究模式”，两者共享同一感知结果但信息密度不同。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C0017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模式切换不重启相机或模型。</w:t>
            </w:r>
          </w:p>
        </w:tc>
      </w:tr>
      <w:tr w14:paraId="545C7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F74EA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AR-002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F7323A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9A98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优先绘制异常真实轮廓或简化轮廓，不以大矩形遮挡路面。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7F117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mask 边界与目标像素对齐。</w:t>
            </w:r>
          </w:p>
        </w:tc>
      </w:tr>
      <w:tr w14:paraId="4D4C5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52E187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AR-003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EB226D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8FF7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候选使用低不透明度/虚线；确认对象使用实线；高风险对象使用更强边缘和距离标签。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45C70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视觉状态与对象状态机一致。</w:t>
            </w:r>
          </w:p>
        </w:tc>
      </w:tr>
      <w:tr w14:paraId="71111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F23341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AR-004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56CB2C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D7DF1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标签可显示类型、方向、约距和置信状态；骑行模式默认不显示小数或复杂概率。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985E8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骑行中主要信息可在一次扫视内识别。</w:t>
            </w:r>
          </w:p>
        </w:tc>
      </w:tr>
      <w:tr w14:paraId="600C7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18044C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AR-005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C0C4A8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29300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AR 渲染频率与模型推理解耦，目标 60 fps，最低 30 fps。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DEF7E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模型 10 fps 时标注仍平滑移动。</w:t>
            </w:r>
          </w:p>
        </w:tc>
      </w:tr>
      <w:tr w14:paraId="26065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CCBE90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AR-006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A7EBA3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8CEE2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标签布局避免重叠，优先显示更近、更高风险、更高置信对象。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CF0EA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骑行模式同时显示详细文字标签不超过 5 个；轮廓可更多。</w:t>
            </w:r>
          </w:p>
        </w:tc>
      </w:tr>
      <w:tr w14:paraId="0880F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185D8F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AR-007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53A235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1DFC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低可见性区域以轻量蒙层、图标或状态条表达，不得用红色危险样式混淆。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AD425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遮挡区域与危险对象视觉编码不同。</w:t>
            </w:r>
          </w:p>
        </w:tc>
      </w:tr>
      <w:tr w14:paraId="00067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324DEA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AR-008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971775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04EA7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短时模糊期间已确认对象保持但逐渐变淡；恢复清晰帧后平滑校正。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F90D1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不出现瞬间跳回或幽灵目标。</w:t>
            </w:r>
          </w:p>
        </w:tc>
      </w:tr>
      <w:tr w14:paraId="7EA70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0A6BF9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AR-009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E2472E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87028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提供叠加录屏/导出能力，用于演示和回归；原始数据与带叠加视频分开保存。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50439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不会因为录屏改变模型输入或显著降低帧率。</w:t>
            </w:r>
          </w:p>
        </w:tc>
      </w:tr>
      <w:tr w14:paraId="5C0E5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C21333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AR-010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775019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F8279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支持轮廓粗细、字体大小、透明度和夜间配色设置。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C0EAF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默认配色在夜间不过亮，不遮挡路面。</w:t>
            </w:r>
          </w:p>
        </w:tc>
      </w:tr>
      <w:tr w14:paraId="1F1A3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11FEAB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AR-011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B21B90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EDC59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系统不得显示“向左避让”“向右避让”等操控建议。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C4619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代码和文案检查无此类指令。</w:t>
            </w:r>
          </w:p>
        </w:tc>
      </w:tr>
    </w:tbl>
    <w:p w14:paraId="33D35874">
      <w:pPr>
        <w:spacing w:after="0"/>
        <w:rPr>
          <w:rFonts w:hint="eastAsia" w:ascii="微软雅黑" w:hAnsi="微软雅黑" w:eastAsia="微软雅黑" w:cs="微软雅黑"/>
        </w:rPr>
      </w:pPr>
    </w:p>
    <w:p w14:paraId="5594D91C">
      <w:pPr>
        <w:keepNext w:val="0"/>
        <w:spacing w:before="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355080" cy="347853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47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C3B5">
      <w:pPr>
        <w:keepNext/>
        <w:spacing w:before="6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B7785"/>
          <w:sz w:val="19"/>
        </w:rPr>
        <w:t>图 3　骑行模式与研究模式界面线框</w:t>
      </w:r>
    </w:p>
    <w:p w14:paraId="0F08777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5.7 声音提醒策略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776D8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37B898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086557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9B7F66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3BADC8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4D83B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F5BD85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ALT-001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79831F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ADC81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声音提醒是可选功能，可独立开关；AR 感知不依赖提醒开启。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31C07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关闭提醒后模型和记录功能仍完整。</w:t>
            </w:r>
          </w:p>
        </w:tc>
      </w:tr>
      <w:tr w14:paraId="7937A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ED111B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ALT-002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3D3407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7EDC7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提醒分数融合对象有效置信度、严重度、轨迹相关性、TTC、可见性和重复状态。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8DAD9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任何单一模型分数不能直接触发。</w:t>
            </w:r>
          </w:p>
        </w:tc>
      </w:tr>
      <w:tr w14:paraId="43796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42D303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ALT-003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C5DCDF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F775D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仅输出“左前方 / 正前方 / 右前方 + 路面异常类型或通用提示”。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9F4E7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不包含转向或制动建议。</w:t>
            </w:r>
          </w:p>
        </w:tc>
      </w:tr>
      <w:tr w14:paraId="34309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A8ED44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ALT-004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64B98F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87332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正常井盖、平整修补、远离行驶走廊的对象默认不提醒。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2EB70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测试集中此类对象提醒率接近零。</w:t>
            </w:r>
          </w:p>
        </w:tc>
      </w:tr>
      <w:tr w14:paraId="1B717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21AABB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ALT-005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484A74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46E37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同一 track_id 默认只提醒一次；严重度大幅上升或重新出现时可按策略再提醒。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28ACD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日志记录去重和冷却原因。</w:t>
            </w:r>
          </w:p>
        </w:tc>
      </w:tr>
      <w:tr w14:paraId="367BE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FB1F44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ALT-006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E1C02A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2868F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连续低质量、严重遮挡或几何无效时暂停新提醒。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CDAE5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低质量黄金片段无新增语音。</w:t>
            </w:r>
          </w:p>
        </w:tc>
      </w:tr>
      <w:tr w14:paraId="76B57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764E09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ALT-007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84949B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AB1E7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提供全局冷却与每类冷却，避免短时间密集播报。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DFE60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默认全局最短间隔可配置，建议 ≥2 s。</w:t>
            </w:r>
          </w:p>
        </w:tc>
      </w:tr>
      <w:tr w14:paraId="635E6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499586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ALT-008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628B9F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012F6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支持蓝牙耳机和手机扬声器；音频焦点与导航/音乐共存策略可设置。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73A2D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设备连接切换时不崩溃，支持测试提示。</w:t>
            </w:r>
          </w:p>
        </w:tc>
      </w:tr>
      <w:tr w14:paraId="75E25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62E23B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ALT-009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90F2DC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9A0AF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提供简短音调模式，使用不同声像/节奏表达左、正、右，降低语音打扰。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6C6D0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用户能在设置页学习和试听。</w:t>
            </w:r>
          </w:p>
        </w:tc>
      </w:tr>
      <w:tr w14:paraId="2494C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E45E20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ALT-010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224DE1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89528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提醒事件保存决策快照：分数、阈值、对象状态、距离、TTC、局部可见性。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9673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每次误报可离线复盘。</w:t>
            </w:r>
          </w:p>
        </w:tc>
      </w:tr>
    </w:tbl>
    <w:p w14:paraId="1329C9B5">
      <w:pPr>
        <w:spacing w:after="0"/>
        <w:rPr>
          <w:rFonts w:hint="eastAsia" w:ascii="微软雅黑" w:hAnsi="微软雅黑" w:eastAsia="微软雅黑" w:cs="微软雅黑"/>
        </w:rPr>
      </w:pPr>
    </w:p>
    <w:p w14:paraId="63AA878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5.8 录制、导出与回放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065E3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63757D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E390D3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3B40BE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225CC6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222F6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AAA5FE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REC-001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415F5D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B608E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每次骑行建立唯一 session bundle，保存视频分段、相机元数据、IMU、位置、配置、模型版本、对象和诊断事件。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913B9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桌面工具可验证清单与校验和。</w:t>
            </w:r>
          </w:p>
        </w:tc>
      </w:tr>
      <w:tr w14:paraId="32FEE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E90E2E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REC-002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7C6E0C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89929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启动前估算剩余可录时长；按约 25 Mbps 视频，1 h 约需 11.25 GB，仅作容量提示。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6AF2A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空间不足时禁止开始或选择无视频轻量记录。</w:t>
            </w:r>
          </w:p>
        </w:tc>
      </w:tr>
      <w:tr w14:paraId="33069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1AE9E6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REC-003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E0DC2A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FBA45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剩余空间达到阈值时提前提示并安全结束当前分段。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E9DB9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不因磁盘满导致整个会话不可恢复。</w:t>
            </w:r>
          </w:p>
        </w:tc>
      </w:tr>
      <w:tr w14:paraId="4AB97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F30B38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REC-004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8C13BC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CDFCB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支持“仅采集”“实时感知”“实时感知 + 全量记录”三种运行配置。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2E102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模式写入 manifest。</w:t>
            </w:r>
          </w:p>
        </w:tc>
      </w:tr>
      <w:tr w14:paraId="6AA9E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4ED744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REC-005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793E7E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979B5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维护事件环形缓冲，可保存提醒前后指定时长的高价值片段。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E0318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事件片段包含前置和后置数据并保持时间同步。</w:t>
            </w:r>
          </w:p>
        </w:tc>
      </w:tr>
      <w:tr w14:paraId="0AD5E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1ED59C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REC-006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07B11C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3D2D5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导出为单个压缩包或目录；大文件支持分卷/断点复制。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FA89A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导出后可在另一台电脑完整读取。</w:t>
            </w:r>
          </w:p>
        </w:tc>
      </w:tr>
      <w:tr w14:paraId="25585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AF7900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REC-007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6A8335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A6BA1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导出分享版时可对人脸和车牌做离线模糊；原始数据不自动上传。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5722D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用户明确选择后才生成分享版。</w:t>
            </w:r>
          </w:p>
        </w:tc>
      </w:tr>
      <w:tr w14:paraId="52368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37964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REP-001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E220CC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B3E02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桌面回放同步显示视频、IMU 波形、速度、曝光、质量分数、对象轨迹、AR 和提醒。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B5DEE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任意时间点可定位所有数据源。</w:t>
            </w:r>
          </w:p>
        </w:tc>
      </w:tr>
      <w:tr w14:paraId="293D9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B06BC9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REP-002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4090DF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524BD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回放支持逐帧、0.25×–4×、对象点击、事件跳转和片段导出。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25E3B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研究人员可快速复盘误检/漏检。</w:t>
            </w:r>
          </w:p>
        </w:tc>
      </w:tr>
      <w:tr w14:paraId="4796E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09BE39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REP-003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9C91D5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FBA6F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支持在回放中修正类别、mask、严重度和轨迹，并导出标注任务。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FEE64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修正记录保留原预测与人工版本。</w:t>
            </w:r>
          </w:p>
        </w:tc>
      </w:tr>
      <w:tr w14:paraId="4FF86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487102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REP-004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D993A4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6555A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生成每次骑行统计：可见性占比、模糊占比、检测数量、提醒数量、延迟、热与电量。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FEC8F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报告可导出 HTML/JSON。</w:t>
            </w:r>
          </w:p>
        </w:tc>
      </w:tr>
    </w:tbl>
    <w:p w14:paraId="30989D8D">
      <w:pPr>
        <w:spacing w:after="0"/>
        <w:rPr>
          <w:rFonts w:hint="eastAsia" w:ascii="微软雅黑" w:hAnsi="微软雅黑" w:eastAsia="微软雅黑" w:cs="微软雅黑"/>
        </w:rPr>
      </w:pPr>
    </w:p>
    <w:p w14:paraId="4EAFF1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5.9 模型管理与诊断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6E659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7E6AC2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95E128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2B3C75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323438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547F8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830A55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MOD-001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9AC5D2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D364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模型包包含 model.tflite、manifest、标签映射、输入规格、归一化、量化信息、兼容 App 版本和 SHA-256。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0ED86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加载前完成完整校验。</w:t>
            </w:r>
          </w:p>
        </w:tc>
      </w:tr>
      <w:tr w14:paraId="1051D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55CDF8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MOD-002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EEBF9D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4E5D2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支持本地侧载模型、启用、禁用和回滚到上一版本。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50012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损坏或不兼容模型不会使应用无法启动。</w:t>
            </w:r>
          </w:p>
        </w:tc>
      </w:tr>
      <w:tr w14:paraId="42E0B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F7CC8C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MOD-003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3CBD5D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7F79D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支持同一会话离线 A/B，或在实机上按分段运行 A/B。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9D5F0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结果使用同一输入与指标比较。</w:t>
            </w:r>
          </w:p>
        </w:tc>
      </w:tr>
      <w:tr w14:paraId="59614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A12001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MOD-004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7058DB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27932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研究模式显示模型版本、加速后端、输入尺寸、推理 p50/p95、队列长度和丢帧。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233A9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无需连接电脑即可快速诊断。</w:t>
            </w:r>
          </w:p>
        </w:tc>
      </w:tr>
      <w:tr w14:paraId="155AA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D78C7D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MOD-005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91DFF5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80185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所有参数通过版本化配置管理，不允许散落在 UI 或硬编码常量中。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EB6C9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配置快照随会话保存。</w:t>
            </w:r>
          </w:p>
        </w:tc>
      </w:tr>
      <w:tr w14:paraId="68BDF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E1B1D7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MOD-006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37D5A0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60EA6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提供“安全模式”，关闭模型仅验证相机、传感器、同步和录像。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90447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便于定位模型与相机管线问题。</w:t>
            </w:r>
          </w:p>
        </w:tc>
      </w:tr>
    </w:tbl>
    <w:p w14:paraId="2BEEABCA">
      <w:pPr>
        <w:spacing w:after="0"/>
        <w:rPr>
          <w:rFonts w:hint="eastAsia" w:ascii="微软雅黑" w:hAnsi="微软雅黑" w:eastAsia="微软雅黑" w:cs="微软雅黑"/>
        </w:rPr>
      </w:pPr>
    </w:p>
    <w:p w14:paraId="3698E26B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数据采集、数据集与标注规范</w:t>
      </w:r>
    </w:p>
    <w:p w14:paraId="28D4D00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数据采集原则</w:t>
      </w:r>
    </w:p>
    <w:p w14:paraId="6C65D0D7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正常路面同样重要：</w:t>
      </w:r>
      <w:r>
        <w:rPr>
          <w:rFonts w:hint="eastAsia" w:ascii="微软雅黑" w:hAnsi="微软雅黑" w:eastAsia="微软雅黑" w:cs="微软雅黑"/>
        </w:rPr>
        <w:t>因用户更不能接受误报，hard negative 必须覆盖树影、柏油补丁、湿反光、标线、接缝、车辆阴影、尾灯泛光和车灯光斑。</w:t>
      </w:r>
    </w:p>
    <w:p w14:paraId="7A9084A5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按会话隔离切分：</w:t>
      </w:r>
      <w:r>
        <w:rPr>
          <w:rFonts w:hint="eastAsia" w:ascii="微软雅黑" w:hAnsi="微软雅黑" w:eastAsia="微软雅黑" w:cs="微软雅黑"/>
        </w:rPr>
        <w:t>训练、验证和测试必须按日期、路线或完整会话隔离，禁止从同一段连续视频抽相邻帧分到不同集合。</w:t>
      </w:r>
    </w:p>
    <w:p w14:paraId="33B4D514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真实输入优先：</w:t>
      </w:r>
      <w:r>
        <w:rPr>
          <w:rFonts w:hint="eastAsia" w:ascii="微软雅黑" w:hAnsi="微软雅黑" w:eastAsia="微软雅黑" w:cs="微软雅黑"/>
        </w:rPr>
        <w:t>最终数据应来自自研 Camera2/分析流，而非长期依赖原生相机成片。</w:t>
      </w:r>
    </w:p>
    <w:p w14:paraId="71F09961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主动学习：</w:t>
      </w:r>
      <w:r>
        <w:rPr>
          <w:rFonts w:hint="eastAsia" w:ascii="微软雅黑" w:hAnsi="微软雅黑" w:eastAsia="微软雅黑" w:cs="微软雅黑"/>
        </w:rPr>
        <w:t>优先标注高不确定、误报、漏报、低可见性和新路况样本，而不是均匀抽帧。</w:t>
      </w:r>
    </w:p>
    <w:p w14:paraId="17324947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</w:rPr>
        <w:t>保留时序：</w:t>
      </w:r>
      <w:r>
        <w:rPr>
          <w:rFonts w:hint="eastAsia" w:ascii="微软雅黑" w:hAnsi="微软雅黑" w:eastAsia="微软雅黑" w:cs="微软雅黑"/>
        </w:rPr>
        <w:t>部分数据必须保留 1–3 s 视频片段和跨帧 track，单图数据不足以训练稳定性。</w:t>
      </w:r>
    </w:p>
    <w:p w14:paraId="1840868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类别与属性体系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572E8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E5E4C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w="388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A8713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枚举 / 示例</w:t>
            </w:r>
          </w:p>
        </w:tc>
        <w:tc>
          <w:tcPr>
            <w:tcW w:w="4176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34B0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标注含义</w:t>
            </w:r>
          </w:p>
        </w:tc>
      </w:tr>
      <w:tr w14:paraId="7061D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4D7B37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semantic_type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5169B2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pothole, manhole_cover, speed_bump, road_joint, repair_patch, rough_broken, puddle, gravel, unknown_anomaly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2074ED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对象是什么；unknown 允许几何异常但语义不确定。</w:t>
            </w:r>
          </w:p>
        </w:tc>
      </w:tr>
      <w:tr w14:paraId="2E78F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42F97C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geometry_type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8386C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concave, convex, rough, step, flat, unknown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9126D4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真正决定垂直起伏性质的主标签。</w:t>
            </w:r>
          </w:p>
        </w:tc>
      </w:tr>
      <w:tr w14:paraId="7A34D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F94AAC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state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FA5585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normal, abnormal, unknown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2BD2E9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例如正常井盖与异常井盖分离。</w:t>
            </w:r>
          </w:p>
        </w:tc>
      </w:tr>
      <w:tr w14:paraId="456FC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512245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severity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D1B737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0=无，1=轻，2=中，3=重，unknown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A57956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以本车、当前速度和可见几何的预计冲击为参考；早期可主观标注。</w:t>
            </w:r>
          </w:p>
        </w:tc>
      </w:tr>
      <w:tr w14:paraId="223D5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42EB8B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surface_condition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BDC7D7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dry, wet, reflective, puddled, dusty, unknown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91950E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用于分场景评估和 hard negative。</w:t>
            </w:r>
          </w:p>
        </w:tc>
      </w:tr>
      <w:tr w14:paraId="47447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C35DD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visibility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5888C8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clear, blur, underexposed, overexposed, glare, occluded, lens_drop, unknown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99831A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描述该目标在当前帧的可观测性。</w:t>
            </w:r>
          </w:p>
        </w:tc>
      </w:tr>
      <w:tr w14:paraId="52A6C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12D1E4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mask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A6EEFB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polygon/RLE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90FDE7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应覆盖异常真实区域，不包含大面积正常道路。</w:t>
            </w:r>
          </w:p>
        </w:tc>
      </w:tr>
      <w:tr w14:paraId="75BB9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0F6877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track_id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EE4237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序列内整数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25AFA2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同一物理对象跨帧保持一致。</w:t>
            </w:r>
          </w:p>
        </w:tc>
      </w:tr>
      <w:tr w14:paraId="7F8E1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2C9ED2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impact_label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39D475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none, weak, medium, strong, unknown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B4EC03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后期由 IMU + 速度 + 人工复核产生，不直接等同严重度。</w:t>
            </w:r>
          </w:p>
        </w:tc>
      </w:tr>
    </w:tbl>
    <w:p w14:paraId="5050F0B4">
      <w:pPr>
        <w:spacing w:after="0"/>
        <w:rPr>
          <w:rFonts w:hint="eastAsia" w:ascii="微软雅黑" w:hAnsi="微软雅黑" w:eastAsia="微软雅黑" w:cs="微软雅黑"/>
        </w:rPr>
      </w:pPr>
    </w:p>
    <w:p w14:paraId="14CC9DC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标注规则要点</w:t>
      </w:r>
    </w:p>
    <w:p w14:paraId="6DEAC3C8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先标道路和遮挡，再标路面异常；目标落在不可观测区域时不得猜测形状。</w:t>
      </w:r>
    </w:p>
    <w:p w14:paraId="3943C099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井盖必须同时标 semantic_type=manhole_cover；是否异常由 geometry_type/state 决定。</w:t>
      </w:r>
    </w:p>
    <w:p w14:paraId="5D7ABAE2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减速带若横跨多个方向区，mask 标完整实体；方向由运行时几何模块判断。</w:t>
      </w:r>
    </w:p>
    <w:p w14:paraId="0861CC4E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普通黑色修补但表面平整时标 repair_patch + flat + normal，作为关键 hard negative。</w:t>
      </w:r>
    </w:p>
    <w:p w14:paraId="05149F1A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看起来异常但无法判断凹凸时标 unknown_anomaly + unknown，而不是强行归类。</w:t>
      </w:r>
    </w:p>
    <w:p w14:paraId="36A9505A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严重度标注必须记录当前速度范围和可见性，避免将低速实感直接外推到 47 km/h。</w:t>
      </w:r>
    </w:p>
    <w:p w14:paraId="412C8B56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同一对象在视频中的属性应一致；可见性可逐帧变化。</w:t>
      </w:r>
    </w:p>
    <w:p w14:paraId="73471655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标注员之间有争议的样本进入 review 队列，不直接用于高权重监督。</w:t>
      </w:r>
    </w:p>
    <w:p w14:paraId="2BFF65A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6.4 数据阶段目标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21751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E1F26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88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5E485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原始数据建议</w:t>
            </w:r>
          </w:p>
        </w:tc>
        <w:tc>
          <w:tcPr>
            <w:tcW w:w="367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493AC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标注重点</w:t>
            </w:r>
          </w:p>
        </w:tc>
        <w:tc>
          <w:tcPr>
            <w:tcW w:w="187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60EEE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出口</w:t>
            </w:r>
          </w:p>
        </w:tc>
      </w:tr>
      <w:tr w14:paraId="274D4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39F6FA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D0 可行性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0945B1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2–5 h；覆盖白天、夜间、强逆光、跟车和粗糙路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440B05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约 1,000 个精选帧；核心异常 + 大量 hard negative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AF2CD1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离线 AR 与类别可行性</w:t>
            </w:r>
          </w:p>
        </w:tc>
      </w:tr>
      <w:tr w14:paraId="1A0D9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D5AF36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D1 手机 MVP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8E6067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10–20 h；按场景矩阵采集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839D87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约 5,000–8,000 帧 + 500–1,000 个短序列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1E9C0D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手机端稳定性与距离/方向</w:t>
            </w:r>
          </w:p>
        </w:tc>
      </w:tr>
      <w:tr w14:paraId="47300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58DFC5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D2 低误报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F01F0D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累计 30 h+；重点收集误报和未知场景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94569E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主动学习、正常井盖、补丁、湿反光、车灯和阴影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E89718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误报率达发布门槛</w:t>
            </w:r>
          </w:p>
        </w:tc>
      </w:tr>
      <w:tr w14:paraId="7E1A0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CD89A6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D3 冲击学习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E61047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累计 50 h+；包含不同速度和实际压过事件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D81715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IMU 事件窗、速度、人工复核、可选第二 IMU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7BF210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未来冲击强度预测</w:t>
            </w:r>
          </w:p>
        </w:tc>
      </w:tr>
    </w:tbl>
    <w:p w14:paraId="6CFDFDCA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17F52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EAF7F5" w:sz="4" w:space="0"/>
              <w:left w:val="single" w:color="0E8F87" w:sz="28" w:space="0"/>
              <w:bottom w:val="single" w:color="EAF7F5" w:sz="4" w:space="0"/>
              <w:right w:val="single" w:color="EAF7F5" w:sz="4" w:space="0"/>
            </w:tcBorders>
            <w:shd w:val="clear" w:color="auto" w:fill="EAF7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C508A02">
            <w:pPr>
              <w:keepNext w:val="0"/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E8F87"/>
                <w:sz w:val="22"/>
              </w:rPr>
              <w:t>说明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44515E"/>
                <w:sz w:val="21"/>
              </w:rPr>
              <w:t>数量是启动与估工基线，不是“达到数量即完成”。每一阶段是否进入下一步以独立测试集指标、场景覆盖和错误分布为准。</w:t>
            </w:r>
          </w:p>
        </w:tc>
      </w:tr>
    </w:tbl>
    <w:p w14:paraId="6C58A618">
      <w:pPr>
        <w:spacing w:after="0"/>
        <w:rPr>
          <w:rFonts w:hint="eastAsia" w:ascii="微软雅黑" w:hAnsi="微软雅黑" w:eastAsia="微软雅黑" w:cs="微软雅黑"/>
        </w:rPr>
      </w:pPr>
    </w:p>
    <w:p w14:paraId="23C12BD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6.5 会话数据结构</w:t>
      </w:r>
    </w:p>
    <w:p w14:paraId="404B4CAA">
      <w:pPr>
        <w:keepNext w:val="0"/>
        <w:spacing w:before="4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  <w:sz w:val="19"/>
        </w:rPr>
        <w:t>建议的导出目录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1DE18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CDD5DE" w:sz="4" w:space="0"/>
              <w:left w:val="single" w:color="CDD5DE" w:sz="4" w:space="0"/>
              <w:bottom w:val="single" w:color="CDD5DE" w:sz="4" w:space="0"/>
              <w:right w:val="single" w:color="CDD5DE" w:sz="4" w:space="0"/>
            </w:tcBorders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38BDDF">
            <w:pPr>
              <w:keepNext w:val="0"/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session_&lt;id&gt;/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manifest.json                   # 设备、App、模型、安装配置、开始/结束时间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calibration/mount_profile.json  # 相机内参、外参、道路平面参数与哈希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video/segment_000.mp4            # 原始 SDR 视频分段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camera/frame_metadata.pb         # 每帧曝光、ISO、焦点、裁剪、稳定状态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imu/gyro.pb                       # 高频陀螺仪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imu/accelerometer.pb              # 高频加速度计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imu/rotation_vector.pb            # 姿态四元数/旋转向量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location/location.pb              # 位置、速度、航向、精度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perception/observations.jsonl     # 原始模型观测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perception/tracks.jsonl           # 融合后的道路对象与状态机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events/alerts.jsonl               # 提醒决策快照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├── diagnostics/runtime.jsonl         # FPS、延迟、热、内存、丢帧和异常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└── checksums.sha256</w:t>
            </w:r>
          </w:p>
        </w:tc>
      </w:tr>
    </w:tbl>
    <w:p w14:paraId="79F6C258">
      <w:pPr>
        <w:spacing w:after="0"/>
        <w:rPr>
          <w:rFonts w:hint="eastAsia" w:ascii="微软雅黑" w:hAnsi="微软雅黑" w:eastAsia="微软雅黑" w:cs="微软雅黑"/>
        </w:rPr>
      </w:pPr>
    </w:p>
    <w:p w14:paraId="1D88D32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6.6 时间与字段规范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5221B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983C8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数据对象</w:t>
            </w:r>
          </w:p>
        </w:tc>
        <w:tc>
          <w:tcPr>
            <w:tcW w:w="79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67DDD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必需字段</w:t>
            </w:r>
          </w:p>
        </w:tc>
      </w:tr>
      <w:tr w14:paraId="7E2A9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6589F2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FrameMeta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E30864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frame_id, sensor_timestamp_ns, image_timestamp_ns, exposure_time_ns, iso, focal_length_mm, focus_distance_diopters, af_state, ae_state, awb_state, crop_region, stabilization_mode</w:t>
            </w:r>
          </w:p>
        </w:tc>
      </w:tr>
      <w:tr w14:paraId="01FAD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4C0394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ImuSample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3A74A8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timestamp_ns, sensor_type, x, y, z, accuracy, source_rate_hz</w:t>
            </w:r>
          </w:p>
        </w:tc>
      </w:tr>
      <w:tr w14:paraId="12073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26D3D9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PoseSample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6E715C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timestamp_ns, quaternion_xyzw, gravity_xyz, pose_confidence</w:t>
            </w:r>
          </w:p>
        </w:tc>
      </w:tr>
      <w:tr w14:paraId="33F45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F49770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LocationSample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5B0B39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timestamp_ns, latitude, longitude, altitude, speed_mps, bearing_deg, horizontal_accuracy_m, speed_accuracy_mps</w:t>
            </w:r>
          </w:p>
        </w:tc>
      </w:tr>
      <w:tr w14:paraId="3799F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28F632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RoadObservation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4F7C6E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timestamp_ns, source_frame_id, semantic_type, geometry_type, state, severity, mask_rle, bbox, model_confidence, quality_at_mask</w:t>
            </w:r>
          </w:p>
        </w:tc>
      </w:tr>
      <w:tr w14:paraId="1DD5B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D0E84C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TrackedRoadObject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A53CAC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track_id, lifecycle_state, distance_m, distance_confidence, ttc_s, direction, temporal_confidence, effective_confidence, risk_score</w:t>
            </w:r>
          </w:p>
        </w:tc>
      </w:tr>
    </w:tbl>
    <w:p w14:paraId="7A96ECA2">
      <w:pPr>
        <w:spacing w:after="0"/>
        <w:rPr>
          <w:rFonts w:hint="eastAsia" w:ascii="微软雅黑" w:hAnsi="微软雅黑" w:eastAsia="微软雅黑" w:cs="微软雅黑"/>
        </w:rPr>
      </w:pPr>
    </w:p>
    <w:p w14:paraId="4ECBDF8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模型训练、评估与移动端部署</w:t>
      </w:r>
    </w:p>
    <w:p w14:paraId="38AD93D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模型拆分建议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26AD3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8FEBD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子模型 / 模块</w:t>
            </w:r>
          </w:p>
        </w:tc>
        <w:tc>
          <w:tcPr>
            <w:tcW w:w="367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D19F3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输入与输出</w:t>
            </w:r>
          </w:p>
        </w:tc>
        <w:tc>
          <w:tcPr>
            <w:tcW w:w="4176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EFB87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V0.1 重点</w:t>
            </w:r>
          </w:p>
        </w:tc>
      </w:tr>
      <w:tr w14:paraId="03C1F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0718E3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道路/遮挡分割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97C7E1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全局低分辨率图 → road / curb / vehicle / occluded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6417D4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稳定、轻量；先限定 ROI，减少非道路误检。</w:t>
            </w:r>
          </w:p>
        </w:tc>
      </w:tr>
      <w:tr w14:paraId="0B382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1F0F1D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路面异常分割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BE6835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远、中近双尺度 ROI → instance mask + 属性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364E63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中大型异常、异常井盖、减速带、粗糙/台阶。</w:t>
            </w:r>
          </w:p>
        </w:tc>
      </w:tr>
      <w:tr w14:paraId="65528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6584DD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质量与可见性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31366F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灰度/缩略图 + 局部块 → blur/glare/exposure/visibility map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A8E9C5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可先使用规则 + 小模型混合。</w:t>
            </w:r>
          </w:p>
        </w:tc>
      </w:tr>
      <w:tr w14:paraId="03F96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E0544D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跟踪与融合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7E0421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观测、IMU、光流、几何 → TrackedRoadObject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48B1A9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确保稳定 ID 和降级，不要求端到端大模型。</w:t>
            </w:r>
          </w:p>
        </w:tc>
      </w:tr>
      <w:tr w14:paraId="70A49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88CCC9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几何/TTC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B2D1A0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mask 接地点 + 标定 + 速度 + 姿态 → distance/TTC/direction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DEE405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平路优先，输出置信度。</w:t>
            </w:r>
          </w:p>
        </w:tc>
      </w:tr>
      <w:tr w14:paraId="01326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0CC804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冲击预测（后续）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EC9EAA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历史视频/对象 + 速度 → 未来冲击强度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EFC67F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使用 IMU 事件作为弱监督，V0.1 只保留接口。</w:t>
            </w:r>
          </w:p>
        </w:tc>
      </w:tr>
    </w:tbl>
    <w:p w14:paraId="6E3558FE">
      <w:pPr>
        <w:spacing w:after="0"/>
        <w:rPr>
          <w:rFonts w:hint="eastAsia" w:ascii="微软雅黑" w:hAnsi="微软雅黑" w:eastAsia="微软雅黑" w:cs="微软雅黑"/>
        </w:rPr>
      </w:pPr>
    </w:p>
    <w:p w14:paraId="497C3E4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训练要求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27895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9D0E50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3C8B55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315AF9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A2558B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1FBE8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3D0CDA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ML-001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C16CBE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64CBF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训练/验证/测试按完整 session、日期和路线隔离，禁止相邻帧泄漏。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CA787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数据划分清单可审计。</w:t>
            </w:r>
          </w:p>
        </w:tc>
      </w:tr>
      <w:tr w14:paraId="3D566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636D01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ML-002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C602F7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B83A9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所有训练运行记录数据版本、代码提交、随机种子、超参数、类别映射和依赖锁。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061EF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同环境可复现主要指标。</w:t>
            </w:r>
          </w:p>
        </w:tc>
      </w:tr>
      <w:tr w14:paraId="7DD40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CC017F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ML-003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83C8BE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9607F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针对白天、夜间、湿路、逆光、跟车、强眩光、粗糙振动分别报告指标。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FA343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不得只给一个总体 mAP/IoU。</w:t>
            </w:r>
          </w:p>
        </w:tc>
      </w:tr>
      <w:tr w14:paraId="6F0B8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6B14B9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ML-004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5FCF0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B4535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将 hard negative 作为独立数据切片，并报告误报类型分布。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3C49B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树影、修补、标线、反光、井盖、阴影均有统计。</w:t>
            </w:r>
          </w:p>
        </w:tc>
      </w:tr>
      <w:tr w14:paraId="0F74E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A4DFE0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ML-005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45004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7329D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采用高分辨率 ROI 或切片训练，保留 15–30 m 区域的小目标像素。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17C1A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训练输入策略与手机推理一致。</w:t>
            </w:r>
          </w:p>
        </w:tc>
      </w:tr>
      <w:tr w14:paraId="42A0B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09CE1F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ML-006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195938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EB829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数据增强覆盖运动模糊、失焦、曝光、噪声、眩光、湿反光和轻度滚转，但不得用不真实增强掩盖真实数据缺口。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7A6E2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增强参数可视化抽检。</w:t>
            </w:r>
          </w:p>
        </w:tc>
      </w:tr>
      <w:tr w14:paraId="31F0D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A31972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ML-007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80B687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C397A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对夜间和雨天使用场景采样权重或分层 batch，避免被大量白天正常路面淹没。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E282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每轮训练输出场景采样统计。</w:t>
            </w:r>
          </w:p>
        </w:tc>
      </w:tr>
      <w:tr w14:paraId="4C678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809E44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ML-008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99F18B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D5382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模型压缩后重新在真实手机输入上评估，不以桌面 FP32 指标代表量化模型。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67108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FP32、FP16、INT8 等版本分别出报告。</w:t>
            </w:r>
          </w:p>
        </w:tc>
      </w:tr>
      <w:tr w14:paraId="68D12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2E3B90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ML-009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646E03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90F75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模型输出需经过校准，至少评估置信度可靠性；声音策略不直接使用未校准分数。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2526D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输出 reliability diagram 或等价校准报告。</w:t>
            </w:r>
          </w:p>
        </w:tc>
      </w:tr>
      <w:tr w14:paraId="20A46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A77C2F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ML-010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C0A8C3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CC24D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引入主动学习循环：高不确定、错误提醒、漏检事件自动进入优先标注队列。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59589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每轮模型有明确新增样本来源。</w:t>
            </w:r>
          </w:p>
        </w:tc>
      </w:tr>
    </w:tbl>
    <w:p w14:paraId="53EFE9A7">
      <w:pPr>
        <w:spacing w:after="0"/>
        <w:rPr>
          <w:rFonts w:hint="eastAsia" w:ascii="微软雅黑" w:hAnsi="微软雅黑" w:eastAsia="微软雅黑" w:cs="微软雅黑"/>
        </w:rPr>
      </w:pPr>
    </w:p>
    <w:p w14:paraId="227877F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7.3 移动端推理预算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014D9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8DC16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288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2E663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目标频率 / 预算</w:t>
            </w:r>
          </w:p>
        </w:tc>
        <w:tc>
          <w:tcPr>
            <w:tcW w:w="511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B7F78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71CE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BC2326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相机采集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D68919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60 fps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0970B5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尽量保留清晰瞬间和短曝光机会。</w:t>
            </w:r>
          </w:p>
        </w:tc>
      </w:tr>
      <w:tr w14:paraId="1E2DF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7E71DB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质量评估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ECCDDD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30–60 fps，建议单帧 2–5 ms 级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5959FB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可在缩略图/灰度图上运行。</w:t>
            </w:r>
          </w:p>
        </w:tc>
      </w:tr>
      <w:tr w14:paraId="40209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C49DF0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道路分割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68FCBA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10–15 fps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2789C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全局低分辨率；结果可跨帧传播。</w:t>
            </w:r>
          </w:p>
        </w:tc>
      </w:tr>
      <w:tr w14:paraId="659A9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5248AC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异常分割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2C65D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总计 10–15 fps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8A91DE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远处与中近 ROI 由调度器分配。</w:t>
            </w:r>
          </w:p>
        </w:tc>
      </w:tr>
      <w:tr w14:paraId="11289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FB2FD5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跟踪/几何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6B4762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30–60 fps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310D39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轻量更新，使用最新 IMU 和渲染时间。</w:t>
            </w:r>
          </w:p>
        </w:tc>
      </w:tr>
      <w:tr w14:paraId="516F8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8D04CC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AR 渲染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F59355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目标 60 fps，最低 30 fps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FEBEC8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不得被模型推理线程阻塞。</w:t>
            </w:r>
          </w:p>
        </w:tc>
      </w:tr>
      <w:tr w14:paraId="4EC0C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0CBBB2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端到端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4C5502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p95 ≤150 ms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0365E4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从相机帧时间戳到对应 AR 更新。</w:t>
            </w:r>
          </w:p>
        </w:tc>
      </w:tr>
    </w:tbl>
    <w:p w14:paraId="1B1BE009">
      <w:pPr>
        <w:spacing w:after="0"/>
        <w:rPr>
          <w:rFonts w:hint="eastAsia" w:ascii="微软雅黑" w:hAnsi="微软雅黑" w:eastAsia="微软雅黑" w:cs="微软雅黑"/>
        </w:rPr>
      </w:pPr>
    </w:p>
    <w:p w14:paraId="3859D69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7.4 模型接口</w:t>
      </w:r>
    </w:p>
    <w:p w14:paraId="0B01E2F6">
      <w:pPr>
        <w:keepNext w:val="0"/>
        <w:spacing w:before="4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  <w:sz w:val="19"/>
        </w:rPr>
        <w:t>建议的 Kotlin 抽象边界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38EE3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CDD5DE" w:sz="4" w:space="0"/>
              <w:left w:val="single" w:color="CDD5DE" w:sz="4" w:space="0"/>
              <w:bottom w:val="single" w:color="CDD5DE" w:sz="4" w:space="0"/>
              <w:right w:val="single" w:color="CDD5DE" w:sz="4" w:space="0"/>
            </w:tcBorders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E0F82C">
            <w:pPr>
              <w:keepNext w:val="0"/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interface PerceptionEngine {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suspend fun infer(frame: SynchronizedFrame): PerceptionResult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fun capability(): EngineCapability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fun close()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}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data class RoadObservation(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val sourceFrameId: Long,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val semanticType: SemanticType,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val geometryType: GeometryType,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val state: ObjectState,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val severity: Severity,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val mask: MaskEncoding,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val modelConfidence: Float,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val qualityAtMask: Float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)</w:t>
            </w:r>
          </w:p>
        </w:tc>
      </w:tr>
    </w:tbl>
    <w:p w14:paraId="0A57AB98">
      <w:pPr>
        <w:spacing w:after="0"/>
        <w:rPr>
          <w:rFonts w:hint="eastAsia" w:ascii="微软雅黑" w:hAnsi="微软雅黑" w:eastAsia="微软雅黑" w:cs="微软雅黑"/>
        </w:rPr>
      </w:pPr>
    </w:p>
    <w:p w14:paraId="73918B87">
      <w:pPr>
        <w:pStyle w:val="19"/>
        <w:keepNext w:val="0"/>
        <w:spacing w:before="0" w:after="12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推理后端、模型架构和量化方式可以变化，但不得改变上层对 RoadObservation、TrackedRoadObject 和 AlertDecision 的依赖。</w:t>
      </w:r>
    </w:p>
    <w:p w14:paraId="7976FB63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时序融合、风险评分与提醒决策</w:t>
      </w:r>
    </w:p>
    <w:p w14:paraId="6A614525">
      <w:pPr>
        <w:keepNext w:val="0"/>
        <w:spacing w:before="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355080" cy="2294890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E33F">
      <w:pPr>
        <w:keepNext/>
        <w:spacing w:before="6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B7785"/>
          <w:sz w:val="19"/>
        </w:rPr>
        <w:t>图 4　路面对象生命周期与提醒状态机</w:t>
      </w:r>
    </w:p>
    <w:p w14:paraId="6543A11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有效置信度</w:t>
      </w:r>
    </w:p>
    <w:p w14:paraId="2693EE05">
      <w:pPr>
        <w:pStyle w:val="19"/>
        <w:keepNext w:val="0"/>
        <w:spacing w:before="0" w:after="12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单帧分类置信度只是一项证据。建议将最终显示与提醒分数拆开，并保留每一项中间值：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6F02D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CDD5DE" w:sz="4" w:space="0"/>
              <w:left w:val="single" w:color="CDD5DE" w:sz="4" w:space="0"/>
              <w:bottom w:val="single" w:color="CDD5DE" w:sz="4" w:space="0"/>
              <w:right w:val="single" w:color="CDD5DE" w:sz="4" w:space="0"/>
            </w:tcBorders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8611E">
            <w:pPr>
              <w:keepNext w:val="0"/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visual_score = calibrated_model_confidence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         × local_visibility_confidence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         × temporal_stability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         × geometry_consistency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alert_score  = visual_score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         × severity_score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         × path_relevance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         × urgency(TTC)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         × policy_suppression</w:t>
            </w:r>
          </w:p>
        </w:tc>
      </w:tr>
    </w:tbl>
    <w:p w14:paraId="57668590">
      <w:pPr>
        <w:spacing w:after="0"/>
        <w:rPr>
          <w:rFonts w:hint="eastAsia" w:ascii="微软雅黑" w:hAnsi="微软雅黑" w:eastAsia="微软雅黑" w:cs="微软雅黑"/>
        </w:rPr>
      </w:pPr>
    </w:p>
    <w:p w14:paraId="4D1629E8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低可见性、遮挡和连续模糊必须乘性降低有效置信度。</w:t>
      </w:r>
    </w:p>
    <w:p w14:paraId="65BCF311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路径相关性应允许“显示但不提醒”：例如右侧路边坑可以呈现，但不打扰骑手。</w:t>
      </w:r>
    </w:p>
    <w:p w14:paraId="317F9185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严重度未知时可以显示通用“路面异常”，但声音阈值更高。</w:t>
      </w:r>
    </w:p>
    <w:p w14:paraId="3B273A3E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提醒策略必须版本化，便于同一模型对比不同阈值。</w:t>
      </w:r>
    </w:p>
    <w:p w14:paraId="2DCD53E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默认决策状态机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50F2B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4E6AD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316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1AAB3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进入条件</w:t>
            </w:r>
          </w:p>
        </w:tc>
        <w:tc>
          <w:tcPr>
            <w:tcW w:w="316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E0957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行为</w:t>
            </w:r>
          </w:p>
        </w:tc>
        <w:tc>
          <w:tcPr>
            <w:tcW w:w="216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4FA06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退出条件</w:t>
            </w:r>
          </w:p>
        </w:tc>
      </w:tr>
      <w:tr w14:paraId="65875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F4B23E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Candidate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5D5FD6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单帧观测或低稳定性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7F56B3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虚线/弱显示，不提醒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2B51C0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证据消失→Expired；连续存在→Tracked</w:t>
            </w:r>
          </w:p>
        </w:tc>
      </w:tr>
      <w:tr w14:paraId="24EBC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A6F05B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Tracked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3D252F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跨帧关联成功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14E7FB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持续估计位置、距离和方向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6A6530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稳定性达到阈值→Confirmed</w:t>
            </w:r>
          </w:p>
        </w:tc>
      </w:tr>
      <w:tr w14:paraId="336AE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262706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Confirmed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A94393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多帧、可见性、几何一致性合格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B765FC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实线显示，可进入提醒评估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CF4E34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通过/遮挡过久/置信度低→Passed/Expired</w:t>
            </w:r>
          </w:p>
        </w:tc>
      </w:tr>
      <w:tr w14:paraId="1EA09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9847E7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Alerted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893F02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alert_score 超阈值且冷却允许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77E26E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发出一次方向提示，保存决策快照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624C52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保持跟踪但不重复提醒</w:t>
            </w:r>
          </w:p>
        </w:tc>
      </w:tr>
      <w:tr w14:paraId="62227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45382A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Passed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25EF6E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对象已越过或不再接近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4EA975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淡出并记录通过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BDDC93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短时间后回收</w:t>
            </w:r>
          </w:p>
        </w:tc>
      </w:tr>
      <w:tr w14:paraId="1B6F5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24C40D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Expired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8B663D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证据不足或超时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58C9E9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立即或平滑隐藏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CF73F3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回收</w:t>
            </w:r>
          </w:p>
        </w:tc>
      </w:tr>
    </w:tbl>
    <w:p w14:paraId="77F5E205">
      <w:pPr>
        <w:spacing w:after="0"/>
        <w:rPr>
          <w:rFonts w:hint="eastAsia" w:ascii="微软雅黑" w:hAnsi="微软雅黑" w:eastAsia="微软雅黑" w:cs="微软雅黑"/>
        </w:rPr>
      </w:pPr>
    </w:p>
    <w:p w14:paraId="780424E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8.3 左 / 正 / 右规则</w:t>
      </w:r>
    </w:p>
    <w:p w14:paraId="33736DAB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先估计道路方向与未来行驶走廊，而不是在画面中固定画三列。</w:t>
      </w:r>
    </w:p>
    <w:p w14:paraId="2E4F72C8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将异常 mask 的地面接触点或主要面积投影到道路坐标系。</w:t>
      </w:r>
    </w:p>
    <w:p w14:paraId="2B31E638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若对象与预测走廊中心区域重叠，输出 CENTER_FRONT。</w:t>
      </w:r>
    </w:p>
    <w:p w14:paraId="02E7893B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若主要位于走廊左/右侧，输出 LEFT_FRONT / RIGHT_FRONT。</w:t>
      </w:r>
    </w:p>
    <w:p w14:paraId="2B504D45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减速带、横向接缝等宽对象横跨走廊时输出 CENTER_FRONT 或 ACROSS，不暗示可绕行。</w:t>
      </w:r>
    </w:p>
    <w:p w14:paraId="208DC9B2">
      <w:pPr>
        <w:pStyle w:val="14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相机随车把偏转时，融合陀螺仪短时旋转、道路消失点和视觉运动修正。</w:t>
      </w:r>
    </w:p>
    <w:p w14:paraId="7A0362F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8.4 距离显示规则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431E7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F5B39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距离/状态</w:t>
            </w:r>
          </w:p>
        </w:tc>
        <w:tc>
          <w:tcPr>
            <w:tcW w:w="288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5F15A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建议显示</w:t>
            </w:r>
          </w:p>
        </w:tc>
        <w:tc>
          <w:tcPr>
            <w:tcW w:w="496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0B43A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AD5B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4079E8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0–10 m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F805C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整数米或“很近”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8A4ED7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优先稳定和低延迟。</w:t>
            </w:r>
          </w:p>
        </w:tc>
      </w:tr>
      <w:tr w14:paraId="71C15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C5A742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10–30 m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910903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约 X m；可按 2 m 取整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A0A5F0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避免制造厘米级精度错觉。</w:t>
            </w:r>
          </w:p>
        </w:tc>
      </w:tr>
      <w:tr w14:paraId="3FB5B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7A599E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&gt;30 m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F6923F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约 X m 或“远处”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225939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仅对大目标且置信度足够时显示。</w:t>
            </w:r>
          </w:p>
        </w:tc>
      </w:tr>
      <w:tr w14:paraId="79427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AB528E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几何无效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EE462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隐藏米数，保留左/中/右与候选状态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9D6F4D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坡道、强转弯或遮挡时使用。</w:t>
            </w:r>
          </w:p>
        </w:tc>
      </w:tr>
    </w:tbl>
    <w:p w14:paraId="70D399B7">
      <w:pPr>
        <w:spacing w:after="0"/>
        <w:rPr>
          <w:rFonts w:hint="eastAsia" w:ascii="微软雅黑" w:hAnsi="微软雅黑" w:eastAsia="微软雅黑" w:cs="微软雅黑"/>
        </w:rPr>
      </w:pPr>
    </w:p>
    <w:p w14:paraId="46D506E4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UI、交互与骑行安全要求</w:t>
      </w:r>
    </w:p>
    <w:p w14:paraId="42BDD4F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9.1 骑行模式</w:t>
      </w:r>
    </w:p>
    <w:p w14:paraId="4D28D053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默认全屏相机 + 简洁 AR；顶部仅显示速度、录制、感知状态和必要告警。</w:t>
      </w:r>
    </w:p>
    <w:p w14:paraId="2FDE0DCA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详细标签最多 5 个，优先级按风险、距离、置信度排序；其余对象可只画轮廓。</w:t>
      </w:r>
    </w:p>
    <w:p w14:paraId="76A6F137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禁止需要连续阅读的小字、复杂图表和密集操作。</w:t>
      </w:r>
    </w:p>
    <w:p w14:paraId="54EFF988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开始骑行后自动进入触摸锁；设置和标定需在停止状态完成。</w:t>
      </w:r>
    </w:p>
    <w:p w14:paraId="4BC94320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声音提醒默认简短，并允许完全关闭。</w:t>
      </w:r>
    </w:p>
    <w:p w14:paraId="34DA93F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9.2 研究模式</w:t>
      </w:r>
    </w:p>
    <w:p w14:paraId="62531C16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显示所有候选、track_id、类别、置信度、距离、TTC、可见性、模型后端和性能。</w:t>
      </w:r>
    </w:p>
    <w:p w14:paraId="3A26402A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可切换道路 mask、遮挡 mask、可见性热图、远处 ROI 和轨迹走廊。</w:t>
      </w:r>
    </w:p>
    <w:p w14:paraId="180652BA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提供帧暂停、截图、事件标记和诊断日志导出；仅建议停车后操作。</w:t>
      </w:r>
    </w:p>
    <w:p w14:paraId="77D555B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9.3 状态与文案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459C7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F5935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系统状态</w:t>
            </w:r>
          </w:p>
        </w:tc>
        <w:tc>
          <w:tcPr>
            <w:tcW w:w="3096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710A9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骑行模式文案</w:t>
            </w:r>
          </w:p>
        </w:tc>
        <w:tc>
          <w:tcPr>
            <w:tcW w:w="460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40820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行为</w:t>
            </w:r>
          </w:p>
        </w:tc>
      </w:tr>
      <w:tr w14:paraId="03BDC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E01A2F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正常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A49F08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感知正常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B0015D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完整显示与提醒策略。</w:t>
            </w:r>
          </w:p>
        </w:tc>
      </w:tr>
      <w:tr w14:paraId="2AAE8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76029D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轻度受限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5F5941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可见性下降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91B116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弱目标淡化，提高提醒门槛。</w:t>
            </w:r>
          </w:p>
        </w:tc>
      </w:tr>
      <w:tr w14:paraId="0392B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94F6BB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严重模糊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B7C0DE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画面模糊，短时续接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CFB38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不创建新高置信对象。</w:t>
            </w:r>
          </w:p>
        </w:tc>
      </w:tr>
      <w:tr w14:paraId="1A31F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8C3955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遮挡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EB1C9A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前方道路被遮挡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C61A34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遮挡区域为未知。</w:t>
            </w:r>
          </w:p>
        </w:tc>
      </w:tr>
      <w:tr w14:paraId="4FACA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2B02E6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镜头污染/水滴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F0268E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请在安全处清洁镜头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9AEB72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暂停新提醒。</w:t>
            </w:r>
          </w:p>
        </w:tc>
      </w:tr>
      <w:tr w14:paraId="208A2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D69E28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温度过高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E3A957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性能降级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2F60F2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降低模型频率/分辨率，保持预览与记录。</w:t>
            </w:r>
          </w:p>
        </w:tc>
      </w:tr>
      <w:tr w14:paraId="279C3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F9DC43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存储不足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F1BEF6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存储空间不足，即将停止录像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0DB60B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安全结束分段。</w:t>
            </w:r>
          </w:p>
        </w:tc>
      </w:tr>
    </w:tbl>
    <w:p w14:paraId="6A93A327">
      <w:pPr>
        <w:spacing w:after="0"/>
        <w:rPr>
          <w:rFonts w:hint="eastAsia" w:ascii="微软雅黑" w:hAnsi="微软雅黑" w:eastAsia="微软雅黑" w:cs="微软雅黑"/>
        </w:rPr>
      </w:pPr>
    </w:p>
    <w:p w14:paraId="1395C5FB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非功能性需求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6AE25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32E420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F35413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F222B9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B37410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1DB4F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20C53E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51D82C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64C0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端到端延迟从 source frame SENSOR_TIMESTAMP 到对应 AR 更新的 p95 ≤150 ms。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D3CAA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以实机日志统计，测试至少 30 min。</w:t>
            </w:r>
          </w:p>
        </w:tc>
      </w:tr>
      <w:tr w14:paraId="3461E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60603C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D5DE78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E765B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相机预览目标 60 fps；AR 渲染最低 30 fps，模型线程不得阻塞 UI。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A6AA9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掉帧率和长帧事件写入日志。</w:t>
            </w:r>
          </w:p>
        </w:tc>
      </w:tr>
      <w:tr w14:paraId="6C53C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BC282D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4E2F99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A4D36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连续运行 60 min 无崩溃、ANR、相机会话失效或热关停。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7C806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白天和夜间各完成一次。</w:t>
            </w:r>
          </w:p>
        </w:tc>
      </w:tr>
      <w:tr w14:paraId="6072C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0375E6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A790D6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E866B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30 min 稳态模型推理 ≥10 fps；热降级后 ≥8 fps。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BD7AC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报告开始、10、20、30 min 的 p50/p95。</w:t>
            </w:r>
          </w:p>
        </w:tc>
      </w:tr>
      <w:tr w14:paraId="73D65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FB9A9D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A8C5DF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89150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应用常驻内存目标 &lt;1.5 GB，避免频繁 GC 和系统回收。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9810C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使用 Android profiler/系统统计验证。</w:t>
            </w:r>
          </w:p>
        </w:tc>
      </w:tr>
      <w:tr w14:paraId="59DA1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631464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D023A2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33BEE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全功能连续运行电量消耗目标 ≤25%/h；结果按亮度、录像与后端分组。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F50B9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实机 60 min 统计。</w:t>
            </w:r>
          </w:p>
        </w:tc>
      </w:tr>
      <w:tr w14:paraId="29BB5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077249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NFR-007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050274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62F8B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热策略优先降低远处 ROI 频率、输入尺寸或模型频率，最后才降低预览；不得无提示静默失效。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70F73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热状态变化有 reason code。</w:t>
            </w:r>
          </w:p>
        </w:tc>
      </w:tr>
      <w:tr w14:paraId="06D08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C66F6D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NFR-008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89AE5C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E4507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冷启动到可预览目标 ≤5 s；模型加载失败时可进入采集安全模式。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3BC3F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重复 10 次统计 p95。</w:t>
            </w:r>
          </w:p>
        </w:tc>
      </w:tr>
      <w:tr w14:paraId="6BABD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B73195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NFR-009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A8FCFB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EF61D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核心识别、AR、提醒、记录和回放不依赖网络。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9F901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飞行模式完成整套测试。</w:t>
            </w:r>
          </w:p>
        </w:tc>
      </w:tr>
      <w:tr w14:paraId="70701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211A9B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NFR-010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7D0760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ECE9C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异常终止后已完成的视频分段、传感器日志和清单可恢复。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0A62C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强制杀进程和低电量测试通过。</w:t>
            </w:r>
          </w:p>
        </w:tc>
      </w:tr>
      <w:tr w14:paraId="16C74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93D151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NFR-011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E75213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899B1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诊断日志包含帧率、延迟、队列、后端、内存、热、功耗、丢帧、相机与传感器异常。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04AD3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可生成机器可读报告。</w:t>
            </w:r>
          </w:p>
        </w:tc>
      </w:tr>
      <w:tr w14:paraId="75C51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057B47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NFR-012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BABA18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31ABB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模型、配置和数据格式使用显式 schema_version，支持向后读取至少一个版本。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7D86CF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兼容性测试覆盖旧会话。</w:t>
            </w:r>
          </w:p>
        </w:tc>
      </w:tr>
    </w:tbl>
    <w:p w14:paraId="62FE3859">
      <w:pPr>
        <w:spacing w:after="0"/>
        <w:rPr>
          <w:rFonts w:hint="eastAsia" w:ascii="微软雅黑" w:hAnsi="微软雅黑" w:eastAsia="微软雅黑" w:cs="微软雅黑"/>
        </w:rPr>
      </w:pPr>
    </w:p>
    <w:p w14:paraId="04656CC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 隐私与安全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48AD2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CF09DA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749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3B9014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3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0CB0A3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w="352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DB104E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验收标准</w:t>
            </w:r>
          </w:p>
        </w:tc>
      </w:tr>
      <w:tr w14:paraId="08ED6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F6E287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SEC-001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1B3FFA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3248B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仅申请相机、位置、麦克风（如确需音频）、传感器、前台服务和存储所需最小权限。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D6325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权限说明清晰，可在无麦克风模式工作。</w:t>
            </w:r>
          </w:p>
        </w:tc>
      </w:tr>
      <w:tr w14:paraId="7C76F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C2F5FB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SEC-002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2AC956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AA330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所有原始骑行视频和位置数据默认仅保存在本机。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53898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没有自动上传代码路径。</w:t>
            </w:r>
          </w:p>
        </w:tc>
      </w:tr>
      <w:tr w14:paraId="47909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113A26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SEC-003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390DE3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1D515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导出、分享或未来云同步必须由用户显式触发并显示包含的数据类型。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85856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每次导出有确认页和审计记录。</w:t>
            </w:r>
          </w:p>
        </w:tc>
      </w:tr>
      <w:tr w14:paraId="23414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67D60ED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SEC-004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D48A86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E20BB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模型包和配置使用校验和；可选使用签名验证。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0560F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损坏包拒绝加载并自动回滚。</w:t>
            </w:r>
          </w:p>
        </w:tc>
      </w:tr>
      <w:tr w14:paraId="2204E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11CF8C3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SEC-005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FF6DF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EFF49F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D99A1B"/>
                <w:sz w:val="18"/>
              </w:rPr>
              <w:t>P1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A3918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分享版支持车牌/人脸模糊与位置降精度或移除。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405E48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原始包与分享包明确区分。</w:t>
            </w:r>
          </w:p>
        </w:tc>
      </w:tr>
      <w:tr w14:paraId="2D990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57BFBF9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7"/>
              </w:rPr>
              <w:t>SEC-006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shd w:val="clear" w:color="auto" w:fill="FDEEEE"/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3395AEB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43D3D"/>
                <w:sz w:val="18"/>
              </w:rPr>
              <w:t>P0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0CB8D5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崩溃日志默认不包含视频帧、精确位置和完整文件路径。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95" w:type="dxa"/>
              <w:left w:w="90" w:type="dxa"/>
              <w:bottom w:w="95" w:type="dxa"/>
              <w:right w:w="90" w:type="dxa"/>
            </w:tcMar>
            <w:vAlign w:val="center"/>
          </w:tcPr>
          <w:p w14:paraId="2D88EE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44515E"/>
                <w:sz w:val="17"/>
              </w:rPr>
              <w:t>自动化检查敏感字段。</w:t>
            </w:r>
          </w:p>
        </w:tc>
      </w:tr>
    </w:tbl>
    <w:p w14:paraId="520CE831">
      <w:pPr>
        <w:spacing w:after="0"/>
        <w:rPr>
          <w:rFonts w:hint="eastAsia" w:ascii="微软雅黑" w:hAnsi="微软雅黑" w:eastAsia="微软雅黑" w:cs="微软雅黑"/>
        </w:rPr>
      </w:pPr>
    </w:p>
    <w:p w14:paraId="1B8C787E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测试计划与验收标准</w:t>
      </w:r>
    </w:p>
    <w:p w14:paraId="70241B4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11.1 指标体系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72891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64BA6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432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0FB07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定义</w:t>
            </w:r>
          </w:p>
        </w:tc>
        <w:tc>
          <w:tcPr>
            <w:tcW w:w="338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14BB4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统计切片</w:t>
            </w:r>
          </w:p>
        </w:tc>
      </w:tr>
      <w:tr w14:paraId="4573C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287F3C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首次稳定识别距离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61694F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对象首次进入 Confirmed 时的地面距离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C3AF3B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类别 × 严重度 × 白天/夜间/湿路</w:t>
            </w:r>
          </w:p>
        </w:tc>
      </w:tr>
      <w:tr w14:paraId="06297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2C4C2C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可行动区召回率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87F123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对象进入规定距离后是否在通过前被确认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5E4BDA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15 m、20 m、25 m 分档</w:t>
            </w:r>
          </w:p>
        </w:tc>
      </w:tr>
      <w:tr w14:paraId="73AD1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DDCB91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稳定实线误标率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0308F6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并非真实对象但进入 Confirmed 的次数/分钟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C3AB3C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骑行模式；候选虚线单独统计</w:t>
            </w:r>
          </w:p>
        </w:tc>
      </w:tr>
      <w:tr w14:paraId="46912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927141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误语音提醒率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87F691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错误或无意义提醒次数/小时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721911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累计路线与场景切片</w:t>
            </w:r>
          </w:p>
        </w:tc>
      </w:tr>
      <w:tr w14:paraId="5E0D8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ADC2AD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漏报高风险率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48F378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人工确认的中重度风险未提醒比例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D7BABC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只用于提醒策略，不等同视觉召回</w:t>
            </w:r>
          </w:p>
        </w:tc>
      </w:tr>
      <w:tr w14:paraId="00D83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E1F84C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方向准确率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1C177C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LEFT/CENTER/RIGHT 与人工道路坐标标注一致比例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4EA114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直行、转弯、相机滚转</w:t>
            </w:r>
          </w:p>
        </w:tc>
      </w:tr>
      <w:tr w14:paraId="2BC51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9BE6EE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距离误差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178AF6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显示距离与标定真值的 MAE/相对误差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DFE7E3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5–15 m、15–30 m</w:t>
            </w:r>
          </w:p>
        </w:tc>
      </w:tr>
      <w:tr w14:paraId="38B42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2FEF0B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跟踪稳定性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42D601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ID 切换、断轨、漂移和恢复时间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4D28DD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清晰、短时模糊、遮挡、转向</w:t>
            </w:r>
          </w:p>
        </w:tc>
      </w:tr>
      <w:tr w14:paraId="599A1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1C4BAB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端到端延迟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F6E749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帧时间戳到对应 AR 显示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643A48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p50/p95/p99，分后端</w:t>
            </w:r>
          </w:p>
        </w:tc>
      </w:tr>
      <w:tr w14:paraId="2A89E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D907DC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可见性校准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95882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局部可见性分数与人工质量标签的一致性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4DBF42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模糊、眩光、欠曝、遮挡、水滴</w:t>
            </w:r>
          </w:p>
        </w:tc>
      </w:tr>
    </w:tbl>
    <w:p w14:paraId="2FEC4104">
      <w:pPr>
        <w:spacing w:after="0"/>
        <w:rPr>
          <w:rFonts w:hint="eastAsia" w:ascii="微软雅黑" w:hAnsi="微软雅黑" w:eastAsia="微软雅黑" w:cs="微软雅黑"/>
        </w:rPr>
      </w:pPr>
    </w:p>
    <w:p w14:paraId="02FB484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11.2 V0.1 发布门槛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6B11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C9DE1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验收项</w:t>
            </w:r>
          </w:p>
        </w:tc>
        <w:tc>
          <w:tcPr>
            <w:tcW w:w="432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AF29E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最低门槛</w:t>
            </w:r>
          </w:p>
        </w:tc>
        <w:tc>
          <w:tcPr>
            <w:tcW w:w="3096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3F1C7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成熟目标</w:t>
            </w:r>
          </w:p>
        </w:tc>
      </w:tr>
      <w:tr w14:paraId="562BF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367B35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白天中大型异常首次稳定识别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BF97FB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中位数 ≥15 m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C16562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中位数 ≥20 m</w:t>
            </w:r>
          </w:p>
        </w:tc>
      </w:tr>
      <w:tr w14:paraId="33C67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D9C757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有路灯夜间中大型异常首次稳定识别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63205F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中位数 ≥12 m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29E6F5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中位数 ≥15 m</w:t>
            </w:r>
          </w:p>
        </w:tc>
      </w:tr>
      <w:tr w14:paraId="7C386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415EBD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可行动区召回率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DE9EFC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白天 ≥85%；夜间 ≥75%；湿路 ≥70%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23673D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各切片继续提升且无明显类别短板</w:t>
            </w:r>
          </w:p>
        </w:tc>
      </w:tr>
      <w:tr w14:paraId="14034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32BA39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稳定实线误标率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049932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白天 ≤0.5/min；夜间 ≤1.0/min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2263B4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白天 ≤0.2/min；夜间 ≤0.5/min</w:t>
            </w:r>
          </w:p>
        </w:tc>
      </w:tr>
      <w:tr w14:paraId="0A3B3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CA4A0F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误语音提醒率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CFFE67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累计 ≥10 h 测试下 ≤0.5/h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D5D2F0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≤0.1/h</w:t>
            </w:r>
          </w:p>
        </w:tc>
      </w:tr>
      <w:tr w14:paraId="1EF1D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5CA79D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方向准确率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F6D070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≥95%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9057BD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≥98%</w:t>
            </w:r>
          </w:p>
        </w:tc>
      </w:tr>
      <w:tr w14:paraId="7B1F0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C409B6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距离误差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B17747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5–15 m MAE ≤2.5 m；15–30 m MAE ≤5 m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1D67FB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进一步降低并提高置信度校准</w:t>
            </w:r>
          </w:p>
        </w:tc>
      </w:tr>
      <w:tr w14:paraId="41808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CB9402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跟踪续接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536F4A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≤0.5 s 模糊片段后目标恢复且无新增幽灵对象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F971AE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更长遮挡恢复且低漂移</w:t>
            </w:r>
          </w:p>
        </w:tc>
      </w:tr>
      <w:tr w14:paraId="3AE5C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22C7FD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性能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3AE0A6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p95 ≤150 ms；稳态 ≥10 fps；60 min 无崩溃/热关停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3D0B8B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更低功耗与更高帧率</w:t>
            </w:r>
          </w:p>
        </w:tc>
      </w:tr>
    </w:tbl>
    <w:p w14:paraId="66955814">
      <w:pPr>
        <w:spacing w:after="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1F1F4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FFF6DF" w:sz="4" w:space="0"/>
              <w:left w:val="single" w:color="D99A1B" w:sz="28" w:space="0"/>
              <w:bottom w:val="single" w:color="FFF6DF" w:sz="4" w:space="0"/>
              <w:right w:val="single" w:color="FFF6DF" w:sz="4" w:space="0"/>
            </w:tcBorders>
            <w:shd w:val="clear" w:color="auto" w:fill="FFF6D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F4226BF">
            <w:pPr>
              <w:keepNext w:val="0"/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56F08"/>
                <w:sz w:val="22"/>
              </w:rPr>
              <w:t>验收边界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44515E"/>
                <w:sz w:val="21"/>
              </w:rPr>
              <w:t>上述识别距离只针对“中大型、视觉可见”的异常。被前车完全遮挡、严重逆光、积水覆盖、连续严重模糊或镜头水滴场景应验收为“正确识别不可观测并降级”，而不是强制识别。</w:t>
            </w:r>
          </w:p>
        </w:tc>
      </w:tr>
    </w:tbl>
    <w:p w14:paraId="76A235EE">
      <w:pPr>
        <w:spacing w:after="0"/>
        <w:rPr>
          <w:rFonts w:hint="eastAsia" w:ascii="微软雅黑" w:hAnsi="微软雅黑" w:eastAsia="微软雅黑" w:cs="微软雅黑"/>
        </w:rPr>
      </w:pPr>
    </w:p>
    <w:p w14:paraId="3845D17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11.3 场景测试矩阵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9EDC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7472D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w="410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31E6F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必须覆盖的变化</w:t>
            </w:r>
          </w:p>
        </w:tc>
        <w:tc>
          <w:tcPr>
            <w:tcW w:w="367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271A2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预期行为</w:t>
            </w:r>
          </w:p>
        </w:tc>
      </w:tr>
      <w:tr w14:paraId="2BD5A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FCC02F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白天正常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3061D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顺光/阴天、城市/城郊、直行/转弯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1C341D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完整感知、稳定 AR、基线性能。</w:t>
            </w:r>
          </w:p>
        </w:tc>
      </w:tr>
      <w:tr w14:paraId="5BFFA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3E66EF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白天强逆光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0631EB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低角度太阳、前车、建筑阴影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317D0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远处可见性下降；弱目标淡化；不误报反光。</w:t>
            </w:r>
          </w:p>
        </w:tc>
      </w:tr>
      <w:tr w14:paraId="45629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3C78E6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夜间有路灯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DF4E06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跟车、尾灯、路灯、对向灯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A0D731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近中距离感知；高光区域降权。</w:t>
            </w:r>
          </w:p>
        </w:tc>
      </w:tr>
      <w:tr w14:paraId="30B5A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17CAB9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夜间低照度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C13AA9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主要依靠车灯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360D27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显示感知范围收缩；小浅坑不强行高置信。</w:t>
            </w:r>
          </w:p>
        </w:tc>
      </w:tr>
      <w:tr w14:paraId="41839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ADAB1D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湿路/雨后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D314B2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镜面反射、水迹、湿井盖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821051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hard negative 稳定；局部可见性正确。</w:t>
            </w:r>
          </w:p>
        </w:tc>
      </w:tr>
      <w:tr w14:paraId="7A0EF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799A30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小雨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F822AF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镜头水滴、雨丝、湿路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4BE100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水滴识别并降级；提示安全清洁。</w:t>
            </w:r>
          </w:p>
        </w:tc>
      </w:tr>
      <w:tr w14:paraId="250F8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64069C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高频振动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BFCFAB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粗糙路、接缝、无减震与减震 A/B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222E30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质量门控；无突发幽灵对象。</w:t>
            </w:r>
          </w:p>
        </w:tc>
      </w:tr>
      <w:tr w14:paraId="38462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9B000E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前车遮挡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5D11E1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近距离跟车、车辆变道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435124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遮挡区域 unknown；恢复后重新确认。</w:t>
            </w:r>
          </w:p>
        </w:tc>
      </w:tr>
      <w:tr w14:paraId="2FF7D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98382F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明显转向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40508B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车把偏转、滚转、路口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919C68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AR 坐标与左中右保持合理。</w:t>
            </w:r>
          </w:p>
        </w:tc>
      </w:tr>
      <w:tr w14:paraId="2651C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507152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热与长时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EC0A6B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高亮屏幕、录像、满负载 60 min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DDECEA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降级可解释，无崩溃/热关停。</w:t>
            </w:r>
          </w:p>
        </w:tc>
      </w:tr>
      <w:tr w14:paraId="6529A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7F066E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异常资源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1E9B40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存储不足、传感器停报、模型损坏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F4CD32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安全结束/回滚/提示，不丢整段数据。</w:t>
            </w:r>
          </w:p>
        </w:tc>
      </w:tr>
    </w:tbl>
    <w:p w14:paraId="71431A1E">
      <w:pPr>
        <w:spacing w:after="0"/>
        <w:rPr>
          <w:rFonts w:hint="eastAsia" w:ascii="微软雅黑" w:hAnsi="微软雅黑" w:eastAsia="微软雅黑" w:cs="微软雅黑"/>
        </w:rPr>
      </w:pPr>
    </w:p>
    <w:p w14:paraId="4EA9877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11.4 自动化与回归</w:t>
      </w:r>
    </w:p>
    <w:p w14:paraId="78B078B5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单元测试：坐标变换、时间插值、状态机、冷却、距离取整、配置兼容。</w:t>
      </w:r>
    </w:p>
    <w:p w14:paraId="7978BCC9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集成测试：Camera2 模拟/录制回放、传感器日志回放、模型输出到 AR 的完整链路。</w:t>
      </w:r>
    </w:p>
    <w:p w14:paraId="1EB079D8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黄金视频回归：每次构建对固定白天/夜间/湿路视频输出对象、轨迹、指标和渲染视频。</w:t>
      </w:r>
    </w:p>
    <w:p w14:paraId="359B6283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实机性能回归：每个候选后端跑同一 10 min 片段，比较延迟、热和功耗。</w:t>
      </w:r>
    </w:p>
    <w:p w14:paraId="7B162830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路线回归：固定安全路线、固定速度区间和固定安装配置，版本间对比。</w:t>
      </w:r>
    </w:p>
    <w:p w14:paraId="139877CA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错误案例库：每次误提醒和高价值漏检必须进入可重复测试集。</w:t>
      </w:r>
    </w:p>
    <w:p w14:paraId="2EF8D7CD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 开发里程碑、工作包与交付物</w:t>
      </w:r>
    </w:p>
    <w:p w14:paraId="217B0B65">
      <w:pPr>
        <w:keepNext w:val="0"/>
        <w:spacing w:before="0" w:after="2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515E"/>
          <w:sz w:val="22"/>
        </w:rPr>
        <w:t>里程碑按“出口证据”而非固定工期定义。团队可据人员配置估时，但不得在前一阶段的核心数据链路未稳定时同时大规模采集和训练。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30137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C5DE6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里程碑</w:t>
            </w:r>
          </w:p>
        </w:tc>
        <w:tc>
          <w:tcPr>
            <w:tcW w:w="446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3F6D8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核心工作</w:t>
            </w:r>
          </w:p>
        </w:tc>
        <w:tc>
          <w:tcPr>
            <w:tcW w:w="3168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B74EE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出口 / 验收证据</w:t>
            </w:r>
          </w:p>
        </w:tc>
      </w:tr>
      <w:tr w14:paraId="7A584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E682BA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M0 能力探测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8F757B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Camera2、传感器、LiteRT、ARCore、音频和并发流探测；安装标定原型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038FC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PKC110 能力报告；候选相机配置和加速后端基准。</w:t>
            </w:r>
          </w:p>
        </w:tc>
      </w:tr>
      <w:tr w14:paraId="716F6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EE1B07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M1 同步采集器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B5E511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1080p60 预览/录像、IMU/位置/相机元数据、会话分段、崩溃恢复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A1B514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连续 60 min 完整会话；同步 p95 ≤10 ms；桌面可重放。</w:t>
            </w:r>
          </w:p>
        </w:tc>
      </w:tr>
      <w:tr w14:paraId="34C0A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57743A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M2 离线感知 AR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C7AFE2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道路/遮挡/异常基线模型；跟踪、距离、左中右；离线渲染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489A5B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两段实拍和 D0 数据输出稳定演示视频与指标报告。</w:t>
            </w:r>
          </w:p>
        </w:tc>
      </w:tr>
      <w:tr w14:paraId="5890C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0CAF73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M3 手机实时 MVP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FC20B6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LiteRT 部署、质量门控、实时跟踪、骑行/研究 UI、模型管理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9BF9E0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p95 ≤150 ms；稳态 ≥10 fps；AR 通过黄金视频与实机路线。</w:t>
            </w:r>
          </w:p>
        </w:tc>
      </w:tr>
      <w:tr w14:paraId="5D969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5E795C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M4 保守提醒与场测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60F6A9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提醒策略、耳机、冷却、错误事件回放、D1/D2 主动学习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12A46E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累计 ≥10 h，误提醒率和场景召回达到门槛。</w:t>
            </w:r>
          </w:p>
        </w:tc>
      </w:tr>
      <w:tr w14:paraId="076C3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3E87BA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M5 冲击学习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1FF9C7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IMU 事件检测、速度/姿态归一化、视觉到未来冲击的弱监督模型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8AFC3E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离线证明冲击分数比纯语义更能区分平整补丁与真实起伏。</w:t>
            </w:r>
          </w:p>
        </w:tc>
      </w:tr>
    </w:tbl>
    <w:p w14:paraId="7E71CF00">
      <w:pPr>
        <w:spacing w:after="0"/>
        <w:rPr>
          <w:rFonts w:hint="eastAsia" w:ascii="微软雅黑" w:hAnsi="微软雅黑" w:eastAsia="微软雅黑" w:cs="微软雅黑"/>
        </w:rPr>
      </w:pPr>
    </w:p>
    <w:p w14:paraId="332EE40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12.1 团队工作包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06480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F37E3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工作流</w:t>
            </w:r>
          </w:p>
        </w:tc>
        <w:tc>
          <w:tcPr>
            <w:tcW w:w="432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C5DF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主要职责</w:t>
            </w:r>
          </w:p>
        </w:tc>
        <w:tc>
          <w:tcPr>
            <w:tcW w:w="331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581A7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关键依赖</w:t>
            </w:r>
          </w:p>
        </w:tc>
      </w:tr>
      <w:tr w14:paraId="73C19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CF7A05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Android / Camera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12EDAC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能力探测、Camera2、同步、录像、前台服务、性能与模型接入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488D73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PKC110 实机、固定安装配置</w:t>
            </w:r>
          </w:p>
        </w:tc>
      </w:tr>
      <w:tr w14:paraId="44C38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90ABCE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CV / ML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CEF92B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数据规范、标注、模型、量化、校准和场景评估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46FA44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采集器数据稳定、测试集隔离</w:t>
            </w:r>
          </w:p>
        </w:tc>
      </w:tr>
      <w:tr w14:paraId="6C392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0D869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Tracking / Geometry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34E59E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IMU 融合、道路坐标、距离/TTC、左中右和状态机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340ED2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标定流程、相机内参、速度数据</w:t>
            </w:r>
          </w:p>
        </w:tc>
      </w:tr>
      <w:tr w14:paraId="21662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F9F406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AR / UX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3604FD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GPU 渲染、标签布局、两种模式、降级表达和音频交互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9973CD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结构化对象和状态定义稳定</w:t>
            </w:r>
          </w:p>
        </w:tc>
      </w:tr>
      <w:tr w14:paraId="266A7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D5236C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Data / Tooling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08BD55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会话校验、桌面回放、采样、标注转换、实验和回归报告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CE3CE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统一 schema 与版本管理</w:t>
            </w:r>
          </w:p>
        </w:tc>
      </w:tr>
      <w:tr w14:paraId="66688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C5900B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QA / Field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29CF49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黄金视频、固定路线、场景矩阵、误报/漏报复盘与发布门槛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2A3518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安全测试流程与日志完整性</w:t>
            </w:r>
          </w:p>
        </w:tc>
      </w:tr>
    </w:tbl>
    <w:p w14:paraId="44F39BB8">
      <w:pPr>
        <w:spacing w:after="0"/>
        <w:rPr>
          <w:rFonts w:hint="eastAsia" w:ascii="微软雅黑" w:hAnsi="微软雅黑" w:eastAsia="微软雅黑" w:cs="微软雅黑"/>
        </w:rPr>
      </w:pPr>
    </w:p>
    <w:p w14:paraId="3D4BA03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12.2 最终交付清单</w:t>
      </w:r>
    </w:p>
    <w:p w14:paraId="29C219D5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Android 源码、构建脚本、签名说明、APK/安装包和版本发布说明。</w:t>
      </w:r>
    </w:p>
    <w:p w14:paraId="77A4D14B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PKC110 设备能力报告与相机/传感器/加速后端基准。</w:t>
      </w:r>
    </w:p>
    <w:p w14:paraId="4F81B8FF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安装与标定指南、物理减震 A/B 报告。</w:t>
      </w:r>
    </w:p>
    <w:p w14:paraId="08871E5A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同步采集器、会话数据 schema、校验和恢复工具。</w:t>
      </w:r>
    </w:p>
    <w:p w14:paraId="1A9AE337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桌面回放、抽样、标注转换、黄金视频回归和指标报告工具。</w:t>
      </w:r>
    </w:p>
    <w:p w14:paraId="017EBB0C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训练代码、数据版本清单、模型卡、量化模型、模型清单和回滚包。</w:t>
      </w:r>
    </w:p>
    <w:p w14:paraId="719110AC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测试用例、场景矩阵、实机路线结果、已知限制和风险清单。</w:t>
      </w:r>
    </w:p>
    <w:p w14:paraId="17C1CE3C">
      <w:pPr>
        <w:pStyle w:val="16"/>
        <w:keepNext w:val="0"/>
        <w:spacing w:before="0" w:after="6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用户操作说明：骑行模式、研究模式、提示音、数据导出和安全注意事项。</w:t>
      </w:r>
    </w:p>
    <w:p w14:paraId="33201638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 主要风险与缓解措施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541"/>
        <w:gridCol w:w="2541"/>
        <w:gridCol w:w="2541"/>
      </w:tblGrid>
      <w:tr w14:paraId="29928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4FDAE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216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9F1D3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w="338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9F5A2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缓解措施</w:t>
            </w:r>
          </w:p>
        </w:tc>
        <w:tc>
          <w:tcPr>
            <w:tcW w:w="2376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62FFA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触发决策</w:t>
            </w:r>
          </w:p>
        </w:tc>
      </w:tr>
      <w:tr w14:paraId="24F42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457AA2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支架无减震与共振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9BAB0B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连续模糊、OIS/AF 失稳、标定漂移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93DF62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先做物理减震 A/B；质量门控；短曝光/焦点实验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621BB5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若严重模糊占比无法降到可接受范围，暂停扩大数据采集。</w:t>
            </w:r>
          </w:p>
        </w:tc>
      </w:tr>
      <w:tr w14:paraId="2C87D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3E6C21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夜间时域降噪与泛光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312FFF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细小坑边缘被抹平，反光误报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34E98E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SDR 统一输入；局部可见性；尾灯/车灯 hard negative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177AB7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夜间小浅坑只显示低置信，不纳入提醒承诺。</w:t>
            </w:r>
          </w:p>
        </w:tc>
      </w:tr>
      <w:tr w14:paraId="2F32D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A6C21E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车把相机偏转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F7E8FF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屏幕方向与车辆轨迹不一致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8C410A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安装标定、道路消失点、IMU 和视觉运动融合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91E7D8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若方向不稳定，V0.1 只显示画面相对方向并明确标注。</w:t>
            </w:r>
          </w:p>
        </w:tc>
      </w:tr>
      <w:tr w14:paraId="7E655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3AC9D3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远距离像素不足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90FB8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越早识别越难，单一缩放损失目标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084908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高分辨率远 ROI、多尺度调度、按距离分指标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16A9DE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不承诺 30–40 m 小坑识别。</w:t>
            </w:r>
          </w:p>
        </w:tc>
      </w:tr>
      <w:tr w14:paraId="76E85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0CA901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前车/积水等不可观测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617A4E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漏检被误认为安全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3E6E66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遮挡/未知状态和声音抑制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61D7E4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把“正确降级”纳入验收。</w:t>
            </w:r>
          </w:p>
        </w:tc>
      </w:tr>
      <w:tr w14:paraId="68EF8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CD4BF6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数据分布偏差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7BE4B6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只会识别常走路线或白天路况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CA1D1D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路线/日期隔离、场景矩阵、主动学习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43A1A9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若独立路线性能显著下降，禁止宣称成熟。</w:t>
            </w:r>
          </w:p>
        </w:tc>
      </w:tr>
      <w:tr w14:paraId="4BE33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D56681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IMU 冲击标签噪声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CBFE55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支架共振不等于车辆真实冲击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46F9A5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姿态变换、速度归一、人工复核、可选第二 IMU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FD0076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冲击模型只作为辅助，未验证前不直接提醒。</w:t>
            </w:r>
          </w:p>
        </w:tc>
      </w:tr>
      <w:tr w14:paraId="5B9EC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5E45E7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热与功耗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AC8655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长时降频、掉帧、关停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FF8506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多后端基准、动态调度、温度可见、分段录像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C6ED0E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达不到 60 min 稳定性则不进入场测。</w:t>
            </w:r>
          </w:p>
        </w:tc>
      </w:tr>
      <w:tr w14:paraId="45DA1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459340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AR 信息过载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1A36A3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分散骑手注意力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FD435B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骑行模式标签限额、触摸锁、声音可关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31513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用户测试发现干扰时进一步减少文字。</w:t>
            </w:r>
          </w:p>
        </w:tc>
      </w:tr>
      <w:tr w14:paraId="318ED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77664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安全与责任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177837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用户过度依赖系统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A9CE6E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明确实验定位、无操控建议、低质量降级</w:t>
            </w:r>
          </w:p>
        </w:tc>
        <w:tc>
          <w:tcPr>
            <w:tcW w:w="2541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1183B8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6"/>
              </w:rPr>
              <w:t>公开发布前单独做法律与安全评审。</w:t>
            </w:r>
          </w:p>
        </w:tc>
      </w:tr>
    </w:tbl>
    <w:p w14:paraId="1EF07F4F">
      <w:pPr>
        <w:spacing w:after="0"/>
        <w:rPr>
          <w:rFonts w:hint="eastAsia" w:ascii="微软雅黑" w:hAnsi="微软雅黑" w:eastAsia="微软雅黑" w:cs="微软雅黑"/>
        </w:rPr>
      </w:pPr>
    </w:p>
    <w:p w14:paraId="67460164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 待确认事项与不阻塞决策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541B4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CAAA7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w="331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2EB24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当前状态</w:t>
            </w:r>
          </w:p>
        </w:tc>
        <w:tc>
          <w:tcPr>
            <w:tcW w:w="3744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1C3CB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处理方式</w:t>
            </w:r>
          </w:p>
        </w:tc>
      </w:tr>
      <w:tr w14:paraId="11609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AE2887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电动车具体型号、轮径、悬挂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B13A69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待用户补充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EB96B9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不阻塞 M0–M3；严重度与冲击模型前必须确认。</w:t>
            </w:r>
          </w:p>
        </w:tc>
      </w:tr>
      <w:tr w14:paraId="45DA9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A5414C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RTX 5070 桌面/笔记本及显存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EC98EE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待环境探测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91BF15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训练脚本按显存自动调整 batch/分辨率；不在文档写死。</w:t>
            </w:r>
          </w:p>
        </w:tc>
      </w:tr>
      <w:tr w14:paraId="44AFE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BDD06E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原生相机普通/超级防抖状态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68283C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待实拍确认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D780D1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M0 做 Camera2 稳定模式 A/B，不能用原生 App 结果代替。</w:t>
            </w:r>
          </w:p>
        </w:tc>
      </w:tr>
      <w:tr w14:paraId="09400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DD4F32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镜头保护膜/油膜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6086E3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待检查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2FD9CF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夜间点光源静止 A/B，形成采集前清洁 SOP。</w:t>
            </w:r>
          </w:p>
        </w:tc>
      </w:tr>
      <w:tr w14:paraId="4BAB1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9051EE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支架减震方案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99DDC9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待采购或改造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2AA17F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M1 正式采集前完成至少一次 A/B。</w:t>
            </w:r>
          </w:p>
        </w:tc>
      </w:tr>
      <w:tr w14:paraId="16326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66F173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ARCore 中国版 PKC110 实际可用性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28D937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官方型号名称支持，但代码未明确映射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E6570D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应用运行时探测；仅作为辅助能力。</w:t>
            </w:r>
          </w:p>
        </w:tc>
      </w:tr>
      <w:tr w14:paraId="62F29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97E09E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路面之外的车辆/行人感知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536138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当前不在主范围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E3FA4B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只做遮挡 mask；如扩展，单独立项避免污染路面指标。</w:t>
            </w:r>
          </w:p>
        </w:tc>
      </w:tr>
      <w:tr w14:paraId="2DE55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761C97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提醒语音还是音调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915F68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均保留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72DD3C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7"/>
              </w:rPr>
              <w:t>默认短语音；提供音调实验。</w:t>
            </w:r>
          </w:p>
        </w:tc>
      </w:tr>
    </w:tbl>
    <w:p w14:paraId="46B7FEC0">
      <w:pPr>
        <w:spacing w:after="0"/>
        <w:rPr>
          <w:rFonts w:hint="eastAsia" w:ascii="微软雅黑" w:hAnsi="微软雅黑" w:eastAsia="微软雅黑" w:cs="微软雅黑"/>
        </w:rPr>
      </w:pPr>
    </w:p>
    <w:p w14:paraId="2BF99371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A：核心数据对象示例</w:t>
      </w:r>
    </w:p>
    <w:p w14:paraId="74DFCE5B">
      <w:pPr>
        <w:keepNext w:val="0"/>
        <w:spacing w:before="4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  <w:sz w:val="19"/>
        </w:rPr>
        <w:t>TrackedRoadObject JSON 调试表示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4E022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CDD5DE" w:sz="4" w:space="0"/>
              <w:left w:val="single" w:color="CDD5DE" w:sz="4" w:space="0"/>
              <w:bottom w:val="single" w:color="CDD5DE" w:sz="4" w:space="0"/>
              <w:right w:val="single" w:color="CDD5DE" w:sz="4" w:space="0"/>
            </w:tcBorders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654CEA">
            <w:pPr>
              <w:keepNext w:val="0"/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{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"schema_version": "1.0",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"track_id": 37,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"timestamp_ns": 183421234567890,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"lifecycle_state": "CONFIRMED",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"semantic_type": "MANHOLE_COVER",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"geometry_type": "CONCAVE",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"object_state": "ABNORMAL",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"severity": 2,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"direction": "RIGHT_FRONT",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"distance_m": 18.4,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"distance_confidence": 0.71,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"ttc_s": 1.55,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"model_confidence": 0.88,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"visibility_confidence": 0.76,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"temporal_confidence": 0.92,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"effective_confidence": 0.61,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"risk_score": 0.47,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"mask_rle": "...",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"source_frame_id": 102938,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"mount_profile_id": "left_handlebar_v1",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"model_version": "roadseg-0.3.7"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}</w:t>
            </w:r>
          </w:p>
        </w:tc>
      </w:tr>
    </w:tbl>
    <w:p w14:paraId="285DD879">
      <w:pPr>
        <w:spacing w:after="0"/>
        <w:rPr>
          <w:rFonts w:hint="eastAsia" w:ascii="微软雅黑" w:hAnsi="微软雅黑" w:eastAsia="微软雅黑" w:cs="微软雅黑"/>
        </w:rPr>
      </w:pPr>
    </w:p>
    <w:p w14:paraId="76695B1D">
      <w:pPr>
        <w:keepNext w:val="0"/>
        <w:spacing w:before="4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1F33"/>
          <w:sz w:val="19"/>
        </w:rPr>
        <w:t>manifest.json 关键字段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35A7A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CDD5DE" w:sz="4" w:space="0"/>
              <w:left w:val="single" w:color="CDD5DE" w:sz="4" w:space="0"/>
              <w:bottom w:val="single" w:color="CDD5DE" w:sz="4" w:space="0"/>
              <w:right w:val="single" w:color="CDD5DE" w:sz="4" w:space="0"/>
            </w:tcBorders>
            <w:shd w:val="clear" w:color="auto" w:fill="F3F5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7BF9A0">
            <w:pPr>
              <w:keepNext w:val="0"/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{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"schema_version": "1.0",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"session_id": "20260828_204511_PKC110",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"device": {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"manufacturer": "OPPO",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"model": "PKC110",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  "os_version": "runtime-detected"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"camera_profile": "rear_main_1080p60_sdr",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"mount_profile_id": "left_handlebar_v1",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"calibration_hash": "sha256:...",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"model_packages": ["roadseg-0.3.7", "quality-0.2.1"],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"start_elapsed_realtime_ns": 183400000000000,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"video_segments": 12,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"capability_report_hash": "sha256:...",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 xml:space="preserve">  "privacy_mode": "LOCAL_ONLY"</w:t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}</w:t>
            </w:r>
          </w:p>
        </w:tc>
      </w:tr>
    </w:tbl>
    <w:p w14:paraId="18F1DEA2">
      <w:pPr>
        <w:spacing w:after="0"/>
        <w:rPr>
          <w:rFonts w:hint="eastAsia" w:ascii="微软雅黑" w:hAnsi="微软雅黑" w:eastAsia="微软雅黑" w:cs="微软雅黑"/>
        </w:rPr>
      </w:pPr>
    </w:p>
    <w:p w14:paraId="1D4B268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B：里程碑验收检查表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26167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47D68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828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060FF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检查项</w:t>
            </w:r>
          </w:p>
        </w:tc>
      </w:tr>
      <w:tr w14:paraId="05684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7579DD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M0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81E77C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设备能力 JSON 已导出；候选相机组合和推理后端已跑基准。</w:t>
            </w:r>
          </w:p>
        </w:tc>
      </w:tr>
      <w:tr w14:paraId="7519C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A2CF7D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M1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2430DF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连续 60 min 录制；视频、CameraResult、IMU、位置可完整回放；同步 p95 ≤10 ms。</w:t>
            </w:r>
          </w:p>
        </w:tc>
      </w:tr>
      <w:tr w14:paraId="2405C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CBFE6C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M1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3F0B53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强杀、低存储、来电/切后台等异常不会损坏全部会话。</w:t>
            </w:r>
          </w:p>
        </w:tc>
      </w:tr>
      <w:tr w14:paraId="39A74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A42AB6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M2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7887A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白天与夜间样例都能离线输出道路 mask、异常 mask、稳定 track、距离和方向。</w:t>
            </w:r>
          </w:p>
        </w:tc>
      </w:tr>
      <w:tr w14:paraId="1CA4D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CE2B70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M2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8AA7BB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遮挡/模糊片段正确标记 unknown，不产生大批幽灵对象。</w:t>
            </w:r>
          </w:p>
        </w:tc>
      </w:tr>
      <w:tr w14:paraId="5B086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6ED643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M3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97BF23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手机端 p95 ≤150 ms、稳定 ≥10 fps、AR ≥30 fps、连续 60 min 无崩溃/热关停。</w:t>
            </w:r>
          </w:p>
        </w:tc>
      </w:tr>
      <w:tr w14:paraId="51E96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75B77A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M3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418EB2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模型可侧载、校验、回滚；安全模式可单独运行采集器。</w:t>
            </w:r>
          </w:p>
        </w:tc>
      </w:tr>
      <w:tr w14:paraId="17E98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6124A8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M4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B9FCF4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提醒仅使用高阈值策略，累计 ≥10 h 的误提醒率达到门槛。</w:t>
            </w:r>
          </w:p>
        </w:tc>
      </w:tr>
      <w:tr w14:paraId="3F870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E6BA8C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M4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A988E1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每次误提醒和漏检可在回放中定位到原视频、传感器和决策快照。</w:t>
            </w:r>
          </w:p>
        </w:tc>
      </w:tr>
      <w:tr w14:paraId="46F50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FC257F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发布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7C590A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已知限制、数据范围、安装配置和测试路线明确；未包含任何转向/避让建议。</w:t>
            </w:r>
          </w:p>
        </w:tc>
      </w:tr>
    </w:tbl>
    <w:p w14:paraId="3386C84B">
      <w:pPr>
        <w:spacing w:after="0"/>
        <w:rPr>
          <w:rFonts w:hint="eastAsia" w:ascii="微软雅黑" w:hAnsi="微软雅黑" w:eastAsia="微软雅黑" w:cs="微软雅黑"/>
        </w:rPr>
      </w:pPr>
    </w:p>
    <w:p w14:paraId="65DB25C5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C：实拍诊断摘要</w:t>
      </w:r>
    </w:p>
    <w:p w14:paraId="741EF9F0">
      <w:pPr>
        <w:keepNext w:val="0"/>
        <w:spacing w:before="0" w:after="2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515E"/>
          <w:sz w:val="22"/>
        </w:rPr>
        <w:t>以下图像用于说明当前安装和输入分布，不作为模型精度证明。正式开发应使用自研采集器输出的原始分析流与同步传感器数据。</w:t>
      </w:r>
    </w:p>
    <w:p w14:paraId="5FA1A0A1">
      <w:pPr>
        <w:keepNext w:val="0"/>
        <w:spacing w:before="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72200" cy="5882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8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2D2E">
      <w:pPr>
        <w:keepNext/>
        <w:spacing w:before="6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B7785"/>
          <w:sz w:val="19"/>
        </w:rPr>
        <w:t>图 C-1　白天实拍：强逆光、冲击模糊、滚转与清晰基线</w:t>
      </w:r>
    </w:p>
    <w:p w14:paraId="0010EF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43B7D2D">
      <w:pPr>
        <w:keepNext w:val="0"/>
        <w:spacing w:before="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989320" cy="6731000"/>
            <wp:effectExtent l="0" t="0" r="190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7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548C">
      <w:pPr>
        <w:keepNext/>
        <w:spacing w:before="60" w:after="20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B7785"/>
          <w:sz w:val="19"/>
        </w:rPr>
        <w:t>图 C-2　夜间实拍：尾灯泛光、暗部软化、连续模糊与可用基线</w:t>
      </w:r>
    </w:p>
    <w:p w14:paraId="20476221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D：术语表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7AC85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6C207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7560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1F32C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 w14:paraId="40412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C0B288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AR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0468BB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Augmented Reality，本文主要指把路面感知结果稳定叠加到实时相机画面。</w:t>
            </w:r>
          </w:p>
        </w:tc>
      </w:tr>
      <w:tr w14:paraId="6EF4B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4CEA9D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2.5D AR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B909E1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使用姿态、道路平面和时序跟踪获得“贴在路面”的效果，不要求永久世界锚点。</w:t>
            </w:r>
          </w:p>
        </w:tc>
      </w:tr>
      <w:tr w14:paraId="1B202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CE1F84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ROI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26B441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Region of Interest，重点推理区域；本文主要是远处和中近道路区域。</w:t>
            </w:r>
          </w:p>
        </w:tc>
      </w:tr>
      <w:tr w14:paraId="7CAD5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8FADF1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IMU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8FFBA7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惯性测量单元，本文使用陀螺仪、加速度计和旋转向量。</w:t>
            </w:r>
          </w:p>
        </w:tc>
      </w:tr>
      <w:tr w14:paraId="09DED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E6E825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TTC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B960A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Time To Collision/Contact，预计到达或接触目标的时间。</w:t>
            </w:r>
          </w:p>
        </w:tc>
      </w:tr>
      <w:tr w14:paraId="5C8D5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FC56FF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Hard Negative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D0E6CD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外观像异常但不应报警的正常样本，如阴影、补丁、反光和标线。</w:t>
            </w:r>
          </w:p>
        </w:tc>
      </w:tr>
      <w:tr w14:paraId="5514D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9008A2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OIS / EIS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AE52BF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光学/电子防抖；第三方 App 的可用模式需运行时探测。</w:t>
            </w:r>
          </w:p>
        </w:tc>
      </w:tr>
      <w:tr w14:paraId="33AC5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251C33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SENSOR_TIMESTAMP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65B169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Camera2 为捕获帧提供的传感器时间戳，用于对齐 IMU。</w:t>
            </w:r>
          </w:p>
        </w:tc>
      </w:tr>
      <w:tr w14:paraId="18C1A8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08EDF8D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LiteRT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9C746B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Google 的端侧推理运行时；项目优先使用 CompiledModel 并实机选择加速后端。</w:t>
            </w:r>
          </w:p>
        </w:tc>
      </w:tr>
      <w:tr w14:paraId="03DF1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351B2F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ARCore Depth</w:t>
            </w:r>
          </w:p>
        </w:tc>
        <w:tc>
          <w:tcPr>
            <w:tcW w:w="5083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682C83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3"/>
                <w:sz w:val="18"/>
              </w:rPr>
              <w:t>ARCore 的深度能力，本文只作为可选辅助，非核心依赖。</w:t>
            </w:r>
          </w:p>
        </w:tc>
      </w:tr>
    </w:tbl>
    <w:p w14:paraId="30715625">
      <w:pPr>
        <w:spacing w:after="0"/>
        <w:rPr>
          <w:rFonts w:hint="eastAsia" w:ascii="微软雅黑" w:hAnsi="微软雅黑" w:eastAsia="微软雅黑" w:cs="微软雅黑"/>
        </w:rPr>
      </w:pPr>
    </w:p>
    <w:p w14:paraId="6322BB22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E：官方技术依据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"/>
        <w:gridCol w:w="3389"/>
        <w:gridCol w:w="3389"/>
        <w:gridCol w:w="3006"/>
        <w:gridCol w:w="383"/>
      </w:tblGrid>
      <w:tr w14:paraId="42BC2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tblHeader/>
          <w:jc w:val="center"/>
        </w:trPr>
        <w:tc>
          <w:tcPr>
            <w:tcW w:w="79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ABE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5832" w:type="dxa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1D85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依据</w:t>
            </w:r>
          </w:p>
        </w:tc>
        <w:tc>
          <w:tcPr>
            <w:tcW w:w="3096" w:type="dxa"/>
            <w:gridSpan w:val="2"/>
            <w:tcBorders>
              <w:top w:val="single" w:color="0B1F33" w:sz="4" w:space="0"/>
              <w:left w:val="single" w:color="FFFFFF" w:sz="4" w:space="0"/>
              <w:bottom w:val="single" w:color="0B1F33" w:sz="4" w:space="0"/>
              <w:right w:val="single" w:color="FFFFFF" w:sz="4" w:space="0"/>
            </w:tcBorders>
            <w:shd w:val="clear" w:color="auto" w:fill="0B1F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5A7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链接</w:t>
            </w:r>
          </w:p>
        </w:tc>
      </w:tr>
      <w:tr w14:paraId="70A0F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8C8C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R1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D13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OPPO Find X8 Pro 产品参数：主摄、OIS、1080p/60、4K/60、陀螺仪和加速度传感器。</w:t>
            </w:r>
          </w:p>
        </w:tc>
        <w:tc>
          <w:tcPr>
            <w:tcW w:w="3389" w:type="dxa"/>
            <w:gridSpan w:val="2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D67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"https://www.oppo.com/cn/smartphones/series-find-x/find-x8-pro/specs/"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t>打开官方页面</w:t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fldChar w:fldCharType="end"/>
            </w:r>
          </w:p>
        </w:tc>
      </w:tr>
      <w:tr w14:paraId="4B947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7208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R2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19B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Android Camera2 包说明：相机请求、输出 Surface 与 CaptureResult 元数据管线。</w:t>
            </w:r>
          </w:p>
        </w:tc>
        <w:tc>
          <w:tcPr>
            <w:tcW w:w="3389" w:type="dxa"/>
            <w:gridSpan w:val="2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215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"https://developer.android.com/reference/android/hardware/camera2/package-summary"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t>打开官方页面</w:t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fldChar w:fldCharType="end"/>
            </w:r>
          </w:p>
        </w:tc>
      </w:tr>
      <w:tr w14:paraId="620F5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8970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R3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C4F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CameraCharacteristics：OIS、相机内参、传感器方向与读出时间戳等能力键。</w:t>
            </w:r>
          </w:p>
        </w:tc>
        <w:tc>
          <w:tcPr>
            <w:tcW w:w="3389" w:type="dxa"/>
            <w:gridSpan w:val="2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589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"https://developer.android.com/reference/android/hardware/camera2/CameraCharacteristics"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t>打开官方页面</w:t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fldChar w:fldCharType="end"/>
            </w:r>
          </w:p>
        </w:tc>
      </w:tr>
      <w:tr w14:paraId="70151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E49B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R4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9D9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SensorManager：高于 200 Hz 的 SensorEventListener 采样需要 HIGH_SAMPLING_RATE_SENSORS 权限。</w:t>
            </w:r>
          </w:p>
        </w:tc>
        <w:tc>
          <w:tcPr>
            <w:tcW w:w="3389" w:type="dxa"/>
            <w:gridSpan w:val="2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C87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"https://developer.android.com/reference/android/hardware/SensorManager"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t>打开官方页面</w:t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fldChar w:fldCharType="end"/>
            </w:r>
          </w:p>
        </w:tc>
      </w:tr>
      <w:tr w14:paraId="4AD1E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8491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R5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D92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CameraX PreviewCapabilities：可运行时查询预览稳定支持。</w:t>
            </w:r>
          </w:p>
        </w:tc>
        <w:tc>
          <w:tcPr>
            <w:tcW w:w="3389" w:type="dxa"/>
            <w:gridSpan w:val="2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8A8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"https://developer.android.com/reference/androidx/camera/core/PreviewCapabilities"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t>打开官方页面</w:t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fldChar w:fldCharType="end"/>
            </w:r>
          </w:p>
        </w:tc>
      </w:tr>
      <w:tr w14:paraId="40AE7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519B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R6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13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LiteRT for Android：CompiledModel 支持跨 CPU/GPU/NPU 的硬件加速；官方提供分割示例。</w:t>
            </w:r>
          </w:p>
        </w:tc>
        <w:tc>
          <w:tcPr>
            <w:tcW w:w="3389" w:type="dxa"/>
            <w:gridSpan w:val="2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2EC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"https://developers.google.com/edge/litert/android"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t>打开官方页面</w:t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fldChar w:fldCharType="end"/>
            </w:r>
          </w:p>
        </w:tc>
      </w:tr>
      <w:tr w14:paraId="16204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0" w:type="dxa"/>
          <w:cantSplit/>
          <w:jc w:val="center"/>
        </w:trPr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CC03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1F33"/>
                <w:sz w:val="18"/>
              </w:rPr>
              <w:t>R7</w:t>
            </w:r>
          </w:p>
        </w:tc>
        <w:tc>
          <w:tcPr>
            <w:tcW w:w="3389" w:type="dxa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C56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3"/>
                <w:sz w:val="17"/>
              </w:rPr>
              <w:t>ARCore 支持设备：官方列表包含 OPPO Find X8 Pro 并标注支持 Depth API；中国型号仍需运行时探测。</w:t>
            </w:r>
          </w:p>
        </w:tc>
        <w:tc>
          <w:tcPr>
            <w:tcW w:w="3389" w:type="dxa"/>
            <w:gridSpan w:val="2"/>
            <w:tcBorders>
              <w:top w:val="single" w:color="E5EAF0" w:sz="4" w:space="0"/>
              <w:left w:val="single" w:color="E5EAF0" w:sz="4" w:space="0"/>
              <w:bottom w:val="single" w:color="E5EAF0" w:sz="4" w:space="0"/>
              <w:right w:val="single" w:color="E5EAF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773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"https://developers.google.com/ar/devices"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t>打开官方页面</w:t>
            </w:r>
            <w:r>
              <w:rPr>
                <w:rFonts w:hint="eastAsia" w:ascii="微软雅黑" w:hAnsi="微软雅黑" w:eastAsia="微软雅黑" w:cs="微软雅黑"/>
                <w:color w:val="0E8F87"/>
                <w:u w:val="single"/>
              </w:rPr>
              <w:fldChar w:fldCharType="end"/>
            </w:r>
          </w:p>
        </w:tc>
      </w:tr>
      <w:tr w14:paraId="44B95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83" w:type="dxa"/>
          <w:jc w:val="center"/>
        </w:trPr>
        <w:tc>
          <w:tcPr>
            <w:tcW w:w="10166" w:type="dxa"/>
            <w:gridSpan w:val="4"/>
            <w:tcBorders>
              <w:top w:val="single" w:color="EAF7F5" w:sz="4" w:space="0"/>
              <w:left w:val="single" w:color="0E8F87" w:sz="28" w:space="0"/>
              <w:bottom w:val="single" w:color="EAF7F5" w:sz="4" w:space="0"/>
              <w:right w:val="single" w:color="EAF7F5" w:sz="4" w:space="0"/>
            </w:tcBorders>
            <w:shd w:val="clear" w:color="auto" w:fill="EAF7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96BF75">
            <w:pPr>
              <w:keepNext w:val="0"/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E8F87"/>
                <w:sz w:val="22"/>
              </w:rPr>
              <w:t>版本注意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44515E"/>
                <w:sz w:val="21"/>
              </w:rPr>
              <w:t>官方 Android、LiteRT、ARCore 和设备支持信息会更新。开发团队应在项目启动时记录依赖版本并再次核对；本文不要求永远固定为文档日期的最新版本。</w:t>
            </w:r>
          </w:p>
        </w:tc>
      </w:tr>
    </w:tbl>
    <w:p w14:paraId="4FA43E89">
      <w:pPr>
        <w:spacing w:after="0"/>
        <w:rPr>
          <w:rFonts w:hint="eastAsia" w:ascii="微软雅黑" w:hAnsi="微软雅黑" w:eastAsia="微软雅黑" w:cs="微软雅黑"/>
        </w:rPr>
      </w:pPr>
    </w:p>
    <w:p w14:paraId="6990662A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结束语</w:t>
      </w:r>
    </w:p>
    <w:p w14:paraId="1816666B">
      <w:pPr>
        <w:pStyle w:val="19"/>
        <w:keepNext w:val="0"/>
        <w:spacing w:before="0" w:after="12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V0.1 的正确起点不是“大模型选型”，而是能力探测、安装标定、同步采集器、低质量降级和可复现回放。只要这条数据闭环稳定，模型、阈值、AR 风格和后续冲击预测都可以持续迭代；如果数据闭环不稳定，模型精度无法被可信地评估。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4B2AC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EAF6EF" w:sz="4" w:space="0"/>
              <w:left w:val="single" w:color="247A52" w:sz="28" w:space="0"/>
              <w:bottom w:val="single" w:color="EAF6EF" w:sz="4" w:space="0"/>
              <w:right w:val="single" w:color="EAF6EF" w:sz="4" w:space="0"/>
            </w:tcBorders>
            <w:shd w:val="clear" w:color="auto" w:fill="EAF6E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A1F329D">
            <w:pPr>
              <w:keepNext w:val="0"/>
              <w:spacing w:before="0"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7A52"/>
                <w:sz w:val="22"/>
              </w:rPr>
              <w:t>开发首个动作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44515E"/>
                <w:sz w:val="21"/>
              </w:rPr>
              <w:t>先实现 M0 能力探测与 M1 同步采集器，并用同一路段完成“现有支架 vs 临时减震”“连续对焦 vs 锁定远焦”“标准防抖 vs 关闭/预览稳定”的受控 A/B。</w:t>
            </w:r>
          </w:p>
        </w:tc>
      </w:tr>
    </w:tbl>
    <w:p w14:paraId="63A3EA8D">
      <w:pPr>
        <w:spacing w:after="0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2240" w:h="15840"/>
      <w:pgMar w:top="1008" w:right="1037" w:bottom="936" w:left="1037" w:header="432" w:footer="432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04178">
    <w:pPr>
      <w:pStyle w:val="24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208"/>
      <w:gridCol w:w="1872"/>
    </w:tblGrid>
    <w:tr w14:paraId="2A785A0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040" w:type="dxa"/>
          <w:tcBorders>
            <w:top w:val="single" w:color="E5EAF0" w:sz="6" w:space="0"/>
          </w:tcBorders>
          <w:tcMar>
            <w:top w:w="70" w:type="dxa"/>
            <w:left w:w="0" w:type="dxa"/>
            <w:bottom w:w="0" w:type="dxa"/>
            <w:right w:w="0" w:type="dxa"/>
          </w:tcMar>
        </w:tcPr>
        <w:p w14:paraId="6FD0C7B8">
          <w:r>
            <w:rPr>
              <w:rFonts w:ascii="Noto Sans CJK SC" w:hAnsi="Noto Sans CJK SC" w:eastAsia="Noto Sans CJK SC"/>
              <w:color w:val="6B7785"/>
              <w:sz w:val="16"/>
            </w:rPr>
            <w:t>项目内部开发评审基线 · 非安全认证产品</w:t>
          </w:r>
        </w:p>
      </w:tc>
      <w:tc>
        <w:tcPr>
          <w:tcW w:w="5040" w:type="dxa"/>
          <w:tcBorders>
            <w:top w:val="single" w:color="E5EAF0" w:sz="6" w:space="0"/>
          </w:tcBorders>
          <w:tcMar>
            <w:top w:w="70" w:type="dxa"/>
            <w:left w:w="0" w:type="dxa"/>
            <w:bottom w:w="0" w:type="dxa"/>
            <w:right w:w="0" w:type="dxa"/>
          </w:tcMar>
        </w:tcPr>
        <w:p w14:paraId="1D36F990">
          <w:pPr>
            <w:jc w:val="right"/>
          </w:pPr>
          <w:r>
            <w:rPr>
              <w:rFonts w:ascii="Noto Sans CJK SC" w:hAnsi="Noto Sans CJK SC" w:eastAsia="Noto Sans CJK SC"/>
              <w:color w:val="6B7785"/>
              <w:sz w:val="16"/>
            </w:rPr>
            <w:t xml:space="preserve">第 </w:t>
          </w:r>
          <w:r>
            <w:rPr>
              <w:rFonts w:ascii="Noto Sans CJK SC" w:hAnsi="Noto Sans CJK SC" w:eastAsia="Noto Sans CJK SC"/>
              <w:color w:val="6B7785"/>
              <w:sz w:val="18"/>
            </w:rPr>
            <w:fldChar w:fldCharType="begin"/>
          </w:r>
          <w:r>
            <w:rPr>
              <w:rFonts w:ascii="Noto Sans CJK SC" w:hAnsi="Noto Sans CJK SC" w:eastAsia="Noto Sans CJK SC"/>
              <w:color w:val="6B7785"/>
              <w:sz w:val="18"/>
            </w:rPr>
            <w:instrText xml:space="preserve"> PAGE </w:instrText>
          </w:r>
          <w:r>
            <w:rPr>
              <w:rFonts w:ascii="Noto Sans CJK SC" w:hAnsi="Noto Sans CJK SC" w:eastAsia="Noto Sans CJK SC"/>
              <w:color w:val="6B7785"/>
              <w:sz w:val="18"/>
            </w:rPr>
            <w:fldChar w:fldCharType="end"/>
          </w:r>
          <w:r>
            <w:rPr>
              <w:rFonts w:ascii="Noto Sans CJK SC" w:hAnsi="Noto Sans CJK SC" w:eastAsia="Noto Sans CJK SC"/>
              <w:color w:val="6B7785"/>
              <w:sz w:val="16"/>
            </w:rPr>
            <w:t xml:space="preserve"> 页</w:t>
          </w:r>
        </w:p>
      </w:tc>
    </w:tr>
  </w:tbl>
  <w:p w14:paraId="485CADB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353D1">
    <w:pPr>
      <w:pStyle w:val="25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488"/>
      <w:gridCol w:w="2592"/>
    </w:tblGrid>
    <w:tr w14:paraId="3186EBB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040" w:type="dxa"/>
          <w:tcBorders>
            <w:bottom w:val="single" w:color="E5EAF0" w:sz="6" w:space="0"/>
          </w:tcBorders>
          <w:tcMar>
            <w:top w:w="0" w:type="dxa"/>
            <w:left w:w="0" w:type="dxa"/>
            <w:bottom w:w="70" w:type="dxa"/>
            <w:right w:w="0" w:type="dxa"/>
          </w:tcMar>
        </w:tcPr>
        <w:p w14:paraId="50F108C3">
          <w:r>
            <w:rPr>
              <w:rFonts w:ascii="Noto Sans CJK SC" w:hAnsi="Noto Sans CJK SC" w:eastAsia="Noto Sans CJK SC"/>
              <w:b/>
              <w:color w:val="6B7785"/>
              <w:sz w:val="17"/>
            </w:rPr>
            <w:t>Road Perception AR · 开发需求规格说明书</w:t>
          </w:r>
        </w:p>
      </w:tc>
      <w:tc>
        <w:tcPr>
          <w:tcW w:w="5040" w:type="dxa"/>
          <w:tcBorders>
            <w:bottom w:val="single" w:color="E5EAF0" w:sz="6" w:space="0"/>
          </w:tcBorders>
          <w:tcMar>
            <w:top w:w="0" w:type="dxa"/>
            <w:left w:w="0" w:type="dxa"/>
            <w:bottom w:w="70" w:type="dxa"/>
            <w:right w:w="0" w:type="dxa"/>
          </w:tcMar>
        </w:tcPr>
        <w:p w14:paraId="2993256D">
          <w:pPr>
            <w:jc w:val="right"/>
          </w:pPr>
          <w:r>
            <w:rPr>
              <w:rFonts w:ascii="Noto Sans CJK SC" w:hAnsi="Noto Sans CJK SC" w:eastAsia="Noto Sans CJK SC"/>
              <w:color w:val="6B7785"/>
              <w:sz w:val="17"/>
            </w:rPr>
            <w:t>V1.0 · 2026-08-28</w:t>
          </w:r>
        </w:p>
      </w:tc>
    </w:tr>
  </w:tbl>
  <w:p w14:paraId="508264D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F52149"/>
    <w:rsid w:val="5034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Noto Sans CJK SC" w:hAnsi="Noto Sans CJK SC" w:eastAsia="Noto Sans CJK SC" w:cstheme="minorBidi"/>
      <w:color w:val="1F29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60"/>
      <w:outlineLvl w:val="0"/>
    </w:pPr>
    <w:rPr>
      <w:rFonts w:asciiTheme="majorHAnsi" w:hAnsiTheme="majorHAnsi" w:eastAsiaTheme="majorEastAsia" w:cstheme="majorBidi"/>
      <w:b/>
      <w:bCs/>
      <w:color w:val="0B1F33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E8F87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80"/>
      <w:outlineLvl w:val="2"/>
    </w:pPr>
    <w:rPr>
      <w:rFonts w:asciiTheme="majorHAnsi" w:hAnsiTheme="majorHAnsi" w:eastAsiaTheme="majorEastAsia" w:cstheme="majorBidi"/>
      <w:b/>
      <w:bCs/>
      <w:color w:val="153A5B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60" w:line="283" w:lineRule="auto"/>
      <w:contextualSpacing/>
    </w:pPr>
    <w:rPr>
      <w:rFonts w:ascii="Noto Sans CJK SC" w:hAnsi="Noto Sans CJK SC" w:eastAsia="Noto Sans CJK SC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60" w:line="283" w:lineRule="auto"/>
      <w:contextualSpacing/>
    </w:pPr>
    <w:rPr>
      <w:rFonts w:ascii="Noto Sans CJK SC" w:hAnsi="Noto Sans CJK SC" w:eastAsia="Noto Sans CJK SC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 w:line="307" w:lineRule="auto"/>
    </w:pPr>
    <w:rPr>
      <w:rFonts w:ascii="Noto Sans CJK SC" w:hAnsi="Noto Sans CJK SC" w:eastAsia="Noto Sans CJK SC"/>
      <w:color w:val="1F2933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60" w:line="283" w:lineRule="auto"/>
      <w:contextualSpacing/>
    </w:pPr>
    <w:rPr>
      <w:rFonts w:ascii="Noto Sans CJK SC" w:hAnsi="Noto Sans CJK SC" w:eastAsia="Noto Sans CJK SC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0E8F87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  <w:jc w:val="left"/>
    </w:pPr>
    <w:rPr>
      <w:rFonts w:asciiTheme="majorHAnsi" w:hAnsiTheme="majorHAnsi" w:eastAsiaTheme="majorEastAsia" w:cstheme="majorBidi"/>
      <w:b/>
      <w:color w:val="0B1F33"/>
      <w:spacing w:val="5"/>
      <w:kern w:val="28"/>
      <w:sz w:val="6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Caption"/>
    <w:qFormat/>
    <w:uiPriority w:val="0"/>
    <w:pPr>
      <w:spacing w:after="160" w:line="276" w:lineRule="auto"/>
      <w:jc w:val="center"/>
    </w:pPr>
    <w:rPr>
      <w:rFonts w:ascii="Noto Sans CJK SC" w:hAnsi="Noto Sans CJK SC" w:eastAsia="Noto Sans CJK SC" w:cstheme="minorBidi"/>
      <w:color w:val="6B7785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18209</Words>
  <Characters>25378</Characters>
  <Lines>0</Lines>
  <Paragraphs>0</Paragraphs>
  <TotalTime>0</TotalTime>
  <ScaleCrop>false</ScaleCrop>
  <LinksUpToDate>false</LinksUpToDate>
  <CharactersWithSpaces>26920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开发评审基线 V1.0</dc:description>
  <cp:keywords>路面感知, 坑洼, 井盖, AR, Android, Camera2, IMU, LiteRT, OPPO Find X8 Pro</cp:keywords>
  <cp:lastModifiedBy>Jerry（姚集舰)</cp:lastModifiedBy>
  <dcterms:modified xsi:type="dcterms:W3CDTF">2026-09-08T09:52:22Z</dcterms:modified>
  <dc:subject>Android 端实时路面感知、AR、数据采集、模型训练与验收需求</dc:subject>
  <dc:title>Road Perception AR 路面感知增强现实系统开发需求规格说明书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eyJoZGlkIjoiOTc3M2Y5NzIzMDFlZjAyY2Q4Njk5ODkyYjFjNzBiNTQiLCJ1c2VySWQiOiI4NjAzOTE2NzcifQ==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92B1785DF6E34FB7837A71F52FF9466D_13</vt:lpwstr>
  </property>
</Properties>
</file>