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7" w:right="0" w:firstLine="0"/>
        <w:jc w:val="left"/>
        <w:rPr>
          <w:rFonts w:ascii="Garamond" w:cs="Garamond" w:eastAsia="Garamond" w:hAnsi="Garamond"/>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spacing w:line="314" w:lineRule="auto"/>
        <w:ind w:firstLine="1744"/>
        <w:rPr>
          <w:rFonts w:ascii="Garamond" w:cs="Garamond" w:eastAsia="Garamond" w:hAnsi="Garamond"/>
        </w:rPr>
      </w:pPr>
      <w:r w:rsidDel="00000000" w:rsidR="00000000" w:rsidRPr="00000000">
        <w:rPr>
          <w:rtl w:val="0"/>
        </w:rPr>
      </w:r>
    </w:p>
    <w:p w:rsidR="00000000" w:rsidDel="00000000" w:rsidP="00000000" w:rsidRDefault="00000000" w:rsidRPr="00000000" w14:paraId="00000003">
      <w:pPr>
        <w:pStyle w:val="Title"/>
        <w:spacing w:line="314" w:lineRule="auto"/>
        <w:ind w:firstLine="1744"/>
        <w:rPr>
          <w:rFonts w:ascii="Garamond" w:cs="Garamond" w:eastAsia="Garamond" w:hAnsi="Garamond"/>
        </w:rPr>
      </w:pPr>
      <w:r w:rsidDel="00000000" w:rsidR="00000000" w:rsidRPr="00000000">
        <w:rPr>
          <w:rtl w:val="0"/>
        </w:rPr>
      </w:r>
    </w:p>
    <w:p w:rsidR="00000000" w:rsidDel="00000000" w:rsidP="00000000" w:rsidRDefault="00000000" w:rsidRPr="00000000" w14:paraId="00000004">
      <w:pPr>
        <w:pStyle w:val="Title"/>
        <w:spacing w:line="314" w:lineRule="auto"/>
        <w:ind w:firstLine="1744"/>
        <w:rPr>
          <w:rFonts w:ascii="Garamond" w:cs="Garamond" w:eastAsia="Garamond" w:hAnsi="Garamond"/>
        </w:rPr>
      </w:pPr>
      <w:r w:rsidDel="00000000" w:rsidR="00000000" w:rsidRPr="00000000">
        <w:rPr>
          <w:rtl w:val="0"/>
        </w:rPr>
      </w:r>
    </w:p>
    <w:p w:rsidR="00000000" w:rsidDel="00000000" w:rsidP="00000000" w:rsidRDefault="00000000" w:rsidRPr="00000000" w14:paraId="00000005">
      <w:pPr>
        <w:pStyle w:val="Title"/>
        <w:spacing w:line="314" w:lineRule="auto"/>
        <w:ind w:firstLine="1744"/>
        <w:rPr>
          <w:rFonts w:ascii="Garamond" w:cs="Garamond" w:eastAsia="Garamond" w:hAnsi="Garamond"/>
        </w:rPr>
      </w:pPr>
      <w:r w:rsidDel="00000000" w:rsidR="00000000" w:rsidRPr="00000000">
        <w:rPr>
          <w:rtl w:val="0"/>
        </w:rPr>
      </w:r>
    </w:p>
    <w:p w:rsidR="00000000" w:rsidDel="00000000" w:rsidP="00000000" w:rsidRDefault="00000000" w:rsidRPr="00000000" w14:paraId="00000006">
      <w:pPr>
        <w:pStyle w:val="Title"/>
        <w:spacing w:line="314" w:lineRule="auto"/>
        <w:ind w:firstLine="1744"/>
        <w:rPr>
          <w:rFonts w:ascii="Garamond" w:cs="Garamond" w:eastAsia="Garamond" w:hAnsi="Garamond"/>
        </w:rPr>
      </w:pPr>
      <w:r w:rsidDel="00000000" w:rsidR="00000000" w:rsidRPr="00000000">
        <w:rPr>
          <w:rtl w:val="0"/>
        </w:rPr>
      </w:r>
    </w:p>
    <w:sdt>
      <w:sdtPr>
        <w:id w:val="-1560937005"/>
        <w:tag w:val="goog_rdk_0"/>
      </w:sdtPr>
      <w:sdtContent>
        <w:p w:rsidR="00000000" w:rsidDel="00000000" w:rsidP="00000000" w:rsidRDefault="00000000" w:rsidRPr="00000000" w14:paraId="00000007">
          <w:pPr>
            <w:pStyle w:val="Title"/>
            <w:spacing w:line="314" w:lineRule="auto"/>
            <w:ind w:firstLine="1744"/>
            <w:rPr>
              <w:rFonts w:ascii="Garamond" w:cs="Garamond" w:eastAsia="Garamond" w:hAnsi="Garamond"/>
            </w:rPr>
          </w:pPr>
          <w:r w:rsidDel="00000000" w:rsidR="00000000" w:rsidRPr="00000000">
            <w:rPr>
              <w:rFonts w:ascii="Garamond" w:cs="Garamond" w:eastAsia="Garamond" w:hAnsi="Garamond"/>
              <w:rtl w:val="0"/>
            </w:rPr>
            <w:t xml:space="preserve">Пособие Кружка</w:t>
          </w:r>
        </w:p>
      </w:sdtContent>
    </w:sdt>
    <w:p w:rsidR="00000000" w:rsidDel="00000000" w:rsidP="00000000" w:rsidRDefault="00000000" w:rsidRPr="00000000" w14:paraId="00000008">
      <w:pPr>
        <w:pStyle w:val="Title"/>
        <w:spacing w:line="314" w:lineRule="auto"/>
        <w:ind w:firstLine="1744"/>
        <w:rPr>
          <w:rFonts w:ascii="Garamond" w:cs="Garamond" w:eastAsia="Garamond" w:hAnsi="Garamond"/>
        </w:rPr>
      </w:pPr>
      <w:r w:rsidDel="00000000" w:rsidR="00000000" w:rsidRPr="00000000">
        <w:rPr>
          <w:rFonts w:ascii="Garamond" w:cs="Garamond" w:eastAsia="Garamond" w:hAnsi="Garamond"/>
          <w:rtl w:val="0"/>
        </w:rPr>
        <w:t xml:space="preserve">по историческому эссе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 w:line="240" w:lineRule="auto"/>
        <w:ind w:left="0" w:right="0" w:firstLine="0"/>
        <w:jc w:val="left"/>
        <w:rPr>
          <w:rFonts w:ascii="Garamond" w:cs="Garamond" w:eastAsia="Garamond" w:hAnsi="Garamond"/>
          <w:b w:val="1"/>
          <w:bCs w:val="1"/>
          <w:i w:val="0"/>
          <w:iCs w:val="0"/>
          <w:smallCaps w:val="0"/>
          <w:strike w:val="0"/>
          <w:color w:val="000000"/>
          <w:sz w:val="48"/>
          <w:szCs w:val="48"/>
          <w:u w:val="none"/>
          <w:shd w:fill="auto" w:val="clear"/>
          <w:vertAlign w:val="baseline"/>
        </w:rPr>
      </w:pPr>
      <w:r w:rsidDel="00000000" w:rsidR="00000000" w:rsidRPr="00000000">
        <w:rPr>
          <w:rtl w:val="0"/>
        </w:rPr>
      </w:r>
    </w:p>
    <w:sdt>
      <w:sdtPr>
        <w:id w:val="1061677009"/>
        <w:tag w:val="goog_rdk_1"/>
      </w:sdtPr>
      <w:sdtContent>
        <w:p w:rsidR="00000000" w:rsidDel="00000000" w:rsidP="00000000" w:rsidRDefault="00000000" w:rsidRPr="00000000" w14:paraId="00000014">
          <w:pPr>
            <w:pStyle w:val="Heading2"/>
            <w:ind w:right="1603" w:firstLine="1744"/>
            <w:rPr>
              <w:rFonts w:ascii="Garamond" w:cs="Garamond" w:eastAsia="Garamond" w:hAnsi="Garamond"/>
            </w:rPr>
            <w:sectPr>
              <w:pgSz w:h="16840" w:w="11920" w:orient="portrait"/>
              <w:pgMar w:bottom="280" w:top="960" w:left="0" w:right="141" w:header="720" w:footer="720"/>
              <w:pgNumType w:start="1"/>
            </w:sectPr>
          </w:pPr>
          <w:r w:rsidDel="00000000" w:rsidR="00000000" w:rsidRPr="00000000">
            <w:rPr>
              <w:rFonts w:ascii="Garamond" w:cs="Garamond" w:eastAsia="Garamond" w:hAnsi="Garamond"/>
              <w:rtl w:val="0"/>
            </w:rPr>
            <w:t xml:space="preserve">Москва, 2026</w:t>
          </w:r>
        </w:p>
      </w:sdtContent>
    </w:sdt>
    <w:p w:rsidR="00000000" w:rsidDel="00000000" w:rsidP="00000000" w:rsidRDefault="00000000" w:rsidRPr="00000000" w14:paraId="00000015">
      <w:pPr>
        <w:spacing w:before="107" w:lineRule="auto"/>
        <w:ind w:left="1744" w:right="1603" w:firstLine="0"/>
        <w:jc w:val="center"/>
        <w:rPr>
          <w:rFonts w:ascii="Garamond" w:cs="Garamond" w:eastAsia="Garamond" w:hAnsi="Garamond"/>
          <w:b w:val="1"/>
          <w:bCs w:val="1"/>
          <w:sz w:val="28"/>
          <w:szCs w:val="28"/>
        </w:rPr>
      </w:pPr>
      <w:r w:rsidDel="00000000" w:rsidR="00000000" w:rsidRPr="00000000">
        <w:rPr>
          <w:rFonts w:ascii="Garamond" w:cs="Garamond" w:eastAsia="Garamond" w:hAnsi="Garamond"/>
          <w:b w:val="1"/>
          <w:bCs w:val="1"/>
          <w:sz w:val="28"/>
          <w:szCs w:val="28"/>
          <w:rtl w:val="0"/>
        </w:rPr>
        <w:t xml:space="preserve">Содержание</w:t>
      </w:r>
    </w:p>
    <w:p w:rsidR="00000000" w:rsidDel="00000000" w:rsidP="00000000" w:rsidRDefault="00000000" w:rsidRPr="00000000" w14:paraId="00000016">
      <w:pPr>
        <w:spacing w:before="107" w:lineRule="auto"/>
        <w:ind w:left="1744" w:right="1603" w:firstLine="0"/>
        <w:jc w:val="center"/>
        <w:rPr>
          <w:rFonts w:ascii="Garamond" w:cs="Garamond" w:eastAsia="Garamond" w:hAnsi="Garamond"/>
          <w:b w:val="1"/>
          <w:bCs w:val="1"/>
          <w:sz w:val="28"/>
          <w:szCs w:val="28"/>
        </w:rPr>
      </w:pPr>
      <w:r w:rsidDel="00000000" w:rsidR="00000000" w:rsidRPr="00000000">
        <w:rPr>
          <w:rtl w:val="0"/>
        </w:rPr>
      </w:r>
    </w:p>
    <w:p w:rsidR="00000000" w:rsidDel="00000000" w:rsidP="00000000" w:rsidRDefault="00000000" w:rsidRPr="00000000" w14:paraId="00000017">
      <w:pPr>
        <w:spacing w:before="107" w:lineRule="auto"/>
        <w:ind w:left="1744" w:right="1603" w:firstLine="0"/>
        <w:jc w:val="center"/>
        <w:rPr>
          <w:rFonts w:ascii="Garamond" w:cs="Garamond" w:eastAsia="Garamond" w:hAnsi="Garamond"/>
          <w:b w:val="1"/>
          <w:bCs w:val="1"/>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Что такое эссе?</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Историческое эссе на разных этапах ВсОШ</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Выбор периода и темы</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Постановка проблемы и задач</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85"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Раскрытие задач</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Точки зрения</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Выводы</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Обоснование выбора темы</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Творчество</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85"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Общие рекомендации по  подготовке</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85"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Приложение 1  Примеры хороших эссе</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sdt>
      <w:sdtPr>
        <w:id w:val="1433908053"/>
        <w:tag w:val="goog_rdk_2"/>
      </w:sdtPr>
      <w:sdtContent>
        <w:p w:rsidR="00000000" w:rsidDel="00000000" w:rsidP="00000000" w:rsidRDefault="00000000" w:rsidRPr="00000000" w14:paraId="00000024">
          <w:pPr>
            <w:pStyle w:val="Heading2"/>
            <w:ind w:firstLine="1744"/>
            <w:rPr/>
          </w:pPr>
          <w:r w:rsidDel="00000000" w:rsidR="00000000" w:rsidRPr="00000000">
            <w:rPr>
              <w:rtl w:val="0"/>
            </w:rPr>
            <w:t xml:space="preserve">Что такое историческое эссе?</w:t>
          </w:r>
        </w:p>
      </w:sdtContent>
    </w:sdt>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14" w:lineRule="auto"/>
        <w:ind w:left="1133" w:right="990" w:firstLine="0"/>
        <w:jc w:val="both"/>
        <w:rPr>
          <w:rFonts w:ascii="Garamond" w:cs="Garamond" w:eastAsia="Garamond" w:hAnsi="Garamond"/>
          <w:sz w:val="24"/>
          <w:szCs w:val="24"/>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Историческое эссе – одно из заданий ВсОШ по истории, суть которого в написании исторического сочинения на выбранную тему. В отличие от исторического проекта или тестового тура эссе в первую очередь проверяет понимание процессов явлений и состояния исторической науки по определенному (выбранного вами) периоду. Эссе чётко показывает ваши сильные и слабые интеллектуальные</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стороны, проверяет уровень вашего мышления и умение грамотно формулировать свои мысли.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14" w:lineRule="auto"/>
        <w:ind w:left="1133" w:right="99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Историческое эссе есть и на перечневых олимпиадах, однако требует куда менее серьезной подготовки, чем в рамках формата ВсОШ. Если вы нацелены на перечневые олимпиады и не интересуетесь ВсОШ, можно не обращать большого внимания на эссе.</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14" w:lineRule="auto"/>
        <w:ind w:left="1133" w:right="99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каком-то смысле эссе можно назвать “домашней заготовкой”, т.е. проработка основных проблемных вопросов и сюжетов, которые могут встретиться на реальных турах в рамках данного задания, осуществляется при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домашней подготовке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14" w:lineRule="auto"/>
        <w:ind w:left="1133" w:right="99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Хорошее эссе невозможно написать, если вы не читаете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историческую литературу</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и монографии. Читайте ради интереса и для ориентации в том периоде отечественной истории, который вам правда нравится.</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14" w:lineRule="auto"/>
        <w:ind w:left="1133" w:right="99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Умение писать хорошее историческое эссе поможет вам в будущем при написании курсовых работ, диплома и научных статей в университете. Освоив этот формат вы получаете преимущество не только на ВсОШ, но и во время образовательного процесса.</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При написании исторического эссе важно:</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опираться на четкие и проверенные факты и сюжеты</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соблюдать четкую структуру</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853"/>
        </w:tabs>
        <w:spacing w:after="0" w:before="85" w:line="240" w:lineRule="auto"/>
        <w:ind w:left="1853" w:right="0" w:hanging="72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уметь анализировать исторические события</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853"/>
        </w:tabs>
        <w:spacing w:after="0" w:before="84" w:line="314" w:lineRule="auto"/>
        <w:ind w:left="1133" w:right="990"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знать и уметь использовать точки зрения историков и современников описываемых в эссе событий и процессов</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853"/>
        </w:tabs>
        <w:spacing w:after="0" w:before="0" w:line="314" w:lineRule="auto"/>
        <w:ind w:left="1133" w:right="996"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поддерживать дискуссионный характер работы, не уходя при этом в пересказ фактов из учебника или в описание того или иного события, процесса, личности</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853"/>
        </w:tabs>
        <w:spacing w:after="0" w:before="0" w:line="314" w:lineRule="auto"/>
        <w:ind w:left="1133" w:right="995"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не отходить от темы, заданной автором цитаты и не пытаться написать эссе по собственной цитате</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sdt>
      <w:sdtPr>
        <w:id w:val="96970688"/>
        <w:tag w:val="goog_rdk_3"/>
      </w:sdtPr>
      <w:sdtContent>
        <w:p w:rsidR="00000000" w:rsidDel="00000000" w:rsidP="00000000" w:rsidRDefault="00000000" w:rsidRPr="00000000" w14:paraId="00000035">
          <w:pPr>
            <w:pStyle w:val="Heading3"/>
            <w:ind w:left="3505" w:right="0" w:firstLine="0"/>
            <w:jc w:val="both"/>
            <w:rPr>
              <w:rFonts w:ascii="Garamond" w:cs="Garamond" w:eastAsia="Garamond" w:hAnsi="Garamond"/>
            </w:rPr>
          </w:pPr>
          <w:r w:rsidDel="00000000" w:rsidR="00000000" w:rsidRPr="00000000">
            <w:rPr>
              <w:rFonts w:ascii="Garamond" w:cs="Garamond" w:eastAsia="Garamond" w:hAnsi="Garamond"/>
              <w:rtl w:val="0"/>
            </w:rPr>
            <w:t xml:space="preserve">Историческое эссе на разных этапах ВсОШ</w:t>
          </w:r>
        </w:p>
      </w:sdtContent>
    </w:sdt>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14" w:lineRule="auto"/>
        <w:ind w:left="1133" w:right="1001" w:firstLine="720.0000000000001"/>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Историческое эссе встречается на всех этапах Всероссийской олимпиады школьников по истории, т.е. на школьном (далее ШЭ), муниципальном (далее МЭ), региональном (далее РЭ) и заключительном (далее ЗЭ) этапах:</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14" w:lineRule="auto"/>
        <w:ind w:left="1133" w:right="1001" w:firstLine="720.0000000000001"/>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На ШЭ и МЭ наличие эссе в туре зависит от решения региональных составителей. Т.е. его может и не быть. Но на РЭ и ЗЭ историческое эссе будет всегда.</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14" w:lineRule="auto"/>
        <w:ind w:left="1133" w:right="1001" w:firstLine="720.0000000000001"/>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14" w:lineRule="auto"/>
        <w:ind w:left="1133" w:right="1001" w:firstLine="720.0000000000001"/>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ШЭ</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в рамках ШЭ эссе представляет собой задание закрытого типа, суть которого в поиске для цитат проблем из предложенного списка:</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Garamond" w:cs="Garamond" w:eastAsia="Garamond" w:hAnsi="Garamond"/>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Pr>
        <w:drawing>
          <wp:inline distB="0" distT="0" distL="0" distR="0">
            <wp:extent cx="5561244" cy="328961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61244" cy="328961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Pr>
        <w:drawing>
          <wp:inline distB="0" distT="0" distL="0" distR="0">
            <wp:extent cx="5602637" cy="3453552"/>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02637" cy="345355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spacing w:line="314" w:lineRule="auto"/>
        <w:ind w:left="1133" w:right="997"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40">
      <w:pPr>
        <w:spacing w:line="314" w:lineRule="auto"/>
        <w:ind w:left="1133" w:right="99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На школьном этапе может быть предложено написать полноценное эссе, но это случается редко, хотя и нужно быть к этому готовым</w:t>
      </w:r>
    </w:p>
    <w:p w:rsidR="00000000" w:rsidDel="00000000" w:rsidP="00000000" w:rsidRDefault="00000000" w:rsidRPr="00000000" w14:paraId="00000041">
      <w:pPr>
        <w:spacing w:line="314" w:lineRule="auto"/>
        <w:ind w:left="1133" w:right="997"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42">
      <w:pPr>
        <w:spacing w:line="314" w:lineRule="auto"/>
        <w:ind w:left="1133" w:right="997"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МЭ: на муниципальном этапе историческое эссе представляет собой классическую структуру исторического эссе за исключением того, что ставится часто не 4, а 3 задачи (например, в Москве)</w:t>
      </w:r>
    </w:p>
    <w:p w:rsidR="00000000" w:rsidDel="00000000" w:rsidP="00000000" w:rsidRDefault="00000000" w:rsidRPr="00000000" w14:paraId="00000043">
      <w:pPr>
        <w:spacing w:line="314" w:lineRule="auto"/>
        <w:ind w:left="1133" w:right="997"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44">
      <w:pPr>
        <w:spacing w:before="104" w:lineRule="auto"/>
        <w:ind w:left="1744" w:right="1603" w:firstLine="0"/>
        <w:jc w:val="cente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Пример исторического эссе на муниципальном этапе 2024-2025 гг.</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1419225</wp:posOffset>
            </wp:positionH>
            <wp:positionV relativeFrom="paragraph">
              <wp:posOffset>55834</wp:posOffset>
            </wp:positionV>
            <wp:extent cx="4795838" cy="3411265"/>
            <wp:effectExtent b="0" l="0" r="0" t="0"/>
            <wp:wrapTopAndBottom distB="0" distT="0"/>
            <wp:docPr id="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795838" cy="341126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1561761</wp:posOffset>
            </wp:positionH>
            <wp:positionV relativeFrom="paragraph">
              <wp:posOffset>3710051</wp:posOffset>
            </wp:positionV>
            <wp:extent cx="4344440" cy="4999386"/>
            <wp:effectExtent b="0" l="0" r="0" t="0"/>
            <wp:wrapTopAndBottom distB="0" distT="0"/>
            <wp:docPr id="5"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344440" cy="4999386"/>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314" w:lineRule="auto"/>
        <w:ind w:left="1133" w:right="997" w:firstLine="0"/>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314" w:lineRule="auto"/>
        <w:ind w:left="1133" w:right="997"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РЭ и ЗЭ: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на РЭ и ЗЭ эссе представляет стандартную структуру, речь о которой пойдет ниже. Однако в рамках ЗЭ критерии эссе делятся на первичные (за которые нужно набрать минимум 18 баллов из 30 возможных - подробнее см. “критерии исторического эссе”) и вторичные (проверяются при выполнении “правила 18 баллов”).</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744" w:right="160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Критерии проверки исторического эссе на РЭ и ЗЭ</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104" w:line="240" w:lineRule="auto"/>
        <w:ind w:left="2160" w:right="1603" w:hanging="360"/>
        <w:jc w:val="left"/>
        <w:rPr>
          <w:rFonts w:ascii="Garamond" w:cs="Garamond" w:eastAsia="Garamond" w:hAnsi="Garamond"/>
          <w:b w:val="1"/>
          <w:bCs w:val="1"/>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sz w:val="24"/>
          <w:szCs w:val="24"/>
          <w:rtl w:val="0"/>
        </w:rPr>
        <w:t xml:space="preserve">В</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ведение - 5 баллов</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800" w:right="1603"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Постановка задач - 4 балла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800" w:right="1603"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Постановка проблемы - 1 балл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800" w:right="1603"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Раскрытие задач - 24 балла (по 6 баллов за раскрытие каждой из задач)*</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800" w:right="1603"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Выводы по задачам - 4 балла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800" w:right="1603"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Вывод по проблеме - 1 балл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800" w:right="1603"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Точки зрения - </w:t>
      </w:r>
      <w:r w:rsidDel="00000000" w:rsidR="00000000" w:rsidRPr="00000000">
        <w:rPr>
          <w:rFonts w:ascii="Garamond" w:cs="Garamond" w:eastAsia="Garamond" w:hAnsi="Garamond"/>
          <w:sz w:val="24"/>
          <w:szCs w:val="24"/>
          <w:rtl w:val="0"/>
        </w:rPr>
        <w:t xml:space="preserve">8</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баллов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800" w:right="1603"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Творчество - 3 балла</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800" w:right="1603"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6"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т.н. критерии первого порядка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за которые в рамках ЗЭ (и только ЗЭ!) нужно набрать минимум 18 баллов из 30 возможных. Если за критерии первого порядка участник набирает менее 18 баллов, то критерии второго порядка (введение, точки зрения, творчество) НЕ проверяются</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spacing w:before="1" w:lineRule="auto"/>
        <w:ind w:left="5312" w:firstLine="0"/>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Выбор темы</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14" w:lineRule="auto"/>
        <w:ind w:left="1133" w:right="959"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рамках написания исторического эссе участнику традиционно предлагается на выбор по 1 (в ряде случаев 2) цитате по следующим периодам:</w:t>
      </w:r>
    </w:p>
    <w:p w:rsidR="00000000" w:rsidDel="00000000" w:rsidP="00000000" w:rsidRDefault="00000000" w:rsidRPr="00000000" w14:paraId="0000005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852" w:right="0" w:hanging="9.480314960629812"/>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История Древней Руси (от расселения Восточных славян до начала XIII века)</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852"/>
        </w:tabs>
        <w:spacing w:after="0" w:before="84" w:line="240" w:lineRule="auto"/>
        <w:ind w:left="1852" w:right="0" w:hanging="9.480314960629812"/>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История Средневековой Руси (от начала XIII века до конца XVI века)</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852"/>
        </w:tabs>
        <w:spacing w:after="0" w:before="84" w:line="240" w:lineRule="auto"/>
        <w:ind w:left="1852" w:right="0" w:hanging="9.480314960629812"/>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Период Московского царства (XVI-XVII вв.)</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852"/>
        </w:tabs>
        <w:spacing w:after="0" w:before="84" w:line="240" w:lineRule="auto"/>
        <w:ind w:left="1852" w:right="0" w:hanging="9.480314960629812"/>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История XVIII века (охватывает период с конца XVII до начала XIX вв.)</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852"/>
        </w:tabs>
        <w:spacing w:after="0" w:before="85" w:line="240" w:lineRule="auto"/>
        <w:ind w:left="1852" w:right="0" w:hanging="9.480314960629812"/>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История XIX века (от Александра I до Николая II)</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14" w:lineRule="auto"/>
        <w:ind w:left="1493" w:right="959" w:firstLine="349.51968503936996"/>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6. История первой половины XX века (от начала правления Николая II до предвоенного</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периода СССР)</w:t>
      </w:r>
    </w:p>
    <w:p w:rsidR="00000000" w:rsidDel="00000000" w:rsidP="00000000" w:rsidRDefault="00000000" w:rsidRPr="00000000" w14:paraId="0000005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852" w:right="0" w:hanging="9.480314960629812"/>
        <w:jc w:val="both"/>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История Великой Отечественной войны</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852"/>
        </w:tabs>
        <w:spacing w:after="0" w:before="84" w:line="240" w:lineRule="auto"/>
        <w:ind w:left="1852" w:right="0" w:hanging="9.480314960629812"/>
        <w:jc w:val="both"/>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История СССР и РФ с 1945 года</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14" w:lineRule="auto"/>
        <w:ind w:left="1133" w:right="99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При подготовке к историческому эссе вам нужно выбрать для себя т.н.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“профильный период”</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по которому вы будете читать научную и учебную литературу и по которому, скорее всего, вы напишете свои эссе на реальных турах.</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14" w:lineRule="auto"/>
        <w:ind w:left="1133" w:right="99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На школьном и муниципальном этапах может быть мало цитат, из-за чего вам придется писать эссе по другому периоду. Разумно иметь </w:t>
      </w:r>
      <w:r w:rsidDel="00000000" w:rsidR="00000000" w:rsidRPr="00000000">
        <w:rPr>
          <w:rFonts w:ascii="Garamond" w:cs="Garamond" w:eastAsia="Garamond" w:hAnsi="Garamond"/>
          <w:b w:val="1"/>
          <w:bCs w:val="1"/>
          <w:sz w:val="24"/>
          <w:szCs w:val="24"/>
          <w:rtl w:val="0"/>
        </w:rPr>
        <w:t xml:space="preserve">“запасной период”</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14" w:lineRule="auto"/>
        <w:ind w:left="1133" w:right="993" w:firstLine="0"/>
        <w:jc w:val="both"/>
        <w:rPr>
          <w:rFonts w:ascii="Garamond" w:cs="Garamond" w:eastAsia="Garamond" w:hAnsi="Garamond"/>
          <w:i w:val="0"/>
          <w:iCs w:val="0"/>
          <w:smallCaps w:val="0"/>
          <w:strike w:val="0"/>
          <w:color w:val="000000"/>
          <w:sz w:val="24"/>
          <w:szCs w:val="24"/>
          <w:u w:val="singl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Советуем вам выбирать период исходя из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личной заинтересованности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поскольку в таком случае готовиться к написанию эссе будет проще. </w:t>
      </w: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Нельзя на начальных этапах подготовки выбирать сразу два или несколько периодов, поскольку это сделает невозможным нормальное изучение каждого из них.</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14" w:lineRule="auto"/>
        <w:ind w:left="1133" w:right="991"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Начинающим участникам при выборе периодов </w:t>
      </w:r>
      <w:sdt>
        <w:sdtPr>
          <w:id w:val="1793233922"/>
          <w:tag w:val="goog_rdk_4"/>
        </w:sdtPr>
        <w:sdtContent>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№2 </w:t>
          </w:r>
        </w:sdtContent>
      </w:sdt>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 </w:t>
      </w:r>
      <w:sdt>
        <w:sdtPr>
          <w:id w:val="-1190674157"/>
          <w:tag w:val="goog_rdk_5"/>
        </w:sdtPr>
        <w:sdtContent>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№3 </w:t>
          </w:r>
        </w:sdtContent>
      </w:sdt>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надо иметь в виду, что не следует ориентироваться на свои представления о простоте изучения этих периодов, основанные на школьных учебниках и популярной литературе. При написании эссе на ЗЭ требуется знание множества специфических аспектов, для понимания которых необходимо изучение разнообразной научной литературы, а требования при проверке эссе предъявляются весьма высокие.</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14" w:lineRule="auto"/>
        <w:ind w:left="1133" w:right="991"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Перед выбором периода посоветуйтесь с куратором.</w:t>
      </w:r>
    </w:p>
    <w:p w:rsidR="00000000" w:rsidDel="00000000" w:rsidP="00000000" w:rsidRDefault="00000000" w:rsidRPr="00000000" w14:paraId="00000064">
      <w:pPr>
        <w:spacing w:before="113" w:lineRule="auto"/>
        <w:ind w:left="1133" w:firstLine="0"/>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5">
      <w:pPr>
        <w:spacing w:before="113" w:lineRule="auto"/>
        <w:ind w:left="1133" w:firstLine="0"/>
        <w:jc w:val="left"/>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                                      Особенности разных периодов исторического эссе</w:t>
      </w:r>
    </w:p>
    <w:p w:rsidR="00000000" w:rsidDel="00000000" w:rsidP="00000000" w:rsidRDefault="00000000" w:rsidRPr="00000000" w14:paraId="00000066">
      <w:pPr>
        <w:spacing w:before="113" w:lineRule="auto"/>
        <w:ind w:left="1275.5905511811022" w:firstLine="0"/>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История Древней Руси (от расселения Восточных славян до начала XIII века)</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4" w:lineRule="auto"/>
        <w:ind w:left="1275.5905511811022" w:right="1003.3464566929138" w:firstLine="0"/>
        <w:jc w:val="left"/>
        <w:rPr>
          <w:rFonts w:ascii="Garamond" w:cs="Garamond" w:eastAsia="Garamond" w:hAnsi="Garamond"/>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4" w:lineRule="auto"/>
        <w:ind w:left="1275.5905511811022" w:right="1003.3464566929138"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Большое внимание будет уделяться изучению и анализу летописей, в историографии отрывков из них будет полно, поэтому придется учиться читать и понимать древнерусские тексты</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4" w:lineRule="auto"/>
        <w:ind w:left="1275.5905511811022" w:right="1003.3464566929138"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Зачастую не будет слишком много прямо конкретных фактов (кроме разве что, базовых фактов), поэтому для аргументации будут использованы концепции, гипотезы историков в силу отдаленности периода и часто разнообразии версии о нем</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4" w:lineRule="auto"/>
        <w:ind w:left="1275.5905511811022" w:right="1003.3464566929138"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Особый акцент на всемирке. Развитие и устройство других государств того периода важно изучить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История Средневековой Руси (от начала XIII века до конца XVI века)</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К летописям добавляется значительное число средневековых текстов (духовные, уставные грамоты и т.д.) нужно хорошо понимать специфику языка того времени + реально интересоваться всем этим (иначе очень душно будет)</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Период, как можете заметить, очень обширный, буквально от +- Александра Невского до Ивана Третьего – где-то даже Василия 3, придется много читать про разные аспект</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Часто встречаются компаративные цитаты на сравнение политики двух/трех правителей</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Внутри периода есть также ряд более узких тем, которые также могут попасться в эссе: церковь и ее влияние, орда и ее особенности, великое княжество литовское, а не только русь и ее политика, например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Период Московского царства (XVI-XVII вв.)</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Достаточно много внешней политики (Ливонская война, всякие мелкие конфликты)</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Большое внимание изучения государственного управления (всякие приказы при Иване Грозном, до него, конечно тоже, Земские соборы, Избранная рада)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w:t>
      </w: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чень очень очень много социальной истории, различной статистики по сословиям, вопросов хозяйства (поэтому источники и книжки часто будут с такой темой + надо учитывать насколько это интересно)</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Могут быть цитаты про создание единого Московского государства при Василии 3, поэтому может потребоваться частичное обращение к литературе по Ивану 3 (периоды немного перекликаются в этом контексте)</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Также, может потребуется знание Смуты, а она достаточно объемная и запутанная со своими приколами</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XVII столетие в значительной степени опирается на идею восстановления государства после Смуты, в связи с чем, Смуту необходимо хорошо понимать и знать тоже, даже если хотите писать Алексея Михайловича</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sz w:val="24"/>
          <w:szCs w:val="24"/>
          <w:rtl w:val="0"/>
        </w:rPr>
        <w:t xml:space="preserve">Существует</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много различных статей про период, не всегда нужно сидеть над многими большим книжками (хотя для базового понимания парочка точно не лишняя, как и для любого другого периода)</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Может понадобится знание о происхождении реформ Петра, европеизации, так как часто дается цитата на оценку преемственности этих событий, вытекающих или противоречащих развитию в 17 веке</w:t>
      </w:r>
    </w:p>
    <w:p w:rsidR="00000000" w:rsidDel="00000000" w:rsidP="00000000" w:rsidRDefault="00000000" w:rsidRPr="00000000" w14:paraId="00000088">
      <w:pPr>
        <w:tabs>
          <w:tab w:val="left" w:leader="none" w:pos="1852"/>
        </w:tabs>
        <w:spacing w:line="273" w:lineRule="auto"/>
        <w:ind w:left="1275.5905511811022" w:right="1003.3464566929138"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Есть ряд качественных монографий, прочитав которые, можно разобраться с событиями</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История XVIII века (охватывает период с конца XVII до начала XIX вв.)</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Все события достаточно логично между собой связаны, поэтому легко поддаются пониманию (Петр – Эпоха Дворцовых Переворотов – Екатерина – Павел – вот 4 основных части периода)</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Присутствует много именно конкретных фактов, которые легко использовать при аргументации (здесь не как с Древней Русью)</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Понадобятся достаточно глубокие знания всемирки, так как, например, цитаты про Просвещение могут затрагивать такие аспекты, как специфика взглядов просветителей на Россию, государство Иосифа 2 или Фридриха 2 и т.д.), однако есть ряд хороших книг</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Много внешней политики, но если в ней разобраться, то точно не будете путаться</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отличие от того же 19 века нет столько социальной истории разных крестьянских вопросов, что упрощает изучение</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Понадобится рассмотреть немного и концу 17 века, так как он часто всплывает в цитатах про Петра 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История XIX века (от Александра I до Николая II)</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Как в XVII веке, тут очень много социальной истории (крестьянский вопрос, появление новой системы социальных отношений, если мы говорим про реформы Александра II), вам придется овладеть исторической статистикой и грамотно использовать ее</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Здесь часто дается какой-то один конкретный аспект, меняющийся с течением времени (например, рабочий вопрос или Кавказская война), поэтому по нему должны быть глубокие знания, из чего мы делаем вывод, что здесь изучение часто сводится не к изучению конкретного правления, а эволюции каких-то общих процессов во времени. Для кого-то это может быть сложно, а кому-то, напротив, так проще</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Много всемирки, особенно со второй четверти столетия</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Главное из них в том, что можно облегчить себе задачу и выбрать половину столетия (уместны сочетания Александр I + Николай I и от</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Александра II до Николая II). На первое время это отличная возможность не перегрузить голову. ОДНАКО! Есть риск попасть в ситуацию, когда все возможные для выбора цитаты будут требовать от вас знания другой половины столетия (так называемые сквозные цитаты), поэтому все равно советую после полноценного изучения одной половины, может быть не настолько глубоко, но обратиться и к другой половине столетия тоже</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2"/>
          <w:szCs w:val="22"/>
          <w:u w:val="single"/>
          <w:shd w:fill="auto" w:val="clear"/>
          <w:vertAlign w:val="baseline"/>
          <w:rtl w:val="0"/>
        </w:rPr>
        <w:t xml:space="preserve">История первой половины XX века (от начала правления Николая II до предвоенного периода СССР)</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Достаточно много событий, которые не так просты, чтобы хорошо разобраться нужно по-настоящему заинтересоваться</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Из этого списка может попасться примерно все, да еще и в сочетании, поэтому важно уделить при изучении внимание всему без исключения</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Период достаточно короткий, поэтому требует самых глубоких знаний в различных вопросах, но это скорее преимущество</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Будет много мирового контекста</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Возможно потребуется изучения именно большого количества исторических источников, наравне с историографией здесь будут актуальны всякие мнения современников или мемуары участников событий</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1930-е  уже начинается много социально-экономических штук (НЭП, коллективизация и прочее)</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Изучение внутрипартийной борьбы</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За счет дискуссионности сталинского правления, ленинских идей и всего прочего и существования полярных точек зрения можно составлять хорошие оригинальные аргументы, логично строить свое рассуждение</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Потребуется понимание событий Гражданской войны, революции, периоды очень взаимосвязаны</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История Великой Отечественной войны</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Период выглядит коротким и легким, но здесь интуиция часто обманчива</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Придётся много читать про ход боевых действий, движение фронтов, особенности поставок по ленд-лизу</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Статистика, статистика, статистика – много запоминания всяких чисел цЫфр</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Очень узкие темы, может быть вообще цитата про одну конкретную операцию</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Мировой контекст и отношения с союзниками</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Про плавающие границы: зачастую придется продлевать период до начала холодной войны, существует вероятность такой темы</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Специфическая литература</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За счет повышенной идеологизированности темы, может возникнуть ситуация снижения баллов, если вы высказываете непопулярное мнение или то, с которым не согласен проверяющий (кстати, бывали случаи, когда работы плохо оценивались из-за использования иностранной историографии)</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Из-за того, что по ВОВ дается всего одна тема, вы очень рискуете, что она окажется «завальной» и вы не сможете выбрать альтернативы, так как период слишком узкий</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54" w:lineRule="auto"/>
        <w:ind w:left="1275.5905511811022" w:right="1003.3464566929138"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Стоит задуматься над выбором этого периода, вы можете выбрать ВОВ, но вы должны четко представлять себе его особенности и быть очень</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54" w:lineRule="auto"/>
        <w:ind w:left="1275.5905511811022" w:right="1003.3464566929138"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1275.5905511811022" w:right="1003.3464566929138"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История СССР и РФ с 1945 года</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Здесь достаточно особенный подход к чтению историографии: эти книжки отличаются, например, от тех, которые относятся в 17, 18, 19 веку. Будет очень много всяких мемуаров, оценок событий их непосредственными участниками. Кроме того, там больше статей, чем монографий</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Есть много экономики</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За счет того, что эти события мы чаще связываем с нашим настоящим и лучше понимаем, будет легко и увлекательно разбираться со всемиркой</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Дискуссионность многих тем позволяет находить разные концепции</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События сильно связаны с настоящим, следует писать достаточно осторожно, так как не все точки зрения могут оказаться уместными или логично доказываться</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Могут возникнуть проблемы с историографией, ее тут как таковой то и нет, это скорее политические труды</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4" w:lineRule="auto"/>
        <w:ind w:left="1275.5905511811022" w:right="1003.3464566929138"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Нужно обладать широкими сторонними знаниями о современной обстановке, постоянно что-то новое смотреть (новости всякие)</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4" w:lineRule="auto"/>
        <w:ind w:left="72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4" w:lineRule="auto"/>
        <w:ind w:left="72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4" w:lineRule="auto"/>
        <w:ind w:left="72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4" w:lineRule="auto"/>
        <w:ind w:left="72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4" w:lineRule="auto"/>
        <w:ind w:left="72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0" w:line="273" w:lineRule="auto"/>
        <w:ind w:left="720" w:right="0" w:firstLine="0"/>
        <w:jc w:val="left"/>
        <w:rPr>
          <w:rFonts w:ascii="Garamond" w:cs="Garamond" w:eastAsia="Garamond" w:hAnsi="Garamond"/>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2">
      <w:pPr>
        <w:spacing w:before="113" w:lineRule="auto"/>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314" w:lineRule="auto"/>
        <w:ind w:left="0" w:right="997"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0" w:right="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0" w:right="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3"/>
        <w:spacing w:before="106" w:lineRule="auto"/>
        <w:ind w:left="4955" w:right="0" w:firstLine="0"/>
        <w:jc w:val="both"/>
        <w:rPr>
          <w:rFonts w:ascii="Garamond" w:cs="Garamond" w:eastAsia="Garamond" w:hAnsi="Garamond"/>
        </w:rPr>
      </w:pPr>
      <w:r w:rsidDel="00000000" w:rsidR="00000000" w:rsidRPr="00000000">
        <w:rPr>
          <w:rtl w:val="0"/>
        </w:rPr>
      </w:r>
    </w:p>
    <w:sdt>
      <w:sdtPr>
        <w:id w:val="1591691223"/>
        <w:tag w:val="goog_rdk_6"/>
      </w:sdtPr>
      <w:sdtContent>
        <w:p w:rsidR="00000000" w:rsidDel="00000000" w:rsidP="00000000" w:rsidRDefault="00000000" w:rsidRPr="00000000" w14:paraId="000000D7">
          <w:pPr>
            <w:pStyle w:val="Heading3"/>
            <w:spacing w:before="106" w:lineRule="auto"/>
            <w:ind w:left="4955" w:right="0" w:firstLine="0"/>
            <w:jc w:val="both"/>
            <w:rPr>
              <w:rFonts w:ascii="Garamond" w:cs="Garamond" w:eastAsia="Garamond" w:hAnsi="Garamond"/>
            </w:rPr>
          </w:pPr>
          <w:r w:rsidDel="00000000" w:rsidR="00000000" w:rsidRPr="00000000">
            <w:rPr>
              <w:rFonts w:ascii="Garamond" w:cs="Garamond" w:eastAsia="Garamond" w:hAnsi="Garamond"/>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Постановка задач</w:t>
          </w:r>
        </w:p>
      </w:sdtContent>
    </w:sdt>
    <w:p w:rsidR="00000000" w:rsidDel="00000000" w:rsidP="00000000" w:rsidRDefault="00000000" w:rsidRPr="00000000" w14:paraId="000000D8">
      <w:pPr>
        <w:spacing w:before="89" w:line="314" w:lineRule="auto"/>
        <w:ind w:left="1133" w:right="991"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u w:val="single"/>
          <w:rtl w:val="0"/>
        </w:rPr>
        <w:t xml:space="preserve">Постановка задач в историческом эссе является одним из важнейших этапов в его написании, так как именно от корректности на этом этапе зависит верность раскрытия основной части эссе в целом.</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spacing w:before="1" w:line="314" w:lineRule="auto"/>
        <w:ind w:left="1133" w:right="959" w:firstLine="0"/>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Задача в историческом эссе — это </w:t>
      </w:r>
      <w:r w:rsidDel="00000000" w:rsidR="00000000" w:rsidRPr="00000000">
        <w:rPr>
          <w:rFonts w:ascii="Garamond" w:cs="Garamond" w:eastAsia="Garamond" w:hAnsi="Garamond"/>
          <w:b w:val="1"/>
          <w:bCs w:val="1"/>
          <w:sz w:val="24"/>
          <w:szCs w:val="24"/>
          <w:u w:val="single"/>
          <w:rtl w:val="0"/>
        </w:rPr>
        <w:t xml:space="preserve">конкретное действие (поэтому задача всегда начинается с глагола)</w:t>
      </w:r>
      <w:r w:rsidDel="00000000" w:rsidR="00000000" w:rsidRPr="00000000">
        <w:rPr>
          <w:rFonts w:ascii="Garamond" w:cs="Garamond" w:eastAsia="Garamond" w:hAnsi="Garamond"/>
          <w:b w:val="1"/>
          <w:bCs w:val="1"/>
          <w:sz w:val="24"/>
          <w:szCs w:val="24"/>
          <w:rtl w:val="0"/>
        </w:rPr>
        <w:t xml:space="preserve">, которое нам необходимо совершить для того, чтобы высказать свою позицию по тому же вопросу, что и автор высказывания.</w:t>
      </w:r>
    </w:p>
    <w:p w:rsidR="00000000" w:rsidDel="00000000" w:rsidP="00000000" w:rsidRDefault="00000000" w:rsidRPr="00000000" w14:paraId="000000DB">
      <w:pPr>
        <w:spacing w:before="89" w:line="314" w:lineRule="auto"/>
        <w:ind w:left="1133" w:right="991"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Глаголы, которые часто используются при постановке задач: </w:t>
      </w:r>
    </w:p>
    <w:p w:rsidR="00000000" w:rsidDel="00000000" w:rsidP="00000000" w:rsidRDefault="00000000" w:rsidRPr="00000000" w14:paraId="000000DC">
      <w:pPr>
        <w:spacing w:before="89" w:line="314" w:lineRule="auto"/>
        <w:ind w:left="1133" w:right="991"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рассмотреть</w:t>
        <w:br w:type="textWrapping"/>
        <w:t xml:space="preserve">– проанализировать</w:t>
        <w:br w:type="textWrapping"/>
        <w:t xml:space="preserve">– оценить</w:t>
        <w:br w:type="textWrapping"/>
        <w:t xml:space="preserve">– сравнить/сопоставить</w:t>
        <w:br w:type="textWrapping"/>
        <w:t xml:space="preserve">– охарактеризовать</w:t>
        <w:br w:type="textWrapping"/>
        <w:t xml:space="preserve">– выявить</w:t>
      </w:r>
    </w:p>
    <w:p w:rsidR="00000000" w:rsidDel="00000000" w:rsidP="00000000" w:rsidRDefault="00000000" w:rsidRPr="00000000" w14:paraId="000000DD">
      <w:pPr>
        <w:spacing w:before="89" w:line="314" w:lineRule="auto"/>
        <w:ind w:left="1133" w:right="991"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DE">
      <w:pPr>
        <w:spacing w:before="5" w:line="720" w:lineRule="auto"/>
        <w:ind w:left="1133" w:right="1003.3464566929138" w:firstLine="0"/>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Для постановки задач в историческом эссе мы предлагаем следующий алгоритм</w:t>
      </w:r>
    </w:p>
    <w:p w:rsidR="00000000" w:rsidDel="00000000" w:rsidP="00000000" w:rsidRDefault="00000000" w:rsidRPr="00000000" w14:paraId="000000DF">
      <w:pPr>
        <w:spacing w:before="5" w:line="720" w:lineRule="auto"/>
        <w:ind w:left="1133" w:right="2023" w:firstLine="0"/>
        <w:rPr>
          <w:rFonts w:ascii="Garamond" w:cs="Garamond" w:eastAsia="Garamond" w:hAnsi="Garamond"/>
          <w:b w:val="1"/>
          <w:bCs w:val="1"/>
          <w:sz w:val="24"/>
          <w:szCs w:val="24"/>
        </w:rPr>
      </w:pPr>
      <w:sdt>
        <w:sdtPr>
          <w:id w:val="2131831523"/>
          <w:tag w:val="goog_rdk_7"/>
        </w:sdtPr>
        <w:sdtContent>
          <w:r w:rsidDel="00000000" w:rsidR="00000000" w:rsidRPr="00000000">
            <w:rPr>
              <w:rFonts w:ascii="Cousine" w:cs="Cousine" w:eastAsia="Cousine" w:hAnsi="Cousine"/>
              <w:b w:val="1"/>
              <w:bCs w:val="1"/>
              <w:sz w:val="24"/>
              <w:szCs w:val="24"/>
              <w:rtl w:val="0"/>
            </w:rPr>
            <w:t xml:space="preserve">Шаг №1. Выделяем смысловые блоки в цитате.</w:t>
          </w:r>
        </w:sdtContent>
      </w:sdt>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4"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Смысловой блок</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 это часть текста, в которой автор цитаты выражает одну конкретную идею оценочного характера. Текст каждой цитаты делится минимум на 4 смысловые части. Ниже приведен пример высказывания, в котором цветом выделены смысловые блоки. В рамках написаний исторического эссе как на пробниках сборной, так и на реальных турах вы можете также выделять ручкой смысловые блоки в тексте цитаты при постановке задач.</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4"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sz w:val="24"/>
          <w:szCs w:val="24"/>
          <w:shd w:fill="b5d6a7" w:val="clear"/>
          <w:rtl w:val="0"/>
        </w:rPr>
        <w:t xml:space="preserve">“Располагая сравнительно небольшим по численности карательным аппаратом,</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Николай I сумел</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ликвидировать на долгие годы серьезную политическую оппозицию в стране. Но то, что удалось</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деду,</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ffe499" w:val="clear"/>
          <w:vertAlign w:val="baseline"/>
          <w:rtl w:val="0"/>
        </w:rPr>
        <w:t xml:space="preserve">не смог сделать его внук,</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e99999" w:val="clear"/>
          <w:vertAlign w:val="baseline"/>
          <w:rtl w:val="0"/>
        </w:rPr>
        <w:t xml:space="preserve">обладавший гораздо более совершенными и разветвленными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e99999" w:val="clear"/>
          <w:vertAlign w:val="baseline"/>
          <w:rtl w:val="0"/>
        </w:rPr>
        <w:t xml:space="preserve">полицейскими силами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(сборник “Наше Отечество. Опыт политической истории”)</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4"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высказывании каждая выделенная цветом смысловая часть обозначает один конкретный раскрываемый вопрос. Часть текста, отмеченная </w:t>
      </w:r>
      <w:r w:rsidDel="00000000" w:rsidR="00000000" w:rsidRPr="00000000">
        <w:rPr>
          <w:rFonts w:ascii="Garamond" w:cs="Garamond" w:eastAsia="Garamond" w:hAnsi="Garamond"/>
          <w:i w:val="0"/>
          <w:iCs w:val="0"/>
          <w:smallCaps w:val="0"/>
          <w:strike w:val="0"/>
          <w:color w:val="000000"/>
          <w:sz w:val="24"/>
          <w:szCs w:val="24"/>
          <w:u w:val="none"/>
          <w:shd w:fill="b5d6a7" w:val="clear"/>
          <w:vertAlign w:val="baseline"/>
          <w:rtl w:val="0"/>
        </w:rPr>
        <w:t xml:space="preserve">зеленым цветом, раскрывает вопрос состояния</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b5d6a7" w:val="clear"/>
          <w:vertAlign w:val="baseline"/>
          <w:rtl w:val="0"/>
        </w:rPr>
        <w:t xml:space="preserve">карательного аппарата при Николае I</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и серьёзно отличается от части текста, </w:t>
      </w: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выделенной синим,</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охватывающей вопрос состояния оппозиции во время правления Николая I.</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ind w:left="1133" w:firstLine="0"/>
        <w:jc w:val="both"/>
        <w:rPr>
          <w:rFonts w:ascii="Garamond" w:cs="Garamond" w:eastAsia="Garamond" w:hAnsi="Garamond"/>
          <w:b w:val="1"/>
          <w:bCs w:val="1"/>
          <w:sz w:val="24"/>
          <w:szCs w:val="24"/>
        </w:rPr>
      </w:pPr>
      <w:sdt>
        <w:sdtPr>
          <w:id w:val="-1890061055"/>
          <w:tag w:val="goog_rdk_8"/>
        </w:sdtPr>
        <w:sdtContent>
          <w:r w:rsidDel="00000000" w:rsidR="00000000" w:rsidRPr="00000000">
            <w:rPr>
              <w:rFonts w:ascii="Cousine" w:cs="Cousine" w:eastAsia="Cousine" w:hAnsi="Cousine"/>
              <w:b w:val="1"/>
              <w:bCs w:val="1"/>
              <w:sz w:val="24"/>
              <w:szCs w:val="24"/>
              <w:rtl w:val="0"/>
            </w:rPr>
            <w:t xml:space="preserve">Шаг №2. Выделить идею автора из смыслового блока.</w:t>
          </w:r>
        </w:sdtContent>
      </w:sdt>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14" w:lineRule="auto"/>
        <w:ind w:left="1133" w:right="993"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На втором этапе необходимо выделить саму идею из цитаты автора - только передав её своими словами, вы сможете быть полностью уверены, что поняли мысль автора. Также обращаем внимание на то, что в представленных для написаний цитатах часто присутствуют образные выражения (метафоры и сравнения), которые завуалированно означают нечто важное.</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1004"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Например: “... петровские преобразования явились по итогу для страны своего рода целительным лекарством, вылечившим организм России от тяжкого недуга XVII века” (А.Б.Каменский).</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6"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Безусловно, в данном фрагменте “болезнь”, охватившая Россию, представляется образным выражением совокупности проблем во внутреннем состоянии страны в конце XVII в.</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spacing w:line="280" w:lineRule="auto"/>
        <w:ind w:left="1133" w:right="99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Для формулирования идеи автора в каждом из смысловых фрагментов мы предлагаем вам </w:t>
      </w:r>
      <w:r w:rsidDel="00000000" w:rsidR="00000000" w:rsidRPr="00000000">
        <w:rPr>
          <w:rFonts w:ascii="Garamond" w:cs="Garamond" w:eastAsia="Garamond" w:hAnsi="Garamond"/>
          <w:b w:val="1"/>
          <w:bCs w:val="1"/>
          <w:sz w:val="24"/>
          <w:szCs w:val="24"/>
          <w:rtl w:val="0"/>
        </w:rPr>
        <w:t xml:space="preserve">при обучении постановке задач </w:t>
      </w:r>
      <w:r w:rsidDel="00000000" w:rsidR="00000000" w:rsidRPr="00000000">
        <w:rPr>
          <w:rFonts w:ascii="Garamond" w:cs="Garamond" w:eastAsia="Garamond" w:hAnsi="Garamond"/>
          <w:sz w:val="24"/>
          <w:szCs w:val="24"/>
          <w:rtl w:val="0"/>
        </w:rPr>
        <w:t xml:space="preserve">раскрыть смысл каждой из частей через продолжение фразы </w:t>
      </w:r>
      <w:r w:rsidDel="00000000" w:rsidR="00000000" w:rsidRPr="00000000">
        <w:rPr>
          <w:rFonts w:ascii="Garamond" w:cs="Garamond" w:eastAsia="Garamond" w:hAnsi="Garamond"/>
          <w:i w:val="1"/>
          <w:iCs w:val="1"/>
          <w:sz w:val="24"/>
          <w:szCs w:val="24"/>
          <w:rtl w:val="0"/>
        </w:rPr>
        <w:t xml:space="preserve">“Автор говорит о том, что…”, </w:t>
      </w:r>
      <w:r w:rsidDel="00000000" w:rsidR="00000000" w:rsidRPr="00000000">
        <w:rPr>
          <w:rFonts w:ascii="Garamond" w:cs="Garamond" w:eastAsia="Garamond" w:hAnsi="Garamond"/>
          <w:sz w:val="24"/>
          <w:szCs w:val="24"/>
          <w:rtl w:val="0"/>
        </w:rPr>
        <w:t xml:space="preserve">дальше разместив краткое обобщение своими словами ключевой идеи автора.</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133"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Пример раскрытия смысла каждой из частей цитаты вы можете наблюдать в таблице ниже:</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Garamond" w:cs="Garamond" w:eastAsia="Garamond" w:hAnsi="Garamond"/>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124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100"/>
        <w:gridCol w:w="6140"/>
        <w:tblGridChange w:id="0">
          <w:tblGrid>
            <w:gridCol w:w="5100"/>
            <w:gridCol w:w="6140"/>
          </w:tblGrid>
        </w:tblGridChange>
      </w:tblGrid>
      <w:tr>
        <w:trPr>
          <w:cantSplit w:val="0"/>
          <w:trHeight w:val="479" w:hRule="atLeast"/>
          <w:tblHeader w:val="0"/>
        </w:trPr>
        <w:tc>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1664"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Смысловой блок</w:t>
            </w:r>
          </w:p>
        </w:tc>
        <w:tc>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32"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Идея автора</w:t>
            </w:r>
          </w:p>
        </w:tc>
      </w:tr>
      <w:tr>
        <w:trPr>
          <w:cantSplit w:val="0"/>
          <w:trHeight w:val="1280" w:hRule="atLeast"/>
          <w:tblHeader w:val="0"/>
        </w:trPr>
        <w:tc>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tabs>
                <w:tab w:val="left" w:leader="none" w:pos="1541"/>
                <w:tab w:val="left" w:leader="none" w:pos="3243"/>
                <w:tab w:val="left" w:leader="none" w:pos="4747"/>
              </w:tabs>
              <w:spacing w:after="0" w:before="85" w:line="271" w:lineRule="auto"/>
              <w:ind w:left="98" w:right="77"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b5d6a7" w:val="clear"/>
                <w:vertAlign w:val="baseline"/>
                <w:rtl w:val="0"/>
              </w:rPr>
              <w:t xml:space="preserve">Располагая</w:t>
              <w:tab/>
              <w:t xml:space="preserve">сравнительно</w:t>
              <w:tab/>
              <w:t xml:space="preserve">небольшим</w:t>
              <w:tab/>
              <w:t xml:space="preserve">по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b5d6a7" w:val="clear"/>
                <w:vertAlign w:val="baseline"/>
                <w:rtl w:val="0"/>
              </w:rPr>
              <w:t xml:space="preserve">численности карательным аппаратом,</w:t>
            </w:r>
            <w:r w:rsidDel="00000000" w:rsidR="00000000" w:rsidRPr="00000000">
              <w:rPr>
                <w:rtl w:val="0"/>
              </w:rPr>
            </w:r>
          </w:p>
        </w:tc>
        <w:tc>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74" w:line="232" w:lineRule="auto"/>
              <w:ind w:left="98" w:right="7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Автор говорит о том, что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правление Николая I система полицейского и административного контроля (= карательный аппарат) имели малый масштаб и серьезные ограничения собственной деятельности</w:t>
            </w:r>
          </w:p>
        </w:tc>
      </w:tr>
      <w:tr>
        <w:trPr>
          <w:cantSplit w:val="0"/>
          <w:trHeight w:val="1139" w:hRule="atLeast"/>
          <w:tblHeader w:val="0"/>
        </w:trPr>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90" w:line="271" w:lineRule="auto"/>
              <w:ind w:left="98" w:right="81"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Николай I сумел ликвидировать на долгие годы</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серьезную политическую оппозицию в стране.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Но то, что удалось деду,</w:t>
            </w:r>
            <w:r w:rsidDel="00000000" w:rsidR="00000000" w:rsidRPr="00000000">
              <w:rPr>
                <w:rtl w:val="0"/>
              </w:rPr>
            </w:r>
          </w:p>
        </w:tc>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82" w:line="230" w:lineRule="auto"/>
              <w:ind w:left="98" w:right="66"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Автор говорит о том, что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правительству Николая I к началу 1850-ых годов удалось подавить оппозицию в обществе.</w:t>
            </w:r>
          </w:p>
        </w:tc>
      </w:tr>
      <w:tr>
        <w:trPr>
          <w:cantSplit w:val="0"/>
          <w:trHeight w:val="740" w:hRule="atLeast"/>
          <w:tblHeader w:val="0"/>
        </w:trPr>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98"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ffe499" w:val="clear"/>
                <w:vertAlign w:val="baseline"/>
                <w:rtl w:val="0"/>
              </w:rPr>
              <w:t xml:space="preserve">не смог сделать его внук,</w:t>
            </w:r>
            <w:r w:rsidDel="00000000" w:rsidR="00000000" w:rsidRPr="00000000">
              <w:rPr>
                <w:rtl w:val="0"/>
              </w:rPr>
            </w:r>
          </w:p>
        </w:tc>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78" w:line="230" w:lineRule="auto"/>
              <w:ind w:left="98" w:right="66"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Автор говорит о том, что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правительству Александра III не удалось подавить оппозицию в обществе</w:t>
            </w:r>
          </w:p>
        </w:tc>
      </w:tr>
      <w:tr>
        <w:trPr>
          <w:cantSplit w:val="0"/>
          <w:trHeight w:val="1279" w:hRule="atLeast"/>
          <w:tblHeader w:val="0"/>
        </w:trPr>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91" w:line="271" w:lineRule="auto"/>
              <w:ind w:left="98"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e99999" w:val="clear"/>
                <w:vertAlign w:val="baseline"/>
                <w:rtl w:val="0"/>
              </w:rPr>
              <w:t xml:space="preserve">обладавший гораздо более совершенными 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e99999" w:val="clear"/>
                <w:vertAlign w:val="baseline"/>
                <w:rtl w:val="0"/>
              </w:rPr>
              <w:t xml:space="preserve">разветвленными полицейскими силами.</w:t>
            </w:r>
            <w:r w:rsidDel="00000000" w:rsidR="00000000" w:rsidRPr="00000000">
              <w:rPr>
                <w:rtl w:val="0"/>
              </w:rPr>
            </w:r>
          </w:p>
        </w:tc>
        <w:tc>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81" w:line="232" w:lineRule="auto"/>
              <w:ind w:left="98" w:right="68"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Автор говорит о том, что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правление Александра III система полицейского и административного контроля (= карательный аппарат) имела намного больший масштаб и возможности в реализации собственного функционала</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ind w:left="1133" w:firstLine="0"/>
        <w:jc w:val="both"/>
        <w:rPr>
          <w:rFonts w:ascii="Garamond" w:cs="Garamond" w:eastAsia="Garamond" w:hAnsi="Garamond"/>
          <w:b w:val="1"/>
          <w:bCs w:val="1"/>
          <w:sz w:val="24"/>
          <w:szCs w:val="24"/>
        </w:rPr>
      </w:pPr>
      <w:sdt>
        <w:sdtPr>
          <w:id w:val="-818499090"/>
          <w:tag w:val="goog_rdk_9"/>
        </w:sdtPr>
        <w:sdtContent>
          <w:r w:rsidDel="00000000" w:rsidR="00000000" w:rsidRPr="00000000">
            <w:rPr>
              <w:rFonts w:ascii="Cousine" w:cs="Cousine" w:eastAsia="Cousine" w:hAnsi="Cousine"/>
              <w:b w:val="1"/>
              <w:bCs w:val="1"/>
              <w:sz w:val="24"/>
              <w:szCs w:val="24"/>
              <w:rtl w:val="0"/>
            </w:rPr>
            <w:t xml:space="preserve">Шаг №3. Выделить предмет высказывания автора в смысловом блоке.</w:t>
          </w:r>
        </w:sdtContent>
      </w:sdt>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33" w:right="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Следующим шагом будет выделение предмета высказывания автора.</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14" w:lineRule="auto"/>
        <w:ind w:left="1133" w:right="99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Предметом в данном случае выступает конкретный аспект, являющийся центром рассуждений автора. Выделение предмета высказывания необходимо в первую очередь для отхода от оценочности, присущей цитате автора. Этим шагом вы сможете достичь нейтральности формулировки задачи и высказать свою позицию по тому же вопросу, которого коснулся автор в своей цитате.</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59"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Попробуйте сформулировать предмет высказывания автора, продолжив предложение “Автор говорит о… (дальше конкретное определение предмета высказывания)”.</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3"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Пример формулирования предмета высказывания на этом этапе вы можете увидеть в таблице ниже:</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Garamond" w:cs="Garamond" w:eastAsia="Garamond" w:hAnsi="Garamond"/>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158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740"/>
        <w:gridCol w:w="3700"/>
        <w:gridCol w:w="4140"/>
        <w:tblGridChange w:id="0">
          <w:tblGrid>
            <w:gridCol w:w="3740"/>
            <w:gridCol w:w="3700"/>
            <w:gridCol w:w="4140"/>
          </w:tblGrid>
        </w:tblGridChange>
      </w:tblGrid>
      <w:tr>
        <w:trPr>
          <w:cantSplit w:val="0"/>
          <w:trHeight w:val="480" w:hRule="atLeast"/>
          <w:tblHeader w:val="0"/>
        </w:trPr>
        <w:tc>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989"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Смысловой блок</w:t>
            </w:r>
          </w:p>
        </w:tc>
        <w:tc>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119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Идея автора</w:t>
            </w:r>
          </w:p>
        </w:tc>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406"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Предмет высказывания автора</w:t>
            </w:r>
          </w:p>
        </w:tc>
      </w:tr>
      <w:tr>
        <w:trPr>
          <w:cantSplit w:val="0"/>
          <w:trHeight w:val="2359" w:hRule="atLeast"/>
          <w:tblHeader w:val="0"/>
        </w:trPr>
        <w:tc>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tabs>
                <w:tab w:val="left" w:leader="none" w:pos="2291"/>
              </w:tabs>
              <w:spacing w:after="0" w:before="88" w:line="271" w:lineRule="auto"/>
              <w:ind w:left="98" w:right="69"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b5d6a7" w:val="clear"/>
                <w:vertAlign w:val="baseline"/>
                <w:rtl w:val="0"/>
              </w:rPr>
              <w:t xml:space="preserve">Располагая</w:t>
              <w:tab/>
              <w:t xml:space="preserve">сравнительно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b5d6a7" w:val="clear"/>
                <w:vertAlign w:val="baseline"/>
                <w:rtl w:val="0"/>
              </w:rPr>
              <w:t xml:space="preserve">небольшим по численности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b5d6a7" w:val="clear"/>
                <w:vertAlign w:val="baseline"/>
                <w:rtl w:val="0"/>
              </w:rPr>
              <w:t xml:space="preserve">карательным аппаратом,</w:t>
            </w:r>
            <w:r w:rsidDel="00000000" w:rsidR="00000000" w:rsidRPr="00000000">
              <w:rPr>
                <w:rtl w:val="0"/>
              </w:rPr>
            </w:r>
          </w:p>
        </w:tc>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tabs>
                <w:tab w:val="left" w:leader="none" w:pos="3470"/>
              </w:tabs>
              <w:spacing w:after="0" w:before="78" w:line="232" w:lineRule="auto"/>
              <w:ind w:left="108" w:right="77"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Автор говорит о том, что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правление Николая I система полицейского</w:t>
              <w:tab/>
              <w:t xml:space="preserve">и</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tabs>
                <w:tab w:val="left" w:leader="none" w:pos="2338"/>
              </w:tabs>
              <w:spacing w:after="0" w:before="0" w:line="235" w:lineRule="auto"/>
              <w:ind w:left="108" w:right="79"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административного контроля (= карательный аппарат) имели малый масштаб и серьезные ограничения</w:t>
              <w:tab/>
              <w:t xml:space="preserve">собственной деятельности</w:t>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78" w:line="232" w:lineRule="auto"/>
              <w:ind w:left="98" w:right="67"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Автор говорит о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состоянии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полицейского и административного (= карательного) аппарата при Николае I</w:t>
            </w:r>
          </w:p>
        </w:tc>
      </w:tr>
      <w:tr>
        <w:trPr>
          <w:cantSplit w:val="0"/>
          <w:trHeight w:val="2099" w:hRule="atLeast"/>
          <w:tblHeader w:val="0"/>
        </w:trPr>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tabs>
                <w:tab w:val="left" w:leader="none" w:pos="1457"/>
                <w:tab w:val="left" w:leader="none" w:pos="2602"/>
              </w:tabs>
              <w:spacing w:after="0" w:before="93" w:line="271" w:lineRule="auto"/>
              <w:ind w:left="98" w:right="7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Николай I сумел ликвидировать на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долгие</w:t>
              <w:tab/>
              <w:t xml:space="preserve">годы</w:t>
              <w:tab/>
              <w:t xml:space="preserve">серьезную</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политическую оппозицию в</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стране. Но то, что удалось деду,</w:t>
            </w:r>
            <w:r w:rsidDel="00000000" w:rsidR="00000000" w:rsidRPr="00000000">
              <w:rPr>
                <w:rtl w:val="0"/>
              </w:rPr>
            </w:r>
          </w:p>
        </w:tc>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83" w:line="232" w:lineRule="auto"/>
              <w:ind w:left="108" w:right="75"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Автор говорит о том, что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правительству Николая I к началу 1850-х годов удалось подавить оппозицию в обществе.</w:t>
            </w:r>
          </w:p>
        </w:tc>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83" w:line="232" w:lineRule="auto"/>
              <w:ind w:left="98" w:right="65"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Автор говорит о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характере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взаимодействия правительства и оппозиции при Николае I</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98"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ИЛИ</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2" w:line="235" w:lineRule="auto"/>
              <w:ind w:left="98" w:right="65"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Автор говорит о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состоянии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оппозиции в российском обществе к началу 1850-х гг.</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98" w:right="0" w:firstLine="0"/>
        <w:jc w:val="both"/>
        <w:rPr>
          <w:rFonts w:ascii="Garamond" w:cs="Garamond" w:eastAsia="Garamond" w:hAnsi="Garamond"/>
          <w:i w:val="0"/>
          <w:iCs w:val="0"/>
          <w:smallCaps w:val="0"/>
          <w:strike w:val="0"/>
          <w:color w:val="000000"/>
          <w:sz w:val="24"/>
          <w:szCs w:val="24"/>
          <w:u w:val="none"/>
          <w:shd w:fill="auto" w:val="clear"/>
          <w:vertAlign w:val="baseline"/>
        </w:rPr>
        <w:sectPr>
          <w:type w:val="nextPage"/>
          <w:pgSz w:h="16840" w:w="11920" w:orient="portrait"/>
          <w:pgMar w:bottom="280" w:top="480" w:left="0" w:right="141" w:header="720" w:footer="720"/>
        </w:sect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158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740"/>
        <w:gridCol w:w="3700"/>
        <w:gridCol w:w="4140"/>
        <w:tblGridChange w:id="0">
          <w:tblGrid>
            <w:gridCol w:w="3740"/>
            <w:gridCol w:w="3700"/>
            <w:gridCol w:w="4140"/>
          </w:tblGrid>
        </w:tblGridChange>
      </w:tblGrid>
      <w:tr>
        <w:trPr>
          <w:cantSplit w:val="0"/>
          <w:trHeight w:val="1819" w:hRule="atLeast"/>
          <w:tblHeader w:val="0"/>
        </w:trPr>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ffe499" w:val="clear"/>
                <w:vertAlign w:val="baseline"/>
                <w:rtl w:val="0"/>
              </w:rPr>
              <w:t xml:space="preserve">не смог сделать его внук,</w:t>
            </w:r>
            <w:r w:rsidDel="00000000" w:rsidR="00000000" w:rsidRPr="00000000">
              <w:rPr>
                <w:rtl w:val="0"/>
              </w:rPr>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79" w:line="232" w:lineRule="auto"/>
              <w:ind w:left="108" w:right="82"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Автор говорит о том, что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правительству Александра III не удалось подавить оппозицию в обществе</w:t>
            </w:r>
          </w:p>
        </w:tc>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79" w:line="232" w:lineRule="auto"/>
              <w:ind w:left="98" w:right="65"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Автор говорит о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характере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взаимодействия правительства и оппозиции при Александре III</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98"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ИЛИ</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98" w:right="73"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Автор говорит о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состоянии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оппозиции в российском обществе в 1880-90-ые гг.</w:t>
            </w:r>
          </w:p>
        </w:tc>
      </w:tr>
      <w:tr>
        <w:trPr>
          <w:cantSplit w:val="0"/>
          <w:trHeight w:val="2360" w:hRule="atLeast"/>
          <w:tblHeader w:val="0"/>
        </w:trPr>
        <w:tc>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94" w:line="271" w:lineRule="auto"/>
              <w:ind w:left="98" w:right="67"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обладавший гораздо более </w:t>
            </w:r>
            <w:r w:rsidDel="00000000" w:rsidR="00000000" w:rsidRPr="00000000">
              <w:rPr>
                <w:rFonts w:ascii="Garamond" w:cs="Garamond" w:eastAsia="Garamond" w:hAnsi="Garamond"/>
                <w:i w:val="0"/>
                <w:iCs w:val="0"/>
                <w:smallCaps w:val="0"/>
                <w:strike w:val="0"/>
                <w:color w:val="000000"/>
                <w:sz w:val="24"/>
                <w:szCs w:val="24"/>
                <w:u w:val="none"/>
                <w:shd w:fill="e99999" w:val="clear"/>
                <w:vertAlign w:val="baseline"/>
                <w:rtl w:val="0"/>
              </w:rPr>
              <w:t xml:space="preserve">совершенными и разветвленными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e99999" w:val="clear"/>
                <w:vertAlign w:val="baseline"/>
                <w:rtl w:val="0"/>
              </w:rPr>
              <w:t xml:space="preserve">полицейскими силами.</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62773</wp:posOffset>
                      </wp:positionH>
                      <wp:positionV relativeFrom="paragraph">
                        <wp:posOffset>70628</wp:posOffset>
                      </wp:positionV>
                      <wp:extent cx="2252980" cy="171450"/>
                      <wp:effectExtent b="0" l="0" r="0" t="0"/>
                      <wp:wrapNone/>
                      <wp:docPr id="1" name=""/>
                      <a:graphic>
                        <a:graphicData uri="http://schemas.microsoft.com/office/word/2010/wordprocessingGroup">
                          <wpg:wgp>
                            <wpg:cNvGrpSpPr/>
                            <wpg:grpSpPr>
                              <a:xfrm>
                                <a:off x="4219500" y="3694275"/>
                                <a:ext cx="2252980" cy="171450"/>
                                <a:chOff x="4219500" y="3694275"/>
                                <a:chExt cx="2253000" cy="171450"/>
                              </a:xfrm>
                            </wpg:grpSpPr>
                            <wpg:grpSp>
                              <wpg:cNvGrpSpPr/>
                              <wpg:grpSpPr>
                                <a:xfrm>
                                  <a:off x="4219510" y="3694275"/>
                                  <a:ext cx="2252980" cy="171450"/>
                                  <a:chOff x="4219500" y="3694275"/>
                                  <a:chExt cx="2253000" cy="171450"/>
                                </a:xfrm>
                              </wpg:grpSpPr>
                              <wps:wsp>
                                <wps:cNvSpPr/>
                                <wps:cNvPr id="3" name="Shape 3"/>
                                <wps:spPr>
                                  <a:xfrm>
                                    <a:off x="4219500" y="3694275"/>
                                    <a:ext cx="2253000" cy="17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19510" y="3694275"/>
                                    <a:ext cx="2252980" cy="171450"/>
                                    <a:chOff x="0" y="0"/>
                                    <a:chExt cx="2252980" cy="171450"/>
                                  </a:xfrm>
                                </wpg:grpSpPr>
                                <wps:wsp>
                                  <wps:cNvSpPr/>
                                  <wps:cNvPr id="5" name="Shape 5"/>
                                  <wps:spPr>
                                    <a:xfrm>
                                      <a:off x="0" y="0"/>
                                      <a:ext cx="2252975" cy="17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2252980" cy="171450"/>
                                    </a:xfrm>
                                    <a:custGeom>
                                      <a:rect b="b" l="l" r="r" t="t"/>
                                      <a:pathLst>
                                        <a:path extrusionOk="0" h="171450" w="2252980">
                                          <a:moveTo>
                                            <a:pt x="2252885" y="171450"/>
                                          </a:moveTo>
                                          <a:lnTo>
                                            <a:pt x="0" y="171450"/>
                                          </a:lnTo>
                                          <a:lnTo>
                                            <a:pt x="0" y="0"/>
                                          </a:lnTo>
                                          <a:lnTo>
                                            <a:pt x="2252885" y="0"/>
                                          </a:lnTo>
                                          <a:lnTo>
                                            <a:pt x="2252885" y="171450"/>
                                          </a:lnTo>
                                          <a:close/>
                                        </a:path>
                                      </a:pathLst>
                                    </a:custGeom>
                                    <a:solidFill>
                                      <a:srgbClr val="E99999"/>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62773</wp:posOffset>
                      </wp:positionH>
                      <wp:positionV relativeFrom="paragraph">
                        <wp:posOffset>70628</wp:posOffset>
                      </wp:positionV>
                      <wp:extent cx="2252980" cy="171450"/>
                      <wp:effectExtent b="0" l="0" r="0" t="0"/>
                      <wp:wrapNone/>
                      <wp:docPr id="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2252980" cy="171450"/>
                              </a:xfrm>
                              <a:prstGeom prst="rect"/>
                              <a:ln/>
                            </pic:spPr>
                          </pic:pic>
                        </a:graphicData>
                      </a:graphic>
                    </wp:anchor>
                  </w:drawing>
                </mc:Fallback>
              </mc:AlternateContent>
            </w:r>
          </w:p>
        </w:tc>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tabs>
                <w:tab w:val="left" w:leader="none" w:pos="3470"/>
              </w:tabs>
              <w:spacing w:after="0" w:before="84" w:line="232" w:lineRule="auto"/>
              <w:ind w:left="108" w:right="77"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Автор говорит о том, что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правление Александра III система полицейского</w:t>
              <w:tab/>
              <w:t xml:space="preserve">и</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08" w:right="75"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административного контроля (= карательный аппарат) имела намного больший масштаб и возможности в реализации собственного функционала</w:t>
            </w:r>
          </w:p>
        </w:tc>
        <w:tc>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84" w:line="232" w:lineRule="auto"/>
              <w:ind w:left="98" w:right="63"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Автор говорит о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состоянии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полицейского и административного (= карательного) аппарата при Александре III</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spacing w:line="314" w:lineRule="auto"/>
        <w:ind w:left="1133" w:right="2023" w:firstLine="0"/>
        <w:rPr>
          <w:rFonts w:ascii="Garamond" w:cs="Garamond" w:eastAsia="Garamond" w:hAnsi="Garamond"/>
          <w:b w:val="1"/>
          <w:bCs w:val="1"/>
          <w:sz w:val="24"/>
          <w:szCs w:val="24"/>
        </w:rPr>
      </w:pPr>
      <w:sdt>
        <w:sdtPr>
          <w:id w:val="-232995277"/>
          <w:tag w:val="goog_rdk_10"/>
        </w:sdtPr>
        <w:sdtContent>
          <w:r w:rsidDel="00000000" w:rsidR="00000000" w:rsidRPr="00000000">
            <w:rPr>
              <w:rFonts w:ascii="Cousine" w:cs="Cousine" w:eastAsia="Cousine" w:hAnsi="Cousine"/>
              <w:b w:val="1"/>
              <w:bCs w:val="1"/>
              <w:sz w:val="24"/>
              <w:szCs w:val="24"/>
              <w:rtl w:val="0"/>
            </w:rPr>
            <w:t xml:space="preserve">Шаг №4. Поставьте задачу раскрыть </w:t>
          </w:r>
        </w:sdtContent>
      </w:sdt>
      <w:r w:rsidDel="00000000" w:rsidR="00000000" w:rsidRPr="00000000">
        <w:rPr>
          <w:rFonts w:ascii="Garamond" w:cs="Garamond" w:eastAsia="Garamond" w:hAnsi="Garamond"/>
          <w:b w:val="1"/>
          <w:bCs w:val="1"/>
          <w:sz w:val="24"/>
          <w:szCs w:val="24"/>
          <w:u w:val="single"/>
          <w:rtl w:val="0"/>
        </w:rPr>
        <w:t xml:space="preserve">тот же предмет</w:t>
      </w:r>
      <w:r w:rsidDel="00000000" w:rsidR="00000000" w:rsidRPr="00000000">
        <w:rPr>
          <w:rFonts w:ascii="Garamond" w:cs="Garamond" w:eastAsia="Garamond" w:hAnsi="Garamond"/>
          <w:b w:val="1"/>
          <w:bCs w:val="1"/>
          <w:sz w:val="24"/>
          <w:szCs w:val="24"/>
          <w:rtl w:val="0"/>
        </w:rPr>
        <w:t xml:space="preserve">, о котором говорил в своем высказывании автор.</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Отметим несколько важных элементов оформления задачи:</w:t>
      </w:r>
    </w:p>
    <w:p w:rsidR="00000000" w:rsidDel="00000000" w:rsidP="00000000" w:rsidRDefault="00000000" w:rsidRPr="00000000" w14:paraId="000001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53"/>
        </w:tabs>
        <w:spacing w:after="0" w:before="84" w:line="314" w:lineRule="auto"/>
        <w:ind w:left="1133" w:right="1005"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Задача всегда начинается с глагола. Это конкретное действие, которое мы должны совершить для выражения своей позиции. Например: “Рассмотреть”, “Определить”, “Оценить”, “Выявить”, “Сравнить”, “Охарактеризовать” и т.д.</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53"/>
        </w:tabs>
        <w:spacing w:after="0" w:before="0" w:line="314" w:lineRule="auto"/>
        <w:ind w:left="1133" w:right="1389"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Задача всегда должна быть конкретной и достижимой. Достижимость задачи вы можете проверить, определив для себя, каким конкретным результатом (выводом) должна закончиться работа по раскрытию этой задачи.</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53"/>
        </w:tabs>
        <w:spacing w:after="0" w:before="0" w:line="314" w:lineRule="auto"/>
        <w:ind w:left="1133" w:right="1057" w:firstLine="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Задача должна быть направлена на аналитическую работу. Раскрытие описательных задач не не покажет жюри ваши </w:t>
      </w: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аналитические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навыки и не будет награждено большим количеством баллов.</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spacing w:before="1" w:lineRule="auto"/>
        <w:ind w:left="1133"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Некорректная постановка</w:t>
      </w: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color w:val="000000"/>
          <w:sz w:val="24"/>
          <w:szCs w:val="24"/>
          <w:shd w:fill="f4cccc" w:val="clear"/>
          <w:rtl w:val="0"/>
        </w:rPr>
        <w:t xml:space="preserve"> “Посмотреть на политические процессы России 1930-х годов”</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14" w:lineRule="auto"/>
        <w:ind w:left="1133" w:right="959"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f4cccc" w:val="clear"/>
          <w:vertAlign w:val="baseline"/>
          <w:rtl w:val="0"/>
        </w:rPr>
        <w:t xml:space="preserve">Такая формулировка задачи наводит на вопрос о том, что именно должно стать итогом раскрытия</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f4cccc" w:val="clear"/>
          <w:vertAlign w:val="baseline"/>
          <w:rtl w:val="0"/>
        </w:rPr>
        <w:t xml:space="preserve">подобной задачи. “Бросание взгляда”, выходящее из глагола-действия “посмотреть”, определенно,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f4cccc" w:val="clear"/>
          <w:vertAlign w:val="baseline"/>
          <w:rtl w:val="0"/>
        </w:rPr>
        <w:t xml:space="preserve">не является аналитическим действием, а предполагает пересказ-описание, чего в эссе быть не может.</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Корректная формулировка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“Охарактеризовать политическое развитие СССР в 1930-е годы”</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Результатом работы в таком случае становится конкретная характеристика политических процессов</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указанного периода.</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33"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Ещё пример:</w:t>
      </w:r>
    </w:p>
    <w:p w:rsidR="00000000" w:rsidDel="00000000" w:rsidP="00000000" w:rsidRDefault="00000000" w:rsidRPr="00000000" w14:paraId="00000121">
      <w:pPr>
        <w:spacing w:before="84" w:lineRule="auto"/>
        <w:ind w:left="1133"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Некорректная постановка</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color w:val="000000"/>
          <w:sz w:val="24"/>
          <w:szCs w:val="24"/>
          <w:shd w:fill="f4cccc" w:val="clear"/>
          <w:rtl w:val="0"/>
        </w:rPr>
        <w:t xml:space="preserve">“Описать проблемы России на конец XVI в.”</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14" w:lineRule="auto"/>
        <w:ind w:left="1133" w:right="1008"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Корректная постановка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“Оценить экономическое состояние России в конце XVI в.”. Результатом</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работы в таком случае будут не все проблемы развития России после смерти Ивана IV, а конкретный</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вопрос экономического состояния страны.</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Garamond" w:cs="Garamond" w:eastAsia="Garamond" w:hAnsi="Garamond"/>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12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280"/>
        <w:gridCol w:w="5920"/>
        <w:tblGridChange w:id="0">
          <w:tblGrid>
            <w:gridCol w:w="5280"/>
            <w:gridCol w:w="5920"/>
          </w:tblGrid>
        </w:tblGridChange>
      </w:tblGrid>
      <w:tr>
        <w:trPr>
          <w:cantSplit w:val="0"/>
          <w:trHeight w:val="519" w:hRule="atLeast"/>
          <w:tblHeader w:val="0"/>
        </w:trPr>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759"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Смысловой блок</w:t>
            </w:r>
          </w:p>
        </w:tc>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46"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Задача по смысловому блоку</w:t>
            </w:r>
          </w:p>
        </w:tc>
      </w:tr>
      <w:tr>
        <w:trPr>
          <w:cantSplit w:val="0"/>
          <w:trHeight w:val="1139" w:hRule="atLeast"/>
          <w:tblHeader w:val="0"/>
        </w:trPr>
        <w:tc>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tabs>
                <w:tab w:val="left" w:leader="none" w:pos="1619"/>
                <w:tab w:val="left" w:leader="none" w:pos="3395"/>
                <w:tab w:val="left" w:leader="none" w:pos="4945"/>
              </w:tabs>
              <w:spacing w:after="0" w:before="132" w:line="314" w:lineRule="auto"/>
              <w:ind w:left="108" w:right="73"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Располагая</w:t>
              <w:tab/>
              <w:t xml:space="preserve">сравнительно</w:t>
              <w:tab/>
              <w:t xml:space="preserve">небольшим</w:t>
              <w:tab/>
              <w:t xml:space="preserve">по </w:t>
            </w:r>
            <w:r w:rsidDel="00000000" w:rsidR="00000000" w:rsidRPr="00000000">
              <w:rPr>
                <w:rFonts w:ascii="Garamond" w:cs="Garamond" w:eastAsia="Garamond" w:hAnsi="Garamond"/>
                <w:i w:val="0"/>
                <w:iCs w:val="0"/>
                <w:smallCaps w:val="0"/>
                <w:strike w:val="0"/>
                <w:color w:val="000000"/>
                <w:sz w:val="24"/>
                <w:szCs w:val="24"/>
                <w:u w:val="none"/>
                <w:shd w:fill="b5d6a7" w:val="clear"/>
                <w:vertAlign w:val="baseline"/>
                <w:rtl w:val="0"/>
              </w:rPr>
              <w:t xml:space="preserve">численности карательным аппаратом,</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69124</wp:posOffset>
                      </wp:positionH>
                      <wp:positionV relativeFrom="paragraph">
                        <wp:posOffset>72632</wp:posOffset>
                      </wp:positionV>
                      <wp:extent cx="3223260" cy="199390"/>
                      <wp:effectExtent b="0" l="0" r="0" t="0"/>
                      <wp:wrapNone/>
                      <wp:docPr id="2" name=""/>
                      <a:graphic>
                        <a:graphicData uri="http://schemas.microsoft.com/office/word/2010/wordprocessingGroup">
                          <wpg:wgp>
                            <wpg:cNvGrpSpPr/>
                            <wpg:grpSpPr>
                              <a:xfrm>
                                <a:off x="3734350" y="3680300"/>
                                <a:ext cx="3223260" cy="199390"/>
                                <a:chOff x="3734350" y="3680300"/>
                                <a:chExt cx="3223300" cy="199400"/>
                              </a:xfrm>
                            </wpg:grpSpPr>
                            <wpg:grpSp>
                              <wpg:cNvGrpSpPr/>
                              <wpg:grpSpPr>
                                <a:xfrm>
                                  <a:off x="3734370" y="3680305"/>
                                  <a:ext cx="3223265" cy="199390"/>
                                  <a:chOff x="3734350" y="3680300"/>
                                  <a:chExt cx="3223280" cy="199400"/>
                                </a:xfrm>
                              </wpg:grpSpPr>
                              <wps:wsp>
                                <wps:cNvSpPr/>
                                <wps:cNvPr id="3" name="Shape 3"/>
                                <wps:spPr>
                                  <a:xfrm>
                                    <a:off x="3734350" y="3680300"/>
                                    <a:ext cx="3223275" cy="19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34370" y="3680305"/>
                                    <a:ext cx="3223260" cy="199390"/>
                                    <a:chOff x="0" y="0"/>
                                    <a:chExt cx="3223260" cy="199390"/>
                                  </a:xfrm>
                                </wpg:grpSpPr>
                                <wps:wsp>
                                  <wps:cNvSpPr/>
                                  <wps:cNvPr id="9" name="Shape 9"/>
                                  <wps:spPr>
                                    <a:xfrm>
                                      <a:off x="0" y="0"/>
                                      <a:ext cx="3223250" cy="199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3223260" cy="199390"/>
                                    </a:xfrm>
                                    <a:custGeom>
                                      <a:rect b="b" l="l" r="r" t="t"/>
                                      <a:pathLst>
                                        <a:path extrusionOk="0" h="199390" w="3223260">
                                          <a:moveTo>
                                            <a:pt x="3223188" y="198881"/>
                                          </a:moveTo>
                                          <a:lnTo>
                                            <a:pt x="0" y="198881"/>
                                          </a:lnTo>
                                          <a:lnTo>
                                            <a:pt x="0" y="0"/>
                                          </a:lnTo>
                                          <a:lnTo>
                                            <a:pt x="3223188" y="0"/>
                                          </a:lnTo>
                                          <a:lnTo>
                                            <a:pt x="3223188" y="198881"/>
                                          </a:lnTo>
                                          <a:close/>
                                        </a:path>
                                      </a:pathLst>
                                    </a:custGeom>
                                    <a:solidFill>
                                      <a:srgbClr val="B5D6A7"/>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69124</wp:posOffset>
                      </wp:positionH>
                      <wp:positionV relativeFrom="paragraph">
                        <wp:posOffset>72632</wp:posOffset>
                      </wp:positionV>
                      <wp:extent cx="3223260" cy="199390"/>
                      <wp:effectExtent b="0" l="0" r="0" t="0"/>
                      <wp:wrapNone/>
                      <wp:docPr id="2"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3223260" cy="199390"/>
                              </a:xfrm>
                              <a:prstGeom prst="rect"/>
                              <a:ln/>
                            </pic:spPr>
                          </pic:pic>
                        </a:graphicData>
                      </a:graphic>
                    </wp:anchor>
                  </w:drawing>
                </mc:Fallback>
              </mc:AlternateContent>
            </w:r>
          </w:p>
        </w:tc>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104" w:line="261" w:lineRule="auto"/>
              <w:ind w:left="108" w:right="8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Охарактеризовать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состояние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полицейского и административного (= карательного) аппарата при Николае I</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98" w:right="0" w:firstLine="0"/>
        <w:jc w:val="both"/>
        <w:rPr>
          <w:rFonts w:ascii="Garamond" w:cs="Garamond" w:eastAsia="Garamond" w:hAnsi="Garamond"/>
          <w:i w:val="0"/>
          <w:iCs w:val="0"/>
          <w:smallCaps w:val="0"/>
          <w:strike w:val="0"/>
          <w:color w:val="000000"/>
          <w:sz w:val="24"/>
          <w:szCs w:val="24"/>
          <w:u w:val="none"/>
          <w:shd w:fill="auto" w:val="clear"/>
          <w:vertAlign w:val="baseline"/>
        </w:rPr>
        <w:sectPr>
          <w:type w:val="continuous"/>
          <w:pgSz w:h="16840" w:w="11920" w:orient="portrait"/>
          <w:pgMar w:bottom="280" w:top="540" w:left="0" w:right="141" w:header="720" w:footer="720"/>
        </w:sect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12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280"/>
        <w:gridCol w:w="5920"/>
        <w:tblGridChange w:id="0">
          <w:tblGrid>
            <w:gridCol w:w="5280"/>
            <w:gridCol w:w="5920"/>
          </w:tblGrid>
        </w:tblGridChange>
      </w:tblGrid>
      <w:tr>
        <w:trPr>
          <w:cantSplit w:val="0"/>
          <w:trHeight w:val="1759" w:hRule="atLeast"/>
          <w:tblHeader w:val="0"/>
        </w:trPr>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124" w:line="314" w:lineRule="auto"/>
              <w:ind w:left="108" w:right="68"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Николай I сумел ликвидировать на долгие годы</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серьезную политическую оппозицию в стране. Но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3c2f4" w:val="clear"/>
                <w:vertAlign w:val="baseline"/>
                <w:rtl w:val="0"/>
              </w:rPr>
              <w:t xml:space="preserve">то, что удалось деду,</w:t>
            </w:r>
            <w:r w:rsidDel="00000000" w:rsidR="00000000" w:rsidRPr="00000000">
              <w:rPr>
                <w:rtl w:val="0"/>
              </w:rPr>
            </w:r>
          </w:p>
        </w:tc>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tabs>
                <w:tab w:val="left" w:leader="none" w:pos="1217"/>
                <w:tab w:val="left" w:leader="none" w:pos="2365"/>
                <w:tab w:val="left" w:leader="none" w:pos="4118"/>
                <w:tab w:val="left" w:leader="none" w:pos="5694"/>
              </w:tabs>
              <w:spacing w:after="0" w:before="96" w:line="252.00000000000003" w:lineRule="auto"/>
              <w:ind w:left="108" w:right="77"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Оценить</w:t>
              <w:tab/>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характер</w:t>
              <w:tab/>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взаимодействия</w:t>
              <w:tab/>
              <w:t xml:space="preserve">правительства</w:t>
              <w:tab/>
              <w:t xml:space="preserve">и оппозиции при Николае I</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25" w:line="240" w:lineRule="auto"/>
              <w:ind w:left="108"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ИЛИ</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9" w:line="252.00000000000003" w:lineRule="auto"/>
              <w:ind w:left="108"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Оценить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состояние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оппозиции в российском обществе к началу 1850-ых гг.</w:t>
            </w:r>
          </w:p>
        </w:tc>
      </w:tr>
      <w:tr>
        <w:trPr>
          <w:cantSplit w:val="0"/>
          <w:trHeight w:val="1820" w:hRule="atLeast"/>
          <w:tblHeader w:val="0"/>
        </w:trPr>
        <w:tc>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108"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ffe499" w:val="clear"/>
                <w:vertAlign w:val="baseline"/>
                <w:rtl w:val="0"/>
              </w:rPr>
              <w:t xml:space="preserve">не смог сделать его внук,</w:t>
            </w:r>
            <w:r w:rsidDel="00000000" w:rsidR="00000000" w:rsidRPr="00000000">
              <w:rPr>
                <w:rtl w:val="0"/>
              </w:rPr>
            </w:r>
          </w:p>
        </w:tc>
        <w:tc>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tabs>
                <w:tab w:val="left" w:leader="none" w:pos="1217"/>
                <w:tab w:val="left" w:leader="none" w:pos="2365"/>
                <w:tab w:val="left" w:leader="none" w:pos="4118"/>
                <w:tab w:val="left" w:leader="none" w:pos="5694"/>
              </w:tabs>
              <w:spacing w:after="0" w:before="107" w:line="252.00000000000003" w:lineRule="auto"/>
              <w:ind w:left="108" w:right="77"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Оценить</w:t>
              <w:tab/>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характер</w:t>
              <w:tab/>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взаимодействия</w:t>
              <w:tab/>
              <w:t xml:space="preserve">правительства</w:t>
              <w:tab/>
              <w:t xml:space="preserve">и оппозиции при Александре III</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25" w:line="240" w:lineRule="auto"/>
              <w:ind w:left="108"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ИЛИ</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9" w:line="252.00000000000003" w:lineRule="auto"/>
              <w:ind w:left="108"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Охарактеризовать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состояние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оппозиции в российском обществе в 1880-90-ые гг.</w:t>
            </w:r>
          </w:p>
        </w:tc>
      </w:tr>
      <w:tr>
        <w:trPr>
          <w:cantSplit w:val="0"/>
          <w:trHeight w:val="919" w:hRule="atLeast"/>
          <w:tblHeader w:val="0"/>
        </w:trPr>
        <w:tc>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tabs>
                <w:tab w:val="left" w:leader="none" w:pos="1545"/>
                <w:tab w:val="left" w:leader="none" w:pos="2551"/>
                <w:tab w:val="left" w:leader="none" w:pos="3336"/>
                <w:tab w:val="left" w:leader="none" w:pos="5058"/>
              </w:tabs>
              <w:spacing w:after="0" w:before="125" w:line="314" w:lineRule="auto"/>
              <w:ind w:left="108" w:right="72"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e99999" w:val="clear"/>
                <w:vertAlign w:val="baseline"/>
                <w:rtl w:val="0"/>
              </w:rPr>
              <w:t xml:space="preserve">обладавший</w:t>
              <w:tab/>
              <w:t xml:space="preserve">гораздо</w:t>
              <w:tab/>
              <w:t xml:space="preserve">более</w:t>
              <w:tab/>
              <w:t xml:space="preserve">совершенными</w:t>
              <w:tab/>
              <w:t xml:space="preserve">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e99999" w:val="clear"/>
                <w:vertAlign w:val="baseline"/>
                <w:rtl w:val="0"/>
              </w:rPr>
              <w:t xml:space="preserve">разветвленными полицейскими силами</w:t>
            </w:r>
            <w:r w:rsidDel="00000000" w:rsidR="00000000" w:rsidRPr="00000000">
              <w:rPr>
                <w:rtl w:val="0"/>
              </w:rPr>
            </w:r>
          </w:p>
        </w:tc>
        <w:tc>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97" w:line="252.00000000000003" w:lineRule="auto"/>
              <w:ind w:left="108"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Оценить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состояние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полицейского и административного (= карательного) аппарата при Александре III</w:t>
            </w:r>
          </w:p>
        </w:tc>
      </w:tr>
    </w:tbl>
    <w:p w:rsidR="00000000" w:rsidDel="00000000" w:rsidP="00000000" w:rsidRDefault="00000000" w:rsidRPr="00000000" w14:paraId="00000134">
      <w:pPr>
        <w:pStyle w:val="Heading3"/>
        <w:ind w:left="0" w:firstLine="0"/>
        <w:jc w:val="left"/>
        <w:rPr>
          <w:rFonts w:ascii="Garamond" w:cs="Garamond" w:eastAsia="Garamond" w:hAnsi="Garamond"/>
          <w:b w:val="0"/>
          <w:bCs w:val="0"/>
        </w:rPr>
      </w:pPr>
      <w:r w:rsidDel="00000000" w:rsidR="00000000" w:rsidRPr="00000000">
        <w:rPr>
          <w:rtl w:val="0"/>
        </w:rPr>
      </w:r>
    </w:p>
    <w:p w:rsidR="00000000" w:rsidDel="00000000" w:rsidP="00000000" w:rsidRDefault="00000000" w:rsidRPr="00000000" w14:paraId="00000135">
      <w:pPr>
        <w:pStyle w:val="Heading3"/>
        <w:ind w:left="0" w:firstLine="0"/>
        <w:jc w:val="left"/>
        <w:rPr>
          <w:rFonts w:ascii="Garamond" w:cs="Garamond" w:eastAsia="Garamond" w:hAnsi="Garamond"/>
          <w:b w:val="0"/>
          <w:bCs w:val="0"/>
        </w:rPr>
      </w:pPr>
      <w:r w:rsidDel="00000000" w:rsidR="00000000" w:rsidRPr="00000000">
        <w:rPr>
          <w:rtl w:val="0"/>
        </w:rPr>
      </w:r>
    </w:p>
    <w:sdt>
      <w:sdtPr>
        <w:id w:val="1061142079"/>
        <w:tag w:val="goog_rdk_11"/>
      </w:sdtPr>
      <w:sdtContent>
        <w:p w:rsidR="00000000" w:rsidDel="00000000" w:rsidP="00000000" w:rsidRDefault="00000000" w:rsidRPr="00000000" w14:paraId="00000136">
          <w:pPr>
            <w:pStyle w:val="Heading3"/>
            <w:ind w:left="0" w:firstLine="0"/>
            <w:rPr>
              <w:rFonts w:ascii="Garamond" w:cs="Garamond" w:eastAsia="Garamond" w:hAnsi="Garamond"/>
            </w:rPr>
          </w:pPr>
          <w:r w:rsidDel="00000000" w:rsidR="00000000" w:rsidRPr="00000000">
            <w:rPr>
              <w:rFonts w:ascii="Garamond" w:cs="Garamond" w:eastAsia="Garamond" w:hAnsi="Garamond"/>
              <w:rtl w:val="0"/>
            </w:rPr>
            <w:t xml:space="preserve">Существует второй вариант алгоритма постановки задач:</w:t>
          </w:r>
        </w:p>
      </w:sdtContent>
    </w:sdt>
    <w:p w:rsidR="00000000" w:rsidDel="00000000" w:rsidP="00000000" w:rsidRDefault="00000000" w:rsidRPr="00000000" w14:paraId="00000137">
      <w:pPr>
        <w:pStyle w:val="Heading3"/>
        <w:ind w:firstLine="1744"/>
        <w:jc w:val="left"/>
        <w:rPr>
          <w:rFonts w:ascii="Garamond" w:cs="Garamond" w:eastAsia="Garamond" w:hAnsi="Garamond"/>
        </w:rPr>
      </w:pPr>
      <w:r w:rsidDel="00000000" w:rsidR="00000000" w:rsidRPr="00000000">
        <w:rPr>
          <w:rtl w:val="0"/>
        </w:rPr>
      </w:r>
    </w:p>
    <w:sdt>
      <w:sdtPr>
        <w:id w:val="-1836357864"/>
        <w:tag w:val="goog_rdk_12"/>
      </w:sdtPr>
      <w:sdtContent>
        <w:p w:rsidR="00000000" w:rsidDel="00000000" w:rsidP="00000000" w:rsidRDefault="00000000" w:rsidRPr="00000000" w14:paraId="00000138">
          <w:pPr>
            <w:pStyle w:val="Heading3"/>
            <w:ind w:firstLine="1744"/>
            <w:jc w:val="left"/>
            <w:rPr>
              <w:rFonts w:ascii="Garamond" w:cs="Garamond" w:eastAsia="Garamond" w:hAnsi="Garamond"/>
              <w:b w:val="0"/>
              <w:bCs w:val="0"/>
              <w:sz w:val="24"/>
              <w:szCs w:val="24"/>
            </w:rPr>
          </w:pPr>
          <w:r w:rsidDel="00000000" w:rsidR="00000000" w:rsidRPr="00000000">
            <w:rPr>
              <w:rFonts w:ascii="Garamond" w:cs="Garamond" w:eastAsia="Garamond" w:hAnsi="Garamond"/>
              <w:sz w:val="24"/>
              <w:szCs w:val="24"/>
              <w:rtl w:val="0"/>
            </w:rPr>
            <w:t xml:space="preserve">Шаг 1:</w:t>
          </w:r>
          <w:r w:rsidDel="00000000" w:rsidR="00000000" w:rsidRPr="00000000">
            <w:rPr>
              <w:rFonts w:ascii="Garamond" w:cs="Garamond" w:eastAsia="Garamond" w:hAnsi="Garamond"/>
              <w:b w:val="0"/>
              <w:bCs w:val="0"/>
              <w:sz w:val="24"/>
              <w:szCs w:val="24"/>
              <w:rtl w:val="0"/>
            </w:rPr>
            <w:t xml:space="preserve"> Найти в высказывании смысловые блоки </w:t>
          </w:r>
        </w:p>
      </w:sdtContent>
    </w:sdt>
    <w:sdt>
      <w:sdtPr>
        <w:id w:val="-276312514"/>
        <w:tag w:val="goog_rdk_13"/>
      </w:sdtPr>
      <w:sdtContent>
        <w:p w:rsidR="00000000" w:rsidDel="00000000" w:rsidP="00000000" w:rsidRDefault="00000000" w:rsidRPr="00000000" w14:paraId="00000139">
          <w:pPr>
            <w:pStyle w:val="Heading3"/>
            <w:ind w:firstLine="1744"/>
            <w:jc w:val="both"/>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shd w:fill="a3c2f4" w:val="clear"/>
              <w:rtl w:val="0"/>
            </w:rPr>
            <w:t xml:space="preserve">«Если политические концепции декабристов устарели уже для поколения Белинского и Герцена,</w:t>
          </w:r>
          <w:r w:rsidDel="00000000" w:rsidR="00000000" w:rsidRPr="00000000">
            <w:rPr>
              <w:rFonts w:ascii="Garamond" w:cs="Garamond" w:eastAsia="Garamond" w:hAnsi="Garamond"/>
              <w:b w:val="0"/>
              <w:bCs w:val="0"/>
              <w:sz w:val="24"/>
              <w:szCs w:val="24"/>
              <w:shd w:fill="ead1dc" w:val="clear"/>
              <w:rtl w:val="0"/>
            </w:rPr>
            <w:t xml:space="preserve"> то именно в создании совершенно нового для России типа человека </w:t>
          </w:r>
          <w:r w:rsidDel="00000000" w:rsidR="00000000" w:rsidRPr="00000000">
            <w:rPr>
              <w:rFonts w:ascii="Garamond" w:cs="Garamond" w:eastAsia="Garamond" w:hAnsi="Garamond"/>
              <w:b w:val="0"/>
              <w:bCs w:val="0"/>
              <w:sz w:val="24"/>
              <w:szCs w:val="24"/>
              <w:shd w:fill="b5d6a7" w:val="clear"/>
              <w:rtl w:val="0"/>
            </w:rPr>
            <w:t xml:space="preserve">вклад их в русскую культуру оказался непреходящим и своим приближением к норме</w:t>
          </w:r>
          <w:r w:rsidDel="00000000" w:rsidR="00000000" w:rsidRPr="00000000">
            <w:rPr>
              <w:rFonts w:ascii="Garamond" w:cs="Garamond" w:eastAsia="Garamond" w:hAnsi="Garamond"/>
              <w:b w:val="0"/>
              <w:bCs w:val="0"/>
              <w:sz w:val="24"/>
              <w:szCs w:val="24"/>
              <w:shd w:fill="d9ead3" w:val="clear"/>
              <w:rtl w:val="0"/>
            </w:rPr>
            <w:t xml:space="preserve">,</w:t>
          </w:r>
          <w:r w:rsidDel="00000000" w:rsidR="00000000" w:rsidRPr="00000000">
            <w:rPr>
              <w:rFonts w:ascii="Garamond" w:cs="Garamond" w:eastAsia="Garamond" w:hAnsi="Garamond"/>
              <w:b w:val="0"/>
              <w:bCs w:val="0"/>
              <w:sz w:val="24"/>
              <w:szCs w:val="24"/>
              <w:shd w:fill="fff2cc" w:val="clear"/>
              <w:rtl w:val="0"/>
            </w:rPr>
            <w:t xml:space="preserve"> к идеалу напоминающим вклад Пушкина в русскую поэзию»</w:t>
          </w:r>
          <w:r w:rsidDel="00000000" w:rsidR="00000000" w:rsidRPr="00000000">
            <w:rPr>
              <w:rFonts w:ascii="Garamond" w:cs="Garamond" w:eastAsia="Garamond" w:hAnsi="Garamond"/>
              <w:b w:val="0"/>
              <w:bCs w:val="0"/>
              <w:sz w:val="24"/>
              <w:szCs w:val="24"/>
              <w:rtl w:val="0"/>
            </w:rPr>
            <w:t xml:space="preserve"> (Ю. М. Лотман).</w:t>
          </w:r>
        </w:p>
      </w:sdtContent>
    </w:sdt>
    <w:p w:rsidR="00000000" w:rsidDel="00000000" w:rsidP="00000000" w:rsidRDefault="00000000" w:rsidRPr="00000000" w14:paraId="0000013A">
      <w:pPr>
        <w:pStyle w:val="Heading3"/>
        <w:ind w:firstLine="1744"/>
        <w:jc w:val="left"/>
        <w:rPr>
          <w:rFonts w:ascii="Garamond" w:cs="Garamond" w:eastAsia="Garamond" w:hAnsi="Garamond"/>
          <w:sz w:val="24"/>
          <w:szCs w:val="24"/>
        </w:rPr>
      </w:pPr>
      <w:r w:rsidDel="00000000" w:rsidR="00000000" w:rsidRPr="00000000">
        <w:rPr>
          <w:rtl w:val="0"/>
        </w:rPr>
      </w:r>
    </w:p>
    <w:sdt>
      <w:sdtPr>
        <w:id w:val="149410041"/>
        <w:tag w:val="goog_rdk_14"/>
      </w:sdtPr>
      <w:sdtContent>
        <w:p w:rsidR="00000000" w:rsidDel="00000000" w:rsidP="00000000" w:rsidRDefault="00000000" w:rsidRPr="00000000" w14:paraId="0000013B">
          <w:pPr>
            <w:pStyle w:val="Heading3"/>
            <w:ind w:firstLine="1744"/>
            <w:jc w:val="left"/>
            <w:rPr>
              <w:rFonts w:ascii="Garamond" w:cs="Garamond" w:eastAsia="Garamond" w:hAnsi="Garamond"/>
              <w:b w:val="0"/>
              <w:bCs w:val="0"/>
              <w:sz w:val="24"/>
              <w:szCs w:val="24"/>
            </w:rPr>
          </w:pPr>
          <w:r w:rsidDel="00000000" w:rsidR="00000000" w:rsidRPr="00000000">
            <w:rPr>
              <w:rFonts w:ascii="Garamond" w:cs="Garamond" w:eastAsia="Garamond" w:hAnsi="Garamond"/>
              <w:sz w:val="24"/>
              <w:szCs w:val="24"/>
              <w:rtl w:val="0"/>
            </w:rPr>
            <w:t xml:space="preserve">Шаг 2: </w:t>
          </w:r>
          <w:r w:rsidDel="00000000" w:rsidR="00000000" w:rsidRPr="00000000">
            <w:rPr>
              <w:rFonts w:ascii="Garamond" w:cs="Garamond" w:eastAsia="Garamond" w:hAnsi="Garamond"/>
              <w:b w:val="0"/>
              <w:bCs w:val="0"/>
              <w:sz w:val="24"/>
              <w:szCs w:val="24"/>
              <w:rtl w:val="0"/>
            </w:rPr>
            <w:t xml:space="preserve">Задать к смысловым блокам закрытый вопрос (с ответом да/нет)</w:t>
          </w:r>
        </w:p>
      </w:sdtContent>
    </w:sdt>
    <w:tbl>
      <w:tblPr>
        <w:tblStyle w:val="Table6"/>
        <w:tblW w:w="9279.0" w:type="dxa"/>
        <w:jc w:val="left"/>
        <w:tblInd w:w="17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3"/>
        <w:gridCol w:w="4536"/>
        <w:tblGridChange w:id="0">
          <w:tblGrid>
            <w:gridCol w:w="4743"/>
            <w:gridCol w:w="4536"/>
          </w:tblGrid>
        </w:tblGridChange>
      </w:tblGrid>
      <w:tr>
        <w:trPr>
          <w:cantSplit w:val="0"/>
          <w:tblHeader w:val="0"/>
        </w:trPr>
        <w:tc>
          <w:tcPr/>
          <w:sdt>
            <w:sdtPr>
              <w:id w:val="1171990378"/>
              <w:tag w:val="goog_rdk_15"/>
            </w:sdtPr>
            <w:sdtContent>
              <w:p w:rsidR="00000000" w:rsidDel="00000000" w:rsidP="00000000" w:rsidRDefault="00000000" w:rsidRPr="00000000" w14:paraId="0000013C">
                <w:pPr>
                  <w:pStyle w:val="Heading3"/>
                  <w:ind w:lef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Смысловой блок</w:t>
                </w:r>
              </w:p>
            </w:sdtContent>
          </w:sdt>
        </w:tc>
        <w:tc>
          <w:tcPr/>
          <w:sdt>
            <w:sdtPr>
              <w:id w:val="1495660206"/>
              <w:tag w:val="goog_rdk_16"/>
            </w:sdtPr>
            <w:sdtContent>
              <w:p w:rsidR="00000000" w:rsidDel="00000000" w:rsidP="00000000" w:rsidRDefault="00000000" w:rsidRPr="00000000" w14:paraId="0000013D">
                <w:pPr>
                  <w:pStyle w:val="Heading3"/>
                  <w:ind w:lef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Закрытый вопрос</w:t>
                </w:r>
              </w:p>
            </w:sdtContent>
          </w:sdt>
        </w:tc>
      </w:tr>
      <w:tr>
        <w:trPr>
          <w:cantSplit w:val="0"/>
          <w:tblHeader w:val="0"/>
        </w:trPr>
        <w:tc>
          <w:tcPr/>
          <w:sdt>
            <w:sdtPr>
              <w:id w:val="-160668497"/>
              <w:tag w:val="goog_rdk_17"/>
            </w:sdtPr>
            <w:sdtContent>
              <w:p w:rsidR="00000000" w:rsidDel="00000000" w:rsidP="00000000" w:rsidRDefault="00000000" w:rsidRPr="00000000" w14:paraId="0000013E">
                <w:pPr>
                  <w:pStyle w:val="Heading3"/>
                  <w:ind w:left="0" w:firstLine="0"/>
                  <w:jc w:val="left"/>
                  <w:rPr>
                    <w:rFonts w:ascii="Garamond" w:cs="Garamond" w:eastAsia="Garamond" w:hAnsi="Garamond"/>
                    <w:b w:val="0"/>
                    <w:bCs w:val="0"/>
                    <w:sz w:val="24"/>
                    <w:szCs w:val="24"/>
                    <w:shd w:fill="a3c2f4" w:val="clear"/>
                  </w:rPr>
                </w:pPr>
                <w:r w:rsidDel="00000000" w:rsidR="00000000" w:rsidRPr="00000000">
                  <w:rPr>
                    <w:rFonts w:ascii="Garamond" w:cs="Garamond" w:eastAsia="Garamond" w:hAnsi="Garamond"/>
                    <w:b w:val="0"/>
                    <w:bCs w:val="0"/>
                    <w:sz w:val="24"/>
                    <w:szCs w:val="24"/>
                    <w:shd w:fill="a3c2f4" w:val="clear"/>
                    <w:rtl w:val="0"/>
                  </w:rPr>
                  <w:t xml:space="preserve">«Если политические концепции декабристов устарели уже для поколения Белинского и Герцена,</w:t>
                </w:r>
              </w:p>
            </w:sdtContent>
          </w:sdt>
        </w:tc>
        <w:tc>
          <w:tcPr/>
          <w:sdt>
            <w:sdtPr>
              <w:id w:val="180954759"/>
              <w:tag w:val="goog_rdk_18"/>
            </w:sdtPr>
            <w:sdtContent>
              <w:p w:rsidR="00000000" w:rsidDel="00000000" w:rsidP="00000000" w:rsidRDefault="00000000" w:rsidRPr="00000000" w14:paraId="0000013F">
                <w:pPr>
                  <w:pStyle w:val="Heading3"/>
                  <w:ind w:left="0"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Устарели ли политические концепции декабристов для поколения Белинского и Герцена?</w:t>
                </w:r>
              </w:p>
            </w:sdtContent>
          </w:sdt>
        </w:tc>
      </w:tr>
      <w:tr>
        <w:trPr>
          <w:cantSplit w:val="0"/>
          <w:tblHeader w:val="0"/>
        </w:trPr>
        <w:tc>
          <w:tcPr/>
          <w:sdt>
            <w:sdtPr>
              <w:id w:val="1204150039"/>
              <w:tag w:val="goog_rdk_19"/>
            </w:sdtPr>
            <w:sdtContent>
              <w:p w:rsidR="00000000" w:rsidDel="00000000" w:rsidP="00000000" w:rsidRDefault="00000000" w:rsidRPr="00000000" w14:paraId="00000140">
                <w:pPr>
                  <w:pStyle w:val="Heading3"/>
                  <w:ind w:left="0" w:firstLine="0"/>
                  <w:jc w:val="left"/>
                  <w:rPr>
                    <w:rFonts w:ascii="Garamond" w:cs="Garamond" w:eastAsia="Garamond" w:hAnsi="Garamond"/>
                    <w:b w:val="0"/>
                    <w:bCs w:val="0"/>
                    <w:sz w:val="24"/>
                    <w:szCs w:val="24"/>
                    <w:shd w:fill="e9d0db" w:val="clear"/>
                  </w:rPr>
                </w:pPr>
                <w:r w:rsidDel="00000000" w:rsidR="00000000" w:rsidRPr="00000000">
                  <w:rPr>
                    <w:rFonts w:ascii="Garamond" w:cs="Garamond" w:eastAsia="Garamond" w:hAnsi="Garamond"/>
                    <w:b w:val="0"/>
                    <w:bCs w:val="0"/>
                    <w:sz w:val="24"/>
                    <w:szCs w:val="24"/>
                    <w:shd w:fill="e9d0db" w:val="clear"/>
                    <w:rtl w:val="0"/>
                  </w:rPr>
                  <w:t xml:space="preserve">то именно в создании совершенно нового для России типа человека</w:t>
                </w:r>
              </w:p>
            </w:sdtContent>
          </w:sdt>
        </w:tc>
        <w:tc>
          <w:tcPr/>
          <w:sdt>
            <w:sdtPr>
              <w:id w:val="7812508"/>
              <w:tag w:val="goog_rdk_20"/>
            </w:sdtPr>
            <w:sdtContent>
              <w:p w:rsidR="00000000" w:rsidDel="00000000" w:rsidP="00000000" w:rsidRDefault="00000000" w:rsidRPr="00000000" w14:paraId="00000141">
                <w:pPr>
                  <w:pStyle w:val="Heading3"/>
                  <w:ind w:left="0"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Был ли создан совершенно новый для России тип человека? </w:t>
                </w:r>
              </w:p>
            </w:sdtContent>
          </w:sdt>
        </w:tc>
      </w:tr>
      <w:tr>
        <w:trPr>
          <w:cantSplit w:val="0"/>
          <w:tblHeader w:val="0"/>
        </w:trPr>
        <w:tc>
          <w:tcPr/>
          <w:sdt>
            <w:sdtPr>
              <w:id w:val="1968513355"/>
              <w:tag w:val="goog_rdk_21"/>
            </w:sdtPr>
            <w:sdtContent>
              <w:p w:rsidR="00000000" w:rsidDel="00000000" w:rsidP="00000000" w:rsidRDefault="00000000" w:rsidRPr="00000000" w14:paraId="00000142">
                <w:pPr>
                  <w:pStyle w:val="Heading3"/>
                  <w:ind w:left="0" w:firstLine="0"/>
                  <w:jc w:val="left"/>
                  <w:rPr>
                    <w:rFonts w:ascii="Garamond" w:cs="Garamond" w:eastAsia="Garamond" w:hAnsi="Garamond"/>
                    <w:b w:val="0"/>
                    <w:bCs w:val="0"/>
                    <w:sz w:val="24"/>
                    <w:szCs w:val="24"/>
                    <w:shd w:fill="b5d6a7" w:val="clear"/>
                  </w:rPr>
                </w:pPr>
                <w:r w:rsidDel="00000000" w:rsidR="00000000" w:rsidRPr="00000000">
                  <w:rPr>
                    <w:rFonts w:ascii="Garamond" w:cs="Garamond" w:eastAsia="Garamond" w:hAnsi="Garamond"/>
                    <w:b w:val="0"/>
                    <w:bCs w:val="0"/>
                    <w:sz w:val="24"/>
                    <w:szCs w:val="24"/>
                    <w:shd w:fill="b5d6a7" w:val="clear"/>
                    <w:rtl w:val="0"/>
                  </w:rPr>
                  <w:t xml:space="preserve">вклад их в русскую культуру оказался непреходящим и своим приближением к норме</w:t>
                </w:r>
              </w:p>
            </w:sdtContent>
          </w:sdt>
        </w:tc>
        <w:tc>
          <w:tcPr/>
          <w:sdt>
            <w:sdtPr>
              <w:id w:val="422234073"/>
              <w:tag w:val="goog_rdk_22"/>
            </w:sdtPr>
            <w:sdtContent>
              <w:p w:rsidR="00000000" w:rsidDel="00000000" w:rsidP="00000000" w:rsidRDefault="00000000" w:rsidRPr="00000000" w14:paraId="00000143">
                <w:pPr>
                  <w:pStyle w:val="Heading3"/>
                  <w:ind w:left="0"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Был ли вклад декабристов в русскую культуру переходящим и своим приближением к норме?</w:t>
                </w:r>
              </w:p>
            </w:sdtContent>
          </w:sdt>
        </w:tc>
      </w:tr>
      <w:tr>
        <w:trPr>
          <w:cantSplit w:val="0"/>
          <w:tblHeader w:val="0"/>
        </w:trPr>
        <w:tc>
          <w:tcPr/>
          <w:sdt>
            <w:sdtPr>
              <w:id w:val="-211953259"/>
              <w:tag w:val="goog_rdk_23"/>
            </w:sdtPr>
            <w:sdtContent>
              <w:p w:rsidR="00000000" w:rsidDel="00000000" w:rsidP="00000000" w:rsidRDefault="00000000" w:rsidRPr="00000000" w14:paraId="00000144">
                <w:pPr>
                  <w:pStyle w:val="Heading3"/>
                  <w:ind w:left="0" w:firstLine="0"/>
                  <w:jc w:val="left"/>
                  <w:rPr>
                    <w:rFonts w:ascii="Garamond" w:cs="Garamond" w:eastAsia="Garamond" w:hAnsi="Garamond"/>
                    <w:b w:val="0"/>
                    <w:bCs w:val="0"/>
                    <w:sz w:val="24"/>
                    <w:szCs w:val="24"/>
                    <w:shd w:fill="ffe499" w:val="clear"/>
                  </w:rPr>
                </w:pPr>
                <w:r w:rsidDel="00000000" w:rsidR="00000000" w:rsidRPr="00000000">
                  <w:rPr>
                    <w:rFonts w:ascii="Garamond" w:cs="Garamond" w:eastAsia="Garamond" w:hAnsi="Garamond"/>
                    <w:b w:val="0"/>
                    <w:bCs w:val="0"/>
                    <w:sz w:val="24"/>
                    <w:szCs w:val="24"/>
                    <w:shd w:fill="ffe499" w:val="clear"/>
                    <w:rtl w:val="0"/>
                  </w:rPr>
                  <w:t xml:space="preserve">к идеалу напоминающим вклад Пушкина в русскую поэзию</w:t>
                </w:r>
              </w:p>
            </w:sdtContent>
          </w:sdt>
        </w:tc>
        <w:tc>
          <w:tcPr/>
          <w:sdt>
            <w:sdtPr>
              <w:id w:val="131156369"/>
              <w:tag w:val="goog_rdk_24"/>
            </w:sdtPr>
            <w:sdtContent>
              <w:p w:rsidR="00000000" w:rsidDel="00000000" w:rsidP="00000000" w:rsidRDefault="00000000" w:rsidRPr="00000000" w14:paraId="00000145">
                <w:pPr>
                  <w:pStyle w:val="Heading3"/>
                  <w:ind w:left="0"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Напоминал ли вклад Белинского и Герцена вклад Пушкина в русскую позицию?</w:t>
                </w:r>
              </w:p>
            </w:sdtContent>
          </w:sdt>
        </w:tc>
      </w:tr>
    </w:tbl>
    <w:p w:rsidR="00000000" w:rsidDel="00000000" w:rsidP="00000000" w:rsidRDefault="00000000" w:rsidRPr="00000000" w14:paraId="00000146">
      <w:pPr>
        <w:pStyle w:val="Heading3"/>
        <w:ind w:firstLine="1744"/>
        <w:jc w:val="left"/>
        <w:rPr>
          <w:rFonts w:ascii="Garamond" w:cs="Garamond" w:eastAsia="Garamond" w:hAnsi="Garamond"/>
          <w:b w:val="0"/>
          <w:bCs w:val="0"/>
          <w:sz w:val="24"/>
          <w:szCs w:val="24"/>
        </w:rPr>
      </w:pPr>
      <w:r w:rsidDel="00000000" w:rsidR="00000000" w:rsidRPr="00000000">
        <w:rPr>
          <w:rtl w:val="0"/>
        </w:rPr>
      </w:r>
    </w:p>
    <w:p w:rsidR="00000000" w:rsidDel="00000000" w:rsidP="00000000" w:rsidRDefault="00000000" w:rsidRPr="00000000" w14:paraId="00000147">
      <w:pPr>
        <w:pStyle w:val="Heading3"/>
        <w:ind w:firstLine="1744"/>
        <w:jc w:val="left"/>
        <w:rPr>
          <w:rFonts w:ascii="Garamond" w:cs="Garamond" w:eastAsia="Garamond" w:hAnsi="Garamond"/>
          <w:b w:val="0"/>
          <w:bCs w:val="0"/>
          <w:sz w:val="24"/>
          <w:szCs w:val="24"/>
        </w:rPr>
      </w:pPr>
      <w:r w:rsidDel="00000000" w:rsidR="00000000" w:rsidRPr="00000000">
        <w:rPr>
          <w:rtl w:val="0"/>
        </w:rPr>
      </w:r>
    </w:p>
    <w:sdt>
      <w:sdtPr>
        <w:id w:val="-1308295175"/>
        <w:tag w:val="goog_rdk_25"/>
      </w:sdtPr>
      <w:sdtContent>
        <w:p w:rsidR="00000000" w:rsidDel="00000000" w:rsidP="00000000" w:rsidRDefault="00000000" w:rsidRPr="00000000" w14:paraId="00000148">
          <w:pPr>
            <w:pStyle w:val="Heading3"/>
            <w:ind w:firstLine="1744"/>
            <w:jc w:val="left"/>
            <w:rPr>
              <w:rFonts w:ascii="Garamond" w:cs="Garamond" w:eastAsia="Garamond" w:hAnsi="Garamond"/>
              <w:b w:val="0"/>
              <w:bCs w:val="0"/>
              <w:sz w:val="24"/>
              <w:szCs w:val="24"/>
            </w:rPr>
          </w:pPr>
          <w:r w:rsidDel="00000000" w:rsidR="00000000" w:rsidRPr="00000000">
            <w:rPr>
              <w:rFonts w:ascii="Garamond" w:cs="Garamond" w:eastAsia="Garamond" w:hAnsi="Garamond"/>
              <w:sz w:val="24"/>
              <w:szCs w:val="24"/>
              <w:rtl w:val="0"/>
            </w:rPr>
            <w:t xml:space="preserve">Шаг 3:</w:t>
          </w:r>
          <w:r w:rsidDel="00000000" w:rsidR="00000000" w:rsidRPr="00000000">
            <w:rPr>
              <w:rFonts w:ascii="Garamond" w:cs="Garamond" w:eastAsia="Garamond" w:hAnsi="Garamond"/>
              <w:b w:val="0"/>
              <w:bCs w:val="0"/>
              <w:sz w:val="24"/>
              <w:szCs w:val="24"/>
              <w:rtl w:val="0"/>
            </w:rPr>
            <w:t xml:space="preserve"> Переделать в открытый вопрос </w:t>
          </w:r>
        </w:p>
      </w:sdtContent>
    </w:sdt>
    <w:tbl>
      <w:tblPr>
        <w:tblStyle w:val="Table7"/>
        <w:tblW w:w="11535.0" w:type="dxa"/>
        <w:jc w:val="left"/>
        <w:tblInd w:w="24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0"/>
        <w:gridCol w:w="3765"/>
        <w:gridCol w:w="3810"/>
        <w:tblGridChange w:id="0">
          <w:tblGrid>
            <w:gridCol w:w="3960"/>
            <w:gridCol w:w="3765"/>
            <w:gridCol w:w="3810"/>
          </w:tblGrid>
        </w:tblGridChange>
      </w:tblGrid>
      <w:tr>
        <w:trPr>
          <w:cantSplit w:val="0"/>
          <w:tblHeader w:val="0"/>
        </w:trPr>
        <w:tc>
          <w:tcPr/>
          <w:sdt>
            <w:sdtPr>
              <w:id w:val="-170496437"/>
              <w:tag w:val="goog_rdk_26"/>
            </w:sdtPr>
            <w:sdtContent>
              <w:p w:rsidR="00000000" w:rsidDel="00000000" w:rsidP="00000000" w:rsidRDefault="00000000" w:rsidRPr="00000000" w14:paraId="00000149">
                <w:pPr>
                  <w:pStyle w:val="Heading3"/>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Смысловой блок</w:t>
                </w:r>
              </w:p>
            </w:sdtContent>
          </w:sdt>
        </w:tc>
        <w:tc>
          <w:tcPr/>
          <w:sdt>
            <w:sdtPr>
              <w:id w:val="-621010357"/>
              <w:tag w:val="goog_rdk_27"/>
            </w:sdtPr>
            <w:sdtContent>
              <w:p w:rsidR="00000000" w:rsidDel="00000000" w:rsidP="00000000" w:rsidRDefault="00000000" w:rsidRPr="00000000" w14:paraId="0000014A">
                <w:pPr>
                  <w:pStyle w:val="Heading3"/>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Закрытый вопрос</w:t>
                </w:r>
              </w:p>
            </w:sdtContent>
          </w:sdt>
        </w:tc>
        <w:tc>
          <w:tcPr/>
          <w:sdt>
            <w:sdtPr>
              <w:id w:val="1793608092"/>
              <w:tag w:val="goog_rdk_28"/>
            </w:sdtPr>
            <w:sdtContent>
              <w:p w:rsidR="00000000" w:rsidDel="00000000" w:rsidP="00000000" w:rsidRDefault="00000000" w:rsidRPr="00000000" w14:paraId="0000014B">
                <w:pPr>
                  <w:pStyle w:val="Heading3"/>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Открытый вопрос</w:t>
                </w:r>
              </w:p>
            </w:sdtContent>
          </w:sdt>
        </w:tc>
      </w:tr>
      <w:tr>
        <w:trPr>
          <w:cantSplit w:val="0"/>
          <w:tblHeader w:val="0"/>
        </w:trPr>
        <w:tc>
          <w:tcPr/>
          <w:sdt>
            <w:sdtPr>
              <w:id w:val="-1587540517"/>
              <w:tag w:val="goog_rdk_29"/>
            </w:sdtPr>
            <w:sdtContent>
              <w:p w:rsidR="00000000" w:rsidDel="00000000" w:rsidP="00000000" w:rsidRDefault="00000000" w:rsidRPr="00000000" w14:paraId="0000014C">
                <w:pPr>
                  <w:pStyle w:val="Heading3"/>
                  <w:ind w:left="0" w:right="-76.77165354330668"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w:t>
                </w:r>
                <w:r w:rsidDel="00000000" w:rsidR="00000000" w:rsidRPr="00000000">
                  <w:rPr>
                    <w:rFonts w:ascii="Garamond" w:cs="Garamond" w:eastAsia="Garamond" w:hAnsi="Garamond"/>
                    <w:b w:val="0"/>
                    <w:bCs w:val="0"/>
                    <w:sz w:val="24"/>
                    <w:szCs w:val="24"/>
                    <w:highlight w:val="cyan"/>
                    <w:rtl w:val="0"/>
                  </w:rPr>
                  <w:t xml:space="preserve">Если политические концепции декабристов устарели уже для поколения Белинского и Герцена,</w:t>
                </w:r>
                <w:r w:rsidDel="00000000" w:rsidR="00000000" w:rsidRPr="00000000">
                  <w:rPr>
                    <w:rtl w:val="0"/>
                  </w:rPr>
                </w:r>
              </w:p>
            </w:sdtContent>
          </w:sdt>
        </w:tc>
        <w:tc>
          <w:tcPr/>
          <w:sdt>
            <w:sdtPr>
              <w:id w:val="-446934262"/>
              <w:tag w:val="goog_rdk_30"/>
            </w:sdtPr>
            <w:sdtContent>
              <w:p w:rsidR="00000000" w:rsidDel="00000000" w:rsidP="00000000" w:rsidRDefault="00000000" w:rsidRPr="00000000" w14:paraId="0000014D">
                <w:pPr>
                  <w:pStyle w:val="Heading3"/>
                  <w:ind w:left="0" w:right="11.692913385827524"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Устарели ли политические концепции декабристов для поколения Белинского и Герцена?</w:t>
                </w:r>
              </w:p>
            </w:sdtContent>
          </w:sdt>
        </w:tc>
        <w:tc>
          <w:tcPr/>
          <w:sdt>
            <w:sdtPr>
              <w:id w:val="-992131584"/>
              <w:tag w:val="goog_rdk_31"/>
            </w:sdtPr>
            <w:sdtContent>
              <w:p w:rsidR="00000000" w:rsidDel="00000000" w:rsidP="00000000" w:rsidRDefault="00000000" w:rsidRPr="00000000" w14:paraId="0000014E">
                <w:pPr>
                  <w:pStyle w:val="Heading3"/>
                  <w:ind w:left="0" w:right="340.15748031496173"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Как декабристы повлияли на политическую мысль середины XIX века?</w:t>
                </w:r>
              </w:p>
            </w:sdtContent>
          </w:sdt>
        </w:tc>
      </w:tr>
      <w:tr>
        <w:trPr>
          <w:cantSplit w:val="0"/>
          <w:tblHeader w:val="0"/>
        </w:trPr>
        <w:tc>
          <w:tcPr/>
          <w:sdt>
            <w:sdtPr>
              <w:id w:val="1817112052"/>
              <w:tag w:val="goog_rdk_32"/>
            </w:sdtPr>
            <w:sdtContent>
              <w:p w:rsidR="00000000" w:rsidDel="00000000" w:rsidP="00000000" w:rsidRDefault="00000000" w:rsidRPr="00000000" w14:paraId="0000014F">
                <w:pPr>
                  <w:pStyle w:val="Heading3"/>
                  <w:ind w:left="0" w:right="-76.77165354330668"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highlight w:val="magenta"/>
                    <w:rtl w:val="0"/>
                  </w:rPr>
                  <w:t xml:space="preserve">то именно в создании совершенно нового для России типа человека</w:t>
                </w:r>
                <w:r w:rsidDel="00000000" w:rsidR="00000000" w:rsidRPr="00000000">
                  <w:rPr>
                    <w:rtl w:val="0"/>
                  </w:rPr>
                </w:r>
              </w:p>
            </w:sdtContent>
          </w:sdt>
        </w:tc>
        <w:tc>
          <w:tcPr/>
          <w:sdt>
            <w:sdtPr>
              <w:id w:val="1130364513"/>
              <w:tag w:val="goog_rdk_33"/>
            </w:sdtPr>
            <w:sdtContent>
              <w:p w:rsidR="00000000" w:rsidDel="00000000" w:rsidP="00000000" w:rsidRDefault="00000000" w:rsidRPr="00000000" w14:paraId="00000150">
                <w:pPr>
                  <w:pStyle w:val="Heading3"/>
                  <w:ind w:left="0" w:right="11.692913385827524"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Был ли создан совершенно новый для России тип человека? </w:t>
                </w:r>
              </w:p>
            </w:sdtContent>
          </w:sdt>
        </w:tc>
        <w:tc>
          <w:tcPr/>
          <w:sdt>
            <w:sdtPr>
              <w:id w:val="-467909456"/>
              <w:tag w:val="goog_rdk_34"/>
            </w:sdtPr>
            <w:sdtContent>
              <w:p w:rsidR="00000000" w:rsidDel="00000000" w:rsidP="00000000" w:rsidRDefault="00000000" w:rsidRPr="00000000" w14:paraId="00000151">
                <w:pPr>
                  <w:pStyle w:val="Heading3"/>
                  <w:ind w:left="0" w:right="340.15748031496173"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Какой тип человек в России существовал в это время?</w:t>
                </w:r>
              </w:p>
            </w:sdtContent>
          </w:sdt>
        </w:tc>
      </w:tr>
      <w:tr>
        <w:trPr>
          <w:cantSplit w:val="0"/>
          <w:tblHeader w:val="0"/>
        </w:trPr>
        <w:tc>
          <w:tcPr/>
          <w:sdt>
            <w:sdtPr>
              <w:id w:val="918326664"/>
              <w:tag w:val="goog_rdk_35"/>
            </w:sdtPr>
            <w:sdtContent>
              <w:p w:rsidR="00000000" w:rsidDel="00000000" w:rsidP="00000000" w:rsidRDefault="00000000" w:rsidRPr="00000000" w14:paraId="00000152">
                <w:pPr>
                  <w:pStyle w:val="Heading3"/>
                  <w:ind w:left="0" w:right="-76.77165354330668"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highlight w:val="green"/>
                    <w:rtl w:val="0"/>
                  </w:rPr>
                  <w:t xml:space="preserve">вклад их в русскую культуру оказался непреходящим и своим приближением к норме</w:t>
                </w:r>
                <w:r w:rsidDel="00000000" w:rsidR="00000000" w:rsidRPr="00000000">
                  <w:rPr>
                    <w:rtl w:val="0"/>
                  </w:rPr>
                </w:r>
              </w:p>
            </w:sdtContent>
          </w:sdt>
        </w:tc>
        <w:tc>
          <w:tcPr/>
          <w:sdt>
            <w:sdtPr>
              <w:id w:val="-664105595"/>
              <w:tag w:val="goog_rdk_36"/>
            </w:sdtPr>
            <w:sdtContent>
              <w:p w:rsidR="00000000" w:rsidDel="00000000" w:rsidP="00000000" w:rsidRDefault="00000000" w:rsidRPr="00000000" w14:paraId="00000153">
                <w:pPr>
                  <w:pStyle w:val="Heading3"/>
                  <w:ind w:left="0" w:right="11.692913385827524"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Был ли вклад декабристов  в русскую культуру переходящим и своим приближением к норме?</w:t>
                </w:r>
              </w:p>
            </w:sdtContent>
          </w:sdt>
        </w:tc>
        <w:tc>
          <w:tcPr/>
          <w:sdt>
            <w:sdtPr>
              <w:id w:val="286821035"/>
              <w:tag w:val="goog_rdk_37"/>
            </w:sdtPr>
            <w:sdtContent>
              <w:p w:rsidR="00000000" w:rsidDel="00000000" w:rsidP="00000000" w:rsidRDefault="00000000" w:rsidRPr="00000000" w14:paraId="00000154">
                <w:pPr>
                  <w:pStyle w:val="Heading3"/>
                  <w:ind w:left="0" w:right="340.15748031496173"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Каким был вклад декабристов в русскую культуру?</w:t>
                </w:r>
              </w:p>
            </w:sdtContent>
          </w:sdt>
        </w:tc>
      </w:tr>
      <w:tr>
        <w:trPr>
          <w:cantSplit w:val="0"/>
          <w:tblHeader w:val="0"/>
        </w:trPr>
        <w:tc>
          <w:tcPr/>
          <w:sdt>
            <w:sdtPr>
              <w:id w:val="-504689111"/>
              <w:tag w:val="goog_rdk_38"/>
            </w:sdtPr>
            <w:sdtContent>
              <w:p w:rsidR="00000000" w:rsidDel="00000000" w:rsidP="00000000" w:rsidRDefault="00000000" w:rsidRPr="00000000" w14:paraId="00000155">
                <w:pPr>
                  <w:pStyle w:val="Heading3"/>
                  <w:ind w:left="0" w:right="-76.77165354330668"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highlight w:val="yellow"/>
                    <w:rtl w:val="0"/>
                  </w:rPr>
                  <w:t xml:space="preserve">к идеалу напоминающим вклад Пушкина в русскую поэзию</w:t>
                </w:r>
                <w:r w:rsidDel="00000000" w:rsidR="00000000" w:rsidRPr="00000000">
                  <w:rPr>
                    <w:rtl w:val="0"/>
                  </w:rPr>
                </w:r>
              </w:p>
            </w:sdtContent>
          </w:sdt>
        </w:tc>
        <w:tc>
          <w:tcPr/>
          <w:sdt>
            <w:sdtPr>
              <w:id w:val="-760477534"/>
              <w:tag w:val="goog_rdk_39"/>
            </w:sdtPr>
            <w:sdtContent>
              <w:p w:rsidR="00000000" w:rsidDel="00000000" w:rsidP="00000000" w:rsidRDefault="00000000" w:rsidRPr="00000000" w14:paraId="00000156">
                <w:pPr>
                  <w:pStyle w:val="Heading3"/>
                  <w:ind w:left="0" w:right="11.692913385827524"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Напоминал ли вклад декабристов вклад Пушкина в русскую поэзию?</w:t>
                </w:r>
              </w:p>
            </w:sdtContent>
          </w:sdt>
        </w:tc>
        <w:tc>
          <w:tcPr/>
          <w:sdt>
            <w:sdtPr>
              <w:id w:val="2054712690"/>
              <w:tag w:val="goog_rdk_40"/>
            </w:sdtPr>
            <w:sdtContent>
              <w:p w:rsidR="00000000" w:rsidDel="00000000" w:rsidP="00000000" w:rsidRDefault="00000000" w:rsidRPr="00000000" w14:paraId="00000157">
                <w:pPr>
                  <w:pStyle w:val="Heading3"/>
                  <w:ind w:left="0" w:right="340.15748031496173"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Какова была роль Пушкина в русской культуре?</w:t>
                </w:r>
              </w:p>
            </w:sdtContent>
          </w:sdt>
        </w:tc>
      </w:tr>
    </w:tbl>
    <w:p w:rsidR="00000000" w:rsidDel="00000000" w:rsidP="00000000" w:rsidRDefault="00000000" w:rsidRPr="00000000" w14:paraId="00000158">
      <w:pPr>
        <w:pStyle w:val="Heading3"/>
        <w:ind w:firstLine="1744"/>
        <w:jc w:val="left"/>
        <w:rPr>
          <w:rFonts w:ascii="Garamond" w:cs="Garamond" w:eastAsia="Garamond" w:hAnsi="Garamond"/>
          <w:b w:val="0"/>
          <w:bCs w:val="0"/>
          <w:sz w:val="24"/>
          <w:szCs w:val="24"/>
        </w:rPr>
      </w:pPr>
      <w:r w:rsidDel="00000000" w:rsidR="00000000" w:rsidRPr="00000000">
        <w:rPr>
          <w:rtl w:val="0"/>
        </w:rPr>
      </w:r>
    </w:p>
    <w:p w:rsidR="00000000" w:rsidDel="00000000" w:rsidP="00000000" w:rsidRDefault="00000000" w:rsidRPr="00000000" w14:paraId="00000159">
      <w:pPr>
        <w:pStyle w:val="Heading3"/>
        <w:ind w:firstLine="1744"/>
        <w:jc w:val="left"/>
        <w:rPr>
          <w:rFonts w:ascii="Garamond" w:cs="Garamond" w:eastAsia="Garamond" w:hAnsi="Garamond"/>
          <w:b w:val="0"/>
          <w:bCs w:val="0"/>
          <w:sz w:val="24"/>
          <w:szCs w:val="24"/>
        </w:rPr>
      </w:pPr>
      <w:r w:rsidDel="00000000" w:rsidR="00000000" w:rsidRPr="00000000">
        <w:rPr>
          <w:rtl w:val="0"/>
        </w:rPr>
      </w:r>
    </w:p>
    <w:p w:rsidR="00000000" w:rsidDel="00000000" w:rsidP="00000000" w:rsidRDefault="00000000" w:rsidRPr="00000000" w14:paraId="0000015A">
      <w:pPr>
        <w:pStyle w:val="Heading3"/>
        <w:ind w:firstLine="1744"/>
        <w:jc w:val="left"/>
        <w:rPr>
          <w:rFonts w:ascii="Garamond" w:cs="Garamond" w:eastAsia="Garamond" w:hAnsi="Garamond"/>
          <w:b w:val="0"/>
          <w:bCs w:val="0"/>
          <w:sz w:val="24"/>
          <w:szCs w:val="24"/>
        </w:rPr>
      </w:pPr>
      <w:r w:rsidDel="00000000" w:rsidR="00000000" w:rsidRPr="00000000">
        <w:rPr>
          <w:rtl w:val="0"/>
        </w:rPr>
      </w:r>
    </w:p>
    <w:sdt>
      <w:sdtPr>
        <w:id w:val="-1594513771"/>
        <w:tag w:val="goog_rdk_41"/>
      </w:sdtPr>
      <w:sdtContent>
        <w:p w:rsidR="00000000" w:rsidDel="00000000" w:rsidP="00000000" w:rsidRDefault="00000000" w:rsidRPr="00000000" w14:paraId="0000015B">
          <w:pPr>
            <w:pStyle w:val="Heading3"/>
            <w:ind w:firstLine="1744"/>
            <w:jc w:val="left"/>
            <w:rPr>
              <w:rFonts w:ascii="Garamond" w:cs="Garamond" w:eastAsia="Garamond" w:hAnsi="Garamond"/>
              <w:b w:val="0"/>
              <w:bCs w:val="0"/>
              <w:sz w:val="24"/>
              <w:szCs w:val="24"/>
            </w:rPr>
          </w:pPr>
          <w:r w:rsidDel="00000000" w:rsidR="00000000" w:rsidRPr="00000000">
            <w:rPr>
              <w:rFonts w:ascii="Garamond" w:cs="Garamond" w:eastAsia="Garamond" w:hAnsi="Garamond"/>
              <w:sz w:val="24"/>
              <w:szCs w:val="24"/>
              <w:rtl w:val="0"/>
            </w:rPr>
            <w:t xml:space="preserve">Шаг 4:</w:t>
          </w:r>
          <w:r w:rsidDel="00000000" w:rsidR="00000000" w:rsidRPr="00000000">
            <w:rPr>
              <w:rFonts w:ascii="Garamond" w:cs="Garamond" w:eastAsia="Garamond" w:hAnsi="Garamond"/>
              <w:b w:val="0"/>
              <w:bCs w:val="0"/>
              <w:sz w:val="24"/>
              <w:szCs w:val="24"/>
              <w:rtl w:val="0"/>
            </w:rPr>
            <w:t xml:space="preserve"> Построить повествовательное предложение с использованием глагола в инфинитиве </w:t>
          </w:r>
        </w:p>
      </w:sdtContent>
    </w:sdt>
    <w:tbl>
      <w:tblPr>
        <w:tblStyle w:val="Table8"/>
        <w:tblW w:w="10631.0" w:type="dxa"/>
        <w:jc w:val="left"/>
        <w:tblInd w:w="11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6"/>
        <w:gridCol w:w="3549"/>
        <w:gridCol w:w="3426"/>
        <w:tblGridChange w:id="0">
          <w:tblGrid>
            <w:gridCol w:w="3656"/>
            <w:gridCol w:w="3549"/>
            <w:gridCol w:w="3426"/>
          </w:tblGrid>
        </w:tblGridChange>
      </w:tblGrid>
      <w:tr>
        <w:trPr>
          <w:cantSplit w:val="0"/>
          <w:tblHeader w:val="0"/>
        </w:trPr>
        <w:tc>
          <w:tcPr/>
          <w:sdt>
            <w:sdtPr>
              <w:id w:val="2106469815"/>
              <w:tag w:val="goog_rdk_42"/>
            </w:sdtPr>
            <w:sdtContent>
              <w:p w:rsidR="00000000" w:rsidDel="00000000" w:rsidP="00000000" w:rsidRDefault="00000000" w:rsidRPr="00000000" w14:paraId="0000015C">
                <w:pPr>
                  <w:pStyle w:val="Heading3"/>
                  <w:ind w:lef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Смысловой блок</w:t>
                </w:r>
              </w:p>
            </w:sdtContent>
          </w:sdt>
        </w:tc>
        <w:tc>
          <w:tcPr/>
          <w:sdt>
            <w:sdtPr>
              <w:id w:val="-2114754783"/>
              <w:tag w:val="goog_rdk_43"/>
            </w:sdtPr>
            <w:sdtContent>
              <w:p w:rsidR="00000000" w:rsidDel="00000000" w:rsidP="00000000" w:rsidRDefault="00000000" w:rsidRPr="00000000" w14:paraId="0000015D">
                <w:pPr>
                  <w:pStyle w:val="Heading3"/>
                  <w:ind w:lef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Открытый вопрос</w:t>
                </w:r>
              </w:p>
            </w:sdtContent>
          </w:sdt>
        </w:tc>
        <w:tc>
          <w:tcPr/>
          <w:sdt>
            <w:sdtPr>
              <w:id w:val="1451122138"/>
              <w:tag w:val="goog_rdk_44"/>
            </w:sdtPr>
            <w:sdtContent>
              <w:p w:rsidR="00000000" w:rsidDel="00000000" w:rsidP="00000000" w:rsidRDefault="00000000" w:rsidRPr="00000000" w14:paraId="0000015E">
                <w:pPr>
                  <w:pStyle w:val="Heading3"/>
                  <w:ind w:left="0" w:firstLine="0"/>
                  <w:jc w:val="left"/>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Постановка задачи</w:t>
                </w:r>
              </w:p>
            </w:sdtContent>
          </w:sdt>
        </w:tc>
      </w:tr>
      <w:tr>
        <w:trPr>
          <w:cantSplit w:val="0"/>
          <w:tblHeader w:val="0"/>
        </w:trPr>
        <w:tc>
          <w:tcPr/>
          <w:sdt>
            <w:sdtPr>
              <w:id w:val="1084064180"/>
              <w:tag w:val="goog_rdk_45"/>
            </w:sdtPr>
            <w:sdtContent>
              <w:p w:rsidR="00000000" w:rsidDel="00000000" w:rsidP="00000000" w:rsidRDefault="00000000" w:rsidRPr="00000000" w14:paraId="0000015F">
                <w:pPr>
                  <w:pStyle w:val="Heading3"/>
                  <w:ind w:left="0" w:right="-93.30708661417248"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w:t>
                </w:r>
                <w:r w:rsidDel="00000000" w:rsidR="00000000" w:rsidRPr="00000000">
                  <w:rPr>
                    <w:rFonts w:ascii="Garamond" w:cs="Garamond" w:eastAsia="Garamond" w:hAnsi="Garamond"/>
                    <w:b w:val="0"/>
                    <w:bCs w:val="0"/>
                    <w:sz w:val="24"/>
                    <w:szCs w:val="24"/>
                    <w:highlight w:val="cyan"/>
                    <w:rtl w:val="0"/>
                  </w:rPr>
                  <w:t xml:space="preserve">Если политические концепции декабристов устарели уже для поколения Белинского и Герцена,</w:t>
                </w:r>
                <w:r w:rsidDel="00000000" w:rsidR="00000000" w:rsidRPr="00000000">
                  <w:rPr>
                    <w:rtl w:val="0"/>
                  </w:rPr>
                </w:r>
              </w:p>
            </w:sdtContent>
          </w:sdt>
        </w:tc>
        <w:tc>
          <w:tcPr/>
          <w:sdt>
            <w:sdtPr>
              <w:id w:val="-427304417"/>
              <w:tag w:val="goog_rdk_46"/>
            </w:sdtPr>
            <w:sdtContent>
              <w:p w:rsidR="00000000" w:rsidDel="00000000" w:rsidP="00000000" w:rsidRDefault="00000000" w:rsidRPr="00000000" w14:paraId="00000160">
                <w:pPr>
                  <w:pStyle w:val="Heading3"/>
                  <w:ind w:left="0" w:right="-198.30708661417248"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Как декабристы повлияли на политическую мысль середины XIX века?</w:t>
                </w:r>
              </w:p>
            </w:sdtContent>
          </w:sdt>
        </w:tc>
        <w:tc>
          <w:tcPr/>
          <w:sdt>
            <w:sdtPr>
              <w:id w:val="2046796963"/>
              <w:tag w:val="goog_rdk_47"/>
            </w:sdtPr>
            <w:sdtContent>
              <w:p w:rsidR="00000000" w:rsidDel="00000000" w:rsidP="00000000" w:rsidRDefault="00000000" w:rsidRPr="00000000" w14:paraId="00000161">
                <w:pPr>
                  <w:pStyle w:val="Heading3"/>
                  <w:ind w:left="0" w:right="375.35433070866134"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Охарактеризовать влияние политических идей декабристов на политическую мысль середины 19 века</w:t>
                </w:r>
              </w:p>
            </w:sdtContent>
          </w:sdt>
        </w:tc>
      </w:tr>
      <w:tr>
        <w:trPr>
          <w:cantSplit w:val="0"/>
          <w:tblHeader w:val="0"/>
        </w:trPr>
        <w:tc>
          <w:tcPr/>
          <w:sdt>
            <w:sdtPr>
              <w:id w:val="-62870890"/>
              <w:tag w:val="goog_rdk_48"/>
            </w:sdtPr>
            <w:sdtContent>
              <w:p w:rsidR="00000000" w:rsidDel="00000000" w:rsidP="00000000" w:rsidRDefault="00000000" w:rsidRPr="00000000" w14:paraId="00000162">
                <w:pPr>
                  <w:pStyle w:val="Heading3"/>
                  <w:ind w:left="0" w:right="-93.30708661417248"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highlight w:val="magenta"/>
                    <w:rtl w:val="0"/>
                  </w:rPr>
                  <w:t xml:space="preserve">то именно в создании совершенно нового для России типа человека</w:t>
                </w:r>
                <w:r w:rsidDel="00000000" w:rsidR="00000000" w:rsidRPr="00000000">
                  <w:rPr>
                    <w:rtl w:val="0"/>
                  </w:rPr>
                </w:r>
              </w:p>
            </w:sdtContent>
          </w:sdt>
        </w:tc>
        <w:tc>
          <w:tcPr/>
          <w:sdt>
            <w:sdtPr>
              <w:id w:val="119560725"/>
              <w:tag w:val="goog_rdk_49"/>
            </w:sdtPr>
            <w:sdtContent>
              <w:p w:rsidR="00000000" w:rsidDel="00000000" w:rsidP="00000000" w:rsidRDefault="00000000" w:rsidRPr="00000000" w14:paraId="00000163">
                <w:pPr>
                  <w:pStyle w:val="Heading3"/>
                  <w:ind w:left="0" w:right="-198.30708661417248"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Какой тип человек в Росси существовал в это время?</w:t>
                </w:r>
              </w:p>
            </w:sdtContent>
          </w:sdt>
        </w:tc>
        <w:tc>
          <w:tcPr/>
          <w:sdt>
            <w:sdtPr>
              <w:id w:val="552426204"/>
              <w:tag w:val="goog_rdk_50"/>
            </w:sdtPr>
            <w:sdtContent>
              <w:p w:rsidR="00000000" w:rsidDel="00000000" w:rsidP="00000000" w:rsidRDefault="00000000" w:rsidRPr="00000000" w14:paraId="00000164">
                <w:pPr>
                  <w:pStyle w:val="Heading3"/>
                  <w:ind w:left="0" w:right="375.35433070866134"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Проанализировать образ человека в системе взглядов декабристов</w:t>
                </w:r>
              </w:p>
            </w:sdtContent>
          </w:sdt>
        </w:tc>
      </w:tr>
      <w:tr>
        <w:trPr>
          <w:cantSplit w:val="0"/>
          <w:tblHeader w:val="0"/>
        </w:trPr>
        <w:tc>
          <w:tcPr/>
          <w:sdt>
            <w:sdtPr>
              <w:id w:val="-559054068"/>
              <w:tag w:val="goog_rdk_51"/>
            </w:sdtPr>
            <w:sdtContent>
              <w:p w:rsidR="00000000" w:rsidDel="00000000" w:rsidP="00000000" w:rsidRDefault="00000000" w:rsidRPr="00000000" w14:paraId="00000165">
                <w:pPr>
                  <w:pStyle w:val="Heading3"/>
                  <w:ind w:left="0" w:right="-93.30708661417248"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highlight w:val="green"/>
                    <w:rtl w:val="0"/>
                  </w:rPr>
                  <w:t xml:space="preserve">вклад их в русскую культуру оказался непреходящим и своим приближением к норме</w:t>
                </w:r>
                <w:r w:rsidDel="00000000" w:rsidR="00000000" w:rsidRPr="00000000">
                  <w:rPr>
                    <w:rtl w:val="0"/>
                  </w:rPr>
                </w:r>
              </w:p>
            </w:sdtContent>
          </w:sdt>
        </w:tc>
        <w:tc>
          <w:tcPr/>
          <w:sdt>
            <w:sdtPr>
              <w:id w:val="-258516993"/>
              <w:tag w:val="goog_rdk_52"/>
            </w:sdtPr>
            <w:sdtContent>
              <w:p w:rsidR="00000000" w:rsidDel="00000000" w:rsidP="00000000" w:rsidRDefault="00000000" w:rsidRPr="00000000" w14:paraId="00000166">
                <w:pPr>
                  <w:pStyle w:val="Heading3"/>
                  <w:ind w:left="0" w:right="-198.30708661417248"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Каким был вклад декабристов в русскую культуру?</w:t>
                </w:r>
              </w:p>
            </w:sdtContent>
          </w:sdt>
        </w:tc>
        <w:tc>
          <w:tcPr/>
          <w:sdt>
            <w:sdtPr>
              <w:id w:val="-849338476"/>
              <w:tag w:val="goog_rdk_53"/>
            </w:sdtPr>
            <w:sdtContent>
              <w:p w:rsidR="00000000" w:rsidDel="00000000" w:rsidP="00000000" w:rsidRDefault="00000000" w:rsidRPr="00000000" w14:paraId="00000167">
                <w:pPr>
                  <w:pStyle w:val="Heading3"/>
                  <w:ind w:left="0" w:right="375.35433070866134"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Оценить влияние декабристов на российскую культуру</w:t>
                </w:r>
              </w:p>
            </w:sdtContent>
          </w:sdt>
        </w:tc>
      </w:tr>
      <w:tr>
        <w:trPr>
          <w:cantSplit w:val="0"/>
          <w:tblHeader w:val="0"/>
        </w:trPr>
        <w:tc>
          <w:tcPr/>
          <w:sdt>
            <w:sdtPr>
              <w:id w:val="-465457872"/>
              <w:tag w:val="goog_rdk_54"/>
            </w:sdtPr>
            <w:sdtContent>
              <w:p w:rsidR="00000000" w:rsidDel="00000000" w:rsidP="00000000" w:rsidRDefault="00000000" w:rsidRPr="00000000" w14:paraId="00000168">
                <w:pPr>
                  <w:pStyle w:val="Heading3"/>
                  <w:ind w:left="0" w:right="-93.30708661417248"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highlight w:val="yellow"/>
                    <w:rtl w:val="0"/>
                  </w:rPr>
                  <w:t xml:space="preserve">к идеалу напоминающим вклад Пушкина в русскую поэзию</w:t>
                </w:r>
                <w:r w:rsidDel="00000000" w:rsidR="00000000" w:rsidRPr="00000000">
                  <w:rPr>
                    <w:rtl w:val="0"/>
                  </w:rPr>
                </w:r>
              </w:p>
            </w:sdtContent>
          </w:sdt>
        </w:tc>
        <w:tc>
          <w:tcPr/>
          <w:sdt>
            <w:sdtPr>
              <w:id w:val="611898550"/>
              <w:tag w:val="goog_rdk_55"/>
            </w:sdtPr>
            <w:sdtContent>
              <w:p w:rsidR="00000000" w:rsidDel="00000000" w:rsidP="00000000" w:rsidRDefault="00000000" w:rsidRPr="00000000" w14:paraId="00000169">
                <w:pPr>
                  <w:pStyle w:val="Heading3"/>
                  <w:ind w:left="0" w:right="-198.30708661417248"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Какова была роль Пушкина в русской культуре?</w:t>
                </w:r>
              </w:p>
            </w:sdtContent>
          </w:sdt>
        </w:tc>
        <w:tc>
          <w:tcPr/>
          <w:sdt>
            <w:sdtPr>
              <w:id w:val="-1145261642"/>
              <w:tag w:val="goog_rdk_56"/>
            </w:sdtPr>
            <w:sdtContent>
              <w:p w:rsidR="00000000" w:rsidDel="00000000" w:rsidP="00000000" w:rsidRDefault="00000000" w:rsidRPr="00000000" w14:paraId="0000016A">
                <w:pPr>
                  <w:pStyle w:val="Heading3"/>
                  <w:ind w:left="0" w:right="375.35433070866134" w:firstLine="0"/>
                  <w:jc w:val="left"/>
                  <w:rPr>
                    <w:rFonts w:ascii="Garamond" w:cs="Garamond" w:eastAsia="Garamond" w:hAnsi="Garamond"/>
                    <w:b w:val="0"/>
                    <w:bCs w:val="0"/>
                    <w:sz w:val="24"/>
                    <w:szCs w:val="24"/>
                  </w:rPr>
                </w:pPr>
                <w:r w:rsidDel="00000000" w:rsidR="00000000" w:rsidRPr="00000000">
                  <w:rPr>
                    <w:rFonts w:ascii="Garamond" w:cs="Garamond" w:eastAsia="Garamond" w:hAnsi="Garamond"/>
                    <w:b w:val="0"/>
                    <w:bCs w:val="0"/>
                    <w:sz w:val="24"/>
                    <w:szCs w:val="24"/>
                    <w:rtl w:val="0"/>
                  </w:rPr>
                  <w:t xml:space="preserve">Охарактеризовать влияние творчества А.С. Пушкина на русскую литературу</w:t>
                </w:r>
              </w:p>
            </w:sdtContent>
          </w:sdt>
        </w:tc>
      </w:tr>
    </w:tbl>
    <w:p w:rsidR="00000000" w:rsidDel="00000000" w:rsidP="00000000" w:rsidRDefault="00000000" w:rsidRPr="00000000" w14:paraId="0000016B">
      <w:pPr>
        <w:pStyle w:val="Heading3"/>
        <w:ind w:firstLine="1744"/>
        <w:jc w:val="left"/>
        <w:rPr>
          <w:rFonts w:ascii="Garamond" w:cs="Garamond" w:eastAsia="Garamond" w:hAnsi="Garamond"/>
          <w:b w:val="0"/>
          <w:bCs w:val="0"/>
          <w:sz w:val="24"/>
          <w:szCs w:val="24"/>
        </w:rPr>
      </w:pPr>
      <w:r w:rsidDel="00000000" w:rsidR="00000000" w:rsidRPr="00000000">
        <w:rPr>
          <w:rtl w:val="0"/>
        </w:rPr>
      </w:r>
    </w:p>
    <w:p w:rsidR="00000000" w:rsidDel="00000000" w:rsidP="00000000" w:rsidRDefault="00000000" w:rsidRPr="00000000" w14:paraId="0000016C">
      <w:pPr>
        <w:pStyle w:val="Heading3"/>
        <w:ind w:lef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6D">
      <w:pPr>
        <w:pStyle w:val="Heading3"/>
        <w:ind w:left="1133.8582677165355" w:firstLine="0"/>
        <w:jc w:val="left"/>
        <w:rPr>
          <w:rFonts w:ascii="Garamond" w:cs="Garamond" w:eastAsia="Garamond" w:hAnsi="Garamond"/>
        </w:rPr>
      </w:pPr>
      <w:r w:rsidDel="00000000" w:rsidR="00000000" w:rsidRPr="00000000">
        <w:rPr>
          <w:rFonts w:ascii="Garamond" w:cs="Garamond" w:eastAsia="Garamond" w:hAnsi="Garamond"/>
          <w:rtl w:val="0"/>
        </w:rPr>
        <w:t xml:space="preserve">Сформулируем общие рекомендации постановки задач в эссе</w:t>
      </w:r>
      <w:r w:rsidDel="00000000" w:rsidR="00000000" w:rsidRPr="00000000">
        <w:rPr>
          <w:rFonts w:ascii="Garamond" w:cs="Garamond" w:eastAsia="Garamond" w:hAnsi="Garamond"/>
          <w:b w:val="0"/>
          <w:bCs w:val="0"/>
          <w:rtl w:val="0"/>
        </w:rPr>
        <w:br w:type="textWrapping"/>
        <w:br w:type="textWrapping"/>
        <w:t xml:space="preserve">1. Задачи должны носить </w:t>
      </w:r>
      <w:r w:rsidDel="00000000" w:rsidR="00000000" w:rsidRPr="00000000">
        <w:rPr>
          <w:rFonts w:ascii="Garamond" w:cs="Garamond" w:eastAsia="Garamond" w:hAnsi="Garamond"/>
          <w:rtl w:val="0"/>
        </w:rPr>
        <w:t xml:space="preserve">нейтральный безоценочный характер</w:t>
      </w:r>
    </w:p>
    <w:p w:rsidR="00000000" w:rsidDel="00000000" w:rsidP="00000000" w:rsidRDefault="00000000" w:rsidRPr="00000000" w14:paraId="0000016E">
      <w:pPr>
        <w:pStyle w:val="Heading3"/>
        <w:ind w:left="1133.8582677165355" w:firstLine="0"/>
        <w:jc w:val="left"/>
        <w:rPr>
          <w:rFonts w:ascii="Garamond" w:cs="Garamond" w:eastAsia="Garamond" w:hAnsi="Garamond"/>
          <w:b w:val="0"/>
          <w:bCs w:val="0"/>
        </w:rPr>
      </w:pPr>
      <w:r w:rsidDel="00000000" w:rsidR="00000000" w:rsidRPr="00000000">
        <w:rPr>
          <w:rtl w:val="0"/>
        </w:rPr>
      </w:r>
    </w:p>
    <w:p w:rsidR="00000000" w:rsidDel="00000000" w:rsidP="00000000" w:rsidRDefault="00000000" w:rsidRPr="00000000" w14:paraId="0000016F">
      <w:pPr>
        <w:pStyle w:val="Heading3"/>
        <w:ind w:left="1133.8582677165355" w:firstLine="0"/>
        <w:jc w:val="left"/>
        <w:rPr>
          <w:rFonts w:ascii="Garamond" w:cs="Garamond" w:eastAsia="Garamond" w:hAnsi="Garamond"/>
          <w:b w:val="0"/>
          <w:bCs w:val="0"/>
        </w:rPr>
      </w:pPr>
      <w:r w:rsidDel="00000000" w:rsidR="00000000" w:rsidRPr="00000000">
        <w:rPr>
          <w:rFonts w:ascii="Garamond" w:cs="Garamond" w:eastAsia="Garamond" w:hAnsi="Garamond"/>
          <w:b w:val="0"/>
          <w:bCs w:val="0"/>
          <w:rtl w:val="0"/>
        </w:rPr>
        <w:t xml:space="preserve">Плохо: “оценить причины провала внутренней политики Сталина” (заранее дали оценку, что политика была провальной)</w:t>
      </w:r>
    </w:p>
    <w:p w:rsidR="00000000" w:rsidDel="00000000" w:rsidP="00000000" w:rsidRDefault="00000000" w:rsidRPr="00000000" w14:paraId="00000170">
      <w:pPr>
        <w:pStyle w:val="Heading3"/>
        <w:ind w:left="1133.8582677165355" w:firstLine="0"/>
        <w:jc w:val="left"/>
        <w:rPr>
          <w:rFonts w:ascii="Garamond" w:cs="Garamond" w:eastAsia="Garamond" w:hAnsi="Garamond"/>
          <w:b w:val="0"/>
          <w:bCs w:val="0"/>
        </w:rPr>
      </w:pPr>
      <w:r w:rsidDel="00000000" w:rsidR="00000000" w:rsidRPr="00000000">
        <w:rPr>
          <w:rtl w:val="0"/>
        </w:rPr>
      </w:r>
    </w:p>
    <w:p w:rsidR="00000000" w:rsidDel="00000000" w:rsidP="00000000" w:rsidRDefault="00000000" w:rsidRPr="00000000" w14:paraId="00000171">
      <w:pPr>
        <w:pStyle w:val="Heading3"/>
        <w:ind w:left="1133.8582677165355" w:firstLine="0"/>
        <w:jc w:val="left"/>
        <w:rPr>
          <w:rFonts w:ascii="Garamond" w:cs="Garamond" w:eastAsia="Garamond" w:hAnsi="Garamond"/>
        </w:rPr>
      </w:pPr>
      <w:r w:rsidDel="00000000" w:rsidR="00000000" w:rsidRPr="00000000">
        <w:rPr>
          <w:rFonts w:ascii="Garamond" w:cs="Garamond" w:eastAsia="Garamond" w:hAnsi="Garamond"/>
          <w:b w:val="0"/>
          <w:bCs w:val="0"/>
          <w:rtl w:val="0"/>
        </w:rPr>
        <w:t xml:space="preserve">Хорошо: “охарактеризовать итоги внутренней политики Сталина” (ничего заранее не утверждаем, просто хотим разобраться)</w:t>
        <w:br w:type="textWrapping"/>
        <w:br w:type="textWrapping"/>
        <w:t xml:space="preserve">2. Задачи должны быть связаны с цитатой, раскрывать важные вопросы, которые поднимаются в цитате. Не следует ставить задачи на вопросы, которых в цитате нет</w:t>
        <w:br w:type="textWrapping"/>
      </w:r>
      <w:r w:rsidDel="00000000" w:rsidR="00000000" w:rsidRPr="00000000">
        <w:rPr>
          <w:rtl w:val="0"/>
        </w:rPr>
      </w:r>
    </w:p>
    <w:p w:rsidR="00000000" w:rsidDel="00000000" w:rsidP="00000000" w:rsidRDefault="00000000" w:rsidRPr="00000000" w14:paraId="00000172">
      <w:pPr>
        <w:pStyle w:val="Heading3"/>
        <w:ind w:firstLine="1744"/>
        <w:rPr>
          <w:rFonts w:ascii="Garamond" w:cs="Garamond" w:eastAsia="Garamond" w:hAnsi="Garamond"/>
        </w:rPr>
      </w:pPr>
      <w:r w:rsidDel="00000000" w:rsidR="00000000" w:rsidRPr="00000000">
        <w:rPr>
          <w:rFonts w:ascii="Garamond" w:cs="Garamond" w:eastAsia="Garamond" w:hAnsi="Garamond"/>
          <w:rtl w:val="0"/>
        </w:rPr>
        <w:t xml:space="preserve">Постановка проблемы</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Garamond" w:cs="Garamond" w:eastAsia="Garamond" w:hAnsi="Garamond"/>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1"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Проблема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историческом эссе является “зонтичным” определением смысла всей работы – иными словами, проблема должна вмещать в себя смыслы всех 4 задач исторического эссе и быть их логическим обобщением, как зонтик собирая под собой все 4 задачи, но при этом не будучи равной каждой из них. Внимательно следите за тем, чтобы каждая задача находилась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в рамках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сформулированной вами проблемы, а проблема не являлась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повтором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одной из задач.</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1001"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Проблема всегда начинается с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существительного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Для формулирования проблемы могут быть использованы следующие слова: “Оценка”, “Сравнение”, “Эволюция”, “Характер”, “Преемственность”, “Факторы”, “Влияние” и т.д.</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7" w:line="240" w:lineRule="auto"/>
        <w:ind w:left="0" w:right="0" w:firstLine="0"/>
        <w:jc w:val="left"/>
        <w:rPr>
          <w:rFonts w:ascii="Garamond" w:cs="Garamond" w:eastAsia="Garamond" w:hAnsi="Garamond"/>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11130.0" w:type="dxa"/>
        <w:jc w:val="left"/>
        <w:tblInd w:w="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885"/>
        <w:gridCol w:w="3195"/>
        <w:gridCol w:w="4050"/>
        <w:tblGridChange w:id="0">
          <w:tblGrid>
            <w:gridCol w:w="3885"/>
            <w:gridCol w:w="3195"/>
            <w:gridCol w:w="4050"/>
          </w:tblGrid>
        </w:tblGridChange>
      </w:tblGrid>
      <w:tr>
        <w:trPr>
          <w:cantSplit w:val="0"/>
          <w:trHeight w:val="1220" w:hRule="atLeast"/>
          <w:tblHeader w:val="0"/>
        </w:trPr>
        <w:tc>
          <w:tcPr>
            <w:gridSpan w:val="3"/>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129" w:line="271" w:lineRule="auto"/>
              <w:ind w:left="612" w:right="577" w:firstLine="0"/>
              <w:jc w:val="center"/>
              <w:rPr>
                <w:rFonts w:ascii="Garamond" w:cs="Garamond" w:eastAsia="Garamond" w:hAnsi="Garamond"/>
                <w:b w:val="1"/>
                <w:bCs w:val="1"/>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“Несмотря на </w:t>
            </w:r>
            <w:r w:rsidDel="00000000" w:rsidR="00000000" w:rsidRPr="00000000">
              <w:rPr>
                <w:rFonts w:ascii="Garamond" w:cs="Garamond" w:eastAsia="Garamond" w:hAnsi="Garamond"/>
                <w:b w:val="1"/>
                <w:bCs w:val="1"/>
                <w:i w:val="0"/>
                <w:iCs w:val="0"/>
                <w:smallCaps w:val="0"/>
                <w:strike w:val="0"/>
                <w:color w:val="000000"/>
                <w:sz w:val="26"/>
                <w:szCs w:val="26"/>
                <w:u w:val="none"/>
                <w:shd w:fill="fff1cc" w:val="clear"/>
                <w:vertAlign w:val="baseline"/>
                <w:rtl w:val="0"/>
              </w:rPr>
              <w:t xml:space="preserve">бессистемность </w:t>
            </w: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и </w:t>
            </w:r>
            <w:r w:rsidDel="00000000" w:rsidR="00000000" w:rsidRPr="00000000">
              <w:rPr>
                <w:rFonts w:ascii="Garamond" w:cs="Garamond" w:eastAsia="Garamond" w:hAnsi="Garamond"/>
                <w:b w:val="1"/>
                <w:bCs w:val="1"/>
                <w:i w:val="0"/>
                <w:iCs w:val="0"/>
                <w:smallCaps w:val="0"/>
                <w:strike w:val="0"/>
                <w:color w:val="000000"/>
                <w:sz w:val="26"/>
                <w:szCs w:val="26"/>
                <w:u w:val="none"/>
                <w:shd w:fill="c8d9f7" w:val="clear"/>
                <w:vertAlign w:val="baseline"/>
                <w:rtl w:val="0"/>
              </w:rPr>
              <w:t xml:space="preserve">излишнюю жесткость в реализации</w:t>
            </w: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 петровские преобразования явились </w:t>
            </w:r>
            <w:r w:rsidDel="00000000" w:rsidR="00000000" w:rsidRPr="00000000">
              <w:rPr>
                <w:rFonts w:ascii="Garamond" w:cs="Garamond" w:eastAsia="Garamond" w:hAnsi="Garamond"/>
                <w:b w:val="1"/>
                <w:bCs w:val="1"/>
                <w:i w:val="0"/>
                <w:iCs w:val="0"/>
                <w:smallCaps w:val="0"/>
                <w:strike w:val="0"/>
                <w:color w:val="000000"/>
                <w:sz w:val="26"/>
                <w:szCs w:val="26"/>
                <w:u w:val="none"/>
                <w:shd w:fill="e9d0db" w:val="clear"/>
                <w:vertAlign w:val="baseline"/>
                <w:rtl w:val="0"/>
              </w:rPr>
              <w:t xml:space="preserve">по итогу для страны своего рода целительным лекарством,</w:t>
            </w: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6"/>
                <w:szCs w:val="26"/>
                <w:u w:val="none"/>
                <w:shd w:fill="e9d0db" w:val="clear"/>
                <w:vertAlign w:val="baseline"/>
                <w:rtl w:val="0"/>
              </w:rPr>
              <w:t xml:space="preserve">вылечившим организм</w:t>
            </w: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 России </w:t>
            </w:r>
            <w:r w:rsidDel="00000000" w:rsidR="00000000" w:rsidRPr="00000000">
              <w:rPr>
                <w:rFonts w:ascii="Garamond" w:cs="Garamond" w:eastAsia="Garamond" w:hAnsi="Garamond"/>
                <w:b w:val="1"/>
                <w:bCs w:val="1"/>
                <w:i w:val="0"/>
                <w:iCs w:val="0"/>
                <w:smallCaps w:val="0"/>
                <w:strike w:val="0"/>
                <w:color w:val="000000"/>
                <w:sz w:val="26"/>
                <w:szCs w:val="26"/>
                <w:u w:val="none"/>
                <w:shd w:fill="d9e9d3" w:val="clear"/>
                <w:vertAlign w:val="baseline"/>
                <w:rtl w:val="0"/>
              </w:rPr>
              <w:t xml:space="preserve">от тяжкого недуга XVII века</w:t>
            </w: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 (А.Б.Каменский).</w:t>
            </w:r>
          </w:p>
        </w:tc>
      </w:tr>
      <w:tr>
        <w:trPr>
          <w:cantSplit w:val="0"/>
          <w:trHeight w:val="839" w:hRule="atLeast"/>
          <w:tblHeader w:val="0"/>
        </w:trPr>
        <w:tc>
          <w:tcPr>
            <w:vMerge w:val="restart"/>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ЗАДАЧИ</w:t>
            </w:r>
          </w:p>
        </w:tc>
        <w:tc>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center"/>
              <w:rPr>
                <w:rFonts w:ascii="Garamond" w:cs="Garamond" w:eastAsia="Garamond" w:hAnsi="Garamond"/>
                <w:i w:val="0"/>
                <w:iCs w:val="0"/>
                <w:smallCaps w:val="0"/>
                <w:strike w:val="0"/>
                <w:color w:val="000000"/>
                <w:sz w:val="24"/>
                <w:szCs w:val="24"/>
                <w:u w:val="none"/>
                <w:shd w:fill="auto" w:val="clear"/>
                <w:vertAlign w:val="baseline"/>
              </w:rPr>
            </w:pPr>
            <w:sdt>
              <w:sdtPr>
                <w:id w:val="-1915099783"/>
                <w:tag w:val="goog_rdk_57"/>
              </w:sdtPr>
              <w:sdtContent>
                <w:r w:rsidDel="00000000" w:rsidR="00000000" w:rsidRPr="00000000">
                  <w:rPr>
                    <w:rFonts w:ascii="Cousine" w:cs="Cousine" w:eastAsia="Cousine" w:hAnsi="Cousine"/>
                    <w:i w:val="0"/>
                    <w:iCs w:val="0"/>
                    <w:smallCaps w:val="0"/>
                    <w:strike w:val="0"/>
                    <w:color w:val="000000"/>
                    <w:sz w:val="24"/>
                    <w:szCs w:val="24"/>
                    <w:u w:val="none"/>
                    <w:shd w:fill="auto" w:val="clear"/>
                    <w:vertAlign w:val="baseline"/>
                    <w:rtl w:val="0"/>
                  </w:rPr>
                  <w:t xml:space="preserve">Задача №1</w:t>
                </w:r>
              </w:sdtContent>
            </w:sdt>
          </w:p>
        </w:tc>
        <w:tc>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131" w:line="271" w:lineRule="auto"/>
              <w:ind w:left="199" w:right="0" w:firstLine="221.99999999999994"/>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Оценить внутриполитическое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состояние России на конец XVII в.</w:t>
            </w:r>
            <w:r w:rsidDel="00000000" w:rsidR="00000000" w:rsidRPr="00000000">
              <w:rPr>
                <w:rtl w:val="0"/>
              </w:rPr>
            </w:r>
          </w:p>
        </w:tc>
      </w:tr>
      <w:tr>
        <w:trPr>
          <w:cantSplit w:val="0"/>
          <w:trHeight w:val="819" w:hRule="atLeast"/>
          <w:tblHeader w:val="0"/>
        </w:trPr>
        <w:tc>
          <w:tcPr>
            <w:vMerge w:val="continue"/>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center"/>
              <w:rPr>
                <w:rFonts w:ascii="Garamond" w:cs="Garamond" w:eastAsia="Garamond" w:hAnsi="Garamond"/>
                <w:i w:val="0"/>
                <w:iCs w:val="0"/>
                <w:smallCaps w:val="0"/>
                <w:strike w:val="0"/>
                <w:color w:val="000000"/>
                <w:sz w:val="24"/>
                <w:szCs w:val="24"/>
                <w:u w:val="none"/>
                <w:shd w:fill="auto" w:val="clear"/>
                <w:vertAlign w:val="baseline"/>
              </w:rPr>
            </w:pPr>
            <w:sdt>
              <w:sdtPr>
                <w:id w:val="-1282508025"/>
                <w:tag w:val="goog_rdk_58"/>
              </w:sdtPr>
              <w:sdtContent>
                <w:r w:rsidDel="00000000" w:rsidR="00000000" w:rsidRPr="00000000">
                  <w:rPr>
                    <w:rFonts w:ascii="Cousine" w:cs="Cousine" w:eastAsia="Cousine" w:hAnsi="Cousine"/>
                    <w:i w:val="0"/>
                    <w:iCs w:val="0"/>
                    <w:smallCaps w:val="0"/>
                    <w:strike w:val="0"/>
                    <w:color w:val="000000"/>
                    <w:sz w:val="24"/>
                    <w:szCs w:val="24"/>
                    <w:u w:val="none"/>
                    <w:shd w:fill="auto" w:val="clear"/>
                    <w:vertAlign w:val="baseline"/>
                    <w:rtl w:val="0"/>
                  </w:rPr>
                  <w:t xml:space="preserve">Задача №2</w:t>
                </w:r>
              </w:sdtContent>
            </w:sdt>
          </w:p>
        </w:tc>
        <w:tc>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22" w:line="271" w:lineRule="auto"/>
              <w:ind w:left="131" w:right="110" w:firstLine="69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fff1cc" w:val="clear"/>
                <w:vertAlign w:val="baseline"/>
                <w:rtl w:val="0"/>
              </w:rPr>
              <w:t xml:space="preserve">Оценить системность</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fff1cc" w:val="clear"/>
                <w:vertAlign w:val="baseline"/>
                <w:rtl w:val="0"/>
              </w:rPr>
              <w:t xml:space="preserve">внутриполитического курса Петра I</w:t>
            </w:r>
            <w:r w:rsidDel="00000000" w:rsidR="00000000" w:rsidRPr="00000000">
              <w:rPr>
                <w:rtl w:val="0"/>
              </w:rPr>
            </w:r>
          </w:p>
        </w:tc>
      </w:tr>
      <w:tr>
        <w:trPr>
          <w:cantSplit w:val="0"/>
          <w:trHeight w:val="840" w:hRule="atLeast"/>
          <w:tblHeader w:val="0"/>
        </w:trPr>
        <w:tc>
          <w:tcPr>
            <w:vMerge w:val="continue"/>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Garamond" w:cs="Garamond" w:eastAsia="Garamond" w:hAnsi="Garamond"/>
                <w:i w:val="0"/>
                <w:iCs w:val="0"/>
                <w:smallCaps w:val="0"/>
                <w:strike w:val="0"/>
                <w:color w:val="000000"/>
                <w:sz w:val="24"/>
                <w:szCs w:val="24"/>
                <w:u w:val="none"/>
                <w:shd w:fill="auto" w:val="clear"/>
                <w:vertAlign w:val="baseline"/>
              </w:rPr>
            </w:pPr>
            <w:sdt>
              <w:sdtPr>
                <w:id w:val="1549440469"/>
                <w:tag w:val="goog_rdk_59"/>
              </w:sdtPr>
              <w:sdtContent>
                <w:r w:rsidDel="00000000" w:rsidR="00000000" w:rsidRPr="00000000">
                  <w:rPr>
                    <w:rFonts w:ascii="Cousine" w:cs="Cousine" w:eastAsia="Cousine" w:hAnsi="Cousine"/>
                    <w:i w:val="0"/>
                    <w:iCs w:val="0"/>
                    <w:smallCaps w:val="0"/>
                    <w:strike w:val="0"/>
                    <w:color w:val="000000"/>
                    <w:sz w:val="24"/>
                    <w:szCs w:val="24"/>
                    <w:u w:val="none"/>
                    <w:shd w:fill="auto" w:val="clear"/>
                    <w:vertAlign w:val="baseline"/>
                    <w:rtl w:val="0"/>
                  </w:rPr>
                  <w:t xml:space="preserve">Задача №3</w:t>
                </w:r>
              </w:sdtContent>
            </w:sdt>
          </w:p>
        </w:tc>
        <w:tc>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134" w:line="271" w:lineRule="auto"/>
              <w:ind w:left="131" w:right="110" w:firstLine="349"/>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c8d9f7" w:val="clear"/>
                <w:vertAlign w:val="baseline"/>
                <w:rtl w:val="0"/>
              </w:rPr>
              <w:t xml:space="preserve">Оценить методы реализации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c8d9f7" w:val="clear"/>
                <w:vertAlign w:val="baseline"/>
                <w:rtl w:val="0"/>
              </w:rPr>
              <w:t xml:space="preserve">внутриполитического курса Петра I</w:t>
            </w:r>
            <w:r w:rsidDel="00000000" w:rsidR="00000000" w:rsidRPr="00000000">
              <w:rPr>
                <w:rtl w:val="0"/>
              </w:rPr>
            </w:r>
          </w:p>
        </w:tc>
      </w:tr>
      <w:tr>
        <w:trPr>
          <w:cantSplit w:val="0"/>
          <w:trHeight w:val="1139" w:hRule="atLeast"/>
          <w:tblHeader w:val="0"/>
        </w:trPr>
        <w:tc>
          <w:tcPr>
            <w:vMerge w:val="continue"/>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Garamond" w:cs="Garamond" w:eastAsia="Garamond" w:hAnsi="Garamond"/>
                <w:i w:val="0"/>
                <w:iCs w:val="0"/>
                <w:smallCaps w:val="0"/>
                <w:strike w:val="0"/>
                <w:color w:val="000000"/>
                <w:sz w:val="24"/>
                <w:szCs w:val="24"/>
                <w:u w:val="none"/>
                <w:shd w:fill="auto" w:val="clear"/>
                <w:vertAlign w:val="baseline"/>
              </w:rPr>
            </w:pPr>
            <w:sdt>
              <w:sdtPr>
                <w:id w:val="-1536218579"/>
                <w:tag w:val="goog_rdk_60"/>
              </w:sdtPr>
              <w:sdtContent>
                <w:r w:rsidDel="00000000" w:rsidR="00000000" w:rsidRPr="00000000">
                  <w:rPr>
                    <w:rFonts w:ascii="Cousine" w:cs="Cousine" w:eastAsia="Cousine" w:hAnsi="Cousine"/>
                    <w:i w:val="0"/>
                    <w:iCs w:val="0"/>
                    <w:smallCaps w:val="0"/>
                    <w:strike w:val="0"/>
                    <w:color w:val="000000"/>
                    <w:sz w:val="24"/>
                    <w:szCs w:val="24"/>
                    <w:u w:val="none"/>
                    <w:shd w:fill="auto" w:val="clear"/>
                    <w:vertAlign w:val="baseline"/>
                    <w:rtl w:val="0"/>
                  </w:rPr>
                  <w:t xml:space="preserve">Задача №4</w:t>
                </w:r>
              </w:sdtContent>
            </w:sdt>
          </w:p>
        </w:tc>
        <w:tc>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125" w:line="271" w:lineRule="auto"/>
              <w:ind w:left="20" w:right="0"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e9d0db" w:val="clear"/>
                <w:vertAlign w:val="baseline"/>
                <w:rtl w:val="0"/>
              </w:rPr>
              <w:t xml:space="preserve">Сравнить внутриполитическое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e9d0db" w:val="clear"/>
                <w:vertAlign w:val="baseline"/>
                <w:rtl w:val="0"/>
              </w:rPr>
              <w:t xml:space="preserve">состояние России конца XVII в. и на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e9d0db" w:val="clear"/>
                <w:vertAlign w:val="baseline"/>
                <w:rtl w:val="0"/>
              </w:rPr>
              <w:t xml:space="preserve">1725 г.</w:t>
            </w: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8"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ПРОБЛЕМА</w:t>
            </w:r>
          </w:p>
        </w:tc>
        <w:tc>
          <w:tcPr>
            <w:gridSpan w:val="2"/>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130" w:line="271" w:lineRule="auto"/>
              <w:ind w:left="1050" w:right="146" w:hanging="879"/>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Оценка характера и значения петровских преобразований для России конца XVII - первой четверти XVIII в.</w:t>
            </w:r>
          </w:p>
        </w:tc>
      </w:tr>
    </w:tb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98" w:right="0" w:firstLine="0"/>
        <w:jc w:val="left"/>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97">
      <w:pPr>
        <w:spacing w:before="104" w:line="314" w:lineRule="auto"/>
        <w:ind w:left="1133" w:right="991"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При этом обращаем внимание на разницу между </w:t>
      </w:r>
      <w:r w:rsidDel="00000000" w:rsidR="00000000" w:rsidRPr="00000000">
        <w:rPr>
          <w:rFonts w:ascii="Garamond" w:cs="Garamond" w:eastAsia="Garamond" w:hAnsi="Garamond"/>
          <w:b w:val="1"/>
          <w:bCs w:val="1"/>
          <w:sz w:val="24"/>
          <w:szCs w:val="24"/>
          <w:rtl w:val="0"/>
        </w:rPr>
        <w:t xml:space="preserve">темой </w:t>
      </w:r>
      <w:r w:rsidDel="00000000" w:rsidR="00000000" w:rsidRPr="00000000">
        <w:rPr>
          <w:rFonts w:ascii="Garamond" w:cs="Garamond" w:eastAsia="Garamond" w:hAnsi="Garamond"/>
          <w:sz w:val="24"/>
          <w:szCs w:val="24"/>
          <w:rtl w:val="0"/>
        </w:rPr>
        <w:t xml:space="preserve">и </w:t>
      </w:r>
      <w:r w:rsidDel="00000000" w:rsidR="00000000" w:rsidRPr="00000000">
        <w:rPr>
          <w:rFonts w:ascii="Garamond" w:cs="Garamond" w:eastAsia="Garamond" w:hAnsi="Garamond"/>
          <w:b w:val="1"/>
          <w:bCs w:val="1"/>
          <w:sz w:val="24"/>
          <w:szCs w:val="24"/>
          <w:rtl w:val="0"/>
        </w:rPr>
        <w:t xml:space="preserve">проблемой</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98">
      <w:pPr>
        <w:spacing w:before="104" w:line="314" w:lineRule="auto"/>
        <w:ind w:left="1133" w:right="991"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Тема – нечто общее, про что было высказывание. Например, тема – название главы в учебнике или то, что вы ответите на вопрос товарища “о чём ты писал эссе на туре?”. </w:t>
      </w:r>
    </w:p>
    <w:p w:rsidR="00000000" w:rsidDel="00000000" w:rsidP="00000000" w:rsidRDefault="00000000" w:rsidRPr="00000000" w14:paraId="00000199">
      <w:pPr>
        <w:spacing w:before="104" w:line="314" w:lineRule="auto"/>
        <w:ind w:left="1133" w:right="991"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Проблема же является конкретным исследовательским вопросом, который гораздо уже темы и на который возможно ответить в рамках одного эссе. Ответ на тему – повествование; ответ на проблему – доказательство.</w:t>
      </w:r>
    </w:p>
    <w:p w:rsidR="00000000" w:rsidDel="00000000" w:rsidP="00000000" w:rsidRDefault="00000000" w:rsidRPr="00000000" w14:paraId="0000019A">
      <w:pPr>
        <w:spacing w:line="269" w:lineRule="auto"/>
        <w:ind w:left="1133"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Пример </w:t>
      </w:r>
      <w:r w:rsidDel="00000000" w:rsidR="00000000" w:rsidRPr="00000000">
        <w:rPr>
          <w:rFonts w:ascii="Garamond" w:cs="Garamond" w:eastAsia="Garamond" w:hAnsi="Garamond"/>
          <w:b w:val="1"/>
          <w:bCs w:val="1"/>
          <w:sz w:val="24"/>
          <w:szCs w:val="24"/>
          <w:rtl w:val="0"/>
        </w:rPr>
        <w:t xml:space="preserve">темы</w:t>
      </w:r>
      <w:r w:rsidDel="00000000" w:rsidR="00000000" w:rsidRPr="00000000">
        <w:rPr>
          <w:rFonts w:ascii="Garamond" w:cs="Garamond" w:eastAsia="Garamond" w:hAnsi="Garamond"/>
          <w:sz w:val="24"/>
          <w:szCs w:val="24"/>
          <w:rtl w:val="0"/>
        </w:rPr>
        <w:t xml:space="preserve">: Внутренняя политика Александра I</w:t>
      </w:r>
    </w:p>
    <w:p w:rsidR="00000000" w:rsidDel="00000000" w:rsidP="00000000" w:rsidRDefault="00000000" w:rsidRPr="00000000" w14:paraId="0000019B">
      <w:pPr>
        <w:spacing w:before="84" w:lineRule="auto"/>
        <w:ind w:left="1133" w:firstLine="0"/>
        <w:jc w:val="both"/>
        <w:rPr>
          <w:rFonts w:ascii="Garamond" w:cs="Garamond" w:eastAsia="Garamond" w:hAnsi="Garamond"/>
          <w:b w:val="1"/>
          <w:bCs w:val="1"/>
          <w:sz w:val="24"/>
          <w:szCs w:val="24"/>
        </w:rPr>
        <w:sectPr>
          <w:type w:val="continuous"/>
          <w:pgSz w:h="16840" w:w="11920" w:orient="portrait"/>
          <w:pgMar w:bottom="280" w:top="540" w:left="0" w:right="141" w:header="720" w:footer="720"/>
        </w:sectPr>
      </w:pPr>
      <w:r w:rsidDel="00000000" w:rsidR="00000000" w:rsidRPr="00000000">
        <w:rPr>
          <w:rFonts w:ascii="Garamond" w:cs="Garamond" w:eastAsia="Garamond" w:hAnsi="Garamond"/>
          <w:sz w:val="24"/>
          <w:szCs w:val="24"/>
          <w:rtl w:val="0"/>
        </w:rPr>
        <w:t xml:space="preserve">Пример </w:t>
      </w:r>
      <w:r w:rsidDel="00000000" w:rsidR="00000000" w:rsidRPr="00000000">
        <w:rPr>
          <w:rFonts w:ascii="Garamond" w:cs="Garamond" w:eastAsia="Garamond" w:hAnsi="Garamond"/>
          <w:b w:val="1"/>
          <w:bCs w:val="1"/>
          <w:sz w:val="24"/>
          <w:szCs w:val="24"/>
          <w:rtl w:val="0"/>
        </w:rPr>
        <w:t xml:space="preserve">проблемы</w:t>
      </w:r>
      <w:r w:rsidDel="00000000" w:rsidR="00000000" w:rsidRPr="00000000">
        <w:rPr>
          <w:rFonts w:ascii="Garamond" w:cs="Garamond" w:eastAsia="Garamond" w:hAnsi="Garamond"/>
          <w:sz w:val="24"/>
          <w:szCs w:val="24"/>
          <w:rtl w:val="0"/>
        </w:rPr>
        <w:t xml:space="preserve">: Место конституционных проектов во внутриполитическом курсе Александра I</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sdt>
      <w:sdtPr>
        <w:id w:val="-398777065"/>
        <w:tag w:val="goog_rdk_61"/>
      </w:sdtPr>
      <w:sdtContent>
        <w:p w:rsidR="00000000" w:rsidDel="00000000" w:rsidP="00000000" w:rsidRDefault="00000000" w:rsidRPr="00000000" w14:paraId="0000019D">
          <w:pPr>
            <w:pStyle w:val="Heading3"/>
            <w:ind w:firstLine="1744"/>
            <w:rPr>
              <w:rFonts w:ascii="Garamond" w:cs="Garamond" w:eastAsia="Garamond" w:hAnsi="Garamond"/>
            </w:rPr>
          </w:pPr>
          <w:r w:rsidDel="00000000" w:rsidR="00000000" w:rsidRPr="00000000">
            <w:rPr>
              <w:rFonts w:ascii="Garamond" w:cs="Garamond" w:eastAsia="Garamond" w:hAnsi="Garamond"/>
              <w:rtl w:val="0"/>
            </w:rPr>
            <w:t xml:space="preserve">Раскрытие задач</w:t>
          </w:r>
        </w:p>
      </w:sdtContent>
    </w:sdt>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33" w:right="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Любая задача в эссе раскрывается по чёткой формуле, про каждый из элементов который ниже:</w:t>
      </w:r>
    </w:p>
    <w:sdt>
      <w:sdtPr>
        <w:id w:val="-1707777374"/>
        <w:tag w:val="goog_rdk_62"/>
      </w:sdtPr>
      <w:sdtContent>
        <w:p w:rsidR="00000000" w:rsidDel="00000000" w:rsidP="00000000" w:rsidRDefault="00000000" w:rsidRPr="00000000" w14:paraId="0000019F">
          <w:pPr>
            <w:pStyle w:val="Heading1"/>
            <w:spacing w:before="90" w:lineRule="auto"/>
            <w:ind w:firstLine="1744"/>
            <w:rPr>
              <w:rFonts w:ascii="Garamond" w:cs="Garamond" w:eastAsia="Garamond" w:hAnsi="Garamond"/>
            </w:rPr>
          </w:pPr>
          <w:r w:rsidDel="00000000" w:rsidR="00000000" w:rsidRPr="00000000">
            <w:rPr>
              <w:rFonts w:ascii="Garamond" w:cs="Garamond" w:eastAsia="Garamond" w:hAnsi="Garamond"/>
              <w:rtl w:val="0"/>
            </w:rPr>
            <w:t xml:space="preserve">ЗАДАЧА = ТЕЗИС + 3 АРГУМЕНТА + ВЫВОД</w:t>
          </w:r>
        </w:p>
      </w:sdtContent>
    </w:sdt>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Garamond" w:cs="Garamond" w:eastAsia="Garamond" w:hAnsi="Garamond"/>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0" w:line="312" w:lineRule="auto"/>
        <w:ind w:left="1133" w:right="993" w:firstLine="0"/>
        <w:jc w:val="both"/>
        <w:rPr>
          <w:rFonts w:ascii="Garamond" w:cs="Garamond" w:eastAsia="Garamond" w:hAnsi="Garamond"/>
          <w:b w:val="1"/>
          <w:bCs w:val="1"/>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sz w:val="26"/>
          <w:szCs w:val="26"/>
          <w:rtl w:val="0"/>
        </w:rPr>
        <w:t xml:space="preserve">Тезис</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sz w:val="24"/>
          <w:szCs w:val="24"/>
          <w:rtl w:val="0"/>
        </w:rPr>
        <w:t xml:space="preserve">Тезис</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является выражением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вашей позиции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 поставленной задаче. Формулировка </w:t>
      </w:r>
      <w:r w:rsidDel="00000000" w:rsidR="00000000" w:rsidRPr="00000000">
        <w:rPr>
          <w:rFonts w:ascii="Garamond" w:cs="Garamond" w:eastAsia="Garamond" w:hAnsi="Garamond"/>
          <w:sz w:val="24"/>
          <w:szCs w:val="24"/>
          <w:rtl w:val="0"/>
        </w:rPr>
        <w:t xml:space="preserve">гипотезы</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имеет оценочный характер (характер суждения). </w:t>
      </w:r>
      <w:r w:rsidDel="00000000" w:rsidR="00000000" w:rsidRPr="00000000">
        <w:rPr>
          <w:rFonts w:ascii="Garamond" w:cs="Garamond" w:eastAsia="Garamond" w:hAnsi="Garamond"/>
          <w:sz w:val="24"/>
          <w:szCs w:val="24"/>
          <w:rtl w:val="0"/>
        </w:rPr>
        <w:t xml:space="preserve">Тезис</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чётко направляет ваши размышления на ясное доказательство своей позиции по конкретному вопросу, понятное как для вас, так и для проверяющего ваше эссе.</w:t>
      </w:r>
      <w:r w:rsidDel="00000000" w:rsidR="00000000" w:rsidRPr="00000000">
        <w:rPr>
          <w:rtl w:val="0"/>
        </w:rPr>
      </w:r>
    </w:p>
    <w:tbl>
      <w:tblPr>
        <w:tblStyle w:val="Table10"/>
        <w:tblW w:w="962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00"/>
        <w:gridCol w:w="6920"/>
        <w:tblGridChange w:id="0">
          <w:tblGrid>
            <w:gridCol w:w="2700"/>
            <w:gridCol w:w="6920"/>
          </w:tblGrid>
        </w:tblGridChange>
      </w:tblGrid>
      <w:tr>
        <w:trPr>
          <w:cantSplit w:val="0"/>
          <w:trHeight w:val="1099" w:hRule="atLeast"/>
          <w:tblHeader w:val="0"/>
        </w:trPr>
        <w:tc>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ЗАДАЧА</w:t>
            </w:r>
          </w:p>
        </w:tc>
        <w:tc>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2"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Оценить внутриполитическое состояние России на конец XVII в.</w:t>
            </w:r>
          </w:p>
        </w:tc>
      </w:tr>
      <w:tr>
        <w:trPr>
          <w:cantSplit w:val="0"/>
          <w:trHeight w:val="1139" w:hRule="atLeast"/>
          <w:tblHeader w:val="0"/>
        </w:trPr>
        <w:tc>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 w:right="57"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sz w:val="24"/>
                <w:szCs w:val="24"/>
                <w:rtl w:val="0"/>
              </w:rPr>
              <w:t xml:space="preserve">ТЕЗИС</w:t>
            </w:r>
            <w:r w:rsidDel="00000000" w:rsidR="00000000" w:rsidRPr="00000000">
              <w:rPr>
                <w:rtl w:val="0"/>
              </w:rPr>
            </w:r>
          </w:p>
        </w:tc>
        <w:tc>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95" w:line="271" w:lineRule="auto"/>
              <w:ind w:left="25" w:right="0"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sz w:val="24"/>
                <w:szCs w:val="24"/>
                <w:rtl w:val="0"/>
              </w:rPr>
              <w:t xml:space="preserve">Внутренняя политика Александра I носила</w:t>
            </w:r>
            <w:r w:rsidDel="00000000" w:rsidR="00000000" w:rsidRPr="00000000">
              <w:rPr>
                <w:rtl w:val="0"/>
              </w:rPr>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20"/>
        </w:tabs>
        <w:spacing w:after="0" w:before="0" w:line="314" w:lineRule="auto"/>
        <w:ind w:left="1133" w:right="997" w:firstLine="0"/>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Аргумент.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рамках каждой задачи в эссе вы должны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доказать сво</w:t>
      </w:r>
      <w:r w:rsidDel="00000000" w:rsidR="00000000" w:rsidRPr="00000000">
        <w:rPr>
          <w:rFonts w:ascii="Garamond" w:cs="Garamond" w:eastAsia="Garamond" w:hAnsi="Garamond"/>
          <w:b w:val="1"/>
          <w:bCs w:val="1"/>
          <w:sz w:val="24"/>
          <w:szCs w:val="24"/>
          <w:rtl w:val="0"/>
        </w:rPr>
        <w:t xml:space="preserve">ю гипотезу</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3 полноценными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аргументами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раскрывающими вашу позицию по поставленному исследовательскому вопросу. Аргумент имеет также четкую структуру,, которая описывается формулой:</w:t>
      </w:r>
      <w:r w:rsidDel="00000000" w:rsidR="00000000" w:rsidRPr="00000000">
        <w:rPr>
          <w:rtl w:val="0"/>
        </w:rPr>
      </w:r>
    </w:p>
    <w:sdt>
      <w:sdtPr>
        <w:id w:val="1113577961"/>
        <w:tag w:val="goog_rdk_63"/>
      </w:sdtPr>
      <w:sdtContent>
        <w:p w:rsidR="00000000" w:rsidDel="00000000" w:rsidP="00000000" w:rsidRDefault="00000000" w:rsidRPr="00000000" w14:paraId="000001AB">
          <w:pPr>
            <w:pStyle w:val="Heading1"/>
            <w:spacing w:before="2" w:lineRule="auto"/>
            <w:ind w:firstLine="1744"/>
            <w:rPr>
              <w:rFonts w:ascii="Garamond" w:cs="Garamond" w:eastAsia="Garamond" w:hAnsi="Garamond"/>
            </w:rPr>
          </w:pPr>
          <w:r w:rsidDel="00000000" w:rsidR="00000000" w:rsidRPr="00000000">
            <w:rPr>
              <w:rFonts w:ascii="Garamond" w:cs="Garamond" w:eastAsia="Garamond" w:hAnsi="Garamond"/>
              <w:rtl w:val="0"/>
            </w:rPr>
            <w:t xml:space="preserve">АРГУМЕНТ = ФАКТ + АНАЛИЗ + ВЫВОД</w:t>
          </w:r>
        </w:p>
      </w:sdtContent>
    </w:sdt>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Garamond" w:cs="Garamond" w:eastAsia="Garamond" w:hAnsi="Garamond"/>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576"/>
        </w:tabs>
        <w:spacing w:after="0" w:before="0" w:line="314" w:lineRule="auto"/>
        <w:ind w:left="1133" w:right="995"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Фактом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историческом эссе является конкретное событие или обстоятельство эпохи, несущее объективный характер. Это значит, что факт не нужно доказывать, это конкретное событие или явление, которое произошло, существовало или существует. Факт – это кубик Лего, из набора данных кубиков и выстраивается здание вашего эссе. Для каждой задачи необходимо использовать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минимум 3 факта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E">
      <w:pPr>
        <w:spacing w:line="291" w:lineRule="auto"/>
        <w:ind w:left="1133" w:firstLine="0"/>
        <w:rPr>
          <w:rFonts w:ascii="Garamond" w:cs="Garamond" w:eastAsia="Garamond" w:hAnsi="Garamond"/>
          <w:i w:val="1"/>
          <w:iCs w:val="1"/>
          <w:sz w:val="24"/>
          <w:szCs w:val="24"/>
        </w:rPr>
      </w:pPr>
      <w:r w:rsidDel="00000000" w:rsidR="00000000" w:rsidRPr="00000000">
        <w:rPr>
          <w:rFonts w:ascii="Garamond" w:cs="Garamond" w:eastAsia="Garamond" w:hAnsi="Garamond"/>
          <w:color w:val="000000"/>
          <w:sz w:val="24"/>
          <w:szCs w:val="24"/>
          <w:shd w:fill="f4cccc" w:val="clear"/>
          <w:rtl w:val="0"/>
        </w:rPr>
        <w:t xml:space="preserve">Некорректная формулировка факта: </w:t>
      </w:r>
      <w:r w:rsidDel="00000000" w:rsidR="00000000" w:rsidRPr="00000000">
        <w:rPr>
          <w:rFonts w:ascii="Garamond" w:cs="Garamond" w:eastAsia="Garamond" w:hAnsi="Garamond"/>
          <w:i w:val="1"/>
          <w:iCs w:val="1"/>
          <w:color w:val="000000"/>
          <w:sz w:val="24"/>
          <w:szCs w:val="24"/>
          <w:shd w:fill="f4cccc" w:val="clear"/>
          <w:rtl w:val="0"/>
        </w:rPr>
        <w:t xml:space="preserve">Общество России XIX века было расколото идеологическими</w:t>
      </w:r>
      <w:r w:rsidDel="00000000" w:rsidR="00000000" w:rsidRPr="00000000">
        <w:rPr>
          <w:rtl w:val="0"/>
        </w:rPr>
      </w:r>
    </w:p>
    <w:p w:rsidR="00000000" w:rsidDel="00000000" w:rsidP="00000000" w:rsidRDefault="00000000" w:rsidRPr="00000000" w14:paraId="000001AF">
      <w:pPr>
        <w:spacing w:before="36" w:lineRule="auto"/>
        <w:ind w:left="1133" w:firstLine="0"/>
        <w:rPr>
          <w:rFonts w:ascii="Garamond" w:cs="Garamond" w:eastAsia="Garamond" w:hAnsi="Garamond"/>
          <w:i w:val="1"/>
          <w:iCs w:val="1"/>
          <w:sz w:val="24"/>
          <w:szCs w:val="24"/>
        </w:rPr>
      </w:pPr>
      <w:r w:rsidDel="00000000" w:rsidR="00000000" w:rsidRPr="00000000">
        <w:rPr>
          <w:rFonts w:ascii="Garamond" w:cs="Garamond" w:eastAsia="Garamond" w:hAnsi="Garamond"/>
          <w:i w:val="1"/>
          <w:iCs w:val="1"/>
          <w:color w:val="000000"/>
          <w:sz w:val="24"/>
          <w:szCs w:val="24"/>
          <w:shd w:fill="f4cccc" w:val="clear"/>
          <w:rtl w:val="0"/>
        </w:rPr>
        <w:t xml:space="preserve">противоречиями.</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314" w:lineRule="auto"/>
        <w:ind w:left="1133" w:right="959"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“Расколотость” в данном случае является </w:t>
      </w:r>
      <w:r w:rsidDel="00000000" w:rsidR="00000000" w:rsidRPr="00000000">
        <w:rPr>
          <w:rFonts w:ascii="Garamond" w:cs="Garamond" w:eastAsia="Garamond" w:hAnsi="Garamond"/>
          <w:sz w:val="24"/>
          <w:szCs w:val="24"/>
          <w:rtl w:val="0"/>
        </w:rPr>
        <w:t xml:space="preserve">гипотезой</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суждением, которой требует доказательства. Здесь нет указания на конкретное событие или обстоятельство эпохи. Наша цель в рамках факта – привести конкретный признак эпохи и/или состояния общества.</w:t>
      </w:r>
    </w:p>
    <w:p w:rsidR="00000000" w:rsidDel="00000000" w:rsidP="00000000" w:rsidRDefault="00000000" w:rsidRPr="00000000" w14:paraId="000001B1">
      <w:pPr>
        <w:spacing w:line="291.99999999999994" w:lineRule="auto"/>
        <w:ind w:left="1133" w:firstLine="0"/>
        <w:rPr>
          <w:rFonts w:ascii="Garamond" w:cs="Garamond" w:eastAsia="Garamond" w:hAnsi="Garamond"/>
          <w:i w:val="1"/>
          <w:iCs w:val="1"/>
          <w:sz w:val="24"/>
          <w:szCs w:val="24"/>
        </w:rPr>
      </w:pPr>
      <w:r w:rsidDel="00000000" w:rsidR="00000000" w:rsidRPr="00000000">
        <w:rPr>
          <w:rFonts w:ascii="Garamond" w:cs="Garamond" w:eastAsia="Garamond" w:hAnsi="Garamond"/>
          <w:color w:val="000000"/>
          <w:sz w:val="24"/>
          <w:szCs w:val="24"/>
          <w:shd w:fill="d9e9d3" w:val="clear"/>
          <w:rtl w:val="0"/>
        </w:rPr>
        <w:t xml:space="preserve">Корректная формулировка факта: </w:t>
      </w:r>
      <w:r w:rsidDel="00000000" w:rsidR="00000000" w:rsidRPr="00000000">
        <w:rPr>
          <w:rFonts w:ascii="Garamond" w:cs="Garamond" w:eastAsia="Garamond" w:hAnsi="Garamond"/>
          <w:i w:val="1"/>
          <w:iCs w:val="1"/>
          <w:color w:val="000000"/>
          <w:sz w:val="24"/>
          <w:szCs w:val="24"/>
          <w:shd w:fill="d9e9d3" w:val="clear"/>
          <w:rtl w:val="0"/>
        </w:rPr>
        <w:t xml:space="preserve">В 1830-40-ые годы в Российской империи можно говорить о</w:t>
      </w:r>
      <w:r w:rsidDel="00000000" w:rsidR="00000000" w:rsidRPr="00000000">
        <w:rPr>
          <w:rtl w:val="0"/>
        </w:rPr>
      </w:r>
    </w:p>
    <w:p w:rsidR="00000000" w:rsidDel="00000000" w:rsidP="00000000" w:rsidRDefault="00000000" w:rsidRPr="00000000" w14:paraId="000001B2">
      <w:pPr>
        <w:spacing w:before="37" w:line="300" w:lineRule="auto"/>
        <w:ind w:left="1133" w:right="1051" w:firstLine="0"/>
        <w:rPr>
          <w:rFonts w:ascii="Garamond" w:cs="Garamond" w:eastAsia="Garamond" w:hAnsi="Garamond"/>
          <w:color w:val="000000"/>
          <w:sz w:val="24"/>
          <w:szCs w:val="24"/>
        </w:rPr>
      </w:pPr>
      <w:r w:rsidDel="00000000" w:rsidR="00000000" w:rsidRPr="00000000">
        <w:rPr>
          <w:rFonts w:ascii="Garamond" w:cs="Garamond" w:eastAsia="Garamond" w:hAnsi="Garamond"/>
          <w:i w:val="1"/>
          <w:iCs w:val="1"/>
          <w:color w:val="000000"/>
          <w:sz w:val="24"/>
          <w:szCs w:val="24"/>
          <w:shd w:fill="d9e9d3" w:val="clear"/>
          <w:rtl w:val="0"/>
        </w:rPr>
        <w:t xml:space="preserve">существовании двух противоречащих в идейном плане направлений славянофилов и западников</w:t>
      </w:r>
      <w:r w:rsidDel="00000000" w:rsidR="00000000" w:rsidRPr="00000000">
        <w:rPr>
          <w:rFonts w:ascii="Garamond" w:cs="Garamond" w:eastAsia="Garamond" w:hAnsi="Garamond"/>
          <w:color w:val="000000"/>
          <w:sz w:val="24"/>
          <w:szCs w:val="24"/>
          <w:shd w:fill="d9e9d3" w:val="clear"/>
          <w:rtl w:val="0"/>
        </w:rPr>
        <w:t xml:space="preserve">.</w:t>
      </w:r>
      <w:r w:rsidDel="00000000" w:rsidR="00000000" w:rsidRPr="00000000">
        <w:rPr>
          <w:rFonts w:ascii="Garamond" w:cs="Garamond" w:eastAsia="Garamond" w:hAnsi="Garamond"/>
          <w:color w:val="000000"/>
          <w:sz w:val="24"/>
          <w:szCs w:val="24"/>
          <w:rtl w:val="0"/>
        </w:rPr>
        <w:t xml:space="preserve">  ИЛИ </w:t>
      </w:r>
      <w:r w:rsidDel="00000000" w:rsidR="00000000" w:rsidRPr="00000000">
        <w:rPr>
          <w:rFonts w:ascii="Garamond" w:cs="Garamond" w:eastAsia="Garamond" w:hAnsi="Garamond"/>
          <w:i w:val="1"/>
          <w:iCs w:val="1"/>
          <w:color w:val="000000"/>
          <w:sz w:val="24"/>
          <w:szCs w:val="24"/>
          <w:shd w:fill="d9e9d3" w:val="clear"/>
          <w:rtl w:val="0"/>
        </w:rPr>
        <w:t xml:space="preserve">В 907 году Олег заключил договор с Византийской империей.</w:t>
      </w:r>
      <w:r w:rsidDel="00000000" w:rsidR="00000000" w:rsidRPr="00000000">
        <w:rPr>
          <w:rFonts w:ascii="Garamond" w:cs="Garamond" w:eastAsia="Garamond" w:hAnsi="Garamond"/>
          <w:color w:val="000000"/>
          <w:sz w:val="24"/>
          <w:szCs w:val="24"/>
          <w:rtl w:val="0"/>
        </w:rPr>
        <w:t xml:space="preserve"> </w:t>
      </w:r>
    </w:p>
    <w:p w:rsidR="00000000" w:rsidDel="00000000" w:rsidP="00000000" w:rsidRDefault="00000000" w:rsidRPr="00000000" w14:paraId="000001B3">
      <w:pPr>
        <w:spacing w:before="37" w:line="300" w:lineRule="auto"/>
        <w:ind w:left="1133" w:right="1051" w:firstLine="0"/>
        <w:rPr>
          <w:rFonts w:ascii="Garamond" w:cs="Garamond" w:eastAsia="Garamond" w:hAnsi="Garamond"/>
          <w:sz w:val="24"/>
          <w:szCs w:val="24"/>
        </w:rPr>
      </w:pPr>
      <w:r w:rsidDel="00000000" w:rsidR="00000000" w:rsidRPr="00000000">
        <w:rPr>
          <w:rFonts w:ascii="Garamond" w:cs="Garamond" w:eastAsia="Garamond" w:hAnsi="Garamond"/>
          <w:color w:val="000000"/>
          <w:sz w:val="24"/>
          <w:szCs w:val="24"/>
          <w:rtl w:val="0"/>
        </w:rPr>
        <w:t xml:space="preserve">Данная формулировка факта указывает на наличие конкретного исторического обстоятельства, но не стремится его характеризовать.</w:t>
      </w: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636"/>
        </w:tabs>
        <w:spacing w:after="0" w:before="104" w:line="314" w:lineRule="auto"/>
        <w:ind w:left="1133" w:right="99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Анализом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рамках исторического эссе можно назвать ответ на вопрос о том, почему выбранный вами факт является важным для доказательства вашей позиции по этому вопросу. Обращаем ваше внимание, что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анализ это НЕ ПЕРЕСКАЗ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сюжетов эпохи. В рамках исторического эссе вам чаще всего необходимо постараться выделить конкретные особенности использованного факта (например, особенности государственного управления из Губернской реформы 1775 г. или особенности экономической политики по специфике Новоторгового устава 1667 г.). Анализ – это объяснение значения выбранного вами факта, раскрытие его содержания. На стадии анализа вы создаёте аргументацию, которую затем свяжете с изначальн</w:t>
      </w:r>
      <w:r w:rsidDel="00000000" w:rsidR="00000000" w:rsidRPr="00000000">
        <w:rPr>
          <w:rFonts w:ascii="Garamond" w:cs="Garamond" w:eastAsia="Garamond" w:hAnsi="Garamond"/>
          <w:sz w:val="24"/>
          <w:szCs w:val="24"/>
          <w:rtl w:val="0"/>
        </w:rPr>
        <w:t xml:space="preserve">ой гипотезой.</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Пример анализа см. в конце раздела.</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6"/>
        </w:tabs>
        <w:spacing w:after="0" w:before="104" w:line="314" w:lineRule="auto"/>
        <w:ind w:left="1133" w:right="99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Пример:  В 907 году Олег заключил договор с Византийской империй. (факт) </w:t>
      </w:r>
      <w:r w:rsidDel="00000000" w:rsidR="00000000" w:rsidRPr="00000000">
        <w:rPr>
          <w:rFonts w:ascii="Garamond" w:cs="Garamond" w:eastAsia="Garamond" w:hAnsi="Garamond"/>
          <w:b w:val="1"/>
          <w:bCs w:val="1"/>
          <w:i w:val="1"/>
          <w:iCs w:val="1"/>
          <w:smallCaps w:val="0"/>
          <w:strike w:val="0"/>
          <w:color w:val="000000"/>
          <w:sz w:val="24"/>
          <w:szCs w:val="24"/>
          <w:u w:val="none"/>
          <w:shd w:fill="auto" w:val="clear"/>
          <w:vertAlign w:val="baseline"/>
          <w:rtl w:val="0"/>
        </w:rPr>
        <w:t xml:space="preserve">Положения договора (право русских купцов покупать роскошные ткани без ограничений, возможность зимовать купцам на о. Святого Мамонта и т.д.) значительно улучшали положения русских купцов и закрепляли авторитет Древнерусского государства. Заключение договора означает признание могущественной империей молодого государства (анализ).</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Таким образом, положение Древней Руси при Олеге значительно усилилось (вывод).</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606"/>
        </w:tabs>
        <w:spacing w:after="0" w:before="0" w:line="314" w:lineRule="auto"/>
        <w:ind w:left="1133" w:right="997"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Вывод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конце каждого из аргументов подводит краткий итог конкретному наблюдению в рамках нашего анализа. Обращаем ваше внимание, что вывод должен быть согласован с аналитической частью аргумента и не может добавлять в эссе новые идеи.</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6"/>
        </w:tabs>
        <w:spacing w:after="0" w:before="0" w:line="314" w:lineRule="auto"/>
        <w:ind w:left="1133" w:right="997" w:firstLine="0"/>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Примеры:</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6"/>
        </w:tabs>
        <w:spacing w:after="0" w:before="0" w:line="314" w:lineRule="auto"/>
        <w:ind w:left="1133" w:right="997" w:firstLine="0"/>
        <w:jc w:val="both"/>
        <w:rPr>
          <w:rFonts w:ascii="Garamond" w:cs="Garamond" w:eastAsia="Garamond" w:hAnsi="Garamond"/>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Таким образом, судебная реформа 1864 была крайне эффективной.</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6"/>
        </w:tabs>
        <w:spacing w:after="0" w:before="0" w:line="314" w:lineRule="auto"/>
        <w:ind w:left="1133" w:right="997" w:firstLine="0"/>
        <w:jc w:val="both"/>
        <w:rPr>
          <w:rFonts w:ascii="Garamond" w:cs="Garamond" w:eastAsia="Garamond" w:hAnsi="Garamond"/>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Подводя итог, Александр Невский успешно отстаивал позиции Руси на западном направлении.</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6"/>
        </w:tabs>
        <w:spacing w:after="0" w:before="0" w:line="314" w:lineRule="auto"/>
        <w:ind w:left="1133" w:right="997" w:firstLine="0"/>
        <w:jc w:val="both"/>
        <w:rPr>
          <w:rFonts w:ascii="Garamond" w:cs="Garamond" w:eastAsia="Garamond" w:hAnsi="Garamond"/>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Следовательно, реформы Гайдара оказались неэффективны.</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81"/>
        </w:tabs>
        <w:spacing w:after="0" w:before="0" w:line="314" w:lineRule="auto"/>
        <w:ind w:left="1133" w:right="997"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Микровывод</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В конце задачи формулируется микровывод, подытоживающий анализ в рамках всей задачи. Особое значение формулировка микровывода приобретает при дальнейшем написании выводов в целом по эссе, так как грамотное написание вывода по задаче упростит написание заключения (выводы по эссе). Обращаем ваше внимание, что вывод должен быть согласован с вашей позицией и аргументацией, не включать новые факты и их анализ.</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6"/>
        </w:tabs>
        <w:spacing w:after="0" w:before="0" w:line="314" w:lineRule="auto"/>
        <w:ind w:left="1133" w:right="997" w:firstLine="0"/>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Примеры:</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6"/>
        </w:tabs>
        <w:spacing w:after="0" w:before="0" w:line="314" w:lineRule="auto"/>
        <w:ind w:left="1133" w:right="997" w:firstLine="0"/>
        <w:jc w:val="both"/>
        <w:rPr>
          <w:rFonts w:ascii="Garamond" w:cs="Garamond" w:eastAsia="Garamond" w:hAnsi="Garamond"/>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Таким образом, политика Святослава Игоревича была успешной.</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6"/>
        </w:tabs>
        <w:spacing w:after="0" w:before="0" w:line="314" w:lineRule="auto"/>
        <w:ind w:left="1133" w:right="997" w:firstLine="0"/>
        <w:jc w:val="both"/>
        <w:rPr>
          <w:rFonts w:ascii="Garamond" w:cs="Garamond" w:eastAsia="Garamond" w:hAnsi="Garamond"/>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Подводя итог, экономическая политика Витте улучшила положение экономики государства.</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6"/>
        </w:tabs>
        <w:spacing w:after="0" w:before="0" w:line="314" w:lineRule="auto"/>
        <w:ind w:left="1133" w:right="997" w:firstLine="0"/>
        <w:jc w:val="both"/>
        <w:rPr>
          <w:rFonts w:ascii="Garamond" w:cs="Garamond" w:eastAsia="Garamond" w:hAnsi="Garamond"/>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Следовательно, стратегия Ставки верховного главнокомандования на первых этапах войны была неэффективной.</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1"/>
        </w:tabs>
        <w:spacing w:after="0" w:before="0" w:line="314" w:lineRule="auto"/>
        <w:ind w:left="1133" w:right="997"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6" w:right="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Пример задачи:</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04" w:lineRule="auto"/>
        <w:ind w:left="1133" w:right="99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“Николай I действительно стремился преобразовать Российскую империю через своё личное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участие в реформировании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 </w:t>
      </w:r>
      <w:r w:rsidDel="00000000" w:rsidR="00000000" w:rsidRPr="00000000">
        <w:rPr>
          <w:rFonts w:ascii="Garamond" w:cs="Garamond" w:eastAsia="Garamond" w:hAnsi="Garamond"/>
          <w:b w:val="1"/>
          <w:bCs w:val="1"/>
          <w:i w:val="1"/>
          <w:iCs w:val="1"/>
          <w:sz w:val="24"/>
          <w:szCs w:val="24"/>
          <w:shd w:fill="d9e9d3" w:val="clear"/>
          <w:rtl w:val="0"/>
        </w:rPr>
        <w:t xml:space="preserve">тезис</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 Во-первых, рассмотрим экономические реформы Канкрина.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Как известно, по ним был введен единый серебряный рубль, а также гос. кредитные билеты –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факт</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что стабилизировало состояние российской экономики после Отечественной войны 1812 года 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сделало курс рубля одним из стабильнейших на международном рынке –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анализ факта,</w:t>
      </w:r>
      <w:r w:rsidDel="00000000" w:rsidR="00000000" w:rsidRPr="00000000">
        <w:rPr>
          <w:rFonts w:ascii="Garamond" w:cs="Garamond" w:eastAsia="Garamond" w:hAnsi="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раскрытие его значения</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 Как отмечает У.Пинтнер (“Russian economic policy…”) Николай I</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принимал в разработке реформы крайне деятельное участие и иногда даже смягчал слишком</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жесткие решения Канкрина по экономическим вопросам. Итак, реформы Канкрина подтверждают</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участие Николая в реформировании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 вывод</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 Во-вторых, рассмотрим реформу Киселева о гос.</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крестьянах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 факт</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 Крестьянский вопрос пытался решить еще Александр I, издав указ о вольных</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хлебопашцах 1803 года, однако, при Николае I была проведена более действенная реформа,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фактически ставшая основой для отмены крепостного права 18G1 года, т.к. de-facto были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освобождены гос. крестьяне и созданы выборные органы самоуправления –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анализ факта,</w:t>
      </w:r>
      <w:r w:rsidDel="00000000" w:rsidR="00000000" w:rsidRPr="00000000">
        <w:rPr>
          <w:rFonts w:ascii="Garamond" w:cs="Garamond" w:eastAsia="Garamond" w:hAnsi="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раскрытие его значения</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 Как отмечает О.Н. Романова (дочь Николая I) в своих мемуарах “Сон</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юности”, ее отец часто беседовал с Киселевым по поводу реформы гос. крестьян и отмены</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крепостного прав, даже была начата разработка проекта для решение крестьянского вопрос, но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этому помешали польское восстание, а затем и революции в Европе. Итак, реформы Канкрина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подтверждают участие Николая в реформировании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 вывод</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 В-третьих, рассмотрим процесс по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делу декабристов. Николай I принимал участие в допросах, а также в заседаниях судебной</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комиссии, лично вёл допрос Пестеля, Рылеева, дал аудиенцию Бестужеву-Рюмину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 факт</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 что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говорит о его непосредственном участии в решении судьбы декабристов и знакомстве с их проектам</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преобразований –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анализ факта, раскрытие его значения</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 Как отмечает В.А.Федоров</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(“Декабристы и их время”) на заседаниях 9 секретных комитетов при Николае I, разрабатывавших</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проекты реформ, часто появлялись документы дела декабристов, что говорит о большом влиянии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следствия на политику Российской империи”. Итак, следствие над декабристами подтверждает</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участие Николая I в реформировании России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 вывод</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 Подводя итоги задачи, отмечу, что в</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правление Николая действительно шёл активный процесс преобразования страны (финансовая</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реформа, реформа государственной деревни, работа 9 секретных комитетов), в котором император</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принимал непосредственное участие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 микровывод</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 w:right="160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Антипримеры задач:</w:t>
      </w:r>
    </w:p>
    <w:p w:rsidR="00000000" w:rsidDel="00000000" w:rsidP="00000000" w:rsidRDefault="00000000" w:rsidRPr="00000000" w14:paraId="000001C8">
      <w:pPr>
        <w:spacing w:before="56" w:line="266" w:lineRule="auto"/>
        <w:ind w:left="1133" w:right="990" w:firstLine="0"/>
        <w:jc w:val="both"/>
        <w:rPr>
          <w:rFonts w:ascii="Garamond" w:cs="Garamond" w:eastAsia="Garamond" w:hAnsi="Garamond"/>
          <w:sz w:val="24"/>
          <w:szCs w:val="24"/>
        </w:rPr>
      </w:pPr>
      <w:r w:rsidDel="00000000" w:rsidR="00000000" w:rsidRPr="00000000">
        <w:rPr>
          <w:rFonts w:ascii="Garamond" w:cs="Garamond" w:eastAsia="Garamond" w:hAnsi="Garamond"/>
          <w:color w:val="000000"/>
          <w:sz w:val="24"/>
          <w:szCs w:val="24"/>
          <w:shd w:fill="f4cccc" w:val="clear"/>
          <w:rtl w:val="0"/>
        </w:rPr>
        <w:t xml:space="preserve">“</w:t>
      </w:r>
      <w:r w:rsidDel="00000000" w:rsidR="00000000" w:rsidRPr="00000000">
        <w:rPr>
          <w:rFonts w:ascii="Garamond" w:cs="Garamond" w:eastAsia="Garamond" w:hAnsi="Garamond"/>
          <w:i w:val="1"/>
          <w:iCs w:val="1"/>
          <w:color w:val="000000"/>
          <w:sz w:val="24"/>
          <w:szCs w:val="24"/>
          <w:shd w:fill="f4cccc" w:val="clear"/>
          <w:rtl w:val="0"/>
        </w:rPr>
        <w:t xml:space="preserve">Во-вторых, после династической войны усиливается контроль над Новгородом. Так после удачного</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похода Москвы на Новгород в 1455 году заключается Яжелбицкий договор, который, как отмечает</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А.А.Зимин («Витязь на распутье»), носил компромиссный характер, что с одной стороны</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действительно так, поскольку Новгород оставался независимым и сохранялись его институты</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власти. Однако с другой стороны во многом внешняя политика и вопросы суда в Новгороде</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ограничивались и передавались в ведение Москвы, что свидетельствовало о том, что начался</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постепенный процесс присоединения Новгорода к Москве</w:t>
      </w:r>
      <w:r w:rsidDel="00000000" w:rsidR="00000000" w:rsidRPr="00000000">
        <w:rPr>
          <w:rFonts w:ascii="Garamond" w:cs="Garamond" w:eastAsia="Garamond" w:hAnsi="Garamond"/>
          <w:color w:val="000000"/>
          <w:sz w:val="24"/>
          <w:szCs w:val="24"/>
          <w:shd w:fill="f4cccc" w:val="clear"/>
          <w:rtl w:val="0"/>
        </w:rPr>
        <w:t xml:space="preserve">”.</w:t>
      </w:r>
      <w:r w:rsidDel="00000000" w:rsidR="00000000" w:rsidRPr="00000000">
        <w:rPr>
          <w:rtl w:val="0"/>
        </w:rPr>
      </w:r>
    </w:p>
    <w:p w:rsidR="00000000" w:rsidDel="00000000" w:rsidP="00000000" w:rsidRDefault="00000000" w:rsidRPr="00000000" w14:paraId="000001C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6" w:line="266" w:lineRule="auto"/>
        <w:ind w:left="1853" w:right="1003"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Так после удачного похода Москвы на Новгород в 1455 году заключается Яжелбицкий договор, который, как отмечает А.А.Зимин («Витязь на распутье») носил компромиссный характер</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подмена собственного анализа точкой зрения историка</w:t>
      </w: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2" w:line="273" w:lineRule="auto"/>
        <w:ind w:left="1853" w:right="99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Однако с другой стороны во многом внешняя политика и вопросы суда в Новгороде ограничивались и передавались в ведение Москвы, что свидетельствовало о том, что начался постепенный процесс присоединения Новгорода к Москве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набор </w:t>
      </w:r>
      <w:r w:rsidDel="00000000" w:rsidR="00000000" w:rsidRPr="00000000">
        <w:rPr>
          <w:rFonts w:ascii="Garamond" w:cs="Garamond" w:eastAsia="Garamond" w:hAnsi="Garamond"/>
          <w:b w:val="1"/>
          <w:bCs w:val="1"/>
          <w:sz w:val="24"/>
          <w:szCs w:val="24"/>
          <w:rtl w:val="0"/>
        </w:rPr>
        <w:t xml:space="preserve">гипотиз</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(суждений), не подтвержденных фактами</w:t>
      </w:r>
      <w:r w:rsidDel="00000000" w:rsidR="00000000" w:rsidRPr="00000000">
        <w:rPr>
          <w:rtl w:val="0"/>
        </w:rPr>
      </w:r>
    </w:p>
    <w:p w:rsidR="00000000" w:rsidDel="00000000" w:rsidP="00000000" w:rsidRDefault="00000000" w:rsidRPr="00000000" w14:paraId="000001C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46" w:line="240" w:lineRule="auto"/>
        <w:ind w:left="1853" w:right="0" w:hanging="360"/>
        <w:jc w:val="left"/>
        <w:rPr>
          <w:rFonts w:ascii="Garamond" w:cs="Garamond" w:eastAsia="Garamond" w:hAnsi="Garamond"/>
          <w:b w:val="1"/>
          <w:bCs w:val="1"/>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отсутствует вывод после рассуждения</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33"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e99999" w:val="clear"/>
          <w:vertAlign w:val="baseline"/>
          <w:rtl w:val="0"/>
        </w:rPr>
        <w:t xml:space="preserve">=&gt; задача раскрыта НЕудачно и может быть оценена не выше, чем на </w:t>
      </w:r>
      <w:r w:rsidDel="00000000" w:rsidR="00000000" w:rsidRPr="00000000">
        <w:rPr>
          <w:rFonts w:ascii="Garamond" w:cs="Garamond" w:eastAsia="Garamond" w:hAnsi="Garamond"/>
          <w:b w:val="1"/>
          <w:bCs w:val="1"/>
          <w:i w:val="0"/>
          <w:iCs w:val="0"/>
          <w:smallCaps w:val="0"/>
          <w:strike w:val="0"/>
          <w:color w:val="000000"/>
          <w:sz w:val="24"/>
          <w:szCs w:val="24"/>
          <w:u w:val="none"/>
          <w:shd w:fill="e99999" w:val="clear"/>
          <w:vertAlign w:val="baseline"/>
          <w:rtl w:val="0"/>
        </w:rPr>
        <w:t xml:space="preserve">2 балла из 5</w:t>
      </w:r>
      <w:r w:rsidDel="00000000" w:rsidR="00000000" w:rsidRPr="00000000">
        <w:rPr>
          <w:rFonts w:ascii="Garamond" w:cs="Garamond" w:eastAsia="Garamond" w:hAnsi="Garamond"/>
          <w:i w:val="0"/>
          <w:iCs w:val="0"/>
          <w:smallCaps w:val="0"/>
          <w:strike w:val="0"/>
          <w:color w:val="000000"/>
          <w:sz w:val="24"/>
          <w:szCs w:val="24"/>
          <w:u w:val="none"/>
          <w:shd w:fill="e99999" w:val="clear"/>
          <w:vertAlign w:val="baseline"/>
          <w:rtl w:val="0"/>
        </w:rPr>
        <w:t xml:space="preserve">.</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spacing w:line="266" w:lineRule="auto"/>
        <w:ind w:left="1133" w:right="990" w:firstLine="0"/>
        <w:jc w:val="both"/>
        <w:rPr>
          <w:rFonts w:ascii="Garamond" w:cs="Garamond" w:eastAsia="Garamond" w:hAnsi="Garamond"/>
          <w:i w:val="1"/>
          <w:iCs w:val="1"/>
          <w:sz w:val="24"/>
          <w:szCs w:val="24"/>
        </w:rPr>
      </w:pPr>
      <w:r w:rsidDel="00000000" w:rsidR="00000000" w:rsidRPr="00000000">
        <w:rPr>
          <w:rFonts w:ascii="Garamond" w:cs="Garamond" w:eastAsia="Garamond" w:hAnsi="Garamond"/>
          <w:i w:val="1"/>
          <w:iCs w:val="1"/>
          <w:color w:val="000000"/>
          <w:sz w:val="24"/>
          <w:szCs w:val="24"/>
          <w:shd w:fill="f4cccc" w:val="clear"/>
          <w:rtl w:val="0"/>
        </w:rPr>
        <w:t xml:space="preserve">“Иван Васильевич довольно успешно справился со своей целью по объединению русских земель вокруг</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Москвы. Как было сказано выше, он в 1453 году он присоединил Ярославское княжество, в 1474 году-</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Ростовское. В 1478 году окончательно была покорена Новгородская республика, долго не желавшая</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подчиняться власти Московского князя. В 1485 году было присоединено Тверское княжество, давний</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соперник Москвы по первенству среди других княжеств. В 1489 году были окончательно присоединены</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Вятские земли. Как и было сказано выше, в ходе войны 1500-1503 гг. к России были присоединены</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старые русские города: Чернигов, Новгород-Северский, Гомель и Брянск”.</w:t>
      </w: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34" w:line="314" w:lineRule="auto"/>
        <w:ind w:left="1853" w:right="998"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перечисление длинного ряда фактов без малейшего их анализа (лучше меньше, да лучше! лучше 3 проанализированных факта, чем 15 названных)</w:t>
      </w: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0" w:line="314" w:lineRule="auto"/>
        <w:ind w:left="1853" w:right="991" w:hanging="360"/>
        <w:jc w:val="left"/>
        <w:rPr>
          <w:rFonts w:ascii="Garamond" w:cs="Garamond" w:eastAsia="Garamond" w:hAnsi="Garamond"/>
          <w:b w:val="1"/>
          <w:bCs w:val="1"/>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sz w:val="24"/>
          <w:szCs w:val="24"/>
          <w:rtl w:val="0"/>
        </w:rPr>
        <w:t xml:space="preserve">тезис</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про успешность выполнения цели не доказан: а какими были цели изначально, как сравнить план и факт?</w:t>
      </w: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0" w:line="273" w:lineRule="auto"/>
        <w:ind w:left="1853" w:right="0" w:hanging="360"/>
        <w:jc w:val="left"/>
        <w:rPr>
          <w:rFonts w:ascii="Garamond" w:cs="Garamond" w:eastAsia="Garamond" w:hAnsi="Garamond"/>
          <w:b w:val="1"/>
          <w:bCs w:val="1"/>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отсутствует вывод после рассуждения</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33" w:right="1003.3464566929138" w:firstLine="0"/>
        <w:jc w:val="both"/>
        <w:rPr>
          <w:rFonts w:ascii="Garamond" w:cs="Garamond" w:eastAsia="Garamond" w:hAnsi="Garamond"/>
          <w:i w:val="0"/>
          <w:iCs w:val="0"/>
          <w:smallCaps w:val="0"/>
          <w:strike w:val="0"/>
          <w:color w:val="000000"/>
          <w:sz w:val="24"/>
          <w:szCs w:val="24"/>
          <w:u w:val="none"/>
          <w:shd w:fill="e99999"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e99999" w:val="clear"/>
          <w:vertAlign w:val="baseline"/>
          <w:rtl w:val="0"/>
        </w:rPr>
        <w:t xml:space="preserve">=&gt; задача раскрыта НЕудачно и может быть оценена не выше, чем на </w:t>
      </w:r>
      <w:r w:rsidDel="00000000" w:rsidR="00000000" w:rsidRPr="00000000">
        <w:rPr>
          <w:rFonts w:ascii="Garamond" w:cs="Garamond" w:eastAsia="Garamond" w:hAnsi="Garamond"/>
          <w:b w:val="1"/>
          <w:bCs w:val="1"/>
          <w:i w:val="0"/>
          <w:iCs w:val="0"/>
          <w:smallCaps w:val="0"/>
          <w:strike w:val="0"/>
          <w:color w:val="000000"/>
          <w:sz w:val="24"/>
          <w:szCs w:val="24"/>
          <w:u w:val="none"/>
          <w:shd w:fill="e99999" w:val="clear"/>
          <w:vertAlign w:val="baseline"/>
          <w:rtl w:val="0"/>
        </w:rPr>
        <w:t xml:space="preserve">2 балла из 5</w:t>
      </w:r>
      <w:r w:rsidDel="00000000" w:rsidR="00000000" w:rsidRPr="00000000">
        <w:rPr>
          <w:rFonts w:ascii="Garamond" w:cs="Garamond" w:eastAsia="Garamond" w:hAnsi="Garamond"/>
          <w:i w:val="0"/>
          <w:iCs w:val="0"/>
          <w:smallCaps w:val="0"/>
          <w:strike w:val="0"/>
          <w:color w:val="000000"/>
          <w:sz w:val="24"/>
          <w:szCs w:val="24"/>
          <w:u w:val="none"/>
          <w:shd w:fill="e99999" w:val="clear"/>
          <w:vertAlign w:val="baseline"/>
          <w:rtl w:val="0"/>
        </w:rPr>
        <w:t xml:space="preserv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33" w:right="1003.3464566929138" w:firstLine="0"/>
        <w:jc w:val="both"/>
        <w:rPr>
          <w:rFonts w:ascii="Garamond" w:cs="Garamond" w:eastAsia="Garamond" w:hAnsi="Garamond"/>
          <w:i w:val="0"/>
          <w:iCs w:val="0"/>
          <w:smallCaps w:val="0"/>
          <w:strike w:val="0"/>
          <w:color w:val="000000"/>
          <w:sz w:val="24"/>
          <w:szCs w:val="24"/>
          <w:u w:val="none"/>
          <w:shd w:fill="e99999"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33" w:right="1003.3464566929138" w:firstLine="0"/>
        <w:jc w:val="both"/>
        <w:rPr>
          <w:rFonts w:ascii="Garamond" w:cs="Garamond" w:eastAsia="Garamond" w:hAnsi="Garamond"/>
          <w:i w:val="1"/>
          <w:iCs w:val="1"/>
          <w:smallCaps w:val="0"/>
          <w:strike w:val="0"/>
          <w:color w:val="000000"/>
          <w:sz w:val="24"/>
          <w:szCs w:val="24"/>
          <w:u w:val="none"/>
          <w:shd w:fill="f4cccc"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f4cccc" w:val="clear"/>
          <w:vertAlign w:val="baseline"/>
          <w:rtl w:val="0"/>
        </w:rPr>
        <w:t xml:space="preserve">«Попытка Германии организовать морскую блокаду Мурманска окончилась неудачей. Летом 1942 г один из самых крупных конвоев союзников PQ-17 был практически полностью уничтожен немецким ВМФ. В охоте на этот конвой, несмотря на риск столкнуться с Британским флотом, Германия использовала свои тяжелые крейсеры и более мелкие корабли. Это было одно из самых массовых применений немецких надводных кораблей после гибели линкора «Бисмарк» в 1941 г. Эта битва показывает, что Германия была готова бросить крупные силы для блокады Мурманска»</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33" w:right="1003.3464566929138" w:firstLine="0"/>
        <w:jc w:val="both"/>
        <w:rPr>
          <w:rFonts w:ascii="Garamond" w:cs="Garamond" w:eastAsia="Garamond" w:hAnsi="Garamond"/>
          <w:i w:val="1"/>
          <w:iCs w:val="1"/>
          <w:smallCaps w:val="0"/>
          <w:strike w:val="0"/>
          <w:color w:val="000000"/>
          <w:sz w:val="24"/>
          <w:szCs w:val="24"/>
          <w:u w:val="none"/>
          <w:shd w:fill="f4cccc"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33" w:right="1003.3464566929138" w:firstLine="0"/>
        <w:jc w:val="both"/>
        <w:rPr>
          <w:rFonts w:ascii="Garamond" w:cs="Garamond" w:eastAsia="Garamond" w:hAnsi="Garamond"/>
          <w:i w:val="1"/>
          <w:iCs w:val="1"/>
          <w:smallCaps w:val="0"/>
          <w:strike w:val="0"/>
          <w:color w:val="000000"/>
          <w:sz w:val="24"/>
          <w:szCs w:val="24"/>
          <w:u w:val="none"/>
          <w:shd w:fill="f4cccc"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f4cccc" w:val="clear"/>
          <w:vertAlign w:val="baseline"/>
          <w:rtl w:val="0"/>
        </w:rPr>
        <w:t xml:space="preserve">В охоте на этот конвой, несмотря на риск столкнуться с Британским флотом, Германия использовала свои тяжелые крейсеры и более мелкие корабли. Это было одно из самых массовых применений немецких надводных кораблей после гибели линкора «Бисмарк» в 1941 г</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33" w:right="1003.3464566929138" w:firstLine="0"/>
        <w:jc w:val="both"/>
        <w:rPr>
          <w:rFonts w:ascii="Garamond" w:cs="Garamond" w:eastAsia="Garamond" w:hAnsi="Garamond"/>
          <w:i w:val="1"/>
          <w:iCs w:val="1"/>
          <w:smallCaps w:val="0"/>
          <w:strike w:val="0"/>
          <w:color w:val="000000"/>
          <w:sz w:val="24"/>
          <w:szCs w:val="24"/>
          <w:u w:val="none"/>
          <w:shd w:fill="f4cccc"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33" w:right="1003.3464566929138" w:firstLine="0"/>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Задача посвящена оценке морских сражений на Севере во время ВОВ, оценка действительно есть, но она не подходит под контекст задачи (нужно оценивать стратегическое и тактическое значние, а не масштаб)</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33" w:right="1003.3464566929138" w:firstLine="0"/>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Оценок недостаточно, рассуждения резко обрываются выводом.</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33" w:right="0" w:firstLine="0"/>
        <w:jc w:val="left"/>
        <w:rPr>
          <w:rFonts w:ascii="Garamond" w:cs="Garamond" w:eastAsia="Garamond" w:hAnsi="Garamond"/>
          <w:i w:val="1"/>
          <w:iCs w:val="1"/>
          <w:smallCaps w:val="0"/>
          <w:strike w:val="0"/>
          <w:color w:val="000000"/>
          <w:sz w:val="24"/>
          <w:szCs w:val="24"/>
          <w:u w:val="none"/>
          <w:shd w:fill="f4cccc"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33" w:right="0" w:firstLine="0"/>
        <w:jc w:val="left"/>
        <w:rPr>
          <w:rFonts w:ascii="Garamond" w:cs="Garamond" w:eastAsia="Garamond" w:hAnsi="Garamond"/>
          <w:i w:val="1"/>
          <w:iCs w:val="1"/>
          <w:smallCaps w:val="0"/>
          <w:strike w:val="0"/>
          <w:color w:val="000000"/>
          <w:sz w:val="24"/>
          <w:szCs w:val="24"/>
          <w:u w:val="none"/>
          <w:shd w:fill="f4cccc" w:val="clear"/>
          <w:vertAlign w:val="baseline"/>
        </w:rPr>
      </w:pPr>
      <w:r w:rsidDel="00000000" w:rsidR="00000000" w:rsidRPr="00000000">
        <w:rPr>
          <w:rtl w:val="0"/>
        </w:rPr>
      </w:r>
    </w:p>
    <w:sdt>
      <w:sdtPr>
        <w:id w:val="-2130671732"/>
        <w:tag w:val="goog_rdk_64"/>
      </w:sdtPr>
      <w:sdtContent>
        <w:p w:rsidR="00000000" w:rsidDel="00000000" w:rsidP="00000000" w:rsidRDefault="00000000" w:rsidRPr="00000000" w14:paraId="000001DC">
          <w:pPr>
            <w:pStyle w:val="Heading3"/>
            <w:spacing w:before="106" w:lineRule="auto"/>
            <w:ind w:left="5163" w:right="0" w:firstLine="0"/>
            <w:jc w:val="both"/>
            <w:rPr>
              <w:rFonts w:ascii="Garamond" w:cs="Garamond" w:eastAsia="Garamond" w:hAnsi="Garamond"/>
            </w:rPr>
          </w:pPr>
          <w:r w:rsidDel="00000000" w:rsidR="00000000" w:rsidRPr="00000000">
            <w:rPr>
              <w:rFonts w:ascii="Garamond" w:cs="Garamond" w:eastAsia="Garamond" w:hAnsi="Garamond"/>
              <w:rtl w:val="0"/>
            </w:rPr>
            <w:t xml:space="preserve">Точки зрения</w:t>
          </w:r>
        </w:p>
      </w:sdtContent>
    </w:sdt>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14" w:lineRule="auto"/>
        <w:ind w:left="1133" w:right="99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Критерий “Точки зрения” – самый неочевидный из всех критериев при подготовке к историческому эссе. Он проверяет использование участниками различных точек зрения историков или современников событий на событие, процесс, явление или личность. Мнения историков и современников событий автор эссе черпает из чтения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научной/научно-популярной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литературы по периоду. Список литературы для чтения и последовательность ее чтения учащиеся сборной Москвы по истории получают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от своих кураторов</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Рекомендуем вам перед прочтением той или иной работы ВНЕ данного списка ОБЯЗАТЕЛЬНО проконсультироваться с куратором.</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4"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Учебники и иные учебные пособия (в т.ч. учебные пособия для студентов вузов), неисторическая художественная литература, художественные фильмы и сериалы –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НЕ являются точками зрения</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их при написании эссе использовать нельзя, баллы за их использование участники не получают.</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3"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Мнения историков / современников событий НЕ заменяют ВАШЕ собственное рассуждение при раскрытии задачи, а дополняют вашу аргументацию. Использованная точка зрения — это оценочное суждение (</w:t>
      </w:r>
      <w:r w:rsidDel="00000000" w:rsidR="00000000" w:rsidRPr="00000000">
        <w:rPr>
          <w:rFonts w:ascii="Garamond" w:cs="Garamond" w:eastAsia="Garamond" w:hAnsi="Garamond"/>
          <w:sz w:val="24"/>
          <w:szCs w:val="24"/>
          <w:rtl w:val="0"/>
        </w:rPr>
        <w:t xml:space="preserve">тезис</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историка с подкреплением аргументами, которые историк использует для доказательства своего </w:t>
      </w:r>
      <w:r w:rsidDel="00000000" w:rsidR="00000000" w:rsidRPr="00000000">
        <w:rPr>
          <w:rFonts w:ascii="Garamond" w:cs="Garamond" w:eastAsia="Garamond" w:hAnsi="Garamond"/>
          <w:sz w:val="24"/>
          <w:szCs w:val="24"/>
          <w:rtl w:val="0"/>
        </w:rPr>
        <w:t xml:space="preserve">гипотезы</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Точка зрения дополняют изложенные участником факты, выражая дополнительные уточнения по раскрываемым в задаче вопросам.</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 w:right="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общем виде формула точки зрения следующая:</w:t>
      </w:r>
    </w:p>
    <w:sdt>
      <w:sdtPr>
        <w:id w:val="-395521796"/>
        <w:tag w:val="goog_rdk_65"/>
      </w:sdtPr>
      <w:sdtContent>
        <w:p w:rsidR="00000000" w:rsidDel="00000000" w:rsidP="00000000" w:rsidRDefault="00000000" w:rsidRPr="00000000" w14:paraId="000001E4">
          <w:pPr>
            <w:pStyle w:val="Heading1"/>
            <w:spacing w:before="210" w:lineRule="auto"/>
            <w:ind w:left="141" w:right="0" w:firstLine="0"/>
            <w:rPr>
              <w:rFonts w:ascii="Garamond" w:cs="Garamond" w:eastAsia="Garamond" w:hAnsi="Garamond"/>
            </w:rPr>
          </w:pPr>
          <w:r w:rsidDel="00000000" w:rsidR="00000000" w:rsidRPr="00000000">
            <w:rPr>
              <w:rFonts w:ascii="Garamond" w:cs="Garamond" w:eastAsia="Garamond" w:hAnsi="Garamond"/>
              <w:rtl w:val="0"/>
            </w:rPr>
            <w:t xml:space="preserve">ТОЧКА ЗРЕНИЯ= ТЕЗИС ИСТОРИКА + АРГУМЕНТ</w:t>
          </w:r>
        </w:p>
      </w:sdtContent>
    </w:sdt>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314" w:lineRule="auto"/>
        <w:ind w:left="1133" w:right="992"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Где </w:t>
      </w:r>
      <w:r w:rsidDel="00000000" w:rsidR="00000000" w:rsidRPr="00000000">
        <w:rPr>
          <w:rFonts w:ascii="Garamond" w:cs="Garamond" w:eastAsia="Garamond" w:hAnsi="Garamond"/>
          <w:b w:val="1"/>
          <w:bCs w:val="1"/>
          <w:sz w:val="24"/>
          <w:szCs w:val="24"/>
          <w:rtl w:val="0"/>
        </w:rPr>
        <w:t xml:space="preserve">тезис</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историка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это его интересная идея, которую вы прочли и запомнили в его книжке, а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аргумент историка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ёмкое отражение тех фактов, на которых историк выстраивает свою аргументацию.</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 w:right="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Попробуем разместить точку зрения в “тело” уже разобранной нами структуры задачи:</w:t>
      </w:r>
    </w:p>
    <w:sdt>
      <w:sdtPr>
        <w:id w:val="775129769"/>
        <w:tag w:val="goog_rdk_66"/>
      </w:sdtPr>
      <w:sdtContent>
        <w:p w:rsidR="00000000" w:rsidDel="00000000" w:rsidP="00000000" w:rsidRDefault="00000000" w:rsidRPr="00000000" w14:paraId="000001E8">
          <w:pPr>
            <w:pStyle w:val="Heading2"/>
            <w:spacing w:before="88" w:lineRule="auto"/>
            <w:ind w:left="141" w:firstLine="0"/>
            <w:rPr>
              <w:rFonts w:ascii="Garamond" w:cs="Garamond" w:eastAsia="Garamond" w:hAnsi="Garamond"/>
            </w:rPr>
          </w:pPr>
          <w:r w:rsidDel="00000000" w:rsidR="00000000" w:rsidRPr="00000000">
            <w:rPr>
              <w:rFonts w:ascii="Garamond" w:cs="Garamond" w:eastAsia="Garamond" w:hAnsi="Garamond"/>
              <w:rtl w:val="0"/>
            </w:rPr>
            <w:t xml:space="preserve">ЗАДАЧА = ТЕЗИС + АРГ-1 + ТЗ-1 + АРГ-2 + ТЗ-2 + АРГ-3 (+ТЗ-3) + ВЫВОД</w:t>
          </w:r>
        </w:p>
      </w:sdtContent>
    </w:sdt>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Garamond" w:cs="Garamond" w:eastAsia="Garamond" w:hAnsi="Garamond"/>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A">
      <w:pPr>
        <w:spacing w:line="314" w:lineRule="auto"/>
        <w:ind w:left="1133" w:right="993"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Из этой формулы видно, что точки зрения в задаче используются </w:t>
      </w:r>
      <w:r w:rsidDel="00000000" w:rsidR="00000000" w:rsidRPr="00000000">
        <w:rPr>
          <w:rFonts w:ascii="Garamond" w:cs="Garamond" w:eastAsia="Garamond" w:hAnsi="Garamond"/>
          <w:b w:val="1"/>
          <w:bCs w:val="1"/>
          <w:sz w:val="24"/>
          <w:szCs w:val="24"/>
          <w:rtl w:val="0"/>
        </w:rPr>
        <w:t xml:space="preserve">не абстрактно</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не сбивчиво в кучку </w:t>
      </w:r>
      <w:r w:rsidDel="00000000" w:rsidR="00000000" w:rsidRPr="00000000">
        <w:rPr>
          <w:rFonts w:ascii="Garamond" w:cs="Garamond" w:eastAsia="Garamond" w:hAnsi="Garamond"/>
          <w:sz w:val="24"/>
          <w:szCs w:val="24"/>
          <w:rtl w:val="0"/>
        </w:rPr>
        <w:t xml:space="preserve">в только одной из частей задачи (три точки зрения подряд – т.н. “</w:t>
      </w:r>
      <w:r w:rsidDel="00000000" w:rsidR="00000000" w:rsidRPr="00000000">
        <w:rPr>
          <w:rFonts w:ascii="Garamond" w:cs="Garamond" w:eastAsia="Garamond" w:hAnsi="Garamond"/>
          <w:sz w:val="24"/>
          <w:szCs w:val="24"/>
          <w:u w:val="single"/>
          <w:rtl w:val="0"/>
        </w:rPr>
        <w:t xml:space="preserve">кладбище</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sz w:val="24"/>
          <w:szCs w:val="24"/>
          <w:u w:val="single"/>
          <w:rtl w:val="0"/>
        </w:rPr>
        <w:t xml:space="preserve">историографии</w:t>
      </w:r>
      <w:r w:rsidDel="00000000" w:rsidR="00000000" w:rsidRPr="00000000">
        <w:rPr>
          <w:rFonts w:ascii="Garamond" w:cs="Garamond" w:eastAsia="Garamond" w:hAnsi="Garamond"/>
          <w:sz w:val="24"/>
          <w:szCs w:val="24"/>
          <w:rtl w:val="0"/>
        </w:rPr>
        <w:t xml:space="preserve">”), а </w:t>
      </w:r>
      <w:r w:rsidDel="00000000" w:rsidR="00000000" w:rsidRPr="00000000">
        <w:rPr>
          <w:rFonts w:ascii="Garamond" w:cs="Garamond" w:eastAsia="Garamond" w:hAnsi="Garamond"/>
          <w:b w:val="1"/>
          <w:bCs w:val="1"/>
          <w:sz w:val="24"/>
          <w:szCs w:val="24"/>
          <w:rtl w:val="0"/>
        </w:rPr>
        <w:t xml:space="preserve">постепенно</w:t>
      </w:r>
      <w:r w:rsidDel="00000000" w:rsidR="00000000" w:rsidRPr="00000000">
        <w:rPr>
          <w:rFonts w:ascii="Garamond" w:cs="Garamond" w:eastAsia="Garamond" w:hAnsi="Garamond"/>
          <w:sz w:val="24"/>
          <w:szCs w:val="24"/>
          <w:rtl w:val="0"/>
        </w:rPr>
        <w:t xml:space="preserve">, вслед за развитием вашей аргументации и для усиления её. При этом каждая точка зрения историка </w:t>
      </w:r>
      <w:r w:rsidDel="00000000" w:rsidR="00000000" w:rsidRPr="00000000">
        <w:rPr>
          <w:rFonts w:ascii="Garamond" w:cs="Garamond" w:eastAsia="Garamond" w:hAnsi="Garamond"/>
          <w:b w:val="1"/>
          <w:bCs w:val="1"/>
          <w:sz w:val="24"/>
          <w:szCs w:val="24"/>
          <w:rtl w:val="0"/>
        </w:rPr>
        <w:t xml:space="preserve">достаточно конкретная</w:t>
      </w:r>
      <w:r w:rsidDel="00000000" w:rsidR="00000000" w:rsidRPr="00000000">
        <w:rPr>
          <w:rFonts w:ascii="Garamond" w:cs="Garamond" w:eastAsia="Garamond" w:hAnsi="Garamond"/>
          <w:sz w:val="24"/>
          <w:szCs w:val="24"/>
          <w:rtl w:val="0"/>
        </w:rPr>
        <w:t xml:space="preserve">, она развивает вашу мысль по направлению анализа в </w:t>
      </w:r>
      <w:r w:rsidDel="00000000" w:rsidR="00000000" w:rsidRPr="00000000">
        <w:rPr>
          <w:rFonts w:ascii="Garamond" w:cs="Garamond" w:eastAsia="Garamond" w:hAnsi="Garamond"/>
          <w:b w:val="1"/>
          <w:bCs w:val="1"/>
          <w:sz w:val="24"/>
          <w:szCs w:val="24"/>
          <w:rtl w:val="0"/>
        </w:rPr>
        <w:t xml:space="preserve">рамках аргумента</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133" w:right="995"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f4cccc" w:val="clear"/>
          <w:vertAlign w:val="baseline"/>
          <w:rtl w:val="0"/>
        </w:rPr>
        <w:t xml:space="preserve">Некорректное использование точки зрения: Платонов считает, что когда Петр III перешел на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f4cccc" w:val="clear"/>
          <w:vertAlign w:val="baseline"/>
          <w:rtl w:val="0"/>
        </w:rPr>
        <w:t xml:space="preserve">сторону прусского короля Фридриха II, он сделал бессмысленными многочисленные жертвы</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f4cccc" w:val="clear"/>
          <w:vertAlign w:val="baseline"/>
          <w:rtl w:val="0"/>
        </w:rPr>
        <w:t xml:space="preserve">войны, что привело к его свержению.</w:t>
      </w: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0" w:line="272" w:lineRule="auto"/>
        <w:ind w:left="1853"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какой Платонов так считает? в какой работе? неправильно оформлена ссылка</w:t>
      </w: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360"/>
        <w:jc w:val="left"/>
        <w:rPr>
          <w:rFonts w:ascii="Garamond" w:cs="Garamond" w:eastAsia="Garamond" w:hAnsi="Garamond"/>
          <w:b w:val="1"/>
          <w:bCs w:val="1"/>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чем Платонов аргументирует свою позицию? есть только </w:t>
      </w:r>
      <w:r w:rsidDel="00000000" w:rsidR="00000000" w:rsidRPr="00000000">
        <w:rPr>
          <w:rFonts w:ascii="Garamond" w:cs="Garamond" w:eastAsia="Garamond" w:hAnsi="Garamond"/>
          <w:b w:val="1"/>
          <w:bCs w:val="1"/>
          <w:sz w:val="24"/>
          <w:szCs w:val="24"/>
          <w:rtl w:val="0"/>
        </w:rPr>
        <w:t xml:space="preserve">тезис</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историка</w:t>
      </w: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360"/>
        <w:jc w:val="left"/>
        <w:rPr>
          <w:rFonts w:ascii="Garamond" w:cs="Garamond" w:eastAsia="Garamond" w:hAnsi="Garamond"/>
          <w:b w:val="1"/>
          <w:bCs w:val="1"/>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“ритуальная” точка зрения!</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314" w:lineRule="auto"/>
        <w:ind w:left="1133" w:right="992" w:firstLine="0"/>
        <w:jc w:val="both"/>
        <w:rPr>
          <w:rFonts w:ascii="Garamond" w:cs="Garamond" w:eastAsia="Garamond" w:hAnsi="Garamond"/>
          <w:i w:val="0"/>
          <w:iCs w:val="0"/>
          <w:smallCaps w:val="0"/>
          <w:strike w:val="0"/>
          <w:color w:val="000000"/>
          <w:sz w:val="24"/>
          <w:szCs w:val="24"/>
          <w:u w:val="none"/>
          <w:shd w:fill="d9e9d3"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Корректное использование точки зрения: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314" w:lineRule="auto"/>
        <w:ind w:left="1133" w:right="992" w:firstLine="0"/>
        <w:jc w:val="both"/>
        <w:rPr>
          <w:rFonts w:ascii="Garamond" w:cs="Garamond" w:eastAsia="Garamond" w:hAnsi="Garamond"/>
          <w:i w:val="0"/>
          <w:iCs w:val="0"/>
          <w:smallCaps w:val="0"/>
          <w:strike w:val="0"/>
          <w:color w:val="000000"/>
          <w:sz w:val="24"/>
          <w:szCs w:val="24"/>
          <w:u w:val="none"/>
          <w:shd w:fill="d9e9d3"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Так, историк О.И. Елисеева в книге из серии ЖЗЛ “Пётр</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III” пишет, что заключение Петром III Петербургского мира, его стремление начать новую войну с</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Данией и послать на неё столичную гвардию сделало в глазах российской элиты потери России в</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Семилетней войне бессмысленными, а внешнюю политику нового государя самоубийственной, что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стало одной из причин свержения императора.</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314" w:lineRule="auto"/>
        <w:ind w:left="1133" w:right="992"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ИЛИ</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314" w:lineRule="auto"/>
        <w:ind w:left="1133" w:right="992" w:firstLine="0"/>
        <w:jc w:val="both"/>
        <w:rPr>
          <w:rFonts w:ascii="Garamond" w:cs="Garamond" w:eastAsia="Garamond" w:hAnsi="Garamond"/>
          <w:i w:val="0"/>
          <w:iCs w:val="0"/>
          <w:smallCaps w:val="0"/>
          <w:strike w:val="0"/>
          <w:color w:val="000000"/>
          <w:sz w:val="24"/>
          <w:szCs w:val="24"/>
          <w:u w:val="none"/>
          <w:shd w:fill="d9e9d3"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Так, А.Б. Каменский в своей работе «От Петра до Павла» говорит об огромном шаге в сторону ограничения абсолютной монархии. Аргументируя свою позицию, автор говорит о том, что Екатерина, развивая систему местного, в данном случае дворянского, самоуправления по «Жалованной грамоте дворянству» 1785 года, а также пытаясь легитимизировать свою власть через законодательство, в данном случае примером является созыв Уложенной комиссии 1767 года, Екатерина идёт к развитию просвещенной монархии с частичным ограничением, а точнее разграничением, власти монарха</w:t>
      </w:r>
    </w:p>
    <w:p w:rsidR="00000000" w:rsidDel="00000000" w:rsidP="00000000" w:rsidRDefault="00000000" w:rsidRPr="00000000" w14:paraId="000001F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0" w:line="269" w:lineRule="auto"/>
        <w:ind w:left="1853" w:right="0" w:hanging="360"/>
        <w:jc w:val="left"/>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указан конкретный автор и название его работы</w:t>
      </w: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360"/>
        <w:jc w:val="left"/>
        <w:rPr>
          <w:rFonts w:ascii="Garamond" w:cs="Garamond" w:eastAsia="Garamond" w:hAnsi="Garamond"/>
          <w:b w:val="1"/>
          <w:bCs w:val="1"/>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есть интересная концептуальная мысль историка</w:t>
      </w: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85" w:line="240" w:lineRule="auto"/>
        <w:ind w:left="1853" w:right="0" w:hanging="360"/>
        <w:jc w:val="left"/>
        <w:rPr>
          <w:rFonts w:ascii="Garamond" w:cs="Garamond" w:eastAsia="Garamond" w:hAnsi="Garamond"/>
          <w:b w:val="1"/>
          <w:bCs w:val="1"/>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для неё подведены факты, на которых историк доказывает свою позицию</w:t>
      </w: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360"/>
        <w:jc w:val="left"/>
        <w:rPr>
          <w:rFonts w:ascii="Garamond" w:cs="Garamond" w:eastAsia="Garamond" w:hAnsi="Garamond"/>
          <w:b w:val="1"/>
          <w:bCs w:val="1"/>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качественная точка зрения!</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 w:right="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Приводим основные формальные правила использования точки зрения:</w:t>
      </w:r>
    </w:p>
    <w:p w:rsidR="00000000" w:rsidDel="00000000" w:rsidP="00000000" w:rsidRDefault="00000000" w:rsidRPr="00000000" w14:paraId="000001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96"/>
        </w:tabs>
        <w:spacing w:after="0" w:before="84" w:line="314" w:lineRule="auto"/>
        <w:ind w:left="1133" w:right="1005"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Необходимо и достаточно указать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фамилию автора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его инициалы и название работы</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из которой взята выбранная вами точка зрения. </w:t>
      </w: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81"/>
        </w:tabs>
        <w:spacing w:after="0" w:before="0" w:line="314" w:lineRule="auto"/>
        <w:ind w:left="1133" w:right="995" w:firstLine="0"/>
        <w:jc w:val="both"/>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Не следует использовать прямое цитирование для приведения точки зрения. Наш инструмент – корректный пересказ и косвенная речь. Прямая речь а) вызывает подозрение в списывании; б) легко штрафуется за ошибку в цитате; в) перегружает вашу память совершенно ненужным запоминанием.</w:t>
      </w: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51"/>
        </w:tabs>
        <w:spacing w:after="0" w:before="0" w:line="314" w:lineRule="auto"/>
        <w:ind w:left="1133" w:right="1069"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Допускается корректное сокращение названия работы, достаточное для опознавания книги, если работа приводится второй раз. Так: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Полное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название работы: “От Петра I до Павла I: Реформы в России XVIII века” (А.Б.Каменский).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Сокращенное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название работы с </w:t>
      </w:r>
      <w:r w:rsidDel="00000000" w:rsidR="00000000" w:rsidRPr="00000000">
        <w:rPr>
          <w:rFonts w:ascii="Garamond" w:cs="Garamond" w:eastAsia="Garamond" w:hAnsi="Garamond"/>
          <w:b w:val="1"/>
          <w:bCs w:val="1"/>
          <w:i w:val="0"/>
          <w:iCs w:val="0"/>
          <w:smallCaps w:val="0"/>
          <w:strike w:val="0"/>
          <w:color w:val="000000"/>
          <w:sz w:val="24"/>
          <w:szCs w:val="24"/>
          <w:highlight w:val="yellow"/>
          <w:u w:val="none"/>
          <w:vertAlign w:val="baseline"/>
          <w:rtl w:val="0"/>
        </w:rPr>
        <w:t xml:space="preserve">троеточием</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“От Петра I до Павла I</w:t>
      </w:r>
      <w:r w:rsidDel="00000000" w:rsidR="00000000" w:rsidRPr="00000000">
        <w:rPr>
          <w:rFonts w:ascii="Garamond" w:cs="Garamond" w:eastAsia="Garamond" w:hAnsi="Garamond"/>
          <w:b w:val="1"/>
          <w:bCs w:val="1"/>
          <w:i w:val="0"/>
          <w:iCs w:val="0"/>
          <w:smallCaps w:val="0"/>
          <w:strike w:val="0"/>
          <w:color w:val="000000"/>
          <w:sz w:val="24"/>
          <w:szCs w:val="24"/>
          <w:highlight w:val="yellow"/>
          <w:u w:val="none"/>
          <w:vertAlign w:val="baseline"/>
          <w:rtl w:val="0"/>
        </w:rPr>
        <w:t xml:space="preserve">…</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(А.Б.Каменский).</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5"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А также предлагаем ознакомиться с формальными критериями оценивания использования точек зрения в эссе. Обратите внимание: они актуальны для Регионального этапа.</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5" w:firstLine="0"/>
        <w:jc w:val="center"/>
        <w:rPr>
          <w:rFonts w:ascii="Garamond" w:cs="Garamond" w:eastAsia="Garamond" w:hAnsi="Garamond"/>
          <w:i w:val="0"/>
          <w:iCs w:val="0"/>
          <w:smallCaps w:val="0"/>
          <w:strike w:val="0"/>
          <w:color w:val="000000"/>
          <w:sz w:val="24"/>
          <w:szCs w:val="24"/>
          <w:u w:val="singl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Разбалловка на РЭ и ЗЭ по критерию “точки зрения”</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5"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10320.0" w:type="dxa"/>
        <w:jc w:val="left"/>
        <w:tblInd w:w="11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735"/>
        <w:gridCol w:w="3495"/>
        <w:tblGridChange w:id="0">
          <w:tblGrid>
            <w:gridCol w:w="3090"/>
            <w:gridCol w:w="3735"/>
            <w:gridCol w:w="3495"/>
          </w:tblGrid>
        </w:tblGridChange>
      </w:tblGrid>
      <w:tr>
        <w:trPr>
          <w:cantSplit w:val="0"/>
          <w:tblHeader w:val="0"/>
        </w:trPr>
        <w:tc>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96.37795275590577"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Балл</w:t>
            </w:r>
          </w:p>
        </w:tc>
        <w:tc>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18.307086614172476"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Кол-во работ</w:t>
            </w:r>
          </w:p>
        </w:tc>
        <w:tc>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25.15748031496173"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Кол-во упоминаний работ в задачах</w:t>
            </w:r>
          </w:p>
        </w:tc>
      </w:tr>
      <w:tr>
        <w:trPr>
          <w:cantSplit w:val="0"/>
          <w:tblHeader w:val="0"/>
        </w:trPr>
        <w:tc>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96.37795275590577"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8 баллов</w:t>
            </w:r>
          </w:p>
        </w:tc>
        <w:tc>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0.03937007873958"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6.8897637795271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 2</w:t>
            </w:r>
          </w:p>
        </w:tc>
      </w:tr>
      <w:tr>
        <w:trPr>
          <w:cantSplit w:val="0"/>
          <w:tblHeader w:val="0"/>
        </w:trPr>
        <w:tc>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96.37795275590577"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7 баллов</w:t>
            </w:r>
          </w:p>
        </w:tc>
        <w:tc>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0.03937007873958"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4 (есть 1-2 ошибки в фамилии, инициалах или названии работ)</w:t>
            </w:r>
          </w:p>
        </w:tc>
        <w:tc>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6.8897637795271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 2</w:t>
            </w:r>
          </w:p>
        </w:tc>
      </w:tr>
      <w:tr>
        <w:trPr>
          <w:cantSplit w:val="0"/>
          <w:tblHeader w:val="0"/>
        </w:trPr>
        <w:tc>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96.37795275590577"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6 баллов</w:t>
            </w:r>
          </w:p>
        </w:tc>
        <w:tc>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0.03937007873958"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6.8897637795271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 2</w:t>
            </w:r>
          </w:p>
        </w:tc>
      </w:tr>
      <w:tr>
        <w:trPr>
          <w:cantSplit w:val="0"/>
          <w:tblHeader w:val="0"/>
        </w:trPr>
        <w:tc>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96.37795275590577"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5 баллов</w:t>
            </w:r>
          </w:p>
        </w:tc>
        <w:tc>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0.03937007873958"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3 (есть 1-2 ошибки в фамилии, инициалах или названии работ)</w:t>
            </w:r>
          </w:p>
        </w:tc>
        <w:tc>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6.8897637795271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 2</w:t>
            </w:r>
          </w:p>
        </w:tc>
      </w:tr>
      <w:tr>
        <w:trPr>
          <w:cantSplit w:val="0"/>
          <w:tblHeader w:val="0"/>
        </w:trPr>
        <w:tc>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96.37795275590577"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4 балла</w:t>
            </w:r>
          </w:p>
        </w:tc>
        <w:tc>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0.03937007873958"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6.8897637795271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По 2</w:t>
            </w:r>
          </w:p>
        </w:tc>
      </w:tr>
      <w:tr>
        <w:trPr>
          <w:cantSplit w:val="0"/>
          <w:tblHeader w:val="0"/>
        </w:trPr>
        <w:tc>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96.37795275590577"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3 балла</w:t>
            </w:r>
          </w:p>
        </w:tc>
        <w:tc>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0.03937007873958"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6.8897637795271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Не важно</w:t>
            </w:r>
          </w:p>
        </w:tc>
      </w:tr>
      <w:tr>
        <w:trPr>
          <w:cantSplit w:val="0"/>
          <w:tblHeader w:val="0"/>
        </w:trPr>
        <w:tc>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96.37795275590577"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 балла</w:t>
            </w:r>
          </w:p>
        </w:tc>
        <w:tc>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0.03937007873958"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Упоминания фамилий историков</w:t>
            </w:r>
          </w:p>
        </w:tc>
        <w:tc>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6.8897637795271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Не важно</w:t>
            </w:r>
          </w:p>
        </w:tc>
      </w:tr>
      <w:tr>
        <w:trPr>
          <w:cantSplit w:val="0"/>
          <w:tblHeader w:val="0"/>
        </w:trPr>
        <w:tc>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96.37795275590577"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1 балл</w:t>
            </w:r>
          </w:p>
        </w:tc>
        <w:tc>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0.03937007873958"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Общие упоминания наличия точек зрения по теме</w:t>
            </w:r>
          </w:p>
        </w:tc>
        <w:tc>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314" w:lineRule="auto"/>
              <w:ind w:left="0" w:right="46.8897637795271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Не важно</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5"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5" w:firstLine="0"/>
        <w:jc w:val="both"/>
        <w:rPr>
          <w:rFonts w:ascii="Garamond" w:cs="Garamond" w:eastAsia="Garamond" w:hAnsi="Garamond"/>
          <w:i w:val="0"/>
          <w:iCs w:val="0"/>
          <w:smallCaps w:val="0"/>
          <w:strike w:val="0"/>
          <w:color w:val="000000"/>
          <w:sz w:val="24"/>
          <w:szCs w:val="24"/>
          <w:u w:val="singl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Лайфхак! Выставление 8 баллов возможно, если привести только в 3-х задачах, в одной из которых нужно привести 2+ позиции. В остальных 2-х минимум 2 позиции, отраженных в литературе или исторических источниках с конкретными указаниями на авторов.</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Garamond" w:cs="Garamond" w:eastAsia="Garamond" w:hAnsi="Garamond"/>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05" w:right="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2"/>
          <w:tab w:val="left" w:leader="none" w:pos="3619"/>
          <w:tab w:val="left" w:leader="none" w:pos="5335"/>
          <w:tab w:val="left" w:leader="none" w:pos="6765"/>
          <w:tab w:val="left" w:leader="none" w:pos="7361"/>
          <w:tab w:val="left" w:leader="none" w:pos="8575"/>
          <w:tab w:val="left" w:leader="none" w:pos="9779"/>
        </w:tabs>
        <w:spacing w:after="0" w:before="0" w:line="314" w:lineRule="auto"/>
        <w:ind w:left="1133" w:right="997"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Наконец, предлагаем дополнительно</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рассмотреть ещё несколько примеров неудачных использований точек зрения и развёрнутый пример удачного использования точек зрения.</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744" w:right="160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Примеры неудачного использования “точек зрения”:</w:t>
      </w:r>
    </w:p>
    <w:p w:rsidR="00000000" w:rsidDel="00000000" w:rsidP="00000000" w:rsidRDefault="00000000" w:rsidRPr="00000000" w14:paraId="00000222">
      <w:pPr>
        <w:spacing w:before="57" w:line="266" w:lineRule="auto"/>
        <w:ind w:left="1133" w:right="999" w:firstLine="0"/>
        <w:jc w:val="both"/>
        <w:rPr>
          <w:rFonts w:ascii="Garamond" w:cs="Garamond" w:eastAsia="Garamond" w:hAnsi="Garamond"/>
          <w:sz w:val="24"/>
          <w:szCs w:val="24"/>
        </w:rPr>
      </w:pPr>
      <w:r w:rsidDel="00000000" w:rsidR="00000000" w:rsidRPr="00000000">
        <w:rPr>
          <w:rFonts w:ascii="Garamond" w:cs="Garamond" w:eastAsia="Garamond" w:hAnsi="Garamond"/>
          <w:color w:val="000000"/>
          <w:sz w:val="24"/>
          <w:szCs w:val="24"/>
          <w:shd w:fill="f4cccc" w:val="clear"/>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Рассмотрим внутреннюю политику Петра I. Историк П.С. Каменский считает, что Петр был</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хорошим правителем и что при нем было проведено много реформ. Я с ним согласен</w:t>
      </w:r>
      <w:r w:rsidDel="00000000" w:rsidR="00000000" w:rsidRPr="00000000">
        <w:rPr>
          <w:rFonts w:ascii="Garamond" w:cs="Garamond" w:eastAsia="Garamond" w:hAnsi="Garamond"/>
          <w:color w:val="000000"/>
          <w:sz w:val="24"/>
          <w:szCs w:val="24"/>
          <w:shd w:fill="f4cccc" w:val="clear"/>
          <w:rtl w:val="0"/>
        </w:rPr>
        <w:t xml:space="preserve">.”</w:t>
      </w:r>
      <w:r w:rsidDel="00000000" w:rsidR="00000000" w:rsidRPr="00000000">
        <w:rPr>
          <w:rtl w:val="0"/>
        </w:rPr>
      </w:r>
    </w:p>
    <w:p w:rsidR="00000000" w:rsidDel="00000000" w:rsidP="00000000" w:rsidRDefault="00000000" w:rsidRPr="00000000" w14:paraId="000002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53"/>
        </w:tabs>
        <w:spacing w:after="0" w:before="29" w:line="240" w:lineRule="auto"/>
        <w:ind w:left="1853"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данном примере автор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подменил свое рассуждение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точкой зрения историка</w:t>
      </w:r>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53"/>
        </w:tabs>
        <w:spacing w:after="0" w:before="84" w:line="314" w:lineRule="auto"/>
        <w:ind w:left="1853" w:right="991"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неправильно указаны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инициалы историка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а также отсутствует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название работы</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откуда было взято мнение</w:t>
      </w:r>
      <w:r w:rsidDel="00000000" w:rsidR="00000000" w:rsidRPr="00000000">
        <w:rPr>
          <w:rtl w:val="0"/>
        </w:rPr>
      </w:r>
    </w:p>
    <w:p w:rsidR="00000000" w:rsidDel="00000000" w:rsidP="00000000" w:rsidRDefault="00000000" w:rsidRPr="00000000" w14:paraId="000002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53"/>
        </w:tabs>
        <w:spacing w:after="0" w:before="0" w:line="273" w:lineRule="auto"/>
        <w:ind w:left="1853"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участником была взята не авторская позиция историка, а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расхожее и популярное мнение</w:t>
      </w:r>
      <w:r w:rsidDel="00000000" w:rsidR="00000000" w:rsidRPr="00000000">
        <w:rPr>
          <w:rtl w:val="0"/>
        </w:rPr>
      </w:r>
    </w:p>
    <w:p w:rsidR="00000000" w:rsidDel="00000000" w:rsidP="00000000" w:rsidRDefault="00000000" w:rsidRPr="00000000" w14:paraId="00000226">
      <w:pPr>
        <w:spacing w:before="84" w:lineRule="auto"/>
        <w:ind w:left="1133" w:firstLine="0"/>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=&gt; точка зрения – “ритуальная” и не оценивается</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spacing w:line="266" w:lineRule="auto"/>
        <w:ind w:left="1133" w:right="991" w:firstLine="0"/>
        <w:jc w:val="both"/>
        <w:rPr>
          <w:rFonts w:ascii="Garamond" w:cs="Garamond" w:eastAsia="Garamond" w:hAnsi="Garamond"/>
          <w:i w:val="1"/>
          <w:iCs w:val="1"/>
          <w:sz w:val="24"/>
          <w:szCs w:val="24"/>
        </w:rPr>
      </w:pPr>
      <w:r w:rsidDel="00000000" w:rsidR="00000000" w:rsidRPr="00000000">
        <w:rPr>
          <w:rFonts w:ascii="Garamond" w:cs="Garamond" w:eastAsia="Garamond" w:hAnsi="Garamond"/>
          <w:i w:val="1"/>
          <w:iCs w:val="1"/>
          <w:color w:val="000000"/>
          <w:sz w:val="24"/>
          <w:szCs w:val="24"/>
          <w:shd w:fill="f4cccc" w:val="clear"/>
          <w:rtl w:val="0"/>
        </w:rPr>
        <w:t xml:space="preserve">“&lt;...&gt; Так, несмотря на мнение некоторых историков, в частности Дж.Феннела («История русской</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церкви до 1448 года»), о том, что начиная с начала XIV века церковь начинает проводить</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исключительно промосковскую политику, это не совсем так. Как отмечает Н.С.Борисов</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(«Церковные деятели средневековой Руси»), говорить о каком-либо подчинении церкви государству</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можно условно лишь начиная с конца XV века”</w:t>
      </w:r>
      <w:r w:rsidDel="00000000" w:rsidR="00000000" w:rsidRPr="00000000">
        <w:rPr>
          <w:rtl w:val="0"/>
        </w:rPr>
      </w:r>
    </w:p>
    <w:p w:rsidR="00000000" w:rsidDel="00000000" w:rsidP="00000000" w:rsidRDefault="00000000" w:rsidRPr="00000000" w14:paraId="000002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53"/>
        </w:tabs>
        <w:spacing w:after="0" w:before="32" w:line="314" w:lineRule="auto"/>
        <w:ind w:left="1853" w:right="1001"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данном примере ученик использует сразу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несколько точек зрения историков</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на фоне которого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свои мысли и анализ теряются</w:t>
      </w:r>
      <w:r w:rsidDel="00000000" w:rsidR="00000000" w:rsidRPr="00000000">
        <w:rPr>
          <w:rtl w:val="0"/>
        </w:rPr>
      </w:r>
    </w:p>
    <w:p w:rsidR="00000000" w:rsidDel="00000000" w:rsidP="00000000" w:rsidRDefault="00000000" w:rsidRPr="00000000" w14:paraId="0000022A">
      <w:pPr>
        <w:spacing w:line="273" w:lineRule="auto"/>
        <w:ind w:left="1133"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=&gt; случается т.н. </w:t>
      </w:r>
      <w:r w:rsidDel="00000000" w:rsidR="00000000" w:rsidRPr="00000000">
        <w:rPr>
          <w:rFonts w:ascii="Garamond" w:cs="Garamond" w:eastAsia="Garamond" w:hAnsi="Garamond"/>
          <w:b w:val="1"/>
          <w:bCs w:val="1"/>
          <w:sz w:val="24"/>
          <w:szCs w:val="24"/>
          <w:rtl w:val="0"/>
        </w:rPr>
        <w:t xml:space="preserve">“кладбище историографии”</w:t>
      </w:r>
      <w:r w:rsidDel="00000000" w:rsidR="00000000" w:rsidRPr="00000000">
        <w:rPr>
          <w:rFonts w:ascii="Garamond" w:cs="Garamond" w:eastAsia="Garamond" w:hAnsi="Garamond"/>
          <w:sz w:val="24"/>
          <w:szCs w:val="24"/>
          <w:rtl w:val="0"/>
        </w:rPr>
        <w:t xml:space="preserve">, которое нельзя оценить высоко.</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2" w:right="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Пример удачного использования точек зрения:</w:t>
      </w:r>
    </w:p>
    <w:p w:rsidR="00000000" w:rsidDel="00000000" w:rsidP="00000000" w:rsidRDefault="00000000" w:rsidRPr="00000000" w14:paraId="0000022D">
      <w:pPr>
        <w:spacing w:before="84" w:lineRule="auto"/>
        <w:ind w:left="1133" w:firstLine="0"/>
        <w:jc w:val="both"/>
        <w:rPr>
          <w:rFonts w:ascii="Garamond" w:cs="Garamond" w:eastAsia="Garamond" w:hAnsi="Garamond"/>
          <w:b w:val="1"/>
          <w:bCs w:val="1"/>
          <w:sz w:val="24"/>
          <w:szCs w:val="24"/>
        </w:rPr>
      </w:pPr>
      <w:sdt>
        <w:sdtPr>
          <w:id w:val="1061389044"/>
          <w:tag w:val="goog_rdk_67"/>
        </w:sdtPr>
        <w:sdtContent>
          <w:r w:rsidDel="00000000" w:rsidR="00000000" w:rsidRPr="00000000">
            <w:rPr>
              <w:rFonts w:ascii="Cousine" w:cs="Cousine" w:eastAsia="Cousine" w:hAnsi="Cousine"/>
              <w:b w:val="1"/>
              <w:bCs w:val="1"/>
              <w:color w:val="000000"/>
              <w:sz w:val="24"/>
              <w:szCs w:val="24"/>
              <w:shd w:fill="d9e9d3" w:val="clear"/>
              <w:rtl w:val="0"/>
            </w:rPr>
            <w:t xml:space="preserve">Задача №Х: Определить роль монарха в политической системе Российской империи</w:t>
          </w:r>
        </w:sdtContent>
      </w:sdt>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60" w:lineRule="auto"/>
        <w:ind w:left="1133" w:right="992"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Роль императора в государственном аппарате Российской империи была вторична, политический</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процесс конструировался преимущественно высшей бюрократией. Во-первых, следует рассмотреть</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порядок подготовки законодательного акта в бюрократической среде Российской империи.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Ключевую роль при обсуждении и выработке основных норм будущего закона можно отметить за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бюрократией, а именно Государственным Советом – коллегиальным органом из представителей</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высшей бюрократии, ранее занимавших значимые министерские и пр. посты, а затем отставленных</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от дел и переведённых на данную гораздо более спокойную службу. При этом примечательно, что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обслуживающая Госсовет Госканцелярия также оказывала огромное влияние на формирование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итоговой версии законопроекта, фиксируя ход его обсуждения, а затем и формулируя его на бумаге.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d9e9d3" w:val="clear"/>
          <w:vertAlign w:val="baseline"/>
          <w:rtl w:val="0"/>
        </w:rPr>
        <w:t xml:space="preserve">К.А. Соловьёв в своей работе «Хозяин земли русской?»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при рассмотрении механизма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разработки ряда законов определяет значение бюрократов из Госканцелярии как даже более важное,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нежели членов Госсовета, </w:t>
      </w:r>
      <w:r w:rsidDel="00000000" w:rsidR="00000000" w:rsidRPr="00000000">
        <w:rPr>
          <w:rFonts w:ascii="Garamond" w:cs="Garamond" w:eastAsia="Garamond" w:hAnsi="Garamond"/>
          <w:i w:val="1"/>
          <w:iCs w:val="1"/>
          <w:smallCaps w:val="0"/>
          <w:strike w:val="0"/>
          <w:color w:val="000000"/>
          <w:sz w:val="24"/>
          <w:szCs w:val="24"/>
          <w:u w:val="none"/>
          <w:shd w:fill="d9e9d3" w:val="clear"/>
          <w:vertAlign w:val="baseline"/>
          <w:rtl w:val="0"/>
        </w:rPr>
        <w:t xml:space="preserve">ведь именно в их варианте текст закона в конечном счёте ложился на</w:t>
      </w: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1"/>
          <w:iCs w:val="1"/>
          <w:smallCaps w:val="0"/>
          <w:strike w:val="0"/>
          <w:color w:val="000000"/>
          <w:sz w:val="24"/>
          <w:szCs w:val="24"/>
          <w:u w:val="none"/>
          <w:shd w:fill="d9e9d3" w:val="clear"/>
          <w:vertAlign w:val="baseline"/>
          <w:rtl w:val="0"/>
        </w:rPr>
        <w:t xml:space="preserve">стол к царю</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 за котором оставалось лишь принять или отклонить закон. Во-вторых, хочу отметить</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вынужденность русского царя изучать и лично решать множество государственных вопросов, в</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которых он мало смыслил. Основным источником информации монарха и его способом</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непосредственного управления было выслушивание всеподданнейших докладов министров и</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наложение на них резолюций. Однако очевидно, что министры разбирались в докладываемом</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вопросе гораздо лучше императора. Так, министр финансов и «премьер-министр» в правление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Николая II </w:t>
      </w:r>
      <w:r w:rsidDel="00000000" w:rsidR="00000000" w:rsidRPr="00000000">
        <w:rPr>
          <w:rFonts w:ascii="Garamond" w:cs="Garamond" w:eastAsia="Garamond" w:hAnsi="Garamond"/>
          <w:b w:val="1"/>
          <w:bCs w:val="1"/>
          <w:i w:val="0"/>
          <w:iCs w:val="0"/>
          <w:smallCaps w:val="0"/>
          <w:strike w:val="0"/>
          <w:color w:val="000000"/>
          <w:sz w:val="24"/>
          <w:szCs w:val="24"/>
          <w:u w:val="none"/>
          <w:shd w:fill="d9e9d3" w:val="clear"/>
          <w:vertAlign w:val="baseline"/>
          <w:rtl w:val="0"/>
        </w:rPr>
        <w:t xml:space="preserve">В.Н. Коковцов в своих мемуарах «Из моего прошлого»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характеризует положение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царя при выслушивании полностью противоположных </w:t>
      </w:r>
      <w:r w:rsidDel="00000000" w:rsidR="00000000" w:rsidRPr="00000000">
        <w:rPr>
          <w:rFonts w:ascii="Garamond" w:cs="Garamond" w:eastAsia="Garamond" w:hAnsi="Garamond"/>
          <w:i w:val="1"/>
          <w:iCs w:val="1"/>
          <w:smallCaps w:val="0"/>
          <w:strike w:val="0"/>
          <w:color w:val="000000"/>
          <w:sz w:val="24"/>
          <w:szCs w:val="24"/>
          <w:u w:val="none"/>
          <w:shd w:fill="d9e9d3" w:val="clear"/>
          <w:vertAlign w:val="baseline"/>
          <w:rtl w:val="0"/>
        </w:rPr>
        <w:t xml:space="preserve">докладов своего, Коковцова, и военного</w:t>
      </w: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1"/>
          <w:iCs w:val="1"/>
          <w:smallCaps w:val="0"/>
          <w:strike w:val="0"/>
          <w:color w:val="000000"/>
          <w:sz w:val="24"/>
          <w:szCs w:val="24"/>
          <w:u w:val="none"/>
          <w:shd w:fill="d9e9d3" w:val="clear"/>
          <w:vertAlign w:val="baseline"/>
          <w:rtl w:val="0"/>
        </w:rPr>
        <w:t xml:space="preserve">министра Куропаткина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как положение дилетанта, который прислушивается к мнению последнего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оказывавшего на него влияние. Это демонстрирует слабость реальной роли монарха в процессе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принятия ключевых решений и его зависимость от имперской бюрократии и высших кругов…</w:t>
      </w:r>
      <w:r w:rsidDel="00000000" w:rsidR="00000000" w:rsidRPr="00000000">
        <w:rPr>
          <w:rtl w:val="0"/>
        </w:rPr>
      </w:r>
    </w:p>
    <w:p w:rsidR="00000000" w:rsidDel="00000000" w:rsidP="00000000" w:rsidRDefault="00000000" w:rsidRPr="00000000" w14:paraId="0000022F">
      <w:pPr>
        <w:pStyle w:val="Heading3"/>
        <w:spacing w:before="106" w:lineRule="auto"/>
        <w:ind w:firstLine="1744"/>
        <w:rPr>
          <w:rFonts w:ascii="Garamond" w:cs="Garamond" w:eastAsia="Garamond" w:hAnsi="Garamond"/>
        </w:rPr>
      </w:pPr>
      <w:r w:rsidDel="00000000" w:rsidR="00000000" w:rsidRPr="00000000">
        <w:rPr>
          <w:rtl w:val="0"/>
        </w:rPr>
      </w:r>
    </w:p>
    <w:sdt>
      <w:sdtPr>
        <w:id w:val="1353475091"/>
        <w:tag w:val="goog_rdk_68"/>
      </w:sdtPr>
      <w:sdtContent>
        <w:p w:rsidR="00000000" w:rsidDel="00000000" w:rsidP="00000000" w:rsidRDefault="00000000" w:rsidRPr="00000000" w14:paraId="00000230">
          <w:pPr>
            <w:pStyle w:val="Heading3"/>
            <w:spacing w:before="106" w:lineRule="auto"/>
            <w:ind w:firstLine="1744"/>
            <w:rPr>
              <w:rFonts w:ascii="Garamond" w:cs="Garamond" w:eastAsia="Garamond" w:hAnsi="Garamond"/>
            </w:rPr>
          </w:pPr>
          <w:r w:rsidDel="00000000" w:rsidR="00000000" w:rsidRPr="00000000">
            <w:rPr>
              <w:rFonts w:ascii="Garamond" w:cs="Garamond" w:eastAsia="Garamond" w:hAnsi="Garamond"/>
              <w:rtl w:val="0"/>
            </w:rPr>
            <w:t xml:space="preserve">Выводы</w:t>
          </w:r>
        </w:p>
      </w:sdtContent>
    </w:sdt>
    <w:p w:rsidR="00000000" w:rsidDel="00000000" w:rsidP="00000000" w:rsidRDefault="00000000" w:rsidRPr="00000000" w14:paraId="00000231">
      <w:pPr>
        <w:spacing w:before="89" w:line="314" w:lineRule="auto"/>
        <w:ind w:left="1133" w:right="997" w:firstLine="0"/>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Заключительной частью исторического эссе является выделение </w:t>
      </w:r>
      <w:r w:rsidDel="00000000" w:rsidR="00000000" w:rsidRPr="00000000">
        <w:rPr>
          <w:rFonts w:ascii="Garamond" w:cs="Garamond" w:eastAsia="Garamond" w:hAnsi="Garamond"/>
          <w:b w:val="1"/>
          <w:bCs w:val="1"/>
          <w:sz w:val="24"/>
          <w:szCs w:val="24"/>
          <w:rtl w:val="0"/>
        </w:rPr>
        <w:t xml:space="preserve">выводов по работе</w:t>
      </w:r>
      <w:r w:rsidDel="00000000" w:rsidR="00000000" w:rsidRPr="00000000">
        <w:rPr>
          <w:rFonts w:ascii="Garamond" w:cs="Garamond" w:eastAsia="Garamond" w:hAnsi="Garamond"/>
          <w:sz w:val="24"/>
          <w:szCs w:val="24"/>
          <w:rtl w:val="0"/>
        </w:rPr>
        <w:t xml:space="preserve">. В рамках этой части вам необходимо выразить выводы по каждой из 4 поставленных задач, а также один общий вывод по всему историческому эссе. За каждый из выводов выставляется максимум 1 балл – итого 5 баллов за эту часть работы. По сути, </w:t>
      </w:r>
      <w:r w:rsidDel="00000000" w:rsidR="00000000" w:rsidRPr="00000000">
        <w:rPr>
          <w:rFonts w:ascii="Garamond" w:cs="Garamond" w:eastAsia="Garamond" w:hAnsi="Garamond"/>
          <w:b w:val="1"/>
          <w:bCs w:val="1"/>
          <w:sz w:val="24"/>
          <w:szCs w:val="24"/>
          <w:rtl w:val="0"/>
        </w:rPr>
        <w:t xml:space="preserve">вывод по задаче = гипотеща по задаче + кратко показать аргументацию, на которой тезис была доказана.</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8"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Обращаем ваше внимание на необходимость четкого выделения пунктов раскрытия выводов в работе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нумерацией (1. 2. 3. 4. и вывод по проблеме)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Также напоминаем о том, что для написания итоговых выводов вам нужно пользоваться уже написанными в конце каждой из задач микровыводами, творчески их повторяя. Важным условием является полное соответствие итоговых выводов как в целом направлению мысли при решении проблемы в эссе, так и выводам по задачам.</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8"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8"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общем выводе в обязательном порядке необходимо указать,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согласны/частично согласны/не согласны ли вы с автором цитаты.</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 w:right="160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Примеры выводов по задачам:</w:t>
      </w:r>
    </w:p>
    <w:p w:rsidR="00000000" w:rsidDel="00000000" w:rsidP="00000000" w:rsidRDefault="00000000" w:rsidRPr="00000000" w14:paraId="00000238">
      <w:pPr>
        <w:spacing w:before="57" w:line="273" w:lineRule="auto"/>
        <w:ind w:left="1133" w:right="1000" w:firstLine="0"/>
        <w:jc w:val="both"/>
        <w:rPr>
          <w:rFonts w:ascii="Garamond" w:cs="Garamond" w:eastAsia="Garamond" w:hAnsi="Garamond"/>
          <w:sz w:val="24"/>
          <w:szCs w:val="24"/>
        </w:rPr>
      </w:pPr>
      <w:r w:rsidDel="00000000" w:rsidR="00000000" w:rsidRPr="00000000">
        <w:rPr>
          <w:rFonts w:ascii="Garamond" w:cs="Garamond" w:eastAsia="Garamond" w:hAnsi="Garamond"/>
          <w:color w:val="000000"/>
          <w:sz w:val="24"/>
          <w:szCs w:val="24"/>
          <w:shd w:fill="d9e9d3" w:val="clear"/>
          <w:rtl w:val="0"/>
        </w:rPr>
        <w:t xml:space="preserve">“</w:t>
      </w:r>
      <w:r w:rsidDel="00000000" w:rsidR="00000000" w:rsidRPr="00000000">
        <w:rPr>
          <w:rFonts w:ascii="Garamond" w:cs="Garamond" w:eastAsia="Garamond" w:hAnsi="Garamond"/>
          <w:i w:val="1"/>
          <w:iCs w:val="1"/>
          <w:color w:val="000000"/>
          <w:sz w:val="24"/>
          <w:szCs w:val="24"/>
          <w:shd w:fill="d9e9d3" w:val="clear"/>
          <w:rtl w:val="0"/>
        </w:rPr>
        <w:t xml:space="preserve">Боголюбский, Всеволод Юрьевич и Всеволодовичи проводили общий политический курс. Он заключался</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d9e9d3" w:val="clear"/>
          <w:rtl w:val="0"/>
        </w:rPr>
        <w:t xml:space="preserve">не только в укреплении общерусского авторитета, но и в развитии собственного княжества,</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d9e9d3" w:val="clear"/>
          <w:rtl w:val="0"/>
        </w:rPr>
        <w:t xml:space="preserve">независимо от степени влияния их киевского великого княжения на другие земли</w:t>
      </w:r>
      <w:r w:rsidDel="00000000" w:rsidR="00000000" w:rsidRPr="00000000">
        <w:rPr>
          <w:rFonts w:ascii="Garamond" w:cs="Garamond" w:eastAsia="Garamond" w:hAnsi="Garamond"/>
          <w:color w:val="000000"/>
          <w:sz w:val="24"/>
          <w:szCs w:val="24"/>
          <w:shd w:fill="d9e9d3" w:val="clear"/>
          <w:rtl w:val="0"/>
        </w:rPr>
        <w:t xml:space="preserve">”</w:t>
      </w:r>
      <w:r w:rsidDel="00000000" w:rsidR="00000000" w:rsidRPr="00000000">
        <w:rPr>
          <w:rFonts w:ascii="Garamond" w:cs="Garamond" w:eastAsia="Garamond" w:hAnsi="Garamond"/>
          <w:color w:val="000000"/>
          <w:sz w:val="24"/>
          <w:szCs w:val="24"/>
          <w:rtl w:val="0"/>
        </w:rPr>
        <w:t xml:space="preserve"> (Задача: Оценить преемственность итогов политики Андрея Боголюбского, Всеволода Юрьевича и его сыновей).</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spacing w:before="1" w:line="360" w:lineRule="auto"/>
        <w:ind w:left="1133" w:right="991" w:firstLine="0"/>
        <w:jc w:val="both"/>
        <w:rPr>
          <w:rFonts w:ascii="Garamond" w:cs="Garamond" w:eastAsia="Garamond" w:hAnsi="Garamond"/>
          <w:sz w:val="24"/>
          <w:szCs w:val="24"/>
        </w:rPr>
      </w:pPr>
      <w:r w:rsidDel="00000000" w:rsidR="00000000" w:rsidRPr="00000000">
        <w:rPr>
          <w:rFonts w:ascii="Garamond" w:cs="Garamond" w:eastAsia="Garamond" w:hAnsi="Garamond"/>
          <w:color w:val="000000"/>
          <w:sz w:val="24"/>
          <w:szCs w:val="24"/>
          <w:shd w:fill="d9e9d3" w:val="clear"/>
          <w:rtl w:val="0"/>
        </w:rPr>
        <w:t xml:space="preserve">“</w:t>
      </w:r>
      <w:r w:rsidDel="00000000" w:rsidR="00000000" w:rsidRPr="00000000">
        <w:rPr>
          <w:rFonts w:ascii="Garamond" w:cs="Garamond" w:eastAsia="Garamond" w:hAnsi="Garamond"/>
          <w:i w:val="1"/>
          <w:iCs w:val="1"/>
          <w:color w:val="000000"/>
          <w:sz w:val="24"/>
          <w:szCs w:val="24"/>
          <w:shd w:fill="d9e9d3" w:val="clear"/>
          <w:rtl w:val="0"/>
        </w:rPr>
        <w:t xml:space="preserve">Сложившиеся общественно-политическое устройство Древней Руси к X веку имеет некоторые</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d9e9d3" w:val="clear"/>
          <w:rtl w:val="0"/>
        </w:rPr>
        <w:t xml:space="preserve">предпосылки государственности, но не позволяет с уверенностью говорить о её сформированности,</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d9e9d3" w:val="clear"/>
          <w:rtl w:val="0"/>
        </w:rPr>
        <w:t xml:space="preserve">это скорее набор различных социальных и этнических групп, цементируемый властью русов</w:t>
      </w:r>
      <w:r w:rsidDel="00000000" w:rsidR="00000000" w:rsidRPr="00000000">
        <w:rPr>
          <w:rFonts w:ascii="Garamond" w:cs="Garamond" w:eastAsia="Garamond" w:hAnsi="Garamond"/>
          <w:color w:val="000000"/>
          <w:sz w:val="24"/>
          <w:szCs w:val="24"/>
          <w:shd w:fill="d9e9d3" w:val="clear"/>
          <w:rtl w:val="0"/>
        </w:rPr>
        <w:t xml:space="preserve">” </w:t>
      </w:r>
      <w:r w:rsidDel="00000000" w:rsidR="00000000" w:rsidRPr="00000000">
        <w:rPr>
          <w:rFonts w:ascii="Garamond" w:cs="Garamond" w:eastAsia="Garamond" w:hAnsi="Garamond"/>
          <w:color w:val="000000"/>
          <w:sz w:val="24"/>
          <w:szCs w:val="24"/>
          <w:rtl w:val="0"/>
        </w:rPr>
        <w:t xml:space="preserve">(задача: Проанализировать общественно-политическое устройство Древнерусского государства IX-X веков). </w:t>
      </w:r>
      <w:r w:rsidDel="00000000" w:rsidR="00000000" w:rsidRPr="00000000">
        <w:rPr>
          <w:rFonts w:ascii="Garamond" w:cs="Garamond" w:eastAsia="Garamond" w:hAnsi="Garamond"/>
          <w:color w:val="000000"/>
          <w:sz w:val="24"/>
          <w:szCs w:val="24"/>
          <w:shd w:fill="d9e9d3" w:val="clear"/>
          <w:rtl w:val="0"/>
        </w:rPr>
        <w:t xml:space="preserve">“</w:t>
      </w:r>
      <w:r w:rsidDel="00000000" w:rsidR="00000000" w:rsidRPr="00000000">
        <w:rPr>
          <w:rFonts w:ascii="Garamond" w:cs="Garamond" w:eastAsia="Garamond" w:hAnsi="Garamond"/>
          <w:i w:val="1"/>
          <w:iCs w:val="1"/>
          <w:color w:val="000000"/>
          <w:sz w:val="24"/>
          <w:szCs w:val="24"/>
          <w:shd w:fill="d9e9d3" w:val="clear"/>
          <w:rtl w:val="0"/>
        </w:rPr>
        <w:t xml:space="preserve">Соборное уложение отвечало интересам различных сословий: посадских людей в ликвидации белых</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d9e9d3" w:val="clear"/>
          <w:rtl w:val="0"/>
        </w:rPr>
        <w:t xml:space="preserve">слобод, что снижало налоговую нагрузку на них; духовенства в укреплении авторитета и положения</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d9e9d3" w:val="clear"/>
          <w:rtl w:val="0"/>
        </w:rPr>
        <w:t xml:space="preserve">церкви; служилых людей по отечеству в закреплении их прав на свои поместные земли</w:t>
      </w:r>
      <w:r w:rsidDel="00000000" w:rsidR="00000000" w:rsidRPr="00000000">
        <w:rPr>
          <w:rFonts w:ascii="Garamond" w:cs="Garamond" w:eastAsia="Garamond" w:hAnsi="Garamond"/>
          <w:color w:val="000000"/>
          <w:sz w:val="24"/>
          <w:szCs w:val="24"/>
          <w:shd w:fill="d9e9d3" w:val="clear"/>
          <w:rtl w:val="0"/>
        </w:rPr>
        <w:t xml:space="preserve">”</w:t>
      </w:r>
      <w:r w:rsidDel="00000000" w:rsidR="00000000" w:rsidRPr="00000000">
        <w:rPr>
          <w:rFonts w:ascii="Garamond" w:cs="Garamond" w:eastAsia="Garamond" w:hAnsi="Garamond"/>
          <w:color w:val="000000"/>
          <w:sz w:val="24"/>
          <w:szCs w:val="24"/>
          <w:rtl w:val="0"/>
        </w:rPr>
        <w:t xml:space="preserve"> (задача: Рассмотреть Соборное Уложение на предмет его соответствия интересам различных социальных групп).</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744" w:right="160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Пример удачного итогового вывода:</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spacing w:before="1" w:line="360" w:lineRule="auto"/>
        <w:ind w:left="1133" w:right="992" w:firstLine="0"/>
        <w:jc w:val="both"/>
        <w:rPr>
          <w:rFonts w:ascii="Garamond" w:cs="Garamond" w:eastAsia="Garamond" w:hAnsi="Garamond"/>
          <w:sz w:val="24"/>
          <w:szCs w:val="24"/>
        </w:rPr>
      </w:pPr>
      <w:r w:rsidDel="00000000" w:rsidR="00000000" w:rsidRPr="00000000">
        <w:rPr>
          <w:rFonts w:ascii="Garamond" w:cs="Garamond" w:eastAsia="Garamond" w:hAnsi="Garamond"/>
          <w:i w:val="1"/>
          <w:iCs w:val="1"/>
          <w:color w:val="000000"/>
          <w:sz w:val="24"/>
          <w:szCs w:val="24"/>
          <w:shd w:fill="d9e9d3" w:val="clear"/>
          <w:rtl w:val="0"/>
        </w:rPr>
        <w:t xml:space="preserve">“Задачи внутриполитического курса Елизаветы Петровны был преемственными по отношению к</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d9e9d3" w:val="clear"/>
          <w:rtl w:val="0"/>
        </w:rPr>
        <w:t xml:space="preserve">задачам как петровского правления, так и правлений послепетровской эпохи, однако методы</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d9e9d3" w:val="clear"/>
          <w:rtl w:val="0"/>
        </w:rPr>
        <w:t xml:space="preserve">реформирования Елизаветы значительно смягчились по сравнению с методами её предшественников.</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d9e9d3" w:val="clear"/>
          <w:rtl w:val="0"/>
        </w:rPr>
        <w:t xml:space="preserve">Таким образом, я лишь отчасти согласен с автором, так как всё же можно судить о частичной</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d9e9d3" w:val="clear"/>
          <w:rtl w:val="0"/>
        </w:rPr>
        <w:t xml:space="preserve">преемственности политики Елизаветы политике её предшественников, следовательно, нельзя</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d9e9d3" w:val="clear"/>
          <w:rtl w:val="0"/>
        </w:rPr>
        <w:t xml:space="preserve">обозначить место дщери Петра в истории России первой половины XVIII в. как уникальное”</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color w:val="000000"/>
          <w:sz w:val="24"/>
          <w:szCs w:val="24"/>
          <w:rtl w:val="0"/>
        </w:rPr>
        <w:t xml:space="preserve">(проблема: Преемственность политического курса Елизаветы Петровны курсам её предшественников от Петра I до Анны Леопольдовны).</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744" w:right="160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Антипримеры:</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spacing w:line="266" w:lineRule="auto"/>
        <w:ind w:left="1133" w:right="992" w:firstLine="0"/>
        <w:jc w:val="both"/>
        <w:rPr>
          <w:rFonts w:ascii="Garamond" w:cs="Garamond" w:eastAsia="Garamond" w:hAnsi="Garamond"/>
          <w:sz w:val="24"/>
          <w:szCs w:val="24"/>
        </w:rPr>
      </w:pPr>
      <w:r w:rsidDel="00000000" w:rsidR="00000000" w:rsidRPr="00000000">
        <w:rPr>
          <w:rFonts w:ascii="Garamond" w:cs="Garamond" w:eastAsia="Garamond" w:hAnsi="Garamond"/>
          <w:color w:val="000000"/>
          <w:sz w:val="24"/>
          <w:szCs w:val="24"/>
          <w:shd w:fill="f4cccc" w:val="clear"/>
          <w:rtl w:val="0"/>
        </w:rPr>
        <w:t xml:space="preserve">“</w:t>
      </w:r>
      <w:r w:rsidDel="00000000" w:rsidR="00000000" w:rsidRPr="00000000">
        <w:rPr>
          <w:rFonts w:ascii="Garamond" w:cs="Garamond" w:eastAsia="Garamond" w:hAnsi="Garamond"/>
          <w:i w:val="1"/>
          <w:iCs w:val="1"/>
          <w:color w:val="000000"/>
          <w:sz w:val="24"/>
          <w:szCs w:val="24"/>
          <w:shd w:fill="f4cccc" w:val="clear"/>
          <w:rtl w:val="0"/>
        </w:rPr>
        <w:t xml:space="preserve">Ливонская война напрямую повлияла на дальнейший ход истории, Иван Грозный показал себя</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слабым правителем, а Опричнина повлияла на Ливонскую войну</w:t>
      </w:r>
      <w:r w:rsidDel="00000000" w:rsidR="00000000" w:rsidRPr="00000000">
        <w:rPr>
          <w:rFonts w:ascii="Garamond" w:cs="Garamond" w:eastAsia="Garamond" w:hAnsi="Garamond"/>
          <w:color w:val="000000"/>
          <w:sz w:val="24"/>
          <w:szCs w:val="24"/>
          <w:shd w:fill="f4cccc" w:val="clear"/>
          <w:rtl w:val="0"/>
        </w:rPr>
        <w:t xml:space="preserve">”</w:t>
      </w: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53"/>
        </w:tabs>
        <w:spacing w:after="0" w:before="29" w:line="314" w:lineRule="auto"/>
        <w:ind w:left="1853" w:right="993" w:hanging="360"/>
        <w:jc w:val="left"/>
        <w:rPr>
          <w:rFonts w:ascii="Garamond" w:cs="Garamond" w:eastAsia="Garamond" w:hAnsi="Garamond"/>
          <w:b w:val="1"/>
          <w:bCs w:val="1"/>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нет деления на выводы по задачам и по проблеме – вывод по каждой задаче должен быть написан отдельно и пронумерован!</w:t>
      </w: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53"/>
        </w:tabs>
        <w:spacing w:after="0" w:before="0" w:line="314" w:lineRule="auto"/>
        <w:ind w:left="1853" w:right="994"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также даются слишком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общие формулировки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вывода “Ливонская война напрямую повлияла на дальнейший ход истории” – данная мысль слишком общая</w:t>
      </w: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53"/>
        </w:tabs>
        <w:spacing w:after="0" w:before="0" w:line="314" w:lineRule="auto"/>
        <w:ind w:left="1853" w:right="995"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Иван Грозный показал себя слабым правителем – данный вывод не раскрывает содержание написанной задачи, неясно,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на какой аргументации участник к нему пришёл</w:t>
      </w: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53"/>
        </w:tabs>
        <w:spacing w:after="0" w:before="0" w:line="293.00000000000006" w:lineRule="auto"/>
        <w:ind w:left="1853"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Опричнина повлияла на Ливонскую войну –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как повлияла?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оценочное бессодержательное</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853"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суждение</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spacing w:before="1" w:lineRule="auto"/>
        <w:ind w:left="1133" w:firstLine="0"/>
        <w:jc w:val="both"/>
        <w:rPr>
          <w:rFonts w:ascii="Garamond" w:cs="Garamond" w:eastAsia="Garamond" w:hAnsi="Garamond"/>
          <w:i w:val="1"/>
          <w:iCs w:val="1"/>
          <w:sz w:val="24"/>
          <w:szCs w:val="24"/>
        </w:rPr>
      </w:pPr>
      <w:r w:rsidDel="00000000" w:rsidR="00000000" w:rsidRPr="00000000">
        <w:rPr>
          <w:rFonts w:ascii="Garamond" w:cs="Garamond" w:eastAsia="Garamond" w:hAnsi="Garamond"/>
          <w:color w:val="000000"/>
          <w:sz w:val="24"/>
          <w:szCs w:val="24"/>
          <w:shd w:fill="f4cccc" w:val="clear"/>
          <w:rtl w:val="0"/>
        </w:rPr>
        <w:t xml:space="preserve">“</w:t>
      </w:r>
      <w:r w:rsidDel="00000000" w:rsidR="00000000" w:rsidRPr="00000000">
        <w:rPr>
          <w:rFonts w:ascii="Garamond" w:cs="Garamond" w:eastAsia="Garamond" w:hAnsi="Garamond"/>
          <w:i w:val="1"/>
          <w:iCs w:val="1"/>
          <w:color w:val="000000"/>
          <w:sz w:val="24"/>
          <w:szCs w:val="24"/>
          <w:shd w:fill="f4cccc" w:val="clear"/>
          <w:rtl w:val="0"/>
        </w:rPr>
        <w:t xml:space="preserve">Переходя к выводам, стоит сказать, что</w:t>
      </w: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53"/>
        </w:tabs>
        <w:spacing w:after="0" w:before="36" w:line="266" w:lineRule="auto"/>
        <w:ind w:left="1853" w:right="997" w:hanging="360"/>
        <w:jc w:val="both"/>
        <w:rPr>
          <w:rFonts w:ascii="Garamond" w:cs="Garamond" w:eastAsia="Garamond" w:hAnsi="Garamond"/>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1"/>
          <w:iCs w:val="1"/>
          <w:smallCaps w:val="0"/>
          <w:strike w:val="0"/>
          <w:color w:val="000000"/>
          <w:sz w:val="24"/>
          <w:szCs w:val="24"/>
          <w:u w:val="none"/>
          <w:shd w:fill="f4cccc" w:val="clear"/>
          <w:vertAlign w:val="baseline"/>
          <w:rtl w:val="0"/>
        </w:rPr>
        <w:t xml:space="preserve">Внешняя политика Петра I на Северном направлении характеризуется участием России в</w:t>
      </w: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1"/>
          <w:iCs w:val="1"/>
          <w:smallCaps w:val="0"/>
          <w:strike w:val="0"/>
          <w:color w:val="000000"/>
          <w:sz w:val="24"/>
          <w:szCs w:val="24"/>
          <w:u w:val="none"/>
          <w:shd w:fill="f4cccc" w:val="clear"/>
          <w:vertAlign w:val="baseline"/>
          <w:rtl w:val="0"/>
        </w:rPr>
        <w:t xml:space="preserve">Северной войне, которая началась в 1700 году и продолжалась до 1721 года, именно эта война</w:t>
      </w: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1"/>
          <w:iCs w:val="1"/>
          <w:smallCaps w:val="0"/>
          <w:strike w:val="0"/>
          <w:color w:val="000000"/>
          <w:sz w:val="24"/>
          <w:szCs w:val="24"/>
          <w:u w:val="none"/>
          <w:shd w:fill="f4cccc" w:val="clear"/>
          <w:vertAlign w:val="baseline"/>
          <w:rtl w:val="0"/>
        </w:rPr>
        <w:t xml:space="preserve">помогла показать слабые места России в военном, государственном и церковном управлении,</w:t>
      </w: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1"/>
          <w:iCs w:val="1"/>
          <w:smallCaps w:val="0"/>
          <w:strike w:val="0"/>
          <w:color w:val="000000"/>
          <w:sz w:val="24"/>
          <w:szCs w:val="24"/>
          <w:u w:val="none"/>
          <w:shd w:fill="f4cccc" w:val="clear"/>
          <w:vertAlign w:val="baseline"/>
          <w:rtl w:val="0"/>
        </w:rPr>
        <w:t xml:space="preserve">она стала толчком для принятия ряда реформ, главной из которых, по моему мнению и</w:t>
      </w: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1"/>
          <w:iCs w:val="1"/>
          <w:smallCaps w:val="0"/>
          <w:strike w:val="0"/>
          <w:color w:val="000000"/>
          <w:sz w:val="24"/>
          <w:szCs w:val="24"/>
          <w:u w:val="none"/>
          <w:shd w:fill="f4cccc" w:val="clear"/>
          <w:vertAlign w:val="baseline"/>
          <w:rtl w:val="0"/>
        </w:rPr>
        <w:t xml:space="preserve">мнению историка Е.М. Анисимова (“Петр Первый благо или зло…”) считается реформа</w:t>
      </w: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1"/>
          <w:iCs w:val="1"/>
          <w:smallCaps w:val="0"/>
          <w:strike w:val="0"/>
          <w:color w:val="000000"/>
          <w:sz w:val="24"/>
          <w:szCs w:val="24"/>
          <w:u w:val="none"/>
          <w:shd w:fill="f4cccc" w:val="clear"/>
          <w:vertAlign w:val="baseline"/>
          <w:rtl w:val="0"/>
        </w:rPr>
        <w:t xml:space="preserve">Сената и Синода. Поэтому Северная война является главным событие во внешней</w:t>
      </w: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1"/>
          <w:iCs w:val="1"/>
          <w:smallCaps w:val="0"/>
          <w:strike w:val="0"/>
          <w:color w:val="000000"/>
          <w:sz w:val="24"/>
          <w:szCs w:val="24"/>
          <w:u w:val="none"/>
          <w:shd w:fill="f4cccc" w:val="clear"/>
          <w:vertAlign w:val="baseline"/>
          <w:rtl w:val="0"/>
        </w:rPr>
        <w:t xml:space="preserve">политике Петра Первого на Северном направлении</w:t>
      </w:r>
      <w:r w:rsidDel="00000000" w:rsidR="00000000" w:rsidRPr="00000000">
        <w:rPr>
          <w:rFonts w:ascii="Garamond" w:cs="Garamond" w:eastAsia="Garamond" w:hAnsi="Garamond"/>
          <w:i w:val="0"/>
          <w:iCs w:val="0"/>
          <w:smallCaps w:val="0"/>
          <w:strike w:val="0"/>
          <w:color w:val="000000"/>
          <w:sz w:val="24"/>
          <w:szCs w:val="24"/>
          <w:u w:val="none"/>
          <w:shd w:fill="f4cccc" w:val="clear"/>
          <w:vertAlign w:val="baseline"/>
          <w:rtl w:val="0"/>
        </w:rPr>
        <w:t xml:space="preserve">”</w:t>
      </w: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53"/>
        </w:tabs>
        <w:spacing w:after="0" w:before="33" w:line="240" w:lineRule="auto"/>
        <w:ind w:left="1853"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вывод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НЕ должен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содержать в себе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новых мыслей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точек зрения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историков</w:t>
      </w: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53"/>
        </w:tabs>
        <w:spacing w:after="0" w:before="84" w:line="240" w:lineRule="auto"/>
        <w:ind w:left="1853"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вывод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НЕ должен быть полноценным пересказом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задачи, а должен содержать в себе</w:t>
      </w:r>
      <w:r w:rsidDel="00000000" w:rsidR="00000000" w:rsidRPr="00000000">
        <w:rPr>
          <w:rtl w:val="0"/>
        </w:rPr>
      </w:r>
    </w:p>
    <w:p w:rsidR="00000000" w:rsidDel="00000000" w:rsidP="00000000" w:rsidRDefault="00000000" w:rsidRPr="00000000" w14:paraId="0000024B">
      <w:pPr>
        <w:spacing w:before="85" w:lineRule="auto"/>
        <w:ind w:left="1853"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краткую выжимку </w:t>
      </w:r>
      <w:r w:rsidDel="00000000" w:rsidR="00000000" w:rsidRPr="00000000">
        <w:rPr>
          <w:rFonts w:ascii="Garamond" w:cs="Garamond" w:eastAsia="Garamond" w:hAnsi="Garamond"/>
          <w:sz w:val="24"/>
          <w:szCs w:val="24"/>
          <w:rtl w:val="0"/>
        </w:rPr>
        <w:t xml:space="preserve">того, на чём доказывалась задача</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sdt>
      <w:sdtPr>
        <w:id w:val="-1140967888"/>
        <w:tag w:val="goog_rdk_69"/>
      </w:sdtPr>
      <w:sdtContent>
        <w:p w:rsidR="00000000" w:rsidDel="00000000" w:rsidP="00000000" w:rsidRDefault="00000000" w:rsidRPr="00000000" w14:paraId="0000024D">
          <w:pPr>
            <w:pStyle w:val="Heading3"/>
            <w:spacing w:before="1" w:lineRule="auto"/>
            <w:ind w:left="4442" w:right="0" w:firstLine="0"/>
            <w:jc w:val="both"/>
            <w:rPr>
              <w:rFonts w:ascii="Garamond" w:cs="Garamond" w:eastAsia="Garamond" w:hAnsi="Garamond"/>
            </w:rPr>
          </w:pPr>
          <w:r w:rsidDel="00000000" w:rsidR="00000000" w:rsidRPr="00000000">
            <w:rPr>
              <w:rFonts w:ascii="Garamond" w:cs="Garamond" w:eastAsia="Garamond" w:hAnsi="Garamond"/>
              <w:rtl w:val="0"/>
            </w:rPr>
            <w:t xml:space="preserve">Обоснование выбора темы</w:t>
          </w:r>
        </w:p>
      </w:sdtContent>
    </w:sdt>
    <w:p w:rsidR="00000000" w:rsidDel="00000000" w:rsidP="00000000" w:rsidRDefault="00000000" w:rsidRPr="00000000" w14:paraId="0000024E">
      <w:pPr>
        <w:spacing w:before="89" w:line="314" w:lineRule="auto"/>
        <w:ind w:left="1133" w:right="991"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Обоснование выбора темы (введение) </w:t>
      </w:r>
      <w:r w:rsidDel="00000000" w:rsidR="00000000" w:rsidRPr="00000000">
        <w:rPr>
          <w:rFonts w:ascii="Garamond" w:cs="Garamond" w:eastAsia="Garamond" w:hAnsi="Garamond"/>
          <w:sz w:val="24"/>
          <w:szCs w:val="24"/>
          <w:rtl w:val="0"/>
        </w:rPr>
        <w:t xml:space="preserve">как часть эссе служит для обозначения вашего </w:t>
      </w:r>
      <w:r w:rsidDel="00000000" w:rsidR="00000000" w:rsidRPr="00000000">
        <w:rPr>
          <w:rFonts w:ascii="Garamond" w:cs="Garamond" w:eastAsia="Garamond" w:hAnsi="Garamond"/>
          <w:b w:val="1"/>
          <w:bCs w:val="1"/>
          <w:sz w:val="24"/>
          <w:szCs w:val="24"/>
          <w:rtl w:val="0"/>
        </w:rPr>
        <w:t xml:space="preserve">личного интереса </w:t>
      </w:r>
      <w:r w:rsidDel="00000000" w:rsidR="00000000" w:rsidRPr="00000000">
        <w:rPr>
          <w:rFonts w:ascii="Garamond" w:cs="Garamond" w:eastAsia="Garamond" w:hAnsi="Garamond"/>
          <w:sz w:val="24"/>
          <w:szCs w:val="24"/>
          <w:rtl w:val="0"/>
        </w:rPr>
        <w:t xml:space="preserve">к выбранной для написания исторического эссе цитате. Введение – это </w:t>
      </w:r>
      <w:r w:rsidDel="00000000" w:rsidR="00000000" w:rsidRPr="00000000">
        <w:rPr>
          <w:rFonts w:ascii="Garamond" w:cs="Garamond" w:eastAsia="Garamond" w:hAnsi="Garamond"/>
          <w:b w:val="1"/>
          <w:bCs w:val="1"/>
          <w:sz w:val="24"/>
          <w:szCs w:val="24"/>
          <w:rtl w:val="0"/>
        </w:rPr>
        <w:t xml:space="preserve">визитная карточка </w:t>
      </w:r>
      <w:r w:rsidDel="00000000" w:rsidR="00000000" w:rsidRPr="00000000">
        <w:rPr>
          <w:rFonts w:ascii="Garamond" w:cs="Garamond" w:eastAsia="Garamond" w:hAnsi="Garamond"/>
          <w:sz w:val="24"/>
          <w:szCs w:val="24"/>
          <w:rtl w:val="0"/>
        </w:rPr>
        <w:t xml:space="preserve">вашего эссе, по которой у </w:t>
      </w:r>
      <w:r w:rsidDel="00000000" w:rsidR="00000000" w:rsidRPr="00000000">
        <w:rPr>
          <w:rFonts w:ascii="Garamond" w:cs="Garamond" w:eastAsia="Garamond" w:hAnsi="Garamond"/>
          <w:b w:val="1"/>
          <w:bCs w:val="1"/>
          <w:sz w:val="24"/>
          <w:szCs w:val="24"/>
          <w:rtl w:val="0"/>
        </w:rPr>
        <w:t xml:space="preserve">проверяющего </w:t>
      </w:r>
      <w:r w:rsidDel="00000000" w:rsidR="00000000" w:rsidRPr="00000000">
        <w:rPr>
          <w:rFonts w:ascii="Garamond" w:cs="Garamond" w:eastAsia="Garamond" w:hAnsi="Garamond"/>
          <w:sz w:val="24"/>
          <w:szCs w:val="24"/>
          <w:rtl w:val="0"/>
        </w:rPr>
        <w:t xml:space="preserve">складывается </w:t>
      </w:r>
      <w:r w:rsidDel="00000000" w:rsidR="00000000" w:rsidRPr="00000000">
        <w:rPr>
          <w:rFonts w:ascii="Garamond" w:cs="Garamond" w:eastAsia="Garamond" w:hAnsi="Garamond"/>
          <w:b w:val="1"/>
          <w:bCs w:val="1"/>
          <w:sz w:val="24"/>
          <w:szCs w:val="24"/>
          <w:rtl w:val="0"/>
        </w:rPr>
        <w:t xml:space="preserve">первое впечатление </w:t>
      </w:r>
      <w:r w:rsidDel="00000000" w:rsidR="00000000" w:rsidRPr="00000000">
        <w:rPr>
          <w:rFonts w:ascii="Garamond" w:cs="Garamond" w:eastAsia="Garamond" w:hAnsi="Garamond"/>
          <w:sz w:val="24"/>
          <w:szCs w:val="24"/>
          <w:rtl w:val="0"/>
        </w:rPr>
        <w:t xml:space="preserve">от него. Ключ к успеху при написании этой части работы – написать обоснование интереса так, чтобы оно </w:t>
      </w:r>
      <w:r w:rsidDel="00000000" w:rsidR="00000000" w:rsidRPr="00000000">
        <w:rPr>
          <w:rFonts w:ascii="Garamond" w:cs="Garamond" w:eastAsia="Garamond" w:hAnsi="Garamond"/>
          <w:b w:val="1"/>
          <w:bCs w:val="1"/>
          <w:sz w:val="24"/>
          <w:szCs w:val="24"/>
          <w:rtl w:val="0"/>
        </w:rPr>
        <w:t xml:space="preserve">было вашим – и только вашим</w:t>
      </w:r>
      <w:r w:rsidDel="00000000" w:rsidR="00000000" w:rsidRPr="00000000">
        <w:rPr>
          <w:rFonts w:ascii="Garamond" w:cs="Garamond" w:eastAsia="Garamond" w:hAnsi="Garamond"/>
          <w:sz w:val="24"/>
          <w:szCs w:val="24"/>
          <w:rtl w:val="0"/>
        </w:rPr>
        <w:t xml:space="preserve">, то есть чтобы так показать интерес к теме не мог </w:t>
      </w:r>
      <w:r w:rsidDel="00000000" w:rsidR="00000000" w:rsidRPr="00000000">
        <w:rPr>
          <w:rFonts w:ascii="Garamond" w:cs="Garamond" w:eastAsia="Garamond" w:hAnsi="Garamond"/>
          <w:b w:val="1"/>
          <w:bCs w:val="1"/>
          <w:sz w:val="24"/>
          <w:szCs w:val="24"/>
          <w:rtl w:val="0"/>
        </w:rPr>
        <w:t xml:space="preserve">никто кроме вас</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4"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Введение состоит из как минимум 2 аргументов, подтверждающих ваш интерес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И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к непосредственно теме,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И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к периоду/личности/событию высказывания в целом. То есть одно развёрнутое конкретное обоснование должно показать, почему вам интересен период / личность / событие, а другое – почему вам интересна конкретно данная тема.</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 w:right="0" w:hanging="360"/>
        <w:jc w:val="left"/>
        <w:rPr>
          <w:rFonts w:ascii="Garamond" w:cs="Garamond" w:eastAsia="Garamond" w:hAnsi="Garamond"/>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i w:val="0"/>
          <w:iCs w:val="0"/>
          <w:smallCaps w:val="0"/>
          <w:strike w:val="0"/>
          <w:color w:val="000000"/>
          <w:sz w:val="22"/>
          <w:szCs w:val="22"/>
          <w:u w:val="none"/>
          <w:shd w:fill="auto" w:val="clear"/>
          <w:vertAlign w:val="baseline"/>
          <w:rtl w:val="0"/>
        </w:rPr>
        <w:t xml:space="preserve">Для обоснования своего выбора есть три следующих варианта объяснения:</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53"/>
        </w:tabs>
        <w:spacing w:after="0" w:before="0" w:line="314" w:lineRule="auto"/>
        <w:ind w:left="1853" w:right="1001"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Культурный.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рамках культурного объяснения участник имеет возможность сопоставить образы, создаваемые автором высказывания, с уже существующими образами в культуре, отослать читателя к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нешаблонному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памятнику культуры и показать свой интерес к теме через знакомство с ним.</w:t>
      </w: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53"/>
        </w:tabs>
        <w:spacing w:after="0" w:before="104" w:line="314" w:lineRule="auto"/>
        <w:ind w:left="1853" w:right="993"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Историографический.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рамках историографического объяснения участник имеет возможность обозначить свой интерес через оценку представленной в цитате точки зрения в исторической литературе. Можно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сопоставить различные точки зрения</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разделив историков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по лагерям</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и обозначив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своё место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данной системе координат. При этом при сопоставлении историков следует использовать более-менее </w:t>
      </w:r>
      <w:r w:rsidDel="00000000" w:rsidR="00000000" w:rsidRPr="00000000">
        <w:rPr>
          <w:rFonts w:ascii="Garamond" w:cs="Garamond" w:eastAsia="Garamond" w:hAnsi="Garamond"/>
          <w:i w:val="0"/>
          <w:iCs w:val="0"/>
          <w:smallCaps w:val="0"/>
          <w:strike w:val="0"/>
          <w:color w:val="000000"/>
          <w:sz w:val="24"/>
          <w:szCs w:val="24"/>
          <w:u w:val="single"/>
          <w:shd w:fill="auto" w:val="clear"/>
          <w:vertAlign w:val="baseline"/>
          <w:rtl w:val="0"/>
        </w:rPr>
        <w:t xml:space="preserve">равновеликие фигуры</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странно сравнивать В.Н. Татищева и А.А. Горского в теме по истории Руси в IX веке. Уместным будет упоминание недавно опубликованных работ и статей по заданной проблеме. Также свой интерес возможно обозначить через знакомство с автором темы и своё отношение к его позиции, но в таком случае показать своё знакомство нужно будет аргументированно.</w: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53"/>
        </w:tabs>
        <w:spacing w:after="0" w:before="0" w:line="314" w:lineRule="auto"/>
        <w:ind w:left="1853" w:right="100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Через актуальность.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рамках данного вида объяснения участник обозначает интерес к проблематике / к периоду, личности, событию через проведение параллелей между различными эпохами прошлого или между прошлым и настоящим. Но сравнения должны быть не вымученными (сословная политика Екатерины и мусорная реформа 2017 г.), а правда имеющими право на жизнь и интересными философски, чтобы они могли показать глубину ваших размышлений над закономерностями и ходом отечественной истории.</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spacing w:before="1" w:line="314" w:lineRule="auto"/>
        <w:ind w:left="1133" w:right="995"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Заметьте: хотя введение и является первой по месту в тексте частью эссе, однако </w:t>
      </w:r>
      <w:r w:rsidDel="00000000" w:rsidR="00000000" w:rsidRPr="00000000">
        <w:rPr>
          <w:rFonts w:ascii="Garamond" w:cs="Garamond" w:eastAsia="Garamond" w:hAnsi="Garamond"/>
          <w:b w:val="1"/>
          <w:bCs w:val="1"/>
          <w:sz w:val="24"/>
          <w:szCs w:val="24"/>
          <w:rtl w:val="0"/>
        </w:rPr>
        <w:t xml:space="preserve">оно глубоко второстепенно и по критериям, и по вкладу в общий балл вашего эссе</w:t>
      </w:r>
      <w:r w:rsidDel="00000000" w:rsidR="00000000" w:rsidRPr="00000000">
        <w:rPr>
          <w:rFonts w:ascii="Garamond" w:cs="Garamond" w:eastAsia="Garamond" w:hAnsi="Garamond"/>
          <w:sz w:val="24"/>
          <w:szCs w:val="24"/>
          <w:rtl w:val="0"/>
        </w:rPr>
        <w:t xml:space="preserve">. Критически важно не “</w:t>
      </w:r>
      <w:r w:rsidDel="00000000" w:rsidR="00000000" w:rsidRPr="00000000">
        <w:rPr>
          <w:rFonts w:ascii="Garamond" w:cs="Garamond" w:eastAsia="Garamond" w:hAnsi="Garamond"/>
          <w:b w:val="1"/>
          <w:bCs w:val="1"/>
          <w:sz w:val="24"/>
          <w:szCs w:val="24"/>
          <w:rtl w:val="0"/>
        </w:rPr>
        <w:t xml:space="preserve">застревать</w:t>
      </w:r>
      <w:r w:rsidDel="00000000" w:rsidR="00000000" w:rsidRPr="00000000">
        <w:rPr>
          <w:rFonts w:ascii="Garamond" w:cs="Garamond" w:eastAsia="Garamond" w:hAnsi="Garamond"/>
          <w:sz w:val="24"/>
          <w:szCs w:val="24"/>
          <w:rtl w:val="0"/>
        </w:rPr>
        <w:t xml:space="preserve">” на этой части работы, не тратить на неё больше </w:t>
      </w:r>
      <w:r w:rsidDel="00000000" w:rsidR="00000000" w:rsidRPr="00000000">
        <w:rPr>
          <w:rFonts w:ascii="Garamond" w:cs="Garamond" w:eastAsia="Garamond" w:hAnsi="Garamond"/>
          <w:b w:val="1"/>
          <w:bCs w:val="1"/>
          <w:sz w:val="24"/>
          <w:szCs w:val="24"/>
          <w:rtl w:val="0"/>
        </w:rPr>
        <w:t xml:space="preserve">5-7 минут </w:t>
      </w:r>
      <w:r w:rsidDel="00000000" w:rsidR="00000000" w:rsidRPr="00000000">
        <w:rPr>
          <w:rFonts w:ascii="Garamond" w:cs="Garamond" w:eastAsia="Garamond" w:hAnsi="Garamond"/>
          <w:sz w:val="24"/>
          <w:szCs w:val="24"/>
          <w:rtl w:val="0"/>
        </w:rPr>
        <w:t xml:space="preserve">и переходить к раскрытию основной части исторического эссе. Лучшая стратегия: </w:t>
      </w:r>
      <w:r w:rsidDel="00000000" w:rsidR="00000000" w:rsidRPr="00000000">
        <w:rPr>
          <w:rFonts w:ascii="Garamond" w:cs="Garamond" w:eastAsia="Garamond" w:hAnsi="Garamond"/>
          <w:b w:val="1"/>
          <w:bCs w:val="1"/>
          <w:sz w:val="24"/>
          <w:szCs w:val="24"/>
          <w:rtl w:val="0"/>
        </w:rPr>
        <w:t xml:space="preserve">писать введение в последнюю очередь</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2" w:right="0"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Пример: Тема на сравнение Петра I и Екатерины II</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09" w:lineRule="auto"/>
        <w:ind w:left="1133" w:right="990" w:firstLine="0"/>
        <w:jc w:val="both"/>
        <w:rPr>
          <w:rFonts w:ascii="Garamond" w:cs="Garamond" w:eastAsia="Garamond" w:hAnsi="Garamond"/>
          <w:b w:val="1"/>
          <w:bCs w:val="1"/>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“В XVIII веке лишь 2 правителя были удостоены титула “Великий” (Петр I и Екатерина II). Однако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в историографии их правления оцениваются неоднозначно. Начнём с Петра: так, в книге “Держава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и топор” Е.В.Анисимов говорит о большом числе репрессивных мер против дворян. В культуре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петровской эпохи легко найти представления о жестокости Петра, который лично рубил бороды</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дворянам, что находит отражения в лубковой живописи (вспомню лубок “Как мыши царя</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хоронили”, где в образе покойного кота я легко угадываю первого императора России, а в радостных</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мышах – его подданные, избавившихся от царя-тирана) –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и культурное, и историографическое</w:t>
      </w:r>
      <w:r w:rsidDel="00000000" w:rsidR="00000000" w:rsidRPr="00000000">
        <w:rPr>
          <w:rFonts w:ascii="Garamond" w:cs="Garamond" w:eastAsia="Garamond" w:hAnsi="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обоснование и по теме, и к личности.</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 w:lineRule="auto"/>
        <w:ind w:left="1133" w:right="991" w:firstLine="0"/>
        <w:jc w:val="both"/>
        <w:rPr>
          <w:rFonts w:ascii="Garamond" w:cs="Garamond" w:eastAsia="Garamond" w:hAnsi="Garamond"/>
          <w:b w:val="1"/>
          <w:bCs w:val="1"/>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Теперь обратимся к Екатерине II — и к её образу в позднем творчестве А.С.Пушкина (“Капитанская</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дочка”). Здесь императрица выступает в роли идеального доброго монарха, всегда готового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выслушать мольбы своих подданных и восстановить попранную справедливость. Однако так ли это?</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Вспомним работу Исабель де Мадариага “Россия в эпоху Екатерины Великой” и заметим, что образ</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“просвещенной монархини” Екатерины в реальности далёк от идеала, ведь именно в её правление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крепостное право достигает своего пика в России, а дворяне получают множество льгот. В связи с</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этим меня волнует вопрос: почему же дается столь разная оценка реформам двух правителей,</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i w:val="0"/>
          <w:iCs w:val="0"/>
          <w:smallCaps w:val="0"/>
          <w:strike w:val="0"/>
          <w:color w:val="000000"/>
          <w:sz w:val="24"/>
          <w:szCs w:val="24"/>
          <w:u w:val="none"/>
          <w:shd w:fill="d9e9d3" w:val="clear"/>
          <w:vertAlign w:val="baseline"/>
          <w:rtl w:val="0"/>
        </w:rPr>
        <w:t xml:space="preserve">которые вошли в историю как “Великие”... Ответом на этот вопрос я хотела бы сделать своё эссе –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и</w:t>
      </w:r>
      <w:r w:rsidDel="00000000" w:rsidR="00000000" w:rsidRPr="00000000">
        <w:rPr>
          <w:rFonts w:ascii="Garamond" w:cs="Garamond" w:eastAsia="Garamond" w:hAnsi="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1"/>
          <w:iCs w:val="1"/>
          <w:smallCaps w:val="0"/>
          <w:strike w:val="0"/>
          <w:color w:val="000000"/>
          <w:sz w:val="24"/>
          <w:szCs w:val="24"/>
          <w:u w:val="none"/>
          <w:shd w:fill="d9e9d3" w:val="clear"/>
          <w:vertAlign w:val="baseline"/>
          <w:rtl w:val="0"/>
        </w:rPr>
        <w:t xml:space="preserve">культурное, и историографическое обоснование и по теме, и к личности.</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744" w:right="1603" w:firstLine="0"/>
        <w:jc w:val="center"/>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Антипример:</w:t>
      </w:r>
    </w:p>
    <w:p w:rsidR="00000000" w:rsidDel="00000000" w:rsidP="00000000" w:rsidRDefault="00000000" w:rsidRPr="00000000" w14:paraId="0000025D">
      <w:pPr>
        <w:spacing w:before="57" w:lineRule="auto"/>
        <w:ind w:left="1133" w:firstLine="0"/>
        <w:jc w:val="both"/>
        <w:rPr>
          <w:rFonts w:ascii="Garamond" w:cs="Garamond" w:eastAsia="Garamond" w:hAnsi="Garamond"/>
          <w:i w:val="1"/>
          <w:iCs w:val="1"/>
          <w:sz w:val="24"/>
          <w:szCs w:val="24"/>
        </w:rPr>
      </w:pPr>
      <w:r w:rsidDel="00000000" w:rsidR="00000000" w:rsidRPr="00000000">
        <w:rPr>
          <w:rFonts w:ascii="Garamond" w:cs="Garamond" w:eastAsia="Garamond" w:hAnsi="Garamond"/>
          <w:color w:val="000000"/>
          <w:sz w:val="24"/>
          <w:szCs w:val="24"/>
          <w:shd w:fill="f4cccc" w:val="clear"/>
          <w:rtl w:val="0"/>
        </w:rPr>
        <w:t xml:space="preserve">“</w:t>
      </w:r>
      <w:r w:rsidDel="00000000" w:rsidR="00000000" w:rsidRPr="00000000">
        <w:rPr>
          <w:rFonts w:ascii="Garamond" w:cs="Garamond" w:eastAsia="Garamond" w:hAnsi="Garamond"/>
          <w:i w:val="1"/>
          <w:iCs w:val="1"/>
          <w:color w:val="000000"/>
          <w:sz w:val="24"/>
          <w:szCs w:val="24"/>
          <w:shd w:fill="f4cccc" w:val="clear"/>
          <w:rtl w:val="0"/>
        </w:rPr>
        <w:t xml:space="preserve">Недавно я побывал в Великом Новгороде, где расположен один из самых известных памятников —</w:t>
      </w:r>
      <w:r w:rsidDel="00000000" w:rsidR="00000000" w:rsidRPr="00000000">
        <w:rPr>
          <w:rtl w:val="0"/>
        </w:rPr>
      </w:r>
    </w:p>
    <w:p w:rsidR="00000000" w:rsidDel="00000000" w:rsidP="00000000" w:rsidRDefault="00000000" w:rsidRPr="00000000" w14:paraId="0000025E">
      <w:pPr>
        <w:spacing w:before="36" w:line="266" w:lineRule="auto"/>
        <w:ind w:left="1133" w:right="991" w:firstLine="0"/>
        <w:jc w:val="both"/>
        <w:rPr>
          <w:rFonts w:ascii="Garamond" w:cs="Garamond" w:eastAsia="Garamond" w:hAnsi="Garamond"/>
          <w:sz w:val="24"/>
          <w:szCs w:val="24"/>
        </w:rPr>
      </w:pPr>
      <w:r w:rsidDel="00000000" w:rsidR="00000000" w:rsidRPr="00000000">
        <w:rPr>
          <w:rFonts w:ascii="Garamond" w:cs="Garamond" w:eastAsia="Garamond" w:hAnsi="Garamond"/>
          <w:i w:val="1"/>
          <w:iCs w:val="1"/>
          <w:color w:val="000000"/>
          <w:sz w:val="24"/>
          <w:szCs w:val="24"/>
          <w:shd w:fill="f4cccc" w:val="clear"/>
          <w:rtl w:val="0"/>
        </w:rPr>
        <w:t xml:space="preserve">«Тысячелетие России». На нем изображена скульптура Ивана III. Это заставило меня задуматься</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о значимости этого правителя для истории России и о том, насколько сильной была его власть, ведь</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на памятнике он изображен в образе самодержца. Период правления Ивана III является очень</w:t>
      </w:r>
      <w:r w:rsidDel="00000000" w:rsidR="00000000" w:rsidRPr="00000000">
        <w:rPr>
          <w:rFonts w:ascii="Garamond" w:cs="Garamond" w:eastAsia="Garamond" w:hAnsi="Garamond"/>
          <w:i w:val="1"/>
          <w:iCs w:val="1"/>
          <w:color w:val="000000"/>
          <w:sz w:val="24"/>
          <w:szCs w:val="24"/>
          <w:rtl w:val="0"/>
        </w:rPr>
        <w:t xml:space="preserve"> </w:t>
      </w:r>
      <w:r w:rsidDel="00000000" w:rsidR="00000000" w:rsidRPr="00000000">
        <w:rPr>
          <w:rFonts w:ascii="Garamond" w:cs="Garamond" w:eastAsia="Garamond" w:hAnsi="Garamond"/>
          <w:i w:val="1"/>
          <w:iCs w:val="1"/>
          <w:color w:val="000000"/>
          <w:sz w:val="24"/>
          <w:szCs w:val="24"/>
          <w:shd w:fill="f4cccc" w:val="clear"/>
          <w:rtl w:val="0"/>
        </w:rPr>
        <w:t xml:space="preserve">важным и значимым для нашего государства, что подтверждают многие историки</w:t>
      </w:r>
      <w:r w:rsidDel="00000000" w:rsidR="00000000" w:rsidRPr="00000000">
        <w:rPr>
          <w:rFonts w:ascii="Garamond" w:cs="Garamond" w:eastAsia="Garamond" w:hAnsi="Garamond"/>
          <w:color w:val="000000"/>
          <w:sz w:val="24"/>
          <w:szCs w:val="24"/>
          <w:shd w:fill="f4cccc" w:val="clear"/>
          <w:rtl w:val="0"/>
        </w:rPr>
        <w:t xml:space="preserve">”.</w:t>
      </w:r>
      <w:r w:rsidDel="00000000" w:rsidR="00000000" w:rsidRPr="00000000">
        <w:rPr>
          <w:rtl w:val="0"/>
        </w:rPr>
      </w:r>
    </w:p>
    <w:p w:rsidR="00000000" w:rsidDel="00000000" w:rsidP="00000000" w:rsidRDefault="00000000" w:rsidRPr="00000000" w14:paraId="0000025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853"/>
        </w:tabs>
        <w:spacing w:after="0" w:before="31" w:line="309" w:lineRule="auto"/>
        <w:ind w:left="1853" w:right="1001" w:hanging="360"/>
        <w:jc w:val="left"/>
        <w:rPr>
          <w:rFonts w:ascii="Garamond" w:cs="Garamond" w:eastAsia="Garamond" w:hAnsi="Garamond"/>
          <w:b w:val="1"/>
          <w:bCs w:val="1"/>
          <w:i w:val="1"/>
          <w:iCs w:val="1"/>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слабо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выраженная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личная заинтересованность</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не понятно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почему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человек решил писать цитату про Ивана III, </w:t>
      </w:r>
      <w:r w:rsidDel="00000000" w:rsidR="00000000" w:rsidRPr="00000000">
        <w:rPr>
          <w:rFonts w:ascii="Garamond" w:cs="Garamond" w:eastAsia="Garamond" w:hAnsi="Garamond"/>
          <w:b w:val="1"/>
          <w:bCs w:val="1"/>
          <w:i w:val="1"/>
          <w:iCs w:val="1"/>
          <w:smallCaps w:val="0"/>
          <w:strike w:val="0"/>
          <w:color w:val="000000"/>
          <w:sz w:val="24"/>
          <w:szCs w:val="24"/>
          <w:u w:val="none"/>
          <w:shd w:fill="auto" w:val="clear"/>
          <w:vertAlign w:val="baseline"/>
          <w:rtl w:val="0"/>
        </w:rPr>
        <w:t xml:space="preserve">посмотрев на памятник</w:t>
      </w:r>
    </w:p>
    <w:p w:rsidR="00000000" w:rsidDel="00000000" w:rsidP="00000000" w:rsidRDefault="00000000" w:rsidRPr="00000000" w14:paraId="0000026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853"/>
        </w:tabs>
        <w:spacing w:after="0" w:before="0" w:line="314" w:lineRule="auto"/>
        <w:ind w:left="1853" w:right="998"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использование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тривиальных и избитых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сюжетов – обоснование интереса к теме через памятник “Тысячелетие России” –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это не культурное объяснение</w:t>
      </w:r>
    </w:p>
    <w:p w:rsidR="00000000" w:rsidDel="00000000" w:rsidP="00000000" w:rsidRDefault="00000000" w:rsidRPr="00000000" w14:paraId="0000026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48"/>
        </w:tabs>
        <w:spacing w:after="0" w:before="0" w:line="293.00000000000006" w:lineRule="auto"/>
        <w:ind w:left="848" w:right="0" w:hanging="360"/>
        <w:jc w:val="center"/>
        <w:rPr>
          <w:rFonts w:ascii="Garamond" w:cs="Garamond" w:eastAsia="Garamond" w:hAnsi="Garamond"/>
          <w:i w:val="1"/>
          <w:iCs w:val="1"/>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i w:val="1"/>
          <w:iCs w:val="1"/>
          <w:smallCaps w:val="0"/>
          <w:strike w:val="0"/>
          <w:color w:val="000000"/>
          <w:sz w:val="24"/>
          <w:szCs w:val="24"/>
          <w:u w:val="none"/>
          <w:shd w:fill="auto" w:val="clear"/>
          <w:vertAlign w:val="baseline"/>
          <w:rtl w:val="0"/>
        </w:rPr>
        <w:t xml:space="preserve">Период правления Ивана III является очень важным и значимым для нашего государства,</w:t>
      </w:r>
      <w:r w:rsidDel="00000000" w:rsidR="00000000" w:rsidRPr="00000000">
        <w:rPr>
          <w:rtl w:val="0"/>
        </w:rPr>
      </w:r>
    </w:p>
    <w:p w:rsidR="00000000" w:rsidDel="00000000" w:rsidP="00000000" w:rsidRDefault="00000000" w:rsidRPr="00000000" w14:paraId="00000262">
      <w:pPr>
        <w:spacing w:before="23" w:line="288" w:lineRule="auto"/>
        <w:ind w:left="1853" w:right="959" w:firstLine="0"/>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что подтверждают многие историки</w:t>
      </w:r>
      <w:r w:rsidDel="00000000" w:rsidR="00000000" w:rsidRPr="00000000">
        <w:rPr>
          <w:rFonts w:ascii="Garamond" w:cs="Garamond" w:eastAsia="Garamond" w:hAnsi="Garamond"/>
          <w:sz w:val="24"/>
          <w:szCs w:val="24"/>
          <w:rtl w:val="0"/>
        </w:rPr>
        <w:t xml:space="preserve">” – не понятно, о каких именно историках и работах, где отражена такая точка зрения, идет речь, </w:t>
      </w:r>
      <w:r w:rsidDel="00000000" w:rsidR="00000000" w:rsidRPr="00000000">
        <w:rPr>
          <w:rFonts w:ascii="Garamond" w:cs="Garamond" w:eastAsia="Garamond" w:hAnsi="Garamond"/>
          <w:b w:val="1"/>
          <w:bCs w:val="1"/>
          <w:sz w:val="24"/>
          <w:szCs w:val="24"/>
          <w:rtl w:val="0"/>
        </w:rPr>
        <w:t xml:space="preserve">это не историографическое объяснение</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63">
      <w:pPr>
        <w:spacing w:before="23" w:line="288" w:lineRule="auto"/>
        <w:ind w:left="1853" w:right="959" w:firstLine="0"/>
        <w:rPr>
          <w:rFonts w:ascii="Garamond" w:cs="Garamond" w:eastAsia="Garamond" w:hAnsi="Garamond"/>
          <w:color w:val="0f1115"/>
        </w:rPr>
      </w:pPr>
      <w:r w:rsidDel="00000000" w:rsidR="00000000" w:rsidRPr="00000000">
        <w:rPr>
          <w:rtl w:val="0"/>
        </w:rPr>
      </w:r>
    </w:p>
    <w:p w:rsidR="00000000" w:rsidDel="00000000" w:rsidP="00000000" w:rsidRDefault="00000000" w:rsidRPr="00000000" w14:paraId="00000264">
      <w:pPr>
        <w:spacing w:before="23" w:line="288" w:lineRule="auto"/>
        <w:ind w:left="1853" w:right="959" w:firstLine="0"/>
        <w:rPr>
          <w:rFonts w:ascii="Garamond" w:cs="Garamond" w:eastAsia="Garamond" w:hAnsi="Garamond"/>
          <w:i w:val="1"/>
          <w:iCs w:val="1"/>
          <w:color w:val="000000"/>
          <w:sz w:val="24"/>
          <w:szCs w:val="24"/>
          <w:shd w:fill="f4cccc" w:val="clear"/>
        </w:rPr>
      </w:pPr>
      <w:r w:rsidDel="00000000" w:rsidR="00000000" w:rsidRPr="00000000">
        <w:rPr>
          <w:rFonts w:ascii="Garamond" w:cs="Garamond" w:eastAsia="Garamond" w:hAnsi="Garamond"/>
          <w:i w:val="1"/>
          <w:iCs w:val="1"/>
          <w:color w:val="000000"/>
          <w:sz w:val="24"/>
          <w:szCs w:val="24"/>
          <w:shd w:fill="f4cccc" w:val="clear"/>
          <w:rtl w:val="0"/>
        </w:rPr>
        <w:t xml:space="preserve">Период реформ П.А. Столыпина привлекает меня как модель консервативной модернизации, пытавшейся сочетать экономические преобразования с политической стабильностью империи. Этот интерес связан с ключевым для отечественной истории вопросом о возможности системных изменений без разрушительных потрясений.</w:t>
      </w:r>
    </w:p>
    <w:p w:rsidR="00000000" w:rsidDel="00000000" w:rsidP="00000000" w:rsidRDefault="00000000" w:rsidRPr="00000000" w14:paraId="00000265">
      <w:pPr>
        <w:spacing w:before="23" w:line="288" w:lineRule="auto"/>
        <w:ind w:left="1853" w:right="959" w:firstLine="0"/>
        <w:rPr>
          <w:rFonts w:ascii="Garamond" w:cs="Garamond" w:eastAsia="Garamond" w:hAnsi="Garamond"/>
          <w:color w:val="0f1115"/>
        </w:rPr>
      </w:pPr>
      <w:r w:rsidDel="00000000" w:rsidR="00000000" w:rsidRPr="00000000">
        <w:rPr>
          <w:rFonts w:ascii="Garamond" w:cs="Garamond" w:eastAsia="Garamond" w:hAnsi="Garamond"/>
          <w:i w:val="1"/>
          <w:iCs w:val="1"/>
          <w:color w:val="000000"/>
          <w:sz w:val="24"/>
          <w:szCs w:val="24"/>
          <w:shd w:fill="f4cccc" w:val="clear"/>
          <w:rtl w:val="0"/>
        </w:rPr>
        <w:t xml:space="preserve">Столыпинский курс, направленный на создание слоя крестьян-собственников как опоры государства после революции 1905-1907 гг., до сих пор вызывает споры среди историков. Цитата Л. Хеймсона акцентирует внимание на принципиально важном аспекте этих споров: автор утверждает, что кризис реформаторской системы и ослабление позиций самого премьера стали очевидными ещё до его гибели. Мне представляется важным проверить эт</w:t>
      </w:r>
      <w:r w:rsidDel="00000000" w:rsidR="00000000" w:rsidRPr="00000000">
        <w:rPr>
          <w:rFonts w:ascii="Garamond" w:cs="Garamond" w:eastAsia="Garamond" w:hAnsi="Garamond"/>
          <w:i w:val="1"/>
          <w:iCs w:val="1"/>
          <w:sz w:val="24"/>
          <w:szCs w:val="24"/>
          <w:shd w:fill="f4cccc" w:val="clear"/>
          <w:rtl w:val="0"/>
        </w:rPr>
        <w:t xml:space="preserve">у гипотезу</w:t>
      </w:r>
      <w:r w:rsidDel="00000000" w:rsidR="00000000" w:rsidRPr="00000000">
        <w:rPr>
          <w:rFonts w:ascii="Garamond" w:cs="Garamond" w:eastAsia="Garamond" w:hAnsi="Garamond"/>
          <w:i w:val="1"/>
          <w:iCs w:val="1"/>
          <w:color w:val="000000"/>
          <w:sz w:val="24"/>
          <w:szCs w:val="24"/>
          <w:shd w:fill="f4cccc" w:val="clear"/>
          <w:rtl w:val="0"/>
        </w:rPr>
        <w:t xml:space="preserve">, чтобы понять, был ли крах столыпинских начинаний трагической случайностью или закономерным следствием непреодолимых противоречий его политики</w:t>
      </w:r>
      <w:r w:rsidDel="00000000" w:rsidR="00000000" w:rsidRPr="00000000">
        <w:rPr>
          <w:rFonts w:ascii="Garamond" w:cs="Garamond" w:eastAsia="Garamond" w:hAnsi="Garamond"/>
          <w:color w:val="0f1115"/>
          <w:rtl w:val="0"/>
        </w:rPr>
        <w:t xml:space="preserve">.</w:t>
      </w:r>
    </w:p>
    <w:p w:rsidR="00000000" w:rsidDel="00000000" w:rsidP="00000000" w:rsidRDefault="00000000" w:rsidRPr="00000000" w14:paraId="00000266">
      <w:pPr>
        <w:spacing w:before="23" w:line="288" w:lineRule="auto"/>
        <w:ind w:left="1853" w:right="959"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67">
      <w:pPr>
        <w:spacing w:before="23" w:line="288" w:lineRule="auto"/>
        <w:ind w:left="1853" w:right="959"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Пересказ цитаты</w:t>
      </w:r>
      <w:r w:rsidDel="00000000" w:rsidR="00000000" w:rsidRPr="00000000">
        <w:rPr>
          <w:rFonts w:ascii="Garamond" w:cs="Garamond" w:eastAsia="Garamond" w:hAnsi="Garamond"/>
          <w:sz w:val="24"/>
          <w:szCs w:val="24"/>
          <w:rtl w:val="0"/>
        </w:rPr>
        <w:t xml:space="preserve">, а </w:t>
      </w:r>
      <w:r w:rsidDel="00000000" w:rsidR="00000000" w:rsidRPr="00000000">
        <w:rPr>
          <w:rFonts w:ascii="Garamond" w:cs="Garamond" w:eastAsia="Garamond" w:hAnsi="Garamond"/>
          <w:b w:val="1"/>
          <w:bCs w:val="1"/>
          <w:sz w:val="24"/>
          <w:szCs w:val="24"/>
          <w:rtl w:val="0"/>
        </w:rPr>
        <w:t xml:space="preserve">не обращение к интересу</w:t>
      </w:r>
      <w:r w:rsidDel="00000000" w:rsidR="00000000" w:rsidRPr="00000000">
        <w:rPr>
          <w:rFonts w:ascii="Garamond" w:cs="Garamond" w:eastAsia="Garamond" w:hAnsi="Garamond"/>
          <w:sz w:val="24"/>
          <w:szCs w:val="24"/>
          <w:rtl w:val="0"/>
        </w:rPr>
        <w:t xml:space="preserve"> высказывания. Мнимая попытка добавить оценочность проблеме, не приводит дополнительные примеры, сюжеты из культуры, историографии и современного мира.</w:t>
      </w:r>
    </w:p>
    <w:p w:rsidR="00000000" w:rsidDel="00000000" w:rsidP="00000000" w:rsidRDefault="00000000" w:rsidRPr="00000000" w14:paraId="00000268">
      <w:pPr>
        <w:spacing w:before="23" w:line="288" w:lineRule="auto"/>
        <w:ind w:left="1853" w:right="959" w:firstLine="0"/>
        <w:rPr>
          <w:rFonts w:ascii="Garamond" w:cs="Garamond" w:eastAsia="Garamond" w:hAnsi="Garamond"/>
          <w:i w:val="1"/>
          <w:iCs w:val="1"/>
          <w:color w:val="000000"/>
          <w:sz w:val="24"/>
          <w:szCs w:val="24"/>
          <w:shd w:fill="f4cccc" w:val="clear"/>
        </w:rPr>
      </w:pPr>
      <w:r w:rsidDel="00000000" w:rsidR="00000000" w:rsidRPr="00000000">
        <w:rPr>
          <w:rtl w:val="0"/>
        </w:rPr>
      </w:r>
    </w:p>
    <w:p w:rsidR="00000000" w:rsidDel="00000000" w:rsidP="00000000" w:rsidRDefault="00000000" w:rsidRPr="00000000" w14:paraId="00000269">
      <w:pPr>
        <w:spacing w:before="23" w:line="288" w:lineRule="auto"/>
        <w:ind w:left="1853" w:right="959" w:firstLine="0"/>
        <w:rPr>
          <w:rFonts w:ascii="Garamond" w:cs="Garamond" w:eastAsia="Garamond" w:hAnsi="Garamond"/>
          <w:sz w:val="24"/>
          <w:szCs w:val="24"/>
        </w:rPr>
      </w:pPr>
      <w:r w:rsidDel="00000000" w:rsidR="00000000" w:rsidRPr="00000000">
        <w:rPr>
          <w:rFonts w:ascii="Garamond" w:cs="Garamond" w:eastAsia="Garamond" w:hAnsi="Garamond"/>
          <w:i w:val="1"/>
          <w:iCs w:val="1"/>
          <w:color w:val="000000"/>
          <w:sz w:val="24"/>
          <w:szCs w:val="24"/>
          <w:shd w:fill="f4cccc" w:val="clear"/>
          <w:rtl w:val="0"/>
        </w:rPr>
        <w:t xml:space="preserve">Для написания исторического эссе я выбрала цитату А. А. Корнилова. Период царствования Николая 1 является довольным важным периодом в российской историографии, которое в последствии сыграет ключевую роль во второй половине 19 века. Однако, правление Николая Павловича было направлено больше на подавление оппозиционных движений как в России, так и Европе,  и ограничение в разных сферах жизнедеятельности, нежели у его преемника Александра 2 который вёл либеральную политику и так же освободил крестьян в 1861 г. </w:t>
      </w:r>
      <w:r w:rsidDel="00000000" w:rsidR="00000000" w:rsidRPr="00000000">
        <w:rPr>
          <w:rtl w:val="0"/>
        </w:rPr>
      </w:r>
    </w:p>
    <w:p w:rsidR="00000000" w:rsidDel="00000000" w:rsidP="00000000" w:rsidRDefault="00000000" w:rsidRPr="00000000" w14:paraId="0000026A">
      <w:pPr>
        <w:spacing w:before="23" w:line="288" w:lineRule="auto"/>
        <w:ind w:left="1853" w:right="959"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6B">
      <w:pPr>
        <w:spacing w:before="23" w:line="288" w:lineRule="auto"/>
        <w:ind w:left="1853" w:right="959" w:firstLine="0"/>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Злоупотребление клише «является довольно важным периодом…)</w:t>
      </w:r>
      <w:r w:rsidDel="00000000" w:rsidR="00000000" w:rsidRPr="00000000">
        <w:rPr>
          <w:rtl w:val="0"/>
        </w:rPr>
      </w:r>
    </w:p>
    <w:p w:rsidR="00000000" w:rsidDel="00000000" w:rsidP="00000000" w:rsidRDefault="00000000" w:rsidRPr="00000000" w14:paraId="0000026C">
      <w:pPr>
        <w:spacing w:before="23" w:line="288" w:lineRule="auto"/>
        <w:ind w:left="1853" w:right="959"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Переход на пересказ событий, которые происходили в заявленный в цитате период. Подобные рассуждения скорее можно увидеть в раскрытии задач. Но не обосновании.</w:t>
      </w:r>
    </w:p>
    <w:p w:rsidR="00000000" w:rsidDel="00000000" w:rsidP="00000000" w:rsidRDefault="00000000" w:rsidRPr="00000000" w14:paraId="0000026D">
      <w:pPr>
        <w:spacing w:before="23" w:line="288" w:lineRule="auto"/>
        <w:ind w:left="1853" w:right="959"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6E">
      <w:pPr>
        <w:spacing w:before="23" w:line="288" w:lineRule="auto"/>
        <w:ind w:left="1853" w:right="959"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sdt>
      <w:sdtPr>
        <w:id w:val="366054160"/>
        <w:tag w:val="goog_rdk_70"/>
      </w:sdtPr>
      <w:sdtContent>
        <w:p w:rsidR="00000000" w:rsidDel="00000000" w:rsidP="00000000" w:rsidRDefault="00000000" w:rsidRPr="00000000" w14:paraId="00000270">
          <w:pPr>
            <w:pStyle w:val="Heading3"/>
            <w:ind w:firstLine="1744"/>
            <w:rPr>
              <w:rFonts w:ascii="Garamond" w:cs="Garamond" w:eastAsia="Garamond" w:hAnsi="Garamond"/>
            </w:rPr>
          </w:pPr>
          <w:r w:rsidDel="00000000" w:rsidR="00000000" w:rsidRPr="00000000">
            <w:rPr>
              <w:rFonts w:ascii="Garamond" w:cs="Garamond" w:eastAsia="Garamond" w:hAnsi="Garamond"/>
              <w:rtl w:val="0"/>
            </w:rPr>
            <w:t xml:space="preserve">Творчество</w:t>
          </w:r>
        </w:p>
      </w:sdtContent>
    </w:sdt>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14" w:lineRule="auto"/>
        <w:ind w:left="1133" w:right="994"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Критерий “Творчество” в рамках написания эссе на РЭ и ЗЭ оценивается в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3 балла</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Данный критерий оценивает: хороший литературный русский язык (т.е. умение грамотно строить предложения, отсутствие орфографических и иных ошибок), творческий характер работы (т.е. умение написать работу с использованием интересных фактов), изложение собственного мнения и личной позиции на протяжении всего эссе.</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133" w:right="995"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 случае соблюдения указанных выше требований за критерий “Творчество” участнику выставляется 3 балла, в случае если условия не выполнены или выполнены частично, по данному критерию выставляется 2, 1 или 0 баллов. При этом 1 балл являются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дежурной</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(самой частой) оценкой за данный критерий, реже встречаются оценки в 2 балла и очень редко – в 3 баллов.</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spacing w:before="1" w:line="314" w:lineRule="auto"/>
        <w:ind w:left="1133" w:right="1004"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Этот критерий является </w:t>
      </w:r>
      <w:r w:rsidDel="00000000" w:rsidR="00000000" w:rsidRPr="00000000">
        <w:rPr>
          <w:rFonts w:ascii="Garamond" w:cs="Garamond" w:eastAsia="Garamond" w:hAnsi="Garamond"/>
          <w:b w:val="1"/>
          <w:bCs w:val="1"/>
          <w:sz w:val="24"/>
          <w:szCs w:val="24"/>
          <w:rtl w:val="0"/>
        </w:rPr>
        <w:t xml:space="preserve">глубоко вторичным</w:t>
      </w:r>
      <w:r w:rsidDel="00000000" w:rsidR="00000000" w:rsidRPr="00000000">
        <w:rPr>
          <w:rFonts w:ascii="Garamond" w:cs="Garamond" w:eastAsia="Garamond" w:hAnsi="Garamond"/>
          <w:sz w:val="24"/>
          <w:szCs w:val="24"/>
          <w:rtl w:val="0"/>
        </w:rPr>
        <w:t xml:space="preserve">: наблюдается разница </w:t>
      </w:r>
      <w:r w:rsidDel="00000000" w:rsidR="00000000" w:rsidRPr="00000000">
        <w:rPr>
          <w:rFonts w:ascii="Garamond" w:cs="Garamond" w:eastAsia="Garamond" w:hAnsi="Garamond"/>
          <w:b w:val="1"/>
          <w:bCs w:val="1"/>
          <w:sz w:val="24"/>
          <w:szCs w:val="24"/>
          <w:rtl w:val="0"/>
        </w:rPr>
        <w:t xml:space="preserve">не более чем в 1 балл </w:t>
      </w:r>
      <w:r w:rsidDel="00000000" w:rsidR="00000000" w:rsidRPr="00000000">
        <w:rPr>
          <w:rFonts w:ascii="Garamond" w:cs="Garamond" w:eastAsia="Garamond" w:hAnsi="Garamond"/>
          <w:sz w:val="24"/>
          <w:szCs w:val="24"/>
          <w:rtl w:val="0"/>
        </w:rPr>
        <w:t xml:space="preserve">за него у </w:t>
      </w:r>
      <w:r w:rsidDel="00000000" w:rsidR="00000000" w:rsidRPr="00000000">
        <w:rPr>
          <w:rFonts w:ascii="Garamond" w:cs="Garamond" w:eastAsia="Garamond" w:hAnsi="Garamond"/>
          <w:b w:val="1"/>
          <w:bCs w:val="1"/>
          <w:sz w:val="24"/>
          <w:szCs w:val="24"/>
          <w:rtl w:val="0"/>
        </w:rPr>
        <w:t xml:space="preserve">подавляющего большинства </w:t>
      </w:r>
      <w:r w:rsidDel="00000000" w:rsidR="00000000" w:rsidRPr="00000000">
        <w:rPr>
          <w:rFonts w:ascii="Garamond" w:cs="Garamond" w:eastAsia="Garamond" w:hAnsi="Garamond"/>
          <w:sz w:val="24"/>
          <w:szCs w:val="24"/>
          <w:rtl w:val="0"/>
        </w:rPr>
        <w:t xml:space="preserve">участников. Поэтому пытаться улучшить своё эссе по нему следует в </w:t>
      </w:r>
      <w:r w:rsidDel="00000000" w:rsidR="00000000" w:rsidRPr="00000000">
        <w:rPr>
          <w:rFonts w:ascii="Garamond" w:cs="Garamond" w:eastAsia="Garamond" w:hAnsi="Garamond"/>
          <w:b w:val="1"/>
          <w:bCs w:val="1"/>
          <w:sz w:val="24"/>
          <w:szCs w:val="24"/>
          <w:u w:val="single"/>
          <w:rtl w:val="0"/>
        </w:rPr>
        <w:t xml:space="preserve">самую последнюю очередь</w:t>
      </w:r>
      <w:r w:rsidDel="00000000" w:rsidR="00000000" w:rsidRPr="00000000">
        <w:rPr>
          <w:rFonts w:ascii="Garamond" w:cs="Garamond" w:eastAsia="Garamond" w:hAnsi="Garamond"/>
          <w:sz w:val="24"/>
          <w:szCs w:val="24"/>
          <w:rtl w:val="0"/>
        </w:rPr>
        <w:t xml:space="preserve">, когда закончена работа со всеми остальными критериями.</w:t>
      </w:r>
    </w:p>
    <w:p w:rsidR="00000000" w:rsidDel="00000000" w:rsidP="00000000" w:rsidRDefault="00000000" w:rsidRPr="00000000" w14:paraId="00000276">
      <w:pPr>
        <w:pStyle w:val="Heading3"/>
        <w:spacing w:before="106" w:lineRule="auto"/>
        <w:ind w:firstLine="1744"/>
        <w:rPr>
          <w:rFonts w:ascii="Garamond" w:cs="Garamond" w:eastAsia="Garamond" w:hAnsi="Garamond"/>
        </w:rPr>
      </w:pPr>
      <w:r w:rsidDel="00000000" w:rsidR="00000000" w:rsidRPr="00000000">
        <w:rPr>
          <w:rtl w:val="0"/>
        </w:rPr>
      </w:r>
    </w:p>
    <w:sdt>
      <w:sdtPr>
        <w:id w:val="-1936405023"/>
        <w:tag w:val="goog_rdk_71"/>
      </w:sdtPr>
      <w:sdtContent>
        <w:p w:rsidR="00000000" w:rsidDel="00000000" w:rsidP="00000000" w:rsidRDefault="00000000" w:rsidRPr="00000000" w14:paraId="00000277">
          <w:pPr>
            <w:pStyle w:val="Heading3"/>
            <w:spacing w:before="106" w:lineRule="auto"/>
            <w:ind w:firstLine="1744"/>
            <w:rPr>
              <w:rFonts w:ascii="Garamond" w:cs="Garamond" w:eastAsia="Garamond" w:hAnsi="Garamond"/>
            </w:rPr>
          </w:pPr>
          <w:r w:rsidDel="00000000" w:rsidR="00000000" w:rsidRPr="00000000">
            <w:rPr>
              <w:rFonts w:ascii="Garamond" w:cs="Garamond" w:eastAsia="Garamond" w:hAnsi="Garamond"/>
              <w:rtl w:val="0"/>
            </w:rPr>
            <w:t xml:space="preserve">Общие рекомендации по подготовке</w:t>
          </w:r>
        </w:p>
      </w:sdtContent>
    </w:sdt>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Garamond" w:cs="Garamond" w:eastAsia="Garamond" w:hAnsi="Garamond"/>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4" w:lineRule="auto"/>
        <w:ind w:left="1133" w:right="996" w:firstLine="0"/>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Итак, прочитав это пособие, вы приобрели все необходимые представления для успешного написания исторического эссе на уровне как Регионального, так и Заключительного этапов ВсОШ. Однако очевидно, что данная теория должна быть закреплена масштабной, регулярной и качественной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практикой</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96"/>
        </w:tabs>
        <w:spacing w:after="0" w:before="0" w:line="314" w:lineRule="auto"/>
        <w:ind w:left="1133" w:right="992"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Напоминаем про работу с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историографией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под чутким контролем и руководством вашего куратора. Для любой из возможных тем для успешного написания эссе вам нужно иметь в своих запасах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как минимум 4 работы</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При этом работы изучаются от обобщающих к частным, от простых к сложным. Также помните, что чтение большинства книг целиком отнюдь не обязательно! Если вы не понимаете, что именно читать в лежащей на столе работе, – обратитесь к куратору.</w:t>
      </w: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96"/>
        </w:tabs>
        <w:spacing w:after="0" w:before="0" w:line="314" w:lineRule="auto"/>
        <w:ind w:left="1133" w:right="995"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Напоминаем про необходимость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посещения написаний на курсе исторического эссе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все написания выстроены по определённому тематическому плану, и если вы участвуете во всех написаниях, то вы отрабатывает все самые вероятные и важные сюжеты по своему периоду, что значительно повышает ваши шансы на успешное выступление на реальных турах.</w:t>
      </w:r>
      <w:r w:rsidDel="00000000" w:rsidR="00000000" w:rsidRPr="00000000">
        <w:rPr>
          <w:rtl w:val="0"/>
        </w:rPr>
      </w:r>
    </w:p>
    <w:p w:rsidR="00000000" w:rsidDel="00000000" w:rsidP="00000000" w:rsidRDefault="00000000" w:rsidRPr="00000000" w14:paraId="0000027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66"/>
        </w:tabs>
        <w:spacing w:after="0" w:before="0" w:line="314" w:lineRule="auto"/>
        <w:ind w:left="1133" w:right="1001"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Не пренебрегайте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написанием эссе куратору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и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разбором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написанных эссе как лично ему, так и на курсе эссе с ним в целом.</w:t>
      </w: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81"/>
        </w:tabs>
        <w:spacing w:after="0" w:before="0" w:line="314" w:lineRule="auto"/>
        <w:ind w:left="1133" w:right="1001"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Советуем следующий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порядок отработки отдельных навыков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написания эссе по степени их первоочерёдности: 1) постановка задач и проблемы; 2) раскрытие задач; 3) подведение выводов по эссе; 4) использование точек зрения; 5) обоснование выбора темы; 6) творчество.</w:t>
      </w: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11"/>
        </w:tabs>
        <w:spacing w:after="0" w:before="0" w:line="314" w:lineRule="auto"/>
        <w:ind w:left="1133" w:right="994"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Перед написанием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первого полноценного эссе сначала отработайте умение ставить задачи, поставьте для первого эссе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правильно задачи </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(возможно, под контролем куратора), вместе с куратором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попробуйте написать одну задачу по структуре</w:t>
      </w: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 изложенной в этом пособии. После того как у вас получится написать одну образцовую задачу, приступайте к написанию целого эссе.</w:t>
      </w:r>
      <w:r w:rsidDel="00000000" w:rsidR="00000000" w:rsidRPr="00000000">
        <w:rPr>
          <w:rtl w:val="0"/>
        </w:rPr>
      </w:r>
    </w:p>
    <w:p w:rsidR="00000000" w:rsidDel="00000000" w:rsidP="00000000" w:rsidRDefault="00000000" w:rsidRPr="00000000" w14:paraId="00000280">
      <w:pPr>
        <w:spacing w:line="314" w:lineRule="auto"/>
        <w:ind w:left="1133" w:right="992"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6. Хотим отметить, что писать </w:t>
      </w:r>
      <w:r w:rsidDel="00000000" w:rsidR="00000000" w:rsidRPr="00000000">
        <w:rPr>
          <w:rFonts w:ascii="Garamond" w:cs="Garamond" w:eastAsia="Garamond" w:hAnsi="Garamond"/>
          <w:b w:val="1"/>
          <w:bCs w:val="1"/>
          <w:sz w:val="24"/>
          <w:szCs w:val="24"/>
          <w:rtl w:val="0"/>
        </w:rPr>
        <w:t xml:space="preserve">первое или второе </w:t>
      </w:r>
      <w:r w:rsidDel="00000000" w:rsidR="00000000" w:rsidRPr="00000000">
        <w:rPr>
          <w:rFonts w:ascii="Garamond" w:cs="Garamond" w:eastAsia="Garamond" w:hAnsi="Garamond"/>
          <w:sz w:val="24"/>
          <w:szCs w:val="24"/>
          <w:rtl w:val="0"/>
        </w:rPr>
        <w:t xml:space="preserve">в жизни </w:t>
      </w:r>
      <w:r w:rsidDel="00000000" w:rsidR="00000000" w:rsidRPr="00000000">
        <w:rPr>
          <w:rFonts w:ascii="Garamond" w:cs="Garamond" w:eastAsia="Garamond" w:hAnsi="Garamond"/>
          <w:b w:val="1"/>
          <w:bCs w:val="1"/>
          <w:sz w:val="24"/>
          <w:szCs w:val="24"/>
          <w:rtl w:val="0"/>
        </w:rPr>
        <w:t xml:space="preserve">эссе </w:t>
      </w:r>
      <w:r w:rsidDel="00000000" w:rsidR="00000000" w:rsidRPr="00000000">
        <w:rPr>
          <w:rFonts w:ascii="Garamond" w:cs="Garamond" w:eastAsia="Garamond" w:hAnsi="Garamond"/>
          <w:sz w:val="24"/>
          <w:szCs w:val="24"/>
          <w:rtl w:val="0"/>
        </w:rPr>
        <w:t xml:space="preserve">строго за 90 минут (особенно 8-9 классам) бессмысленно, </w:t>
      </w:r>
      <w:r w:rsidDel="00000000" w:rsidR="00000000" w:rsidRPr="00000000">
        <w:rPr>
          <w:rFonts w:ascii="Garamond" w:cs="Garamond" w:eastAsia="Garamond" w:hAnsi="Garamond"/>
          <w:b w:val="1"/>
          <w:bCs w:val="1"/>
          <w:sz w:val="24"/>
          <w:szCs w:val="24"/>
          <w:rtl w:val="0"/>
        </w:rPr>
        <w:t xml:space="preserve">лучше взять 100-120 минут и написать работу на качество</w:t>
      </w:r>
      <w:r w:rsidDel="00000000" w:rsidR="00000000" w:rsidRPr="00000000">
        <w:rPr>
          <w:rFonts w:ascii="Garamond" w:cs="Garamond" w:eastAsia="Garamond" w:hAnsi="Garamond"/>
          <w:sz w:val="24"/>
          <w:szCs w:val="24"/>
          <w:rtl w:val="0"/>
        </w:rPr>
        <w:t xml:space="preserve">, а не на время. После того, как получится написать первое эссе целиком без оглядки на часы, можно переходить к отработке навыка написания уже </w:t>
      </w:r>
      <w:r w:rsidDel="00000000" w:rsidR="00000000" w:rsidRPr="00000000">
        <w:rPr>
          <w:rFonts w:ascii="Garamond" w:cs="Garamond" w:eastAsia="Garamond" w:hAnsi="Garamond"/>
          <w:b w:val="1"/>
          <w:bCs w:val="1"/>
          <w:sz w:val="24"/>
          <w:szCs w:val="24"/>
          <w:rtl w:val="0"/>
        </w:rPr>
        <w:t xml:space="preserve">строго за 90 минут</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81">
      <w:pPr>
        <w:spacing w:line="314" w:lineRule="auto"/>
        <w:ind w:left="1133" w:right="992" w:firstLine="0"/>
        <w:jc w:val="both"/>
        <w:rPr>
          <w:rFonts w:ascii="Garamond" w:cs="Garamond" w:eastAsia="Garamond" w:hAnsi="Garamond"/>
          <w:sz w:val="24"/>
          <w:szCs w:val="24"/>
        </w:rPr>
      </w:pPr>
      <w:bookmarkStart w:colFirst="0" w:colLast="0" w:name="_heading=h.dooghmka622p" w:id="0"/>
      <w:bookmarkEnd w:id="0"/>
      <w:r w:rsidDel="00000000" w:rsidR="00000000" w:rsidRPr="00000000">
        <w:rPr>
          <w:rFonts w:ascii="Garamond" w:cs="Garamond" w:eastAsia="Garamond" w:hAnsi="Garamond"/>
          <w:sz w:val="24"/>
          <w:szCs w:val="24"/>
          <w:rtl w:val="0"/>
        </w:rPr>
        <w:t xml:space="preserve">7. Расширяйте эрудицию, читайте новости/статьи, подпишитесь на исторические паблики, чтобы быть в курсе историографическоо дискурса по вашему периоду. Это поможет как содержательно насытить ваше эссе, так и поможет написать качественное обоснование выбора темы и раскрыть задачи.</w:t>
      </w:r>
    </w:p>
    <w:p w:rsidR="00000000" w:rsidDel="00000000" w:rsidP="00000000" w:rsidRDefault="00000000" w:rsidRPr="00000000" w14:paraId="00000282">
      <w:pPr>
        <w:spacing w:line="314" w:lineRule="auto"/>
        <w:ind w:left="1133" w:right="992" w:firstLine="0"/>
        <w:jc w:val="both"/>
        <w:rPr>
          <w:rFonts w:ascii="Garamond" w:cs="Garamond" w:eastAsia="Garamond" w:hAnsi="Garamond"/>
          <w:sz w:val="24"/>
          <w:szCs w:val="24"/>
        </w:rPr>
      </w:pPr>
      <w:bookmarkStart w:colFirst="0" w:colLast="0" w:name="_heading=h.xge4t6hr87q1" w:id="1"/>
      <w:bookmarkEnd w:id="1"/>
      <w:r w:rsidDel="00000000" w:rsidR="00000000" w:rsidRPr="00000000">
        <w:rPr>
          <w:rtl w:val="0"/>
        </w:rPr>
      </w:r>
    </w:p>
    <w:p w:rsidR="00000000" w:rsidDel="00000000" w:rsidP="00000000" w:rsidRDefault="00000000" w:rsidRPr="00000000" w14:paraId="00000283">
      <w:pPr>
        <w:spacing w:line="314" w:lineRule="auto"/>
        <w:ind w:left="1133" w:right="992" w:firstLine="0"/>
        <w:jc w:val="both"/>
        <w:rPr>
          <w:rFonts w:ascii="Garamond" w:cs="Garamond" w:eastAsia="Garamond" w:hAnsi="Garamond"/>
          <w:sz w:val="24"/>
          <w:szCs w:val="24"/>
        </w:rPr>
      </w:pPr>
      <w:bookmarkStart w:colFirst="0" w:colLast="0" w:name="_heading=h.ukp5292h73vc" w:id="2"/>
      <w:bookmarkEnd w:id="2"/>
      <w:r w:rsidDel="00000000" w:rsidR="00000000" w:rsidRPr="00000000">
        <w:rPr>
          <w:rtl w:val="0"/>
        </w:rPr>
      </w:r>
    </w:p>
    <w:p w:rsidR="00000000" w:rsidDel="00000000" w:rsidP="00000000" w:rsidRDefault="00000000" w:rsidRPr="00000000" w14:paraId="00000284">
      <w:pPr>
        <w:spacing w:line="314" w:lineRule="auto"/>
        <w:ind w:left="1133" w:right="992" w:firstLine="0"/>
        <w:jc w:val="both"/>
        <w:rPr>
          <w:rFonts w:ascii="Garamond" w:cs="Garamond" w:eastAsia="Garamond" w:hAnsi="Garamond"/>
          <w:sz w:val="24"/>
          <w:szCs w:val="24"/>
        </w:rPr>
      </w:pPr>
      <w:bookmarkStart w:colFirst="0" w:colLast="0" w:name="_heading=h.g0i5blc26dmo" w:id="3"/>
      <w:bookmarkEnd w:id="3"/>
      <w:r w:rsidDel="00000000" w:rsidR="00000000" w:rsidRPr="00000000">
        <w:rPr>
          <w:rtl w:val="0"/>
        </w:rPr>
      </w:r>
    </w:p>
    <w:p w:rsidR="00000000" w:rsidDel="00000000" w:rsidP="00000000" w:rsidRDefault="00000000" w:rsidRPr="00000000" w14:paraId="00000285">
      <w:pPr>
        <w:spacing w:line="314" w:lineRule="auto"/>
        <w:ind w:left="1133" w:right="992" w:firstLine="0"/>
        <w:jc w:val="both"/>
        <w:rPr>
          <w:rFonts w:ascii="Garamond" w:cs="Garamond" w:eastAsia="Garamond" w:hAnsi="Garamond"/>
          <w:sz w:val="24"/>
          <w:szCs w:val="24"/>
        </w:rPr>
      </w:pPr>
      <w:bookmarkStart w:colFirst="0" w:colLast="0" w:name="_heading=h.mkmh9spwbugj" w:id="4"/>
      <w:bookmarkEnd w:id="4"/>
      <w:r w:rsidDel="00000000" w:rsidR="00000000" w:rsidRPr="00000000">
        <w:rPr>
          <w:rtl w:val="0"/>
        </w:rPr>
      </w:r>
    </w:p>
    <w:p w:rsidR="00000000" w:rsidDel="00000000" w:rsidP="00000000" w:rsidRDefault="00000000" w:rsidRPr="00000000" w14:paraId="00000286">
      <w:pPr>
        <w:spacing w:line="314" w:lineRule="auto"/>
        <w:ind w:left="1133" w:right="992" w:firstLine="0"/>
        <w:jc w:val="both"/>
        <w:rPr>
          <w:rFonts w:ascii="Garamond" w:cs="Garamond" w:eastAsia="Garamond" w:hAnsi="Garamond"/>
          <w:sz w:val="24"/>
          <w:szCs w:val="24"/>
        </w:rPr>
      </w:pPr>
      <w:bookmarkStart w:colFirst="0" w:colLast="0" w:name="_heading=h.5wx4wy613lcx" w:id="5"/>
      <w:bookmarkEnd w:id="5"/>
      <w:r w:rsidDel="00000000" w:rsidR="00000000" w:rsidRPr="00000000">
        <w:rPr>
          <w:rtl w:val="0"/>
        </w:rPr>
      </w:r>
    </w:p>
    <w:p w:rsidR="00000000" w:rsidDel="00000000" w:rsidP="00000000" w:rsidRDefault="00000000" w:rsidRPr="00000000" w14:paraId="00000287">
      <w:pPr>
        <w:spacing w:line="314" w:lineRule="auto"/>
        <w:ind w:left="1133" w:right="992" w:firstLine="0"/>
        <w:jc w:val="both"/>
        <w:rPr>
          <w:rFonts w:ascii="Garamond" w:cs="Garamond" w:eastAsia="Garamond" w:hAnsi="Garamond"/>
          <w:sz w:val="24"/>
          <w:szCs w:val="24"/>
        </w:rPr>
      </w:pPr>
      <w:bookmarkStart w:colFirst="0" w:colLast="0" w:name="_heading=h.z346yzx3ipkr" w:id="6"/>
      <w:bookmarkEnd w:id="6"/>
      <w:r w:rsidDel="00000000" w:rsidR="00000000" w:rsidRPr="00000000">
        <w:rPr>
          <w:rtl w:val="0"/>
        </w:rPr>
      </w:r>
    </w:p>
    <w:p w:rsidR="00000000" w:rsidDel="00000000" w:rsidP="00000000" w:rsidRDefault="00000000" w:rsidRPr="00000000" w14:paraId="00000288">
      <w:pPr>
        <w:spacing w:line="314" w:lineRule="auto"/>
        <w:ind w:left="1133" w:right="992" w:firstLine="0"/>
        <w:jc w:val="both"/>
        <w:rPr>
          <w:rFonts w:ascii="Garamond" w:cs="Garamond" w:eastAsia="Garamond" w:hAnsi="Garamond"/>
          <w:sz w:val="24"/>
          <w:szCs w:val="24"/>
        </w:rPr>
      </w:pPr>
      <w:bookmarkStart w:colFirst="0" w:colLast="0" w:name="_heading=h.m5xjc4chot73" w:id="7"/>
      <w:bookmarkEnd w:id="7"/>
      <w:r w:rsidDel="00000000" w:rsidR="00000000" w:rsidRPr="00000000">
        <w:rPr>
          <w:rtl w:val="0"/>
        </w:rPr>
      </w:r>
    </w:p>
    <w:p w:rsidR="00000000" w:rsidDel="00000000" w:rsidP="00000000" w:rsidRDefault="00000000" w:rsidRPr="00000000" w14:paraId="00000289">
      <w:pPr>
        <w:spacing w:line="314" w:lineRule="auto"/>
        <w:ind w:left="1133" w:right="992" w:firstLine="0"/>
        <w:jc w:val="both"/>
        <w:rPr>
          <w:rFonts w:ascii="Garamond" w:cs="Garamond" w:eastAsia="Garamond" w:hAnsi="Garamond"/>
          <w:sz w:val="24"/>
          <w:szCs w:val="24"/>
        </w:rPr>
      </w:pPr>
      <w:bookmarkStart w:colFirst="0" w:colLast="0" w:name="_heading=h.jmi4a1nvyyzz" w:id="8"/>
      <w:bookmarkEnd w:id="8"/>
      <w:r w:rsidDel="00000000" w:rsidR="00000000" w:rsidRPr="00000000">
        <w:rPr>
          <w:rtl w:val="0"/>
        </w:rPr>
      </w:r>
    </w:p>
    <w:p w:rsidR="00000000" w:rsidDel="00000000" w:rsidP="00000000" w:rsidRDefault="00000000" w:rsidRPr="00000000" w14:paraId="0000028A">
      <w:pPr>
        <w:spacing w:line="314" w:lineRule="auto"/>
        <w:ind w:left="1133" w:right="992" w:firstLine="0"/>
        <w:jc w:val="both"/>
        <w:rPr>
          <w:rFonts w:ascii="Garamond" w:cs="Garamond" w:eastAsia="Garamond" w:hAnsi="Garamond"/>
          <w:sz w:val="24"/>
          <w:szCs w:val="24"/>
        </w:rPr>
      </w:pPr>
      <w:bookmarkStart w:colFirst="0" w:colLast="0" w:name="_heading=h.39e8godvhr1s" w:id="9"/>
      <w:bookmarkEnd w:id="9"/>
      <w:r w:rsidDel="00000000" w:rsidR="00000000" w:rsidRPr="00000000">
        <w:rPr>
          <w:rtl w:val="0"/>
        </w:rPr>
      </w:r>
    </w:p>
    <w:p w:rsidR="00000000" w:rsidDel="00000000" w:rsidP="00000000" w:rsidRDefault="00000000" w:rsidRPr="00000000" w14:paraId="0000028B">
      <w:pPr>
        <w:spacing w:line="314" w:lineRule="auto"/>
        <w:ind w:left="0" w:right="992" w:firstLine="0"/>
        <w:jc w:val="center"/>
        <w:rPr>
          <w:rFonts w:ascii="Garamond" w:cs="Garamond" w:eastAsia="Garamond" w:hAnsi="Garamond"/>
          <w:sz w:val="24"/>
          <w:szCs w:val="24"/>
        </w:rPr>
      </w:pPr>
      <w:bookmarkStart w:colFirst="0" w:colLast="0" w:name="_heading=h.cosyrstv3fb4" w:id="10"/>
      <w:bookmarkEnd w:id="10"/>
      <w:r w:rsidDel="00000000" w:rsidR="00000000" w:rsidRPr="00000000">
        <w:rPr>
          <w:rtl w:val="0"/>
        </w:rPr>
      </w:r>
    </w:p>
    <w:p w:rsidR="00000000" w:rsidDel="00000000" w:rsidP="00000000" w:rsidRDefault="00000000" w:rsidRPr="00000000" w14:paraId="0000028C">
      <w:pPr>
        <w:spacing w:line="314" w:lineRule="auto"/>
        <w:ind w:left="0" w:right="992" w:firstLine="0"/>
        <w:jc w:val="center"/>
        <w:rPr>
          <w:rFonts w:ascii="Garamond" w:cs="Garamond" w:eastAsia="Garamond" w:hAnsi="Garamond"/>
          <w:b w:val="1"/>
          <w:bCs w:val="1"/>
          <w:sz w:val="28"/>
          <w:szCs w:val="28"/>
        </w:rPr>
      </w:pPr>
      <w:bookmarkStart w:colFirst="0" w:colLast="0" w:name="_heading=h.iqq7ogu82fn6" w:id="11"/>
      <w:bookmarkEnd w:id="11"/>
      <w:r w:rsidDel="00000000" w:rsidR="00000000" w:rsidRPr="00000000">
        <w:rPr>
          <w:rFonts w:ascii="Garamond" w:cs="Garamond" w:eastAsia="Garamond" w:hAnsi="Garamond"/>
          <w:b w:val="1"/>
          <w:bCs w:val="1"/>
          <w:sz w:val="28"/>
          <w:szCs w:val="28"/>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8D">
      <w:pPr>
        <w:spacing w:line="314" w:lineRule="auto"/>
        <w:ind w:left="0" w:right="992" w:firstLine="0"/>
        <w:jc w:val="center"/>
        <w:rPr>
          <w:rFonts w:ascii="Garamond" w:cs="Garamond" w:eastAsia="Garamond" w:hAnsi="Garamond"/>
          <w:b w:val="1"/>
          <w:bCs w:val="1"/>
          <w:sz w:val="28"/>
          <w:szCs w:val="28"/>
        </w:rPr>
      </w:pPr>
      <w:bookmarkStart w:colFirst="0" w:colLast="0" w:name="_heading=h.jkq7908gapj" w:id="12"/>
      <w:bookmarkEnd w:id="12"/>
      <w:sdt>
        <w:sdtPr>
          <w:id w:val="-2133853405"/>
          <w:tag w:val="goog_rdk_72"/>
        </w:sdtPr>
        <w:sdtContent>
          <w:r w:rsidDel="00000000" w:rsidR="00000000" w:rsidRPr="00000000">
            <w:rPr>
              <w:rFonts w:ascii="Cousine" w:cs="Cousine" w:eastAsia="Cousine" w:hAnsi="Cousine"/>
              <w:b w:val="1"/>
              <w:bCs w:val="1"/>
              <w:sz w:val="28"/>
              <w:szCs w:val="28"/>
              <w:rtl w:val="0"/>
            </w:rPr>
            <w:t xml:space="preserve">Приложение №1 Примеры хороших эссе</w:t>
          </w:r>
        </w:sdtContent>
      </w:sdt>
    </w:p>
    <w:p w:rsidR="00000000" w:rsidDel="00000000" w:rsidP="00000000" w:rsidRDefault="00000000" w:rsidRPr="00000000" w14:paraId="0000028E">
      <w:pPr>
        <w:spacing w:line="314" w:lineRule="auto"/>
        <w:ind w:left="1133.858267716535" w:right="992" w:firstLine="0"/>
        <w:jc w:val="both"/>
        <w:rPr>
          <w:rFonts w:ascii="Garamond" w:cs="Garamond" w:eastAsia="Garamond" w:hAnsi="Garamond"/>
          <w:sz w:val="24"/>
          <w:szCs w:val="24"/>
        </w:rPr>
      </w:pPr>
      <w:bookmarkStart w:colFirst="0" w:colLast="0" w:name="_heading=h.tj41jnwltekn" w:id="13"/>
      <w:bookmarkEnd w:id="13"/>
      <w:r w:rsidDel="00000000" w:rsidR="00000000" w:rsidRPr="00000000">
        <w:rPr>
          <w:rFonts w:ascii="Garamond" w:cs="Garamond" w:eastAsia="Garamond" w:hAnsi="Garamond"/>
          <w:sz w:val="24"/>
          <w:szCs w:val="24"/>
          <w:rtl w:val="0"/>
        </w:rPr>
        <w:t xml:space="preserve">«Петровская табель о рангах возникла не из пустоты и, в порядке исключения, имела и русские корни. Петр действовал в уже изменившемся обществе и работал с тем человеческим материалом, который ему дала история. Он лишь, развивая мысль царя Фёдора, структурировал это общество согласно требованиям времени» (П.В. Романов). </w:t>
      </w:r>
    </w:p>
    <w:p w:rsidR="00000000" w:rsidDel="00000000" w:rsidP="00000000" w:rsidRDefault="00000000" w:rsidRPr="00000000" w14:paraId="0000028F">
      <w:pPr>
        <w:spacing w:line="314" w:lineRule="auto"/>
        <w:ind w:left="1133.858267716535" w:right="992" w:firstLine="0"/>
        <w:jc w:val="both"/>
        <w:rPr>
          <w:rFonts w:ascii="Garamond" w:cs="Garamond" w:eastAsia="Garamond" w:hAnsi="Garamond"/>
          <w:sz w:val="24"/>
          <w:szCs w:val="24"/>
        </w:rPr>
      </w:pPr>
      <w:bookmarkStart w:colFirst="0" w:colLast="0" w:name="_heading=h.dixj9n926v3o" w:id="14"/>
      <w:bookmarkEnd w:id="14"/>
      <w:r w:rsidDel="00000000" w:rsidR="00000000" w:rsidRPr="00000000">
        <w:rPr>
          <w:rtl w:val="0"/>
        </w:rPr>
      </w:r>
    </w:p>
    <w:p w:rsidR="00000000" w:rsidDel="00000000" w:rsidP="00000000" w:rsidRDefault="00000000" w:rsidRPr="00000000" w14:paraId="00000290">
      <w:pPr>
        <w:spacing w:line="314" w:lineRule="auto"/>
        <w:ind w:left="1133.858267716535" w:right="992" w:firstLine="0"/>
        <w:jc w:val="both"/>
        <w:rPr>
          <w:rFonts w:ascii="Garamond" w:cs="Garamond" w:eastAsia="Garamond" w:hAnsi="Garamond"/>
          <w:sz w:val="24"/>
          <w:szCs w:val="24"/>
        </w:rPr>
      </w:pPr>
      <w:bookmarkStart w:colFirst="0" w:colLast="0" w:name="_heading=h.u9d34kd72c2q" w:id="15"/>
      <w:bookmarkEnd w:id="15"/>
      <w:r w:rsidDel="00000000" w:rsidR="00000000" w:rsidRPr="00000000">
        <w:rPr>
          <w:rFonts w:ascii="Garamond" w:cs="Garamond" w:eastAsia="Garamond" w:hAnsi="Garamond"/>
          <w:sz w:val="24"/>
          <w:szCs w:val="24"/>
          <w:rtl w:val="0"/>
        </w:rPr>
        <w:t xml:space="preserve">Тема преемственности в контексте деятельности Петра Великого и сегодня актуальна в обществе. В 2022 году в России отмечался 350-летний юбилей со дня рождения Петра Великого. По этому поводу по всей стране были организованы тематические выставки и экскурсии. Например, на Марсовом поле в Санкт-Петербурге проводилась выставка картин о петровской эпохе. Там был представлен один из самых ранних портретов Петра Алексеевича в царском платье и со скипетром и державой в руке. Автор и дата создания портрета неизвестны, но можно предположить, что он был создан около 1682 года по случаю венчания Петра на царство. Этот портрет напомнил мне парадный портрет Федора Алексеевича, где брат Петра также изображен в царской одежде со скипетром и державой. Образы русских царей очень похожи в этих портретах, что и напомнило мне проблематику, поставленную в приведенной цитате П.В Романова. Кроме того, недавно я прочитала работу историка И.В Курукина «Романовы», где также поднималась проблема преемственности деятельности Петра Первого и его предшественников в 17 веке и работу Н.И. Павленко «Петр Первый», в которой раскрывалась интересная мне личность Петра Первого и история её становления, поэтому мне будет интересно рассуждать в эссе на представленную тему. Перейду к постановке проблемы и задач для раскрытия темы эссе. </w:t>
      </w:r>
    </w:p>
    <w:p w:rsidR="00000000" w:rsidDel="00000000" w:rsidP="00000000" w:rsidRDefault="00000000" w:rsidRPr="00000000" w14:paraId="00000291">
      <w:pPr>
        <w:spacing w:line="314" w:lineRule="auto"/>
        <w:ind w:left="1133.858267716535" w:right="992" w:firstLine="0"/>
        <w:jc w:val="both"/>
        <w:rPr>
          <w:rFonts w:ascii="Garamond" w:cs="Garamond" w:eastAsia="Garamond" w:hAnsi="Garamond"/>
          <w:sz w:val="24"/>
          <w:szCs w:val="24"/>
        </w:rPr>
      </w:pPr>
      <w:bookmarkStart w:colFirst="0" w:colLast="0" w:name="_heading=h.j2ywej4zechb" w:id="16"/>
      <w:bookmarkEnd w:id="16"/>
      <w:r w:rsidDel="00000000" w:rsidR="00000000" w:rsidRPr="00000000">
        <w:rPr>
          <w:rtl w:val="0"/>
        </w:rPr>
      </w:r>
    </w:p>
    <w:p w:rsidR="00000000" w:rsidDel="00000000" w:rsidP="00000000" w:rsidRDefault="00000000" w:rsidRPr="00000000" w14:paraId="00000292">
      <w:pPr>
        <w:spacing w:line="314" w:lineRule="auto"/>
        <w:ind w:left="1133.858267716535" w:right="992" w:firstLine="0"/>
        <w:jc w:val="both"/>
        <w:rPr>
          <w:rFonts w:ascii="Garamond" w:cs="Garamond" w:eastAsia="Garamond" w:hAnsi="Garamond"/>
          <w:sz w:val="24"/>
          <w:szCs w:val="24"/>
        </w:rPr>
      </w:pPr>
      <w:bookmarkStart w:colFirst="0" w:colLast="0" w:name="_heading=h.xv1filnfma4f" w:id="17"/>
      <w:bookmarkEnd w:id="17"/>
      <w:r w:rsidDel="00000000" w:rsidR="00000000" w:rsidRPr="00000000">
        <w:rPr>
          <w:rFonts w:ascii="Garamond" w:cs="Garamond" w:eastAsia="Garamond" w:hAnsi="Garamond"/>
          <w:sz w:val="24"/>
          <w:szCs w:val="24"/>
          <w:rtl w:val="0"/>
        </w:rPr>
        <w:t xml:space="preserve">ПРОБЛЕМА: преемственность внутриполитического курса Петра Первого и Федора Алексеевича в контексте социальной политики </w:t>
      </w:r>
    </w:p>
    <w:p w:rsidR="00000000" w:rsidDel="00000000" w:rsidP="00000000" w:rsidRDefault="00000000" w:rsidRPr="00000000" w14:paraId="00000293">
      <w:pPr>
        <w:spacing w:line="314" w:lineRule="auto"/>
        <w:ind w:left="1133.858267716535" w:right="992" w:firstLine="0"/>
        <w:jc w:val="both"/>
        <w:rPr>
          <w:rFonts w:ascii="Garamond" w:cs="Garamond" w:eastAsia="Garamond" w:hAnsi="Garamond"/>
          <w:sz w:val="24"/>
          <w:szCs w:val="24"/>
        </w:rPr>
      </w:pPr>
      <w:bookmarkStart w:colFirst="0" w:colLast="0" w:name="_heading=h.r8kv239z1hbf" w:id="18"/>
      <w:bookmarkEnd w:id="18"/>
      <w:r w:rsidDel="00000000" w:rsidR="00000000" w:rsidRPr="00000000">
        <w:rPr>
          <w:rFonts w:ascii="Garamond" w:cs="Garamond" w:eastAsia="Garamond" w:hAnsi="Garamond"/>
          <w:sz w:val="24"/>
          <w:szCs w:val="24"/>
          <w:rtl w:val="0"/>
        </w:rPr>
        <w:t xml:space="preserve">ЗАДАЧИ: </w:t>
      </w:r>
    </w:p>
    <w:p w:rsidR="00000000" w:rsidDel="00000000" w:rsidP="00000000" w:rsidRDefault="00000000" w:rsidRPr="00000000" w14:paraId="00000294">
      <w:pPr>
        <w:spacing w:line="314" w:lineRule="auto"/>
        <w:ind w:left="1133.858267716535" w:right="992" w:firstLine="0"/>
        <w:jc w:val="both"/>
        <w:rPr>
          <w:rFonts w:ascii="Garamond" w:cs="Garamond" w:eastAsia="Garamond" w:hAnsi="Garamond"/>
          <w:sz w:val="24"/>
          <w:szCs w:val="24"/>
        </w:rPr>
      </w:pPr>
      <w:bookmarkStart w:colFirst="0" w:colLast="0" w:name="_heading=h.eryplkioins" w:id="19"/>
      <w:bookmarkEnd w:id="19"/>
      <w:r w:rsidDel="00000000" w:rsidR="00000000" w:rsidRPr="00000000">
        <w:rPr>
          <w:rFonts w:ascii="Garamond" w:cs="Garamond" w:eastAsia="Garamond" w:hAnsi="Garamond"/>
          <w:sz w:val="24"/>
          <w:szCs w:val="24"/>
          <w:rtl w:val="0"/>
        </w:rPr>
        <w:t xml:space="preserve">1. Рассмотреть социальную политику Федора Алексеевича и ее итоги </w:t>
      </w:r>
    </w:p>
    <w:p w:rsidR="00000000" w:rsidDel="00000000" w:rsidP="00000000" w:rsidRDefault="00000000" w:rsidRPr="00000000" w14:paraId="00000295">
      <w:pPr>
        <w:spacing w:line="314" w:lineRule="auto"/>
        <w:ind w:left="1133.858267716535" w:right="992" w:firstLine="0"/>
        <w:jc w:val="both"/>
        <w:rPr>
          <w:rFonts w:ascii="Garamond" w:cs="Garamond" w:eastAsia="Garamond" w:hAnsi="Garamond"/>
          <w:sz w:val="24"/>
          <w:szCs w:val="24"/>
        </w:rPr>
      </w:pPr>
      <w:bookmarkStart w:colFirst="0" w:colLast="0" w:name="_heading=h.johxelu0vaes" w:id="20"/>
      <w:bookmarkEnd w:id="20"/>
      <w:r w:rsidDel="00000000" w:rsidR="00000000" w:rsidRPr="00000000">
        <w:rPr>
          <w:rFonts w:ascii="Garamond" w:cs="Garamond" w:eastAsia="Garamond" w:hAnsi="Garamond"/>
          <w:sz w:val="24"/>
          <w:szCs w:val="24"/>
          <w:rtl w:val="0"/>
        </w:rPr>
        <w:t xml:space="preserve">2. Охарактеризовать социальную обстановку, в которой проводились реформы Петра Первого </w:t>
      </w:r>
    </w:p>
    <w:p w:rsidR="00000000" w:rsidDel="00000000" w:rsidP="00000000" w:rsidRDefault="00000000" w:rsidRPr="00000000" w14:paraId="00000296">
      <w:pPr>
        <w:spacing w:line="314" w:lineRule="auto"/>
        <w:ind w:left="1133.858267716535" w:right="992" w:firstLine="0"/>
        <w:jc w:val="both"/>
        <w:rPr>
          <w:rFonts w:ascii="Garamond" w:cs="Garamond" w:eastAsia="Garamond" w:hAnsi="Garamond"/>
          <w:sz w:val="24"/>
          <w:szCs w:val="24"/>
        </w:rPr>
      </w:pPr>
      <w:bookmarkStart w:colFirst="0" w:colLast="0" w:name="_heading=h.jfsi0v45ztd" w:id="21"/>
      <w:bookmarkEnd w:id="21"/>
      <w:r w:rsidDel="00000000" w:rsidR="00000000" w:rsidRPr="00000000">
        <w:rPr>
          <w:rFonts w:ascii="Garamond" w:cs="Garamond" w:eastAsia="Garamond" w:hAnsi="Garamond"/>
          <w:sz w:val="24"/>
          <w:szCs w:val="24"/>
          <w:rtl w:val="0"/>
        </w:rPr>
        <w:t xml:space="preserve">3. Проанализировать содержание табели о рангах </w:t>
      </w:r>
    </w:p>
    <w:p w:rsidR="00000000" w:rsidDel="00000000" w:rsidP="00000000" w:rsidRDefault="00000000" w:rsidRPr="00000000" w14:paraId="00000297">
      <w:pPr>
        <w:spacing w:line="314" w:lineRule="auto"/>
        <w:ind w:left="1133.858267716535" w:right="992" w:firstLine="0"/>
        <w:jc w:val="both"/>
        <w:rPr>
          <w:rFonts w:ascii="Garamond" w:cs="Garamond" w:eastAsia="Garamond" w:hAnsi="Garamond"/>
          <w:sz w:val="24"/>
          <w:szCs w:val="24"/>
        </w:rPr>
      </w:pPr>
      <w:bookmarkStart w:colFirst="0" w:colLast="0" w:name="_heading=h.9zbyp58z3z9w" w:id="22"/>
      <w:bookmarkEnd w:id="22"/>
      <w:r w:rsidDel="00000000" w:rsidR="00000000" w:rsidRPr="00000000">
        <w:rPr>
          <w:rFonts w:ascii="Garamond" w:cs="Garamond" w:eastAsia="Garamond" w:hAnsi="Garamond"/>
          <w:sz w:val="24"/>
          <w:szCs w:val="24"/>
          <w:rtl w:val="0"/>
        </w:rPr>
        <w:t xml:space="preserve">4. Оценить степень европейского влияния на Табель о рангах и другие петровские преобразования </w:t>
      </w:r>
    </w:p>
    <w:p w:rsidR="00000000" w:rsidDel="00000000" w:rsidP="00000000" w:rsidRDefault="00000000" w:rsidRPr="00000000" w14:paraId="00000298">
      <w:pPr>
        <w:spacing w:line="314" w:lineRule="auto"/>
        <w:ind w:left="1133.858267716535" w:right="992" w:firstLine="0"/>
        <w:jc w:val="both"/>
        <w:rPr>
          <w:rFonts w:ascii="Garamond" w:cs="Garamond" w:eastAsia="Garamond" w:hAnsi="Garamond"/>
          <w:sz w:val="24"/>
          <w:szCs w:val="24"/>
        </w:rPr>
      </w:pPr>
      <w:bookmarkStart w:colFirst="0" w:colLast="0" w:name="_heading=h.5h9n4b4vlgb2" w:id="23"/>
      <w:bookmarkEnd w:id="23"/>
      <w:r w:rsidDel="00000000" w:rsidR="00000000" w:rsidRPr="00000000">
        <w:rPr>
          <w:rtl w:val="0"/>
        </w:rPr>
      </w:r>
    </w:p>
    <w:p w:rsidR="00000000" w:rsidDel="00000000" w:rsidP="00000000" w:rsidRDefault="00000000" w:rsidRPr="00000000" w14:paraId="00000299">
      <w:pPr>
        <w:spacing w:line="314" w:lineRule="auto"/>
        <w:ind w:left="1133.858267716535" w:right="992" w:firstLine="0"/>
        <w:jc w:val="both"/>
        <w:rPr>
          <w:rFonts w:ascii="Garamond" w:cs="Garamond" w:eastAsia="Garamond" w:hAnsi="Garamond"/>
          <w:sz w:val="24"/>
          <w:szCs w:val="24"/>
        </w:rPr>
      </w:pPr>
      <w:bookmarkStart w:colFirst="0" w:colLast="0" w:name="_heading=h.66m9urfkqffr" w:id="24"/>
      <w:bookmarkEnd w:id="24"/>
      <w:r w:rsidDel="00000000" w:rsidR="00000000" w:rsidRPr="00000000">
        <w:rPr>
          <w:rFonts w:ascii="Garamond" w:cs="Garamond" w:eastAsia="Garamond" w:hAnsi="Garamond"/>
          <w:sz w:val="24"/>
          <w:szCs w:val="24"/>
          <w:rtl w:val="0"/>
        </w:rPr>
        <w:t xml:space="preserve">1. Социальную политику Федора Алексеевича можно назвать политикой, ставшей основой для социальных преобразований Петра Первого. Во-первых, С.М. Соловьев в работе История России с древнейших времен», опираясь на польский источник — «Дневник зверского избиения московских бояр в столице в 1682 году и избрании двух царей Петра и Иоанна», писал, что при Федоре Алексеевиче под влиянием его жены А. С. Грушецкой вместо традиционного русского платья начали носить польские кунтуши. Указом 1681 года Федор Алексеевич приказал всем служилым московским людям носить короткие польские кафтаны вместо традиционно длинной русской одежды. Такое нововведение предшествует петровскому указу 1700 года о ношении дворянами коротких платьев. Этим нововведением Федор Алексеевич приблизил модель знатного общества Московского государства к европейской модели, но не западной, как это сделал Петр Первый, а к восточной, польской. Начало введения европейской моды при русском дворе корнями уходит еще в 17 век. Таким образом, социальная политика Федора Алексеевича затрагивала аспект внешнего вида знатного населения и приближала его к европейскому обществу. Во-вторых, в 1681 году была открыта типографская школа. Это учебное заведение стало основой для будущей Славяно-Греко-Латинской академии. Школа находилась при московском печатном дворе, там воспитывались будущие специалисты в области книгопечатания. Это нововведение Федора Алексеевича можно соотнести с учреждением Петром Первым школы математических и навигатских наук, где готовились специалисты в военной, морской, артиллерийской, инженерной и т.д. областей. Федор Алексеевич развивает систему профессионального образования в России, хочет обеспечить возможность получения специального образование не за границей, а на территории Московского государства. Таким образом, социальная политика Федора Алексеевича направлена на развитие российского специального образования. В-третьих, в 1682 году Федор Алексеевич отменяет местничество, что оценивается историком И.В. Курукиным в работе «Романовы» как важнейшее внутриполитическое мероприятие царя, подготовившее петровскую Табель о рангах. В 1682 году в Московском Кремле состоялось сожжение разрядных книг, в которых отмечались назначения на государственную службу людей, и их происхождение. С отменой местничества государственный аппарат должен был наполниться талантливыми людьми, умеющими выполнять свою работу, а не просто знатью. Отмена местничества стала фундаментом для петровской Табели, в которой регламентировались все военные и гражданские чины, а также привилегии, которые давались людям при достижении того или иного чина. Итак, Социальная политика Федора Алексеевича развивалась в нескольких направлениях: изменение внешнего облика русской знати, развитие профессионального образования в России и обеспечение государственного аппарата хорошими кадрами, что является показателем преемственности с социальной политикой Петра Первого. </w:t>
      </w:r>
    </w:p>
    <w:p w:rsidR="00000000" w:rsidDel="00000000" w:rsidP="00000000" w:rsidRDefault="00000000" w:rsidRPr="00000000" w14:paraId="0000029A">
      <w:pPr>
        <w:spacing w:line="314" w:lineRule="auto"/>
        <w:ind w:left="1133.858267716535" w:right="992" w:firstLine="0"/>
        <w:jc w:val="both"/>
        <w:rPr>
          <w:rFonts w:ascii="Garamond" w:cs="Garamond" w:eastAsia="Garamond" w:hAnsi="Garamond"/>
          <w:sz w:val="24"/>
          <w:szCs w:val="24"/>
        </w:rPr>
      </w:pPr>
      <w:bookmarkStart w:colFirst="0" w:colLast="0" w:name="_heading=h.aaj64jgjaqwc" w:id="25"/>
      <w:bookmarkEnd w:id="25"/>
      <w:r w:rsidDel="00000000" w:rsidR="00000000" w:rsidRPr="00000000">
        <w:rPr>
          <w:rtl w:val="0"/>
        </w:rPr>
      </w:r>
    </w:p>
    <w:p w:rsidR="00000000" w:rsidDel="00000000" w:rsidP="00000000" w:rsidRDefault="00000000" w:rsidRPr="00000000" w14:paraId="0000029B">
      <w:pPr>
        <w:spacing w:line="314" w:lineRule="auto"/>
        <w:ind w:left="1133.858267716535" w:right="992" w:firstLine="0"/>
        <w:jc w:val="both"/>
        <w:rPr>
          <w:rFonts w:ascii="Garamond" w:cs="Garamond" w:eastAsia="Garamond" w:hAnsi="Garamond"/>
          <w:sz w:val="24"/>
          <w:szCs w:val="24"/>
        </w:rPr>
      </w:pPr>
      <w:bookmarkStart w:colFirst="0" w:colLast="0" w:name="_heading=h.dnvu8wqij810" w:id="26"/>
      <w:bookmarkEnd w:id="26"/>
      <w:r w:rsidDel="00000000" w:rsidR="00000000" w:rsidRPr="00000000">
        <w:rPr>
          <w:rFonts w:ascii="Garamond" w:cs="Garamond" w:eastAsia="Garamond" w:hAnsi="Garamond"/>
          <w:sz w:val="24"/>
          <w:szCs w:val="24"/>
          <w:rtl w:val="0"/>
        </w:rPr>
        <w:t xml:space="preserve">2. Социальную обстановку, в которой проводились реформы Петра Первого можно охарактеризовать как нестабильную или кризисную. Во-первых, вступление Петра Алексеевича на престол было ознаменовано тремя стрелецкими бунтами: 1682 г., 1689 г. И 1698 г. С.М Соловьев в работе «История России с древнейших времен» писал, что главной причиной стрелецких бунтов, в особенности 1682 года, было желание царевны Софьи прийти к власти, но историк Н.И Костомаров в работе «Рассказ времен 17 века» выражал мнение о том, что решающим фактором, спровоцировавшим стрелецкие волнения, были сами стрельцы, которые выражали недовольство их положением в тот период (стрельцам нерегулярно платили жалования, что, конечно, вызывало у них негативные настроения). Я соглашусь с мнением Н.И Костомарова, поскольку внутриполитическая ситуация в Московском государстве во второй половине 17 века выражала кризисную тенденцию и «диктовала» стрельцам условия. Стрелецкий бунт 1698 года особенно сильно повлиял на социальную обстановку в России. Подавлением бунта и расследованием занимался Ромодановский и Алексей Шеин – Петр в это время ехал из Европы в Москву. По приезде Петр распорядился возобновить следствие. В процессе следствия допрашивались не только непосредственные участники восстания, но и члены их семей, включая женщин и детей. В результате расследования, которое велось в период 1699-1700 гг. были казнены более 1000 стрельцов, не меньше 600 биты кнутом и отправлены в ссылку. Таким образом, нестабильность социальной обстановки в период проведения Петровских реформ можно обосновать недоверием и неприятием населением страны методов политики Петра Первого из-за событий 1698-1700гг. Вовторых, при строительстве городов и верфей в период проведения Петровских реформ массовым явлением стало бегство крестьян особенно в неурожайные годы 1704-1706гг. и 1722-1723гг. Официальные данные из источников, которые приводит в своей работе «Вклад северного крестьянства в строительство Балтийского флота при Петре Первом» историк П.А. Кротов, свидетельствуют о том, что в период 1719-1727 гг. со строительных работ было зафиксировано бегство около 200 тысяч крепостных. Настолько массовым это явление стало из-за того, что на стройках петровской эпохи крестьяне работали до смерти. Труд крестьян был изнурительным в эту эпоху, сильно выросла смертность среди крестьянского сословия: кто-то умирал из-за изнурительного труда, а кто-то заболевал в процессе работы и в свете полученных осложнений также прощался с жизнью. Таким образом, усугубление социальной обстановки в период проведения петровских реформ можно обосновать явлением массового бегства крестьян со строительных предприятий. В-третьих, в 1705-1706 гг. произошло Астраханское восстание. Причиной недовольства народа стала жесткая политика Петра Первого. Для обеспечения нужд армии государство резко повышало налоги. Все виды торговли подвергались обложению, и иногда обложение превышало стоимость продаваемого товара. Астрахань в тот период была центром торговли, и конечно, резкий рост пошлин, взимаемых государством в процессе торговых отношений вызвал недовольства среди астраханцев. Восстание было подавлено правительственными войсками во главе с Борисом Шереметьевым, а в Москве было проведено расследование, в ходе которого во время пыток или средством казни погибло около 300 человек. Итак, социальную обстановку в России действительно можно охарактеризовать как кризисную, поскольку для эпохи проведения петровских преобразований были характерны народные недовольства и восстания. </w:t>
      </w:r>
    </w:p>
    <w:p w:rsidR="00000000" w:rsidDel="00000000" w:rsidP="00000000" w:rsidRDefault="00000000" w:rsidRPr="00000000" w14:paraId="0000029C">
      <w:pPr>
        <w:spacing w:line="314" w:lineRule="auto"/>
        <w:ind w:left="1133.858267716535" w:right="992" w:firstLine="0"/>
        <w:jc w:val="both"/>
        <w:rPr>
          <w:rFonts w:ascii="Garamond" w:cs="Garamond" w:eastAsia="Garamond" w:hAnsi="Garamond"/>
          <w:sz w:val="24"/>
          <w:szCs w:val="24"/>
        </w:rPr>
      </w:pPr>
      <w:bookmarkStart w:colFirst="0" w:colLast="0" w:name="_heading=h.25l3h12vucyn" w:id="27"/>
      <w:bookmarkEnd w:id="27"/>
      <w:r w:rsidDel="00000000" w:rsidR="00000000" w:rsidRPr="00000000">
        <w:rPr>
          <w:rtl w:val="0"/>
        </w:rPr>
      </w:r>
    </w:p>
    <w:p w:rsidR="00000000" w:rsidDel="00000000" w:rsidP="00000000" w:rsidRDefault="00000000" w:rsidRPr="00000000" w14:paraId="0000029D">
      <w:pPr>
        <w:spacing w:line="314" w:lineRule="auto"/>
        <w:ind w:left="1133.858267716535" w:right="992" w:firstLine="0"/>
        <w:jc w:val="both"/>
        <w:rPr>
          <w:rFonts w:ascii="Garamond" w:cs="Garamond" w:eastAsia="Garamond" w:hAnsi="Garamond"/>
          <w:sz w:val="24"/>
          <w:szCs w:val="24"/>
        </w:rPr>
      </w:pPr>
      <w:bookmarkStart w:colFirst="0" w:colLast="0" w:name="_heading=h.ulbjf6l1irux" w:id="28"/>
      <w:bookmarkEnd w:id="28"/>
      <w:r w:rsidDel="00000000" w:rsidR="00000000" w:rsidRPr="00000000">
        <w:rPr>
          <w:rFonts w:ascii="Garamond" w:cs="Garamond" w:eastAsia="Garamond" w:hAnsi="Garamond"/>
          <w:sz w:val="24"/>
          <w:szCs w:val="24"/>
          <w:rtl w:val="0"/>
        </w:rPr>
        <w:t xml:space="preserve">3. Табель о рангах стала завершением формирования нового порядка государственной службы, определенного в эпоху петровских преобразований. Во-первых, табель о рангах стала первым документом, который официально разделил военные и гражданские чины, что сделало его феноменом своего времени, так характеризовал Табель о Рангах известный российский историк и правовед Градовский в работе «Начала русского государственного права». Разделение чинов на военные и гражданские показало превосходство военных чинов над гражданскими. В Табели подчеркивалась важность военной службы для государства. По петровской табели потомственное дворянство за военную службу давали с четырнадцатого класса, а на гражданской только с восьмого. Также стоит отметить, что первому чину военной службы (генерал-фельдмаршал) в первоначальном варианте документа не соответствовал никакой гражданский чин. В окончательной редакции канцлер (первый чин гражданской службы) был поставлен на одну строчку с генералом фельдмаршалом, а вот первый придворный чин (вариация гражданской службы) был помещен на вторую строчку, так в придворной службе не было чина, соответствующего первому рангу. Таким образом, Табель о Рангах завершила процесс формирования нового петровского порядка несения государственной службы и обозначила превосходство военной службы над гражданской. Во-вторых, Табель о рангах гарантировала людям, которые продвигаются по ранговой лестнице новые привилегии и ограничения, что стимулировало населения к несению государственной службы. Благодаря системе табели недворяне получили возможность обрести личное или потомственное дворянство (с правом передачи дворянского звания своим детям). Государство строго следило за дисциплиной среди людей, удостоенных какого-либо чина по Табели о рангах: за нарушение общественной дисциплины, превышение полномочий или требования повысить чин, не имея на это никаких оснований государство имело право и распоряжение лишать этих лиц всяких чинов, возвращение чинов было возможно за особые заслуги по личному распоряжению императора. Таким образом, с помощью издания Табели о рангах государство стимулировало граждан к государственной службе и регулировало общественный порядок среди людей, получивших чин. В-третьих, Табель о рангах ликвидировала все ранее существующие русские чины и исключала получение звания по принципу родовитости. Старые звания оставались лишь у тех людей, которые получили их до издания Табели, получить их после 1722г. было нельзя. Также старые чины не давали тех привилегий, которые давали «новые» чины 1722 года. Табель о рангах учреждала принципиально новый порядок государственной службы, при котором военные чины ценились больше, чем гражданские. Создавая новую систему чинов, Петр заставляет общество работать на государство: табель о рангах стимулирует людей идти на военную службу, поскольку с помощью этого можно быстрее добиться высокого социального статуса. Итак, Табель о рангах является заключительным этапом в процессе формировании нового порядка несения государственной службы, который стимулировал людей работать на государство. </w:t>
      </w:r>
    </w:p>
    <w:p w:rsidR="00000000" w:rsidDel="00000000" w:rsidP="00000000" w:rsidRDefault="00000000" w:rsidRPr="00000000" w14:paraId="0000029E">
      <w:pPr>
        <w:spacing w:line="314" w:lineRule="auto"/>
        <w:ind w:left="1133.858267716535" w:right="992" w:firstLine="0"/>
        <w:jc w:val="both"/>
        <w:rPr>
          <w:rFonts w:ascii="Garamond" w:cs="Garamond" w:eastAsia="Garamond" w:hAnsi="Garamond"/>
          <w:sz w:val="24"/>
          <w:szCs w:val="24"/>
        </w:rPr>
      </w:pPr>
      <w:bookmarkStart w:colFirst="0" w:colLast="0" w:name="_heading=h.fp442wqi16p8" w:id="29"/>
      <w:bookmarkEnd w:id="29"/>
      <w:r w:rsidDel="00000000" w:rsidR="00000000" w:rsidRPr="00000000">
        <w:rPr>
          <w:rtl w:val="0"/>
        </w:rPr>
      </w:r>
    </w:p>
    <w:p w:rsidR="00000000" w:rsidDel="00000000" w:rsidP="00000000" w:rsidRDefault="00000000" w:rsidRPr="00000000" w14:paraId="0000029F">
      <w:pPr>
        <w:spacing w:line="314" w:lineRule="auto"/>
        <w:ind w:left="1133.858267716535" w:right="992" w:firstLine="0"/>
        <w:jc w:val="both"/>
        <w:rPr>
          <w:rFonts w:ascii="Garamond" w:cs="Garamond" w:eastAsia="Garamond" w:hAnsi="Garamond"/>
          <w:sz w:val="24"/>
          <w:szCs w:val="24"/>
        </w:rPr>
      </w:pPr>
      <w:bookmarkStart w:colFirst="0" w:colLast="0" w:name="_heading=h.735h6w3y1dn0" w:id="30"/>
      <w:bookmarkEnd w:id="30"/>
      <w:r w:rsidDel="00000000" w:rsidR="00000000" w:rsidRPr="00000000">
        <w:rPr>
          <w:rFonts w:ascii="Garamond" w:cs="Garamond" w:eastAsia="Garamond" w:hAnsi="Garamond"/>
          <w:sz w:val="24"/>
          <w:szCs w:val="24"/>
          <w:rtl w:val="0"/>
        </w:rPr>
        <w:t xml:space="preserve">4. Степень европейского влияния на Табель о Рангах и другие петровские преобразования была очень высока. Во-первых, историк Александр Каменский в статье «О государственной службе в царской России, социальном статусе чиновника при Петре I и наследуемом дворянстве» писал, что петровская Табель была основана в первую очередь на учении о Камерализме. Камерализм – учение о бюрократическом управлении, которое было популярно в Европе в 17-18 вв. За основу Петр взял шведскую систему государственного управления, которая также была построена на принципах камерализма. Камерализм подоразумевал под собой четкую систематизацию работы бюрократического аппарата, что и отражается в Табели о Рангах, где четко разграничены чины на военные и гражданские, и классы, каждый из которого определяет социальный статус служащего и количество привилегий, которые ему полагаются исходя из его положения в табели. Таким образом, степень европейского влияния сильно проявилась в петровской Табели о Рангах, поскольку она была основана на европейской идее о камерализме. Во-вторых, историк Е.В. Анисимов в работе «Око государства» отмечал, что идея создания Петром Первым системы полицейского государства (создание института фискалов в 1711 году, учреждение прокураторы в 1722г.) была взята им во премя посещения Европы в 1711 г. и в 1717 г. Так, Петр Первый, побывав на заседании французского парламента, вдохновился существующей там должностью прокурора. Прокуратура во Франции была создана в 1670 году Людовиком Четырнадцатым, но французская прокуратора не была полностью подчинена монарху, что не понравилось Петру, поэтому воплощать идею прокураторы в России он стал несколько иначе: российский институт прокураторы был полностью подчинен Петру. Таким образом, для того, чтобы обуздать российский чиновничий аппарат и создать государственный институт, который бы контролировал деятельность бюрократии, Петр обращается к опыту Европы, но несколько изменяет европейскую модель прокураторы. В-третьих, историк Н.И Павленко в работе «Петр Первый» писал, что идея об учреждении Магистратов была заимствована Петром из государственного устройства Австрии и Германии. Главный магистрат и магистраты были учреждены Петром в 1720 году, как главный орган городского управления и органы местного управления в городах. Магистраты подчинялись главному магистрату. Такая же система городского управления была в некоторых странах Европы, включая Австрию и Германию, откуда Петр и заимствовал эту идею городского управления. В системе российского государственного управления магистраты не действовали автономно: они подчинялись главному магистрату, а тот в свою очередь Сенату. Таким образом, Петр Первый заимствует систему городского управления в странах Европы (в частности Австрия и Германия) и подстраивает её под уже существующую в России систему государственного управления. Итак, степень европейского влияния на Табель о Рангах и другие петровские преобразования была велика, но все же Петр не полностью заимствовал европейскую систему, а подстраивал ее под уже существующую в России систему. </w:t>
      </w:r>
    </w:p>
    <w:p w:rsidR="00000000" w:rsidDel="00000000" w:rsidP="00000000" w:rsidRDefault="00000000" w:rsidRPr="00000000" w14:paraId="000002A0">
      <w:pPr>
        <w:spacing w:line="314" w:lineRule="auto"/>
        <w:ind w:left="1133.858267716535" w:right="992" w:firstLine="0"/>
        <w:jc w:val="both"/>
        <w:rPr>
          <w:rFonts w:ascii="Garamond" w:cs="Garamond" w:eastAsia="Garamond" w:hAnsi="Garamond"/>
          <w:sz w:val="24"/>
          <w:szCs w:val="24"/>
        </w:rPr>
      </w:pPr>
      <w:bookmarkStart w:colFirst="0" w:colLast="0" w:name="_heading=h.lo2q0jp14brc" w:id="31"/>
      <w:bookmarkEnd w:id="31"/>
      <w:r w:rsidDel="00000000" w:rsidR="00000000" w:rsidRPr="00000000">
        <w:rPr>
          <w:rtl w:val="0"/>
        </w:rPr>
      </w:r>
    </w:p>
    <w:p w:rsidR="00000000" w:rsidDel="00000000" w:rsidP="00000000" w:rsidRDefault="00000000" w:rsidRPr="00000000" w14:paraId="000002A1">
      <w:pPr>
        <w:spacing w:line="314" w:lineRule="auto"/>
        <w:ind w:left="1133.858267716535" w:right="992" w:firstLine="0"/>
        <w:jc w:val="both"/>
        <w:rPr>
          <w:rFonts w:ascii="Garamond" w:cs="Garamond" w:eastAsia="Garamond" w:hAnsi="Garamond"/>
          <w:sz w:val="24"/>
          <w:szCs w:val="24"/>
        </w:rPr>
      </w:pPr>
      <w:bookmarkStart w:colFirst="0" w:colLast="0" w:name="_heading=h.jaxrxj4yd48o" w:id="32"/>
      <w:bookmarkEnd w:id="32"/>
      <w:r w:rsidDel="00000000" w:rsidR="00000000" w:rsidRPr="00000000">
        <w:rPr>
          <w:rFonts w:ascii="Garamond" w:cs="Garamond" w:eastAsia="Garamond" w:hAnsi="Garamond"/>
          <w:sz w:val="24"/>
          <w:szCs w:val="24"/>
          <w:rtl w:val="0"/>
        </w:rPr>
        <w:t xml:space="preserve">В заключение формулирую следующие выводы: </w:t>
      </w:r>
    </w:p>
    <w:p w:rsidR="00000000" w:rsidDel="00000000" w:rsidP="00000000" w:rsidRDefault="00000000" w:rsidRPr="00000000" w14:paraId="000002A2">
      <w:pPr>
        <w:spacing w:line="314" w:lineRule="auto"/>
        <w:ind w:left="1133.858267716535" w:right="992" w:firstLine="0"/>
        <w:jc w:val="both"/>
        <w:rPr>
          <w:rFonts w:ascii="Garamond" w:cs="Garamond" w:eastAsia="Garamond" w:hAnsi="Garamond"/>
          <w:sz w:val="24"/>
          <w:szCs w:val="24"/>
        </w:rPr>
      </w:pPr>
      <w:bookmarkStart w:colFirst="0" w:colLast="0" w:name="_heading=h.p6z9sfen3emd" w:id="33"/>
      <w:bookmarkEnd w:id="33"/>
      <w:r w:rsidDel="00000000" w:rsidR="00000000" w:rsidRPr="00000000">
        <w:rPr>
          <w:rFonts w:ascii="Garamond" w:cs="Garamond" w:eastAsia="Garamond" w:hAnsi="Garamond"/>
          <w:sz w:val="24"/>
          <w:szCs w:val="24"/>
          <w:rtl w:val="0"/>
        </w:rPr>
        <w:t xml:space="preserve">1. Социальная политика Федора Алексеевича развивалась примерно в том же русле, что и социальная политика Петра Первого, что говорит об их преемственности </w:t>
      </w:r>
    </w:p>
    <w:p w:rsidR="00000000" w:rsidDel="00000000" w:rsidP="00000000" w:rsidRDefault="00000000" w:rsidRPr="00000000" w14:paraId="000002A3">
      <w:pPr>
        <w:spacing w:line="314" w:lineRule="auto"/>
        <w:ind w:left="1133.858267716535" w:right="992" w:firstLine="0"/>
        <w:jc w:val="both"/>
        <w:rPr>
          <w:rFonts w:ascii="Garamond" w:cs="Garamond" w:eastAsia="Garamond" w:hAnsi="Garamond"/>
          <w:sz w:val="24"/>
          <w:szCs w:val="24"/>
        </w:rPr>
      </w:pPr>
      <w:bookmarkStart w:colFirst="0" w:colLast="0" w:name="_heading=h.2bpsr9kouu9w" w:id="34"/>
      <w:bookmarkEnd w:id="34"/>
      <w:r w:rsidDel="00000000" w:rsidR="00000000" w:rsidRPr="00000000">
        <w:rPr>
          <w:rFonts w:ascii="Garamond" w:cs="Garamond" w:eastAsia="Garamond" w:hAnsi="Garamond"/>
          <w:sz w:val="24"/>
          <w:szCs w:val="24"/>
          <w:rtl w:val="0"/>
        </w:rPr>
        <w:t xml:space="preserve">2. Социальная обстановка в период проведения петровских реформ была кризисной </w:t>
      </w:r>
    </w:p>
    <w:p w:rsidR="00000000" w:rsidDel="00000000" w:rsidP="00000000" w:rsidRDefault="00000000" w:rsidRPr="00000000" w14:paraId="000002A4">
      <w:pPr>
        <w:spacing w:line="314" w:lineRule="auto"/>
        <w:ind w:left="1133.858267716535" w:right="992" w:firstLine="0"/>
        <w:jc w:val="both"/>
        <w:rPr>
          <w:rFonts w:ascii="Garamond" w:cs="Garamond" w:eastAsia="Garamond" w:hAnsi="Garamond"/>
          <w:sz w:val="24"/>
          <w:szCs w:val="24"/>
        </w:rPr>
      </w:pPr>
      <w:bookmarkStart w:colFirst="0" w:colLast="0" w:name="_heading=h.vbo1m6e4rvnh" w:id="35"/>
      <w:bookmarkEnd w:id="35"/>
      <w:r w:rsidDel="00000000" w:rsidR="00000000" w:rsidRPr="00000000">
        <w:rPr>
          <w:rFonts w:ascii="Garamond" w:cs="Garamond" w:eastAsia="Garamond" w:hAnsi="Garamond"/>
          <w:sz w:val="24"/>
          <w:szCs w:val="24"/>
          <w:rtl w:val="0"/>
        </w:rPr>
        <w:t xml:space="preserve">3. Табель о рангах провозглашала новую систему несения государственной службы в России и завершала реформу 1682 года. </w:t>
      </w:r>
    </w:p>
    <w:p w:rsidR="00000000" w:rsidDel="00000000" w:rsidP="00000000" w:rsidRDefault="00000000" w:rsidRPr="00000000" w14:paraId="000002A5">
      <w:pPr>
        <w:spacing w:line="314" w:lineRule="auto"/>
        <w:ind w:left="1133.858267716535" w:right="992" w:firstLine="0"/>
        <w:jc w:val="both"/>
        <w:rPr>
          <w:rFonts w:ascii="Garamond" w:cs="Garamond" w:eastAsia="Garamond" w:hAnsi="Garamond"/>
          <w:sz w:val="24"/>
          <w:szCs w:val="24"/>
        </w:rPr>
      </w:pPr>
      <w:bookmarkStart w:colFirst="0" w:colLast="0" w:name="_heading=h.5qd7mkwfkfdp" w:id="36"/>
      <w:bookmarkEnd w:id="36"/>
      <w:r w:rsidDel="00000000" w:rsidR="00000000" w:rsidRPr="00000000">
        <w:rPr>
          <w:rFonts w:ascii="Garamond" w:cs="Garamond" w:eastAsia="Garamond" w:hAnsi="Garamond"/>
          <w:sz w:val="24"/>
          <w:szCs w:val="24"/>
          <w:rtl w:val="0"/>
        </w:rPr>
        <w:t xml:space="preserve">4. Степень европейского влияния на петровские реформы была велика, но она не исключала внесения Петром коррективов в европейскую систему. </w:t>
      </w:r>
    </w:p>
    <w:p w:rsidR="00000000" w:rsidDel="00000000" w:rsidP="00000000" w:rsidRDefault="00000000" w:rsidRPr="00000000" w14:paraId="000002A6">
      <w:pPr>
        <w:spacing w:line="314" w:lineRule="auto"/>
        <w:ind w:left="1133.858267716535" w:right="992" w:firstLine="0"/>
        <w:jc w:val="both"/>
        <w:rPr>
          <w:rFonts w:ascii="Garamond" w:cs="Garamond" w:eastAsia="Garamond" w:hAnsi="Garamond"/>
          <w:sz w:val="24"/>
          <w:szCs w:val="24"/>
        </w:rPr>
      </w:pPr>
      <w:bookmarkStart w:colFirst="0" w:colLast="0" w:name="_heading=h.vzf5udo887tx" w:id="37"/>
      <w:bookmarkEnd w:id="37"/>
      <w:r w:rsidDel="00000000" w:rsidR="00000000" w:rsidRPr="00000000">
        <w:rPr>
          <w:rtl w:val="0"/>
        </w:rPr>
      </w:r>
    </w:p>
    <w:p w:rsidR="00000000" w:rsidDel="00000000" w:rsidP="00000000" w:rsidRDefault="00000000" w:rsidRPr="00000000" w14:paraId="000002A7">
      <w:pPr>
        <w:spacing w:line="314" w:lineRule="auto"/>
        <w:ind w:left="1133.858267716535" w:right="992" w:firstLine="0"/>
        <w:jc w:val="both"/>
        <w:rPr>
          <w:rFonts w:ascii="Garamond" w:cs="Garamond" w:eastAsia="Garamond" w:hAnsi="Garamond"/>
          <w:sz w:val="24"/>
          <w:szCs w:val="24"/>
        </w:rPr>
      </w:pPr>
      <w:bookmarkStart w:colFirst="0" w:colLast="0" w:name="_heading=h.3o8lv62rwbf0" w:id="38"/>
      <w:bookmarkEnd w:id="38"/>
      <w:r w:rsidDel="00000000" w:rsidR="00000000" w:rsidRPr="00000000">
        <w:rPr>
          <w:rFonts w:ascii="Garamond" w:cs="Garamond" w:eastAsia="Garamond" w:hAnsi="Garamond"/>
          <w:sz w:val="24"/>
          <w:szCs w:val="24"/>
          <w:rtl w:val="0"/>
        </w:rPr>
        <w:t xml:space="preserve">Таким образом, внутренняя политика Федора Алексеевича и внутренняя политика Петра Первого были преемственны. Но во внутренней политике Петра Первого можно проследить яркую тенденцию западноевропейского влияния, чего пока не было в такой большой степени в политике Федора Алексеевича. </w:t>
      </w:r>
    </w:p>
    <w:p w:rsidR="00000000" w:rsidDel="00000000" w:rsidP="00000000" w:rsidRDefault="00000000" w:rsidRPr="00000000" w14:paraId="000002A8">
      <w:pPr>
        <w:spacing w:line="314" w:lineRule="auto"/>
        <w:ind w:left="1133.858267716535" w:right="992" w:firstLine="0"/>
        <w:jc w:val="both"/>
        <w:rPr>
          <w:rFonts w:ascii="Garamond" w:cs="Garamond" w:eastAsia="Garamond" w:hAnsi="Garamond"/>
          <w:sz w:val="24"/>
          <w:szCs w:val="24"/>
        </w:rPr>
      </w:pPr>
      <w:bookmarkStart w:colFirst="0" w:colLast="0" w:name="_heading=h.o7y1lyblephu" w:id="39"/>
      <w:bookmarkEnd w:id="39"/>
      <w:r w:rsidDel="00000000" w:rsidR="00000000" w:rsidRPr="00000000">
        <w:rPr>
          <w:rtl w:val="0"/>
        </w:rPr>
      </w:r>
    </w:p>
    <w:p w:rsidR="00000000" w:rsidDel="00000000" w:rsidP="00000000" w:rsidRDefault="00000000" w:rsidRPr="00000000" w14:paraId="000002A9">
      <w:pPr>
        <w:spacing w:line="314" w:lineRule="auto"/>
        <w:ind w:left="1133.858267716535" w:right="992" w:firstLine="0"/>
        <w:jc w:val="both"/>
        <w:rPr>
          <w:rFonts w:ascii="Garamond" w:cs="Garamond" w:eastAsia="Garamond" w:hAnsi="Garamond"/>
          <w:sz w:val="24"/>
          <w:szCs w:val="24"/>
        </w:rPr>
      </w:pPr>
      <w:bookmarkStart w:colFirst="0" w:colLast="0" w:name="_heading=h.ki8e2iklhztc" w:id="40"/>
      <w:bookmarkEnd w:id="40"/>
      <w:r w:rsidDel="00000000" w:rsidR="00000000" w:rsidRPr="00000000">
        <w:rPr>
          <w:rtl w:val="0"/>
        </w:rPr>
      </w:r>
    </w:p>
    <w:p w:rsidR="00000000" w:rsidDel="00000000" w:rsidP="00000000" w:rsidRDefault="00000000" w:rsidRPr="00000000" w14:paraId="000002AA">
      <w:pPr>
        <w:spacing w:line="314" w:lineRule="auto"/>
        <w:ind w:left="1133.858267716535" w:right="992" w:firstLine="0"/>
        <w:jc w:val="both"/>
        <w:rPr>
          <w:rFonts w:ascii="Garamond" w:cs="Garamond" w:eastAsia="Garamond" w:hAnsi="Garamond"/>
          <w:sz w:val="24"/>
          <w:szCs w:val="24"/>
        </w:rPr>
      </w:pPr>
      <w:bookmarkStart w:colFirst="0" w:colLast="0" w:name="_heading=h.73azwfte93lk" w:id="41"/>
      <w:bookmarkEnd w:id="41"/>
      <w:r w:rsidDel="00000000" w:rsidR="00000000" w:rsidRPr="00000000">
        <w:rPr>
          <w:rFonts w:ascii="Garamond" w:cs="Garamond" w:eastAsia="Garamond" w:hAnsi="Garamond"/>
          <w:sz w:val="24"/>
          <w:szCs w:val="24"/>
          <w:rtl w:val="0"/>
        </w:rPr>
        <w:t xml:space="preserve">«Князья X века не обладали достаточной властью, чтобы полностью контролировать деятельность вассальных им княжеств. Форма их зависимости - налоговая, не создавала достаточных условий для окончательной централизации власти вплоть до начала XI века» В.В. Корнеплодов </w:t>
      </w:r>
    </w:p>
    <w:p w:rsidR="00000000" w:rsidDel="00000000" w:rsidP="00000000" w:rsidRDefault="00000000" w:rsidRPr="00000000" w14:paraId="000002AB">
      <w:pPr>
        <w:spacing w:line="314" w:lineRule="auto"/>
        <w:ind w:left="1133.858267716535" w:right="992" w:firstLine="0"/>
        <w:jc w:val="both"/>
        <w:rPr>
          <w:rFonts w:ascii="Garamond" w:cs="Garamond" w:eastAsia="Garamond" w:hAnsi="Garamond"/>
          <w:sz w:val="24"/>
          <w:szCs w:val="24"/>
        </w:rPr>
      </w:pPr>
      <w:bookmarkStart w:colFirst="0" w:colLast="0" w:name="_heading=h.qi1vm0f72uh3" w:id="42"/>
      <w:bookmarkEnd w:id="42"/>
      <w:r w:rsidDel="00000000" w:rsidR="00000000" w:rsidRPr="00000000">
        <w:rPr>
          <w:rtl w:val="0"/>
        </w:rPr>
      </w:r>
    </w:p>
    <w:p w:rsidR="00000000" w:rsidDel="00000000" w:rsidP="00000000" w:rsidRDefault="00000000" w:rsidRPr="00000000" w14:paraId="000002AC">
      <w:pPr>
        <w:spacing w:line="314" w:lineRule="auto"/>
        <w:ind w:left="1133.858267716535" w:right="992" w:firstLine="0"/>
        <w:jc w:val="both"/>
        <w:rPr>
          <w:rFonts w:ascii="Garamond" w:cs="Garamond" w:eastAsia="Garamond" w:hAnsi="Garamond"/>
          <w:sz w:val="24"/>
          <w:szCs w:val="24"/>
        </w:rPr>
      </w:pPr>
      <w:bookmarkStart w:colFirst="0" w:colLast="0" w:name="_heading=h.gy657lt8fhm5" w:id="43"/>
      <w:bookmarkEnd w:id="43"/>
      <w:r w:rsidDel="00000000" w:rsidR="00000000" w:rsidRPr="00000000">
        <w:rPr>
          <w:rFonts w:ascii="Garamond" w:cs="Garamond" w:eastAsia="Garamond" w:hAnsi="Garamond"/>
          <w:sz w:val="24"/>
          <w:szCs w:val="24"/>
          <w:rtl w:val="0"/>
        </w:rPr>
        <w:t xml:space="preserve">Читая выдающийся памятник древнерусской литературы- «Слово Даниила Заточника, написанное им своему князю Ярославу Владимировичу», в котором автор хоть и кратко, но дает характеристику, существовавшего тогда представления о княжой власти в Древней Руси, о княжеско-дружинных отношениях, я стал задумываться о процессе складывания механизма и институций отправления княжой власти, о складывании централизованной структуры подчинения сеньор-вассал, о складывании исторического нарратива князя и дискурсов князя на уровне коллективного бессознательного дружины и уровне массового бессознательного народа. В общем, задумался о генезисе княжеской власти в первые века развития русской государственности. Вообще, проблема княжеско-вассальных отношений на Руси активно дискутируется с начала русской историографии до настоящего момента. На ряду с гигантами, характеризующими этот аспект политической действительности Древней Руси, по типу «Киевской Руси» Б.Д. Грекова, «Курсом…» В.О. Ключевского, современному читателю доступны совсем недавно вышедшие работы А.А. Горского, А.П. Толочко и т.д. То есть в современной науке вопрос вассально-сеньориальных и вопрос становления централизованной княжеской четко оформленной власти востребован. </w:t>
      </w:r>
    </w:p>
    <w:p w:rsidR="00000000" w:rsidDel="00000000" w:rsidP="00000000" w:rsidRDefault="00000000" w:rsidRPr="00000000" w14:paraId="000002AD">
      <w:pPr>
        <w:spacing w:line="314" w:lineRule="auto"/>
        <w:ind w:left="1133.858267716535" w:right="992" w:firstLine="0"/>
        <w:jc w:val="both"/>
        <w:rPr>
          <w:rFonts w:ascii="Garamond" w:cs="Garamond" w:eastAsia="Garamond" w:hAnsi="Garamond"/>
          <w:sz w:val="24"/>
          <w:szCs w:val="24"/>
        </w:rPr>
      </w:pPr>
      <w:bookmarkStart w:colFirst="0" w:colLast="0" w:name="_heading=h.k09k4rsubei6" w:id="44"/>
      <w:bookmarkEnd w:id="44"/>
      <w:r w:rsidDel="00000000" w:rsidR="00000000" w:rsidRPr="00000000">
        <w:rPr>
          <w:rFonts w:ascii="Garamond" w:cs="Garamond" w:eastAsia="Garamond" w:hAnsi="Garamond"/>
          <w:sz w:val="24"/>
          <w:szCs w:val="24"/>
          <w:rtl w:val="0"/>
        </w:rPr>
        <w:t xml:space="preserve">Это и стало причинами выбора мною цитаты Корнеплодова. </w:t>
      </w:r>
    </w:p>
    <w:p w:rsidR="00000000" w:rsidDel="00000000" w:rsidP="00000000" w:rsidRDefault="00000000" w:rsidRPr="00000000" w14:paraId="000002AE">
      <w:pPr>
        <w:spacing w:line="314" w:lineRule="auto"/>
        <w:ind w:left="1133.858267716535" w:right="992" w:firstLine="0"/>
        <w:jc w:val="both"/>
        <w:rPr>
          <w:rFonts w:ascii="Garamond" w:cs="Garamond" w:eastAsia="Garamond" w:hAnsi="Garamond"/>
          <w:sz w:val="24"/>
          <w:szCs w:val="24"/>
        </w:rPr>
      </w:pPr>
      <w:bookmarkStart w:colFirst="0" w:colLast="0" w:name="_heading=h.ouv24smpb4fk" w:id="45"/>
      <w:bookmarkEnd w:id="45"/>
      <w:r w:rsidDel="00000000" w:rsidR="00000000" w:rsidRPr="00000000">
        <w:rPr>
          <w:rtl w:val="0"/>
        </w:rPr>
      </w:r>
    </w:p>
    <w:p w:rsidR="00000000" w:rsidDel="00000000" w:rsidP="00000000" w:rsidRDefault="00000000" w:rsidRPr="00000000" w14:paraId="000002AF">
      <w:pPr>
        <w:spacing w:line="314" w:lineRule="auto"/>
        <w:ind w:left="1133.858267716535" w:right="992" w:firstLine="0"/>
        <w:jc w:val="both"/>
        <w:rPr>
          <w:rFonts w:ascii="Garamond" w:cs="Garamond" w:eastAsia="Garamond" w:hAnsi="Garamond"/>
          <w:sz w:val="24"/>
          <w:szCs w:val="24"/>
        </w:rPr>
      </w:pPr>
      <w:bookmarkStart w:colFirst="0" w:colLast="0" w:name="_heading=h.h2gfyfad4d86" w:id="46"/>
      <w:bookmarkEnd w:id="46"/>
      <w:r w:rsidDel="00000000" w:rsidR="00000000" w:rsidRPr="00000000">
        <w:rPr>
          <w:rFonts w:ascii="Garamond" w:cs="Garamond" w:eastAsia="Garamond" w:hAnsi="Garamond"/>
          <w:sz w:val="24"/>
          <w:szCs w:val="24"/>
          <w:rtl w:val="0"/>
        </w:rPr>
        <w:t xml:space="preserve">В цитате поставлена проблема характеристики сеньориально-вассальных отношений в контексте централизации Древней Руси в X-XIвв. </w:t>
      </w:r>
    </w:p>
    <w:p w:rsidR="00000000" w:rsidDel="00000000" w:rsidP="00000000" w:rsidRDefault="00000000" w:rsidRPr="00000000" w14:paraId="000002B0">
      <w:pPr>
        <w:spacing w:line="314" w:lineRule="auto"/>
        <w:ind w:left="1133.858267716535" w:right="992" w:firstLine="0"/>
        <w:jc w:val="both"/>
        <w:rPr>
          <w:rFonts w:ascii="Garamond" w:cs="Garamond" w:eastAsia="Garamond" w:hAnsi="Garamond"/>
          <w:sz w:val="24"/>
          <w:szCs w:val="24"/>
        </w:rPr>
      </w:pPr>
      <w:bookmarkStart w:colFirst="0" w:colLast="0" w:name="_heading=h.swa414hjva54" w:id="47"/>
      <w:bookmarkEnd w:id="47"/>
      <w:r w:rsidDel="00000000" w:rsidR="00000000" w:rsidRPr="00000000">
        <w:rPr>
          <w:rtl w:val="0"/>
        </w:rPr>
      </w:r>
    </w:p>
    <w:p w:rsidR="00000000" w:rsidDel="00000000" w:rsidP="00000000" w:rsidRDefault="00000000" w:rsidRPr="00000000" w14:paraId="000002B1">
      <w:pPr>
        <w:spacing w:line="314" w:lineRule="auto"/>
        <w:ind w:left="1133.858267716535" w:right="992" w:firstLine="0"/>
        <w:jc w:val="both"/>
        <w:rPr>
          <w:rFonts w:ascii="Garamond" w:cs="Garamond" w:eastAsia="Garamond" w:hAnsi="Garamond"/>
          <w:sz w:val="24"/>
          <w:szCs w:val="24"/>
        </w:rPr>
      </w:pPr>
      <w:bookmarkStart w:colFirst="0" w:colLast="0" w:name="_heading=h.yvbdscvnasu4" w:id="48"/>
      <w:bookmarkEnd w:id="48"/>
      <w:r w:rsidDel="00000000" w:rsidR="00000000" w:rsidRPr="00000000">
        <w:rPr>
          <w:rFonts w:ascii="Garamond" w:cs="Garamond" w:eastAsia="Garamond" w:hAnsi="Garamond"/>
          <w:sz w:val="24"/>
          <w:szCs w:val="24"/>
          <w:rtl w:val="0"/>
        </w:rPr>
        <w:t xml:space="preserve">Для раскрытия данной проблемы ставлю перед собой следующие задачи: </w:t>
      </w:r>
    </w:p>
    <w:p w:rsidR="00000000" w:rsidDel="00000000" w:rsidP="00000000" w:rsidRDefault="00000000" w:rsidRPr="00000000" w14:paraId="000002B2">
      <w:pPr>
        <w:spacing w:line="314" w:lineRule="auto"/>
        <w:ind w:left="1133.858267716535" w:right="992" w:firstLine="0"/>
        <w:jc w:val="both"/>
        <w:rPr>
          <w:rFonts w:ascii="Garamond" w:cs="Garamond" w:eastAsia="Garamond" w:hAnsi="Garamond"/>
          <w:sz w:val="24"/>
          <w:szCs w:val="24"/>
        </w:rPr>
      </w:pPr>
      <w:bookmarkStart w:colFirst="0" w:colLast="0" w:name="_heading=h.b1t34prj8nkp" w:id="49"/>
      <w:bookmarkEnd w:id="49"/>
      <w:r w:rsidDel="00000000" w:rsidR="00000000" w:rsidRPr="00000000">
        <w:rPr>
          <w:rFonts w:ascii="Garamond" w:cs="Garamond" w:eastAsia="Garamond" w:hAnsi="Garamond"/>
          <w:sz w:val="24"/>
          <w:szCs w:val="24"/>
          <w:rtl w:val="0"/>
        </w:rPr>
        <w:t xml:space="preserve">1) Проанализировать характер княжеской власти в Xв. </w:t>
      </w:r>
    </w:p>
    <w:p w:rsidR="00000000" w:rsidDel="00000000" w:rsidP="00000000" w:rsidRDefault="00000000" w:rsidRPr="00000000" w14:paraId="000002B3">
      <w:pPr>
        <w:spacing w:line="314" w:lineRule="auto"/>
        <w:ind w:left="1133.858267716535" w:right="992" w:firstLine="0"/>
        <w:jc w:val="both"/>
        <w:rPr>
          <w:rFonts w:ascii="Garamond" w:cs="Garamond" w:eastAsia="Garamond" w:hAnsi="Garamond"/>
          <w:sz w:val="24"/>
          <w:szCs w:val="24"/>
        </w:rPr>
      </w:pPr>
      <w:bookmarkStart w:colFirst="0" w:colLast="0" w:name="_heading=h.fpiheqe91o8z" w:id="50"/>
      <w:bookmarkEnd w:id="50"/>
      <w:r w:rsidDel="00000000" w:rsidR="00000000" w:rsidRPr="00000000">
        <w:rPr>
          <w:rFonts w:ascii="Garamond" w:cs="Garamond" w:eastAsia="Garamond" w:hAnsi="Garamond"/>
          <w:sz w:val="24"/>
          <w:szCs w:val="24"/>
          <w:rtl w:val="0"/>
        </w:rPr>
        <w:t xml:space="preserve">2) Охарактеризовать сеньориально-вассальные отношения в Xв. </w:t>
      </w:r>
    </w:p>
    <w:p w:rsidR="00000000" w:rsidDel="00000000" w:rsidP="00000000" w:rsidRDefault="00000000" w:rsidRPr="00000000" w14:paraId="000002B4">
      <w:pPr>
        <w:spacing w:line="314" w:lineRule="auto"/>
        <w:ind w:left="1133.858267716535" w:right="992" w:firstLine="0"/>
        <w:jc w:val="both"/>
        <w:rPr>
          <w:rFonts w:ascii="Garamond" w:cs="Garamond" w:eastAsia="Garamond" w:hAnsi="Garamond"/>
          <w:sz w:val="24"/>
          <w:szCs w:val="24"/>
        </w:rPr>
      </w:pPr>
      <w:bookmarkStart w:colFirst="0" w:colLast="0" w:name="_heading=h.xemti1sh2r9j" w:id="51"/>
      <w:bookmarkEnd w:id="51"/>
      <w:r w:rsidDel="00000000" w:rsidR="00000000" w:rsidRPr="00000000">
        <w:rPr>
          <w:rFonts w:ascii="Garamond" w:cs="Garamond" w:eastAsia="Garamond" w:hAnsi="Garamond"/>
          <w:sz w:val="24"/>
          <w:szCs w:val="24"/>
          <w:rtl w:val="0"/>
        </w:rPr>
        <w:t xml:space="preserve">3) Проанализировать форму вассальной зависимости в Древней Руси в Xв. </w:t>
      </w:r>
    </w:p>
    <w:p w:rsidR="00000000" w:rsidDel="00000000" w:rsidP="00000000" w:rsidRDefault="00000000" w:rsidRPr="00000000" w14:paraId="000002B5">
      <w:pPr>
        <w:spacing w:line="314" w:lineRule="auto"/>
        <w:ind w:left="1133.858267716535" w:right="992" w:firstLine="0"/>
        <w:jc w:val="both"/>
        <w:rPr>
          <w:rFonts w:ascii="Garamond" w:cs="Garamond" w:eastAsia="Garamond" w:hAnsi="Garamond"/>
          <w:sz w:val="24"/>
          <w:szCs w:val="24"/>
        </w:rPr>
      </w:pPr>
      <w:bookmarkStart w:colFirst="0" w:colLast="0" w:name="_heading=h.f9edhb861yr4" w:id="52"/>
      <w:bookmarkEnd w:id="52"/>
      <w:r w:rsidDel="00000000" w:rsidR="00000000" w:rsidRPr="00000000">
        <w:rPr>
          <w:rFonts w:ascii="Garamond" w:cs="Garamond" w:eastAsia="Garamond" w:hAnsi="Garamond"/>
          <w:sz w:val="24"/>
          <w:szCs w:val="24"/>
          <w:rtl w:val="0"/>
        </w:rPr>
        <w:t xml:space="preserve">4) Охарактеризовать зависимость между вассально-сеньориальными отношениями и темпами централизации государства в X-XIвв. </w:t>
      </w:r>
    </w:p>
    <w:p w:rsidR="00000000" w:rsidDel="00000000" w:rsidP="00000000" w:rsidRDefault="00000000" w:rsidRPr="00000000" w14:paraId="000002B6">
      <w:pPr>
        <w:spacing w:line="314" w:lineRule="auto"/>
        <w:ind w:left="1133.858267716535" w:right="992" w:firstLine="0"/>
        <w:jc w:val="both"/>
        <w:rPr>
          <w:rFonts w:ascii="Garamond" w:cs="Garamond" w:eastAsia="Garamond" w:hAnsi="Garamond"/>
          <w:sz w:val="24"/>
          <w:szCs w:val="24"/>
        </w:rPr>
      </w:pPr>
      <w:bookmarkStart w:colFirst="0" w:colLast="0" w:name="_heading=h.84opb5op2nfa" w:id="53"/>
      <w:bookmarkEnd w:id="53"/>
      <w:r w:rsidDel="00000000" w:rsidR="00000000" w:rsidRPr="00000000">
        <w:rPr>
          <w:rtl w:val="0"/>
        </w:rPr>
      </w:r>
    </w:p>
    <w:p w:rsidR="00000000" w:rsidDel="00000000" w:rsidP="00000000" w:rsidRDefault="00000000" w:rsidRPr="00000000" w14:paraId="000002B7">
      <w:pPr>
        <w:spacing w:line="314" w:lineRule="auto"/>
        <w:ind w:left="1133.858267716535" w:right="992" w:firstLine="0"/>
        <w:jc w:val="both"/>
        <w:rPr>
          <w:rFonts w:ascii="Garamond" w:cs="Garamond" w:eastAsia="Garamond" w:hAnsi="Garamond"/>
          <w:sz w:val="24"/>
          <w:szCs w:val="24"/>
        </w:rPr>
      </w:pPr>
      <w:bookmarkStart w:colFirst="0" w:colLast="0" w:name="_heading=h.5rjorst1a8g9" w:id="54"/>
      <w:bookmarkEnd w:id="54"/>
      <w:r w:rsidDel="00000000" w:rsidR="00000000" w:rsidRPr="00000000">
        <w:rPr>
          <w:rFonts w:ascii="Garamond" w:cs="Garamond" w:eastAsia="Garamond" w:hAnsi="Garamond"/>
          <w:sz w:val="24"/>
          <w:szCs w:val="24"/>
          <w:rtl w:val="0"/>
        </w:rPr>
        <w:t xml:space="preserve">1) Институт княжеской власти в Xв не мог удовлетворять требованиям централизованного государства, то есть не обладал достаточной властью. А.А. Горский в «Янь Вышатич…» пишет, что постоянная государственная территория определяется территорией, которую охватывает возможность государственных институций постоянно осуществлять отправление суда(т.е. включение территории в государственное правовое поле) и сбор налогов. До середины Xв княжие институции не могли обеспечить даже постоянный сбор налогов-дани с вассальных территорий. Это подтверждает тот факт, что на Руси до реформ Ольги существовало два сезонных(!) вида сбора даниполюдье и повоз. В полюдье отправлялись в теплое время года, а в остальное время вассальные территории фактически ничем не связывались с центром, что дает возможность утверждать о недостаточности объемов княжеской власти. По А.Е. Преснякову («Княжое право в Древней Руси») постоянное отправление государственного права становится возможным только при наличии института письменного права, то есть наличие четко структурированных актов, нормативно определяющих потенции действия, и при условии подчинения чисто княжеским институтом дружины, который не имеет ничего общего с племенным-общинным строем, десятинно-сотенной системы отправления судебной и административной власти. До последней четверти Xв ни о том, ни о другом утверждать не приходится. Тот факт, что Христианская вера, принятая только в 988г а вместе с ней и письменность создали по В.Я. Петрухину условия возникновения чисто государственного права и окончательно отделили князя от общины и от города дает понять, что на протяжении большей части Xв русские князья не обладали необходимой полнотой властных механизмов, не были четко дифференцированной властной единицей. И, конечно, необходимым условием сильной княжеской власти в средневековых государствах является единство княжой династии на предполагаемой государственной территории. В 945г древлянский князь поднимает восстание против своего сеньоракиевского князя Игоря и в конце концов убивает его. Тут на лицо наличие в политическом пространстве Древней Руси минимум двух потенциальных династий, что ограничивает князей каждой из них, то есть опять же о сильной княжой власти Рюриковичей на момент первых трех четвертей Xв говорить не приходится. Делаю вывод: Князья Xв не обладали достаточной властью для организации единого гос пространства. </w:t>
      </w:r>
    </w:p>
    <w:p w:rsidR="00000000" w:rsidDel="00000000" w:rsidP="00000000" w:rsidRDefault="00000000" w:rsidRPr="00000000" w14:paraId="000002B8">
      <w:pPr>
        <w:spacing w:line="314" w:lineRule="auto"/>
        <w:ind w:left="1133.858267716535" w:right="992" w:firstLine="0"/>
        <w:jc w:val="both"/>
        <w:rPr>
          <w:rFonts w:ascii="Garamond" w:cs="Garamond" w:eastAsia="Garamond" w:hAnsi="Garamond"/>
          <w:sz w:val="24"/>
          <w:szCs w:val="24"/>
        </w:rPr>
      </w:pPr>
      <w:bookmarkStart w:colFirst="0" w:colLast="0" w:name="_heading=h.w37tlqxb0yql" w:id="55"/>
      <w:bookmarkEnd w:id="55"/>
      <w:r w:rsidDel="00000000" w:rsidR="00000000" w:rsidRPr="00000000">
        <w:rPr>
          <w:rtl w:val="0"/>
        </w:rPr>
      </w:r>
    </w:p>
    <w:p w:rsidR="00000000" w:rsidDel="00000000" w:rsidP="00000000" w:rsidRDefault="00000000" w:rsidRPr="00000000" w14:paraId="000002B9">
      <w:pPr>
        <w:spacing w:line="314" w:lineRule="auto"/>
        <w:ind w:left="1133.858267716535" w:right="992" w:firstLine="0"/>
        <w:jc w:val="both"/>
        <w:rPr>
          <w:rFonts w:ascii="Garamond" w:cs="Garamond" w:eastAsia="Garamond" w:hAnsi="Garamond"/>
          <w:sz w:val="24"/>
          <w:szCs w:val="24"/>
        </w:rPr>
      </w:pPr>
      <w:bookmarkStart w:colFirst="0" w:colLast="0" w:name="_heading=h.toiy95ampv84" w:id="56"/>
      <w:bookmarkEnd w:id="56"/>
      <w:r w:rsidDel="00000000" w:rsidR="00000000" w:rsidRPr="00000000">
        <w:rPr>
          <w:rFonts w:ascii="Garamond" w:cs="Garamond" w:eastAsia="Garamond" w:hAnsi="Garamond"/>
          <w:sz w:val="24"/>
          <w:szCs w:val="24"/>
          <w:rtl w:val="0"/>
        </w:rPr>
        <w:t xml:space="preserve">2) До правления Святослава Игоревича вассально-сеньориальные отношения на Руси характеризуются непостоянностью на всех вассальных территориях, однако после него вассально-сеньориальные отношения принимают четкую структуру подчинения князь-наместник. Н.Ф. Котляр в «Удельной раздробленности в Древней Руси» писал, что наличие вассаловземлевладельцев некняжого и недружинного происхождения сильнее всего мешало централизации на протяжении Xв, они находились в постоянной оппозиции общедревнерусскому государству, так как были представителями хоть и не племенной среды, но среды автономной земли. В 945г князь древлянский поднял восстание против Игоря Рюриковича, после убийства князя он посватался к жене Игоря Ольге, такое поведение по В.Я. Петрухину («Народ.Князья. Религия») характерно для того, кто мыслит поверженного противника представителем чего-то чужого, присвоение жены и собственности которого будет упрочать победу, то есть для вассалов не из княжой и дружинной среды общедревнерусский князь был чем-то чужим и нежелательным, что также объясняет их(сеньера и вассала некняжого и недружинного происхождения) правовая разность. В 982г вятичей усмирял вслед за своим отцом Владимир Святославич, это племя постоянно бунтовало до установления в их городовых центров представителей княжого рюрикова рода, что дает понимание о невозможности осуществления постоянного контроля и организации деятельности некоторых из своих вассалов князьями Xв. Однако в Xв в вассально-сеньориальных отношениях в Древней Руси происходит настоящий переворот. Д.А. Боровков в «Междукняжеских отношениях…» пишет, что для создания единого государственного пространства и четкой системы вассально-сеньориального подчинения древнерусское пространство надо было «окняжить», то есть посадить в каждом крупном центре земли представителя рода рюрикова. В 60х гг Xв в центрах важнейших земель своих сыновей ставит Святослав(Олега в древлянской земле, Владимира в Новгороде, Ярополка в Киеве), что обеспечивает правовое единство потенций действия князя и его наместников, так как все они представители одного рода и все подчиняются одному семейному праву. Также вслед за отцом поступит Владимир, но онтвыстроит гораздо более серьезную систему подчинения наместников князю. Делаю вывод: на протяжении большей части Xв князья не могли контролировать деятельность вассалов, однако к концу столетия эта проблема исчерпывается. </w:t>
      </w:r>
    </w:p>
    <w:p w:rsidR="00000000" w:rsidDel="00000000" w:rsidP="00000000" w:rsidRDefault="00000000" w:rsidRPr="00000000" w14:paraId="000002BA">
      <w:pPr>
        <w:spacing w:line="314" w:lineRule="auto"/>
        <w:ind w:left="1133.858267716535" w:right="992" w:firstLine="0"/>
        <w:jc w:val="both"/>
        <w:rPr>
          <w:rFonts w:ascii="Garamond" w:cs="Garamond" w:eastAsia="Garamond" w:hAnsi="Garamond"/>
          <w:sz w:val="24"/>
          <w:szCs w:val="24"/>
        </w:rPr>
      </w:pPr>
      <w:bookmarkStart w:colFirst="0" w:colLast="0" w:name="_heading=h.8ieqtm2ac7a" w:id="57"/>
      <w:bookmarkEnd w:id="57"/>
      <w:r w:rsidDel="00000000" w:rsidR="00000000" w:rsidRPr="00000000">
        <w:rPr>
          <w:rtl w:val="0"/>
        </w:rPr>
      </w:r>
    </w:p>
    <w:p w:rsidR="00000000" w:rsidDel="00000000" w:rsidP="00000000" w:rsidRDefault="00000000" w:rsidRPr="00000000" w14:paraId="000002BB">
      <w:pPr>
        <w:spacing w:line="314" w:lineRule="auto"/>
        <w:ind w:left="1133.858267716535" w:right="992" w:firstLine="0"/>
        <w:jc w:val="both"/>
        <w:rPr>
          <w:rFonts w:ascii="Garamond" w:cs="Garamond" w:eastAsia="Garamond" w:hAnsi="Garamond"/>
          <w:sz w:val="24"/>
          <w:szCs w:val="24"/>
        </w:rPr>
      </w:pPr>
      <w:bookmarkStart w:colFirst="0" w:colLast="0" w:name="_heading=h.iyx0kb8rxp57" w:id="58"/>
      <w:bookmarkEnd w:id="58"/>
      <w:r w:rsidDel="00000000" w:rsidR="00000000" w:rsidRPr="00000000">
        <w:rPr>
          <w:rFonts w:ascii="Garamond" w:cs="Garamond" w:eastAsia="Garamond" w:hAnsi="Garamond"/>
          <w:sz w:val="24"/>
          <w:szCs w:val="24"/>
          <w:rtl w:val="0"/>
        </w:rPr>
        <w:t xml:space="preserve">3) До Святослава форма вассальной зависимости была налоговая, после семейно-налоговая. И.Н. Данилевский в «Древняя Русь глазами…» пишет, что подчинение земель в Xв осуществлялось через обложение земли данью, то есть вассально-сеньориальные отношения имели форму: сборщик данитот, кто дань выплачивает. В 00е-10е гг Xв, когда Олег Вещий пошел покорять север, ПВЛ пишет, что он сказал им не давать дань хазарам, а ему давать, чем включил северян в зону влияния Киева, то есть форма подчинения вассала сеньору до «окняжения» Древней Руси была налоговая. В 945г Древлянский князь поднял восстание против Игоря из-за сбора второй дани последним, то есть подчиненность вассала мерилась единичной выплатой дани, все остальное- дело вассала, поэтому нарушение договора о подчинении, который тут выразился в виде сбора повышенной дани, позволил древлянскому князю-вассалу восстать против князя-сюзерена, то есть форма подчинения земель Древней Руси до «окняжения была налоговая» Однако после окняжения земель Святославом и Владимиром форма подчинения стала семейно-налоговая, то есть взаимодействие князя и вассала определялось нормами семейного права и договором о сборе дани с землей. В 70х-80х гг Владимир Святославич посадил своих детей в самых важных центрах земель Древней Руси, то есть теперь на подавляющем количестве территорий вассал- представитель княжеского рода, которых объединяет общее семейное правовое поле, которое детерменирует мыслимость потенций своих действий в коллективном сознании княжеского рода, то есть зависимость теперь приобретает семейный характер. В 1015г Владимир собирается в поход на Ярослава Владимировича, так как последний не выплатил дань, что дает понять о четком включении сбора дани в механизм подчинения князь-наместник, отец-сын, старший-младший, что дает возможность утверждать о налогово-семейном характере вассальносюзеренских отношений. О какой либо оппозиции дружины по отношению к князю в Xв говорить не приходится, так как по А.Е. Преснякову княжескодружинные отношения находились на стадии «домашнего очага». Делаю вывод: за Xв форма вассально-сюзеренской зависимости проэволюционировала из налоговой в семейно-налоговую. </w:t>
      </w:r>
    </w:p>
    <w:p w:rsidR="00000000" w:rsidDel="00000000" w:rsidP="00000000" w:rsidRDefault="00000000" w:rsidRPr="00000000" w14:paraId="000002BC">
      <w:pPr>
        <w:spacing w:line="314" w:lineRule="auto"/>
        <w:ind w:left="1133.858267716535" w:right="992" w:firstLine="0"/>
        <w:jc w:val="both"/>
        <w:rPr>
          <w:rFonts w:ascii="Garamond" w:cs="Garamond" w:eastAsia="Garamond" w:hAnsi="Garamond"/>
          <w:sz w:val="24"/>
          <w:szCs w:val="24"/>
        </w:rPr>
      </w:pPr>
      <w:bookmarkStart w:colFirst="0" w:colLast="0" w:name="_heading=h.ccjw6pmfo4x4" w:id="59"/>
      <w:bookmarkEnd w:id="59"/>
      <w:r w:rsidDel="00000000" w:rsidR="00000000" w:rsidRPr="00000000">
        <w:rPr>
          <w:rtl w:val="0"/>
        </w:rPr>
      </w:r>
    </w:p>
    <w:p w:rsidR="00000000" w:rsidDel="00000000" w:rsidP="00000000" w:rsidRDefault="00000000" w:rsidRPr="00000000" w14:paraId="000002BD">
      <w:pPr>
        <w:spacing w:line="314" w:lineRule="auto"/>
        <w:ind w:left="1133.858267716535" w:right="992" w:firstLine="0"/>
        <w:jc w:val="both"/>
        <w:rPr>
          <w:rFonts w:ascii="Garamond" w:cs="Garamond" w:eastAsia="Garamond" w:hAnsi="Garamond"/>
          <w:sz w:val="24"/>
          <w:szCs w:val="24"/>
        </w:rPr>
      </w:pPr>
      <w:bookmarkStart w:colFirst="0" w:colLast="0" w:name="_heading=h.lba768g68f73" w:id="60"/>
      <w:bookmarkEnd w:id="60"/>
      <w:r w:rsidDel="00000000" w:rsidR="00000000" w:rsidRPr="00000000">
        <w:rPr>
          <w:rFonts w:ascii="Garamond" w:cs="Garamond" w:eastAsia="Garamond" w:hAnsi="Garamond"/>
          <w:sz w:val="24"/>
          <w:szCs w:val="24"/>
          <w:rtl w:val="0"/>
        </w:rPr>
        <w:t xml:space="preserve">4) В Xв темпы централизации государства находятся в прямой зависимости от вассально-сюзеренских отношений. Н.Ф. Котляр в «Удельной раздробленности…» пишет, что оппозиция вассалов некняжеского происхождения мешала централизации государства до Владимира Святославича. В 982г Владимир идет подавлять восстание вятичей, в земле которых не сидел представитель княжеского рода, что может свидетельствовать о невозможности превращения Древней Руси в единое государственное пространство, если земли будут управляться вассалами некняжеского происхождения. С переходом на нечетко оформленный семейно-налоговый тип отношений вассала с сюзереном централизация государства увеличивается. В 60е гг Xв Святослав Игоревич начинает сажать своих детей в центры важнейших земель древней Руси, что подчиняет их общему правовому полю и общим стереотипам действия на уровне коллективного бессознательного, однако Д.А. Боровков в «Междукняжеских отношениях…» пишет, что так как Святослав был больше занят внешнеполитическими вопросами, он не успел выстроить четкую систему наследования власти с учетом сохранения единства государства, что привело после его смерти к дележу собственности по семенным обычаям, что привело к усобице. После установления четко оформленной системы подчинения вассала сюзерену, наместника-князя князю великому, страна достигла пика централизации в контексте доярославовой истории. В 70е гг Xв Владимир сажает своих сыновей в важнейших центрах Древней Руси (Ярослав в Ростове, Вышеслав в Новгороде, Святополк в Турове и т.д.), что опять же обеспечивает максимальную централизацию земель вокруг фигуры великого князя, абсолютное подчинение детей отцу по тадиционному семенному праву,Владимир также не оформил нормы наследования, но он в 988г принял Крещение Руси, что ускорило процесс правового оформления коллективного сюзеренитета, когда и вассалы и сюзерены- представители одного княжеского рода, чьи действия в идеале основаны на христианской любви братской. Делаю вывод: Темпы централизации государства прямо зависят от типа и формы вассально-сюзеренских отношений. </w:t>
      </w:r>
    </w:p>
    <w:p w:rsidR="00000000" w:rsidDel="00000000" w:rsidP="00000000" w:rsidRDefault="00000000" w:rsidRPr="00000000" w14:paraId="000002BE">
      <w:pPr>
        <w:spacing w:line="314" w:lineRule="auto"/>
        <w:ind w:left="1133.858267716535" w:right="992" w:firstLine="0"/>
        <w:jc w:val="both"/>
        <w:rPr>
          <w:rFonts w:ascii="Garamond" w:cs="Garamond" w:eastAsia="Garamond" w:hAnsi="Garamond"/>
          <w:sz w:val="24"/>
          <w:szCs w:val="24"/>
        </w:rPr>
      </w:pPr>
      <w:bookmarkStart w:colFirst="0" w:colLast="0" w:name="_heading=h.t5k0sh3bw7ad" w:id="61"/>
      <w:bookmarkEnd w:id="61"/>
      <w:r w:rsidDel="00000000" w:rsidR="00000000" w:rsidRPr="00000000">
        <w:rPr>
          <w:rtl w:val="0"/>
        </w:rPr>
      </w:r>
    </w:p>
    <w:p w:rsidR="00000000" w:rsidDel="00000000" w:rsidP="00000000" w:rsidRDefault="00000000" w:rsidRPr="00000000" w14:paraId="000002BF">
      <w:pPr>
        <w:spacing w:line="314" w:lineRule="auto"/>
        <w:ind w:left="1133.858267716535" w:right="992" w:firstLine="0"/>
        <w:jc w:val="both"/>
        <w:rPr>
          <w:rFonts w:ascii="Garamond" w:cs="Garamond" w:eastAsia="Garamond" w:hAnsi="Garamond"/>
          <w:sz w:val="24"/>
          <w:szCs w:val="24"/>
        </w:rPr>
      </w:pPr>
      <w:bookmarkStart w:colFirst="0" w:colLast="0" w:name="_heading=h.xm7sg7kojhi6" w:id="62"/>
      <w:bookmarkEnd w:id="62"/>
      <w:r w:rsidDel="00000000" w:rsidR="00000000" w:rsidRPr="00000000">
        <w:rPr>
          <w:rFonts w:ascii="Garamond" w:cs="Garamond" w:eastAsia="Garamond" w:hAnsi="Garamond"/>
          <w:sz w:val="24"/>
          <w:szCs w:val="24"/>
          <w:rtl w:val="0"/>
        </w:rPr>
        <w:t xml:space="preserve">В ходе своего исследования получил следующие выводы: </w:t>
      </w:r>
    </w:p>
    <w:p w:rsidR="00000000" w:rsidDel="00000000" w:rsidP="00000000" w:rsidRDefault="00000000" w:rsidRPr="00000000" w14:paraId="000002C0">
      <w:pPr>
        <w:numPr>
          <w:ilvl w:val="0"/>
          <w:numId w:val="8"/>
        </w:numPr>
        <w:spacing w:line="314" w:lineRule="auto"/>
        <w:ind w:left="1440" w:right="992" w:hanging="360"/>
        <w:jc w:val="both"/>
        <w:rPr>
          <w:rFonts w:ascii="Garamond" w:cs="Garamond" w:eastAsia="Garamond" w:hAnsi="Garamond"/>
          <w:sz w:val="24"/>
          <w:szCs w:val="24"/>
        </w:rPr>
      </w:pPr>
      <w:bookmarkStart w:colFirst="0" w:colLast="0" w:name="_heading=h.og0cwj4d26qb" w:id="63"/>
      <w:bookmarkEnd w:id="63"/>
      <w:r w:rsidDel="00000000" w:rsidR="00000000" w:rsidRPr="00000000">
        <w:rPr>
          <w:rFonts w:ascii="Garamond" w:cs="Garamond" w:eastAsia="Garamond" w:hAnsi="Garamond"/>
          <w:sz w:val="24"/>
          <w:szCs w:val="24"/>
          <w:rtl w:val="0"/>
        </w:rPr>
        <w:t xml:space="preserve">Князья Xв не обладали достаточной властью для организации единого гос пространства. </w:t>
      </w:r>
    </w:p>
    <w:p w:rsidR="00000000" w:rsidDel="00000000" w:rsidP="00000000" w:rsidRDefault="00000000" w:rsidRPr="00000000" w14:paraId="000002C1">
      <w:pPr>
        <w:numPr>
          <w:ilvl w:val="0"/>
          <w:numId w:val="8"/>
        </w:numPr>
        <w:spacing w:line="314" w:lineRule="auto"/>
        <w:ind w:left="1440" w:right="992" w:hanging="360"/>
        <w:jc w:val="both"/>
        <w:rPr>
          <w:rFonts w:ascii="Garamond" w:cs="Garamond" w:eastAsia="Garamond" w:hAnsi="Garamond"/>
          <w:sz w:val="24"/>
          <w:szCs w:val="24"/>
        </w:rPr>
      </w:pPr>
      <w:bookmarkStart w:colFirst="0" w:colLast="0" w:name="_heading=h.mu4wcrzoizb" w:id="64"/>
      <w:bookmarkEnd w:id="64"/>
      <w:r w:rsidDel="00000000" w:rsidR="00000000" w:rsidRPr="00000000">
        <w:rPr>
          <w:rFonts w:ascii="Garamond" w:cs="Garamond" w:eastAsia="Garamond" w:hAnsi="Garamond"/>
          <w:sz w:val="24"/>
          <w:szCs w:val="24"/>
          <w:rtl w:val="0"/>
        </w:rPr>
        <w:t xml:space="preserve">На протяжении большей части Xв князья не могли контролировать деятельность вассалов, однако к концу столетия эта проблема исчерпывается. </w:t>
      </w:r>
    </w:p>
    <w:p w:rsidR="00000000" w:rsidDel="00000000" w:rsidP="00000000" w:rsidRDefault="00000000" w:rsidRPr="00000000" w14:paraId="000002C2">
      <w:pPr>
        <w:numPr>
          <w:ilvl w:val="0"/>
          <w:numId w:val="8"/>
        </w:numPr>
        <w:spacing w:line="314" w:lineRule="auto"/>
        <w:ind w:left="1440" w:right="992" w:hanging="360"/>
        <w:jc w:val="both"/>
        <w:rPr>
          <w:rFonts w:ascii="Garamond" w:cs="Garamond" w:eastAsia="Garamond" w:hAnsi="Garamond"/>
          <w:sz w:val="24"/>
          <w:szCs w:val="24"/>
        </w:rPr>
      </w:pPr>
      <w:bookmarkStart w:colFirst="0" w:colLast="0" w:name="_heading=h.urp6soqca" w:id="65"/>
      <w:bookmarkEnd w:id="65"/>
      <w:r w:rsidDel="00000000" w:rsidR="00000000" w:rsidRPr="00000000">
        <w:rPr>
          <w:rFonts w:ascii="Garamond" w:cs="Garamond" w:eastAsia="Garamond" w:hAnsi="Garamond"/>
          <w:sz w:val="24"/>
          <w:szCs w:val="24"/>
          <w:rtl w:val="0"/>
        </w:rPr>
        <w:t xml:space="preserve">За Xв форма вассально-сюзеренской зависимости проэволюционировала из налоговой в семейно-налоговую. </w:t>
      </w:r>
    </w:p>
    <w:p w:rsidR="00000000" w:rsidDel="00000000" w:rsidP="00000000" w:rsidRDefault="00000000" w:rsidRPr="00000000" w14:paraId="000002C3">
      <w:pPr>
        <w:numPr>
          <w:ilvl w:val="0"/>
          <w:numId w:val="8"/>
        </w:numPr>
        <w:spacing w:line="314" w:lineRule="auto"/>
        <w:ind w:left="1440" w:right="992" w:hanging="360"/>
        <w:jc w:val="both"/>
        <w:rPr>
          <w:rFonts w:ascii="Garamond" w:cs="Garamond" w:eastAsia="Garamond" w:hAnsi="Garamond"/>
          <w:sz w:val="24"/>
          <w:szCs w:val="24"/>
        </w:rPr>
      </w:pPr>
      <w:bookmarkStart w:colFirst="0" w:colLast="0" w:name="_heading=h.irig476if3oh" w:id="66"/>
      <w:bookmarkEnd w:id="66"/>
      <w:r w:rsidDel="00000000" w:rsidR="00000000" w:rsidRPr="00000000">
        <w:rPr>
          <w:rFonts w:ascii="Garamond" w:cs="Garamond" w:eastAsia="Garamond" w:hAnsi="Garamond"/>
          <w:sz w:val="24"/>
          <w:szCs w:val="24"/>
          <w:rtl w:val="0"/>
        </w:rPr>
        <w:t xml:space="preserve">Темпы централизации государства прямо зависят от типа и формы вассально-сюзеренских отношений. </w:t>
        <w:br w:type="textWrapping"/>
        <w:br w:type="textWrapping"/>
        <w:t xml:space="preserve">Полученные мною выводы дают понять, что за редким исключением, с мнением историка Корнеплодова я согласен.</w:t>
        <w:br w:type="textWrapping"/>
        <w:br w:type="textWrapping"/>
        <w:br w:type="textWrapping"/>
        <w:br w:type="textWrapping"/>
      </w:r>
    </w:p>
    <w:p w:rsidR="00000000" w:rsidDel="00000000" w:rsidP="00000000" w:rsidRDefault="00000000" w:rsidRPr="00000000" w14:paraId="000002C4">
      <w:pPr>
        <w:spacing w:line="314" w:lineRule="auto"/>
        <w:ind w:left="1440" w:right="992" w:firstLine="0"/>
        <w:jc w:val="both"/>
        <w:rPr>
          <w:rFonts w:ascii="Garamond" w:cs="Garamond" w:eastAsia="Garamond" w:hAnsi="Garamond"/>
          <w:sz w:val="24"/>
          <w:szCs w:val="24"/>
        </w:rPr>
      </w:pPr>
      <w:bookmarkStart w:colFirst="0" w:colLast="0" w:name="_heading=h.iqkom4lvaxbf" w:id="67"/>
      <w:bookmarkEnd w:id="67"/>
      <w:sdt>
        <w:sdtPr>
          <w:id w:val="-1273385081"/>
          <w:tag w:val="goog_rdk_73"/>
        </w:sdtPr>
        <w:sdtContent>
          <w:r w:rsidDel="00000000" w:rsidR="00000000" w:rsidRPr="00000000">
            <w:rPr>
              <w:rFonts w:ascii="Cousine" w:cs="Cousine" w:eastAsia="Cousine" w:hAnsi="Cousine"/>
              <w:sz w:val="24"/>
              <w:szCs w:val="24"/>
              <w:rtl w:val="0"/>
            </w:rPr>
            <w:br w:type="textWrapping"/>
            <w:t xml:space="preserve">«… Но Сталинград символизировал и нечто большее. Он, как Эль-Аламейн и англо американская высадка в Северной Африке, знаменовал собой поворотный пункт во Второй мировой войне. Волна нацистской агрессии, захлестнувшая большую часть Европы и докатившаяся до границ Азии и Африки, теперь начала отступать, чтобы никогда не вернуться» (У. Ширер)</w:t>
          </w:r>
        </w:sdtContent>
      </w:sdt>
    </w:p>
    <w:p w:rsidR="00000000" w:rsidDel="00000000" w:rsidP="00000000" w:rsidRDefault="00000000" w:rsidRPr="00000000" w14:paraId="000002C5">
      <w:pPr>
        <w:spacing w:after="240" w:before="240" w:line="314" w:lineRule="auto"/>
        <w:ind w:left="144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C6">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В первую очередь, стоит отметить, что тема Великой Отечественной войны до сих пор актуальна в российской историографии, в том числе и потому, что Россия является правопреемницей СССР. Жертвы Советского Союза в ходе военного конфликта велики, одни из самых больших среди стран-участниц Второй Мировой войны – около 26 миллионов граждан. Это говорит о большой цене победы в Великой Отечественной войне, в честь которой в современной России действует множество мемориалов и музеев по всей стране. Примерами являются Музей Победы в Москве, выставка Поезд Победы. Всё это говорит о большом значении Великой Отечественной войны в истории России, актуальности её изучения до сих пор. В то же время, хочу подчеркнуть важность именно Сталинградской битвы, которая упоминается в цитате как значимая часть Второй Мировой войны. И Сталинградская битва, и битва под Эль-Аламейном являются переломными моментами во Второй Мировой войне. Отличие в том, что первая начинает Коренной перелом и изгнание противника на территории Европы, а вторая символизирует начало поражений Третьего Рейха в Африке. Значение битв велико. В свою очередь, хочу подчеркнуть, что Сталинградская битва до сих пор переосмысляется. Об этом говорят как фильмы, к примеру фильм «Сталинград», так и статьи, к примеру статья Маттиаса Уля «Сталинградская битва: некоторые актуальные вопросы изучения», которая вызвала у меня интерес к событию. Всё это говорит о большом значении Сталинградской битвы в контексте Великой Отечественной войны как части Второй Мировой войны, продолжении её переосмысления. Именно поэтому я хочу раскрыть данную цитату.</w:t>
      </w:r>
    </w:p>
    <w:p w:rsidR="00000000" w:rsidDel="00000000" w:rsidP="00000000" w:rsidRDefault="00000000" w:rsidRPr="00000000" w14:paraId="000002C7">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Выведу проблему и задачи эссе. Проблему я обозначу следующую: «Оценка влияния Сталинградской битвы на дальнейший ход Второй Мировой войны»</w:t>
      </w:r>
    </w:p>
    <w:p w:rsidR="00000000" w:rsidDel="00000000" w:rsidP="00000000" w:rsidRDefault="00000000" w:rsidRPr="00000000" w14:paraId="000002C8">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Задачи:</w:t>
      </w:r>
    </w:p>
    <w:p w:rsidR="00000000" w:rsidDel="00000000" w:rsidP="00000000" w:rsidRDefault="00000000" w:rsidRPr="00000000" w14:paraId="000002C9">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 Охарактеризовать положение гитлеровской коалиции в мире до лета 1942 года.</w:t>
      </w:r>
    </w:p>
    <w:p w:rsidR="00000000" w:rsidDel="00000000" w:rsidP="00000000" w:rsidRDefault="00000000" w:rsidRPr="00000000" w14:paraId="000002CA">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 Рассмотреть ход битвы под Эль-Аламейном и операцию «Факел».</w:t>
      </w:r>
    </w:p>
    <w:p w:rsidR="00000000" w:rsidDel="00000000" w:rsidP="00000000" w:rsidRDefault="00000000" w:rsidRPr="00000000" w14:paraId="000002CB">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3) Проанализировать ход Сталинградской битвы.</w:t>
      </w:r>
    </w:p>
    <w:p w:rsidR="00000000" w:rsidDel="00000000" w:rsidP="00000000" w:rsidRDefault="00000000" w:rsidRPr="00000000" w14:paraId="000002CC">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4) Оценить положение гитлеровской коалиции к весне 1943 года.</w:t>
      </w:r>
    </w:p>
    <w:p w:rsidR="00000000" w:rsidDel="00000000" w:rsidP="00000000" w:rsidRDefault="00000000" w:rsidRPr="00000000" w14:paraId="000002CD">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 До лета 1942 года гитлеровская коалиция в целом усиливалась. После реализации плана «Вайс» Третий Рейх начал строить планы по дальнейшему захвату Европы. В то же время, сильные европейские державы в лице Великобритании и Франции не стремились оказать противодействие даже после объявления воают йны Германии, что вошло в историю под названием «странная война». Николай Валентинович Павлов, доктор исторических наук, в статье «Внешняя политика Третьего Рейха 1933-1945 гг.» пишет о преобладавших «антибольшевистских» настроениях в Европе, что делало Третий Рейх «щитом» от большевизма. Об этом говорит и блокирование Францией и Польшей инициатив СССР по введению войск в Чехословакию, дабы не допустить передачи Судетской области Германии. Уже к 1940 году Третий Рейх начинает осуществлять захват Европы. Были оккупированы территории Бельгии, Нидерланд, Дании, Люксембурга, Франции и других стран. Фактически союзником гитлеровской коалиции являлась и Испания, которая объявила о своём нейтралитете, но послала Германии «голубую дивизию», воевавшую в том числе и в СССР. К лету 1941 года Третий Рейх оккупировал и страны Балтики, а именно Грецию и Югославию. Албанию же захватила Италия, которая в основном воевала в Африке, но из-за неудач на фронте запросила помощь у Германии. Так африканский корпус под командованием Эрвина Роммеля до лета 1942 года вёл успешные действия против британцев во главе с Монтгомери. Незадолго до битвы под Эль-Аламейном корпусом был взят тщательно укреплённый Тобрук. Что касаемо Японии, то ею успешно велись действия против Китая, Великобритании и США. Так, с 1941 года по лето 1942 года квантунская армия оккупировала Таиланд, Бирму, Филиппины. Как пишет Энтони Бивор в монографии «Вторая Мировая война», солдаты США, сражаясь на территории Филиппин, во многом были ослаблены дизентерией, малярией и другими болезнями, что не позволило оказать сопротивление японцам. Рассматривая Ближний Восток, стоит отметить оккупацию Ирана Великобританией и СССР, поскольку было мнение, что государство может примкнуть к гитлеровской коалиции или, как минимум, продавать нефть Германии. Таким образом, в целом гитлеровская коалиция, в особенности Третий Рейх, проводила успешную захватническую внешнюю политику, ввязывая всё больше государств во Вторую Мировую войну.</w:t>
      </w:r>
    </w:p>
    <w:p w:rsidR="00000000" w:rsidDel="00000000" w:rsidP="00000000" w:rsidRDefault="00000000" w:rsidRPr="00000000" w14:paraId="000002CE">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 Битва под Эль-Аламейном обернулась катастрофой для африканского корпуса Роммеля. Как пишет Энтони Бивор в монографии «Вторая мировая война», войска Третьего Рейха в Африке были неспособны вести успешные наступательные действия к лету 1942 года. У армии были чрезмерно растянутые коммуникации, поскольку дивизии действовали по тактике блицкрига и не закреплялись на территории. Другой проблемой было топливо, которого катастрофически не хватало. Накануне битвы под Эль-Аламейном потонула доставляемая цистерна с топливом, что также ослабило состояние африканского корпуса. Свою роль сыграло и отсутствие Роммеля в Африке на момент начала наступления британцев. Помимо этого, Великобритания знала о планах Третьего Рейха наперёд, поскольку команда Алана Тьюринга смогла разгадать код шифровальной машины «Энигма». Совокупность этих фактов и позволила Великобритании одержать победу в сражении. Монтгомери решил атаковать корпус по наиболее сильным его частям, дабы застать противника врасплох. Наступление удалось, и линия фронта в Африке начала уходить на запад, несмотря на приказ Гитлера стоять до конца. Однако Энтони Бивор в монографии «Вторая мировая война»  считает, что решение Монтгомери атаковать по сильным частям было ошибкой и могло привести к поражению, однако свою роль сыграли королевские ВВС и артиллерия. Тем не менее, африканский корпус Третьего Рейха сильно ослабил позиции и был вынужден отступать. После поражения в битве последовала операция «Факел», которая продолжила серию отступлений Роммеля, захватила колонии оккупированной Франции в Африке. Таким образом, битва под Эль-Аламейном перевернула ход Второй Мировой войны, но стала следствием проблем армии Третьего Рейха в Африке. </w:t>
      </w:r>
    </w:p>
    <w:p w:rsidR="00000000" w:rsidDel="00000000" w:rsidP="00000000" w:rsidRDefault="00000000" w:rsidRPr="00000000" w14:paraId="000002CF">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3) Сталинградская битва стала победой, достигнутой ценой серьёзных жертв в ресурсах. Первоначально, советским командованием не ожидалось наступления противника на юг. Алексей Исаев в монографии «Когда внезапности уже не было» пишет о небольшой сосредоточенности сил на юге страны, наиболее важным считался Западный фронт. Это подтверждает и мнение руководства СССР в тот период: Сталин, несмотря на донесения разведки о готовящемся наступлении на юг, скептически к этому отнёсся и не осуществил передислокацию армии. Александр Михайлович Василевский в мемуарах «Дело всей жизни» пишет о ошибочности действий главнокомандующего и необходимости на тот момент прислушаться к разведке. Поэтому первые бои летом 1942 года стали проигранными для советской армии, а именно битва за Воронеж. 17 июля начинается сама битва за Сталинград, который был необходим Третьему Рейху для прикрытия сил на Кавказе. К осени город был практически полностью разрушен, поскольку был преимущественно деревянным, а немцы использовали зажигательные бомбы, что вызвало значительные пожары и разруху. Тем не менее, как пишут Алексей Исаев и Артём Драбкин в монографии «Великая Отечественная война», такая разруха только помешала противнику захватить город, поскольку стало невозможно маневрирование танковых частей. Сталинград страдал от постоянных авианалётов, самый массовый авианалёт за всю Великую Отечественную войну произошёл 23 августа. Рассматривая саму битву, в сентябре развернулись бои за Мамаев курган, необходимый для более выгодных позиций Красной Армии. Бои происходили за каждый дом, зачастую врукопашную. Так, к примеру, «Дом Павлова» оборонялся 58 дней. Алексей Исаев и Артём Драбкин в монографии «Великая Отечественная война» пишут о нежелании немцев бороться врукопашную, поскольку до этого такой потребности не возникало. Среди генералов армии выделялся Чуйков, поскольку его решения помогли Красной Армии выстоять. Во время бомбардировок он сближал линию фронта, дабы самолёты Третьего Рейха попадали и по своим. Тяжёлую артиллерию Чуйков расположил на другом берегу реки Волги, чтобы её было сложнее устранить обстрелами. Как пишет Маттиас Уль в статье «Сталинградская битва: некоторые актуальные вопросы изучения», к ноябрю 1942 года обе стороны имели серьёзные потери в людях. Так, в одной из танковых дивизий Третьего Рейха к ноябрю осталось всего 11 машин, что соответствовало размерам танковой роты. В критический же момент обороны в Красной Армии гибло ежедневно 300-500 человек. Такие потери не помешали 19 ноября 1942 года начать советскому командованию операцию «Уран» по окружению немецкой группировки. По оценкам Александра Михайловича Самсонова в монографии «Сталинградская битва» в период с 19 ноября по 2 февраля 1943 года было уничтожено около 800 тысяч солдат Третьего Рейха. СССР же потерял около полумиллиона человек. После 2 февраля начинается наступление Красной Армии по всему южному фронту, противник отступил с Кавказа. Таким образом, Сталинградская битва стала тяжёлым испытанием для Красной Армии, однако серьёзно пошатнула позиции вермахта на юге и западе.</w:t>
      </w:r>
    </w:p>
    <w:p w:rsidR="00000000" w:rsidDel="00000000" w:rsidP="00000000" w:rsidRDefault="00000000" w:rsidRPr="00000000" w14:paraId="000002D0">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4) Нельзя сказать, что положение гитлеровской коалиции после битв под Сталинградом и Эль-Аламейном стало катастрофическим. Так, после Сталинградской битвы последовала третья битва за Харьков, в результате которой оказались потеряны Харьков и Белгород, что улучшило позиции вермахта после значительного отступления с Кавказа. Но в январе 1943 года Красная Армия прорвала блокаду Ленинграда в ходе операции «Искра». После битвы под Эль-Аламейном и высадки союзников в Северной Африке к весне 1943 года корпус Роммеля терпел поражения, начались битвы в Алжире, Тунисе. Была окончательно упущена возможность захватить Суэцкий канал, тем самым лишив Великобританию поставок. Рассматривая же положения союзников, то к весне 1943 года Япония теряла тактическую и стратегическую инициативы. Первоначально, оккупацией Сингапура удалось ослабить британские войска, однако летом 1942 года США одержали победу в битве за Мидуэй, что переломило ситуацию в пользу антигитлеровской коалиции. Таким образом, Сталинградская битва и битва под Эль-Аламейном, высадка союзников не так серьёзно повлияли на положение Третьего Рейха. Гитлеровская коалиция ещё могла предпринимать наступления, но позиции в Африке и на Кавказе оказались потеряны.</w:t>
      </w:r>
    </w:p>
    <w:p w:rsidR="00000000" w:rsidDel="00000000" w:rsidP="00000000" w:rsidRDefault="00000000" w:rsidRPr="00000000" w14:paraId="000002D1">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Таким образом, хочу подчеркнуть следующие выводы:</w:t>
      </w:r>
    </w:p>
    <w:p w:rsidR="00000000" w:rsidDel="00000000" w:rsidP="00000000" w:rsidRDefault="00000000" w:rsidRPr="00000000" w14:paraId="000002D2">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 До лета 1942 года гитлеровская коалиция, в особенности Третий Рейх, в основном проводила успешную захватническую политику, несмотря на потери позиций на Ближнем Востоке.</w:t>
      </w:r>
    </w:p>
    <w:p w:rsidR="00000000" w:rsidDel="00000000" w:rsidP="00000000" w:rsidRDefault="00000000" w:rsidRPr="00000000" w14:paraId="000002D3">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 Битва под Эль-Аламейном серьёзно изменила ситуацию в Африке, британская армия начала наступления на запад, заставляя корпус Роммеля отступать.</w:t>
      </w:r>
    </w:p>
    <w:p w:rsidR="00000000" w:rsidDel="00000000" w:rsidP="00000000" w:rsidRDefault="00000000" w:rsidRPr="00000000" w14:paraId="000002D4">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3) Сталинградская битва стала победой ценой больших потерь, но пресекла инициативу противника на Кавказе.</w:t>
      </w:r>
    </w:p>
    <w:p w:rsidR="00000000" w:rsidDel="00000000" w:rsidP="00000000" w:rsidRDefault="00000000" w:rsidRPr="00000000" w14:paraId="000002D5">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4) Нельзя сказать, что позиции Третьего рейха после битв были безнадёжно потеряны, о чём говорит положение на юге СССР, но был получен серьёзный удар на Кавказе и в Африке.</w:t>
      </w:r>
    </w:p>
    <w:p w:rsidR="00000000" w:rsidDel="00000000" w:rsidP="00000000" w:rsidRDefault="00000000" w:rsidRPr="00000000" w14:paraId="000002D6">
      <w:pPr>
        <w:spacing w:after="80" w:before="240" w:line="314" w:lineRule="auto"/>
        <w:ind w:left="1440" w:right="861.6141732283467"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Таким образом, я не могу полностью согласиться с позицией Уильяма Ширера. Действительно, гитлеровская коалиция имела сильные позиции до Сталинграда и Эль-Аламейна, но после них не последовало невозвратного поражения, Третий Рейх всё ещё был способен проводить наступательные операции, однако потерял возможность закрепиться на Кавказе и в Африке.</w:t>
      </w:r>
    </w:p>
    <w:p w:rsidR="00000000" w:rsidDel="00000000" w:rsidP="00000000" w:rsidRDefault="00000000" w:rsidRPr="00000000" w14:paraId="000002D7">
      <w:pPr>
        <w:ind w:left="0" w:right="1603" w:firstLine="0"/>
        <w:jc w:val="left"/>
        <w:rPr>
          <w:rFonts w:ascii="Garamond" w:cs="Garamond" w:eastAsia="Garamond" w:hAnsi="Garamond"/>
          <w:b w:val="1"/>
          <w:bCs w:val="1"/>
          <w:sz w:val="32"/>
          <w:szCs w:val="32"/>
        </w:rPr>
      </w:pPr>
      <w:r w:rsidDel="00000000" w:rsidR="00000000" w:rsidRPr="00000000">
        <w:rPr>
          <w:rtl w:val="0"/>
        </w:rPr>
      </w:r>
    </w:p>
    <w:sectPr>
      <w:type w:val="nextPage"/>
      <w:pgSz w:h="16840" w:w="11920" w:orient="portrait"/>
      <w:pgMar w:bottom="280" w:top="480" w:left="0" w:right="14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53" w:hanging="360"/>
      </w:pPr>
      <w:rPr>
        <w:rFonts w:ascii="Times New Roman" w:cs="Times New Roman" w:eastAsia="Times New Roman" w:hAnsi="Times New Roman"/>
        <w:b w:val="0"/>
        <w:bCs w:val="0"/>
        <w:i w:val="0"/>
        <w:iCs w:val="0"/>
        <w:sz w:val="24"/>
        <w:szCs w:val="24"/>
        <w:shd w:fill="f4cccc" w:val="clear"/>
      </w:rPr>
    </w:lvl>
    <w:lvl w:ilvl="1">
      <w:start w:val="0"/>
      <w:numFmt w:val="bullet"/>
      <w:lvlText w:val="-"/>
      <w:lvlJc w:val="left"/>
      <w:pPr>
        <w:ind w:left="1853"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3843" w:hanging="360"/>
      </w:pPr>
      <w:rPr/>
    </w:lvl>
    <w:lvl w:ilvl="3">
      <w:start w:val="0"/>
      <w:numFmt w:val="bullet"/>
      <w:lvlText w:val="•"/>
      <w:lvlJc w:val="left"/>
      <w:pPr>
        <w:ind w:left="4835" w:hanging="360"/>
      </w:pPr>
      <w:rPr/>
    </w:lvl>
    <w:lvl w:ilvl="4">
      <w:start w:val="0"/>
      <w:numFmt w:val="bullet"/>
      <w:lvlText w:val="•"/>
      <w:lvlJc w:val="left"/>
      <w:pPr>
        <w:ind w:left="5827" w:hanging="360"/>
      </w:pPr>
      <w:rPr/>
    </w:lvl>
    <w:lvl w:ilvl="5">
      <w:start w:val="0"/>
      <w:numFmt w:val="bullet"/>
      <w:lvlText w:val="•"/>
      <w:lvlJc w:val="left"/>
      <w:pPr>
        <w:ind w:left="6819" w:hanging="360"/>
      </w:pPr>
      <w:rPr/>
    </w:lvl>
    <w:lvl w:ilvl="6">
      <w:start w:val="0"/>
      <w:numFmt w:val="bullet"/>
      <w:lvlText w:val="•"/>
      <w:lvlJc w:val="left"/>
      <w:pPr>
        <w:ind w:left="7811" w:hanging="360"/>
      </w:pPr>
      <w:rPr/>
    </w:lvl>
    <w:lvl w:ilvl="7">
      <w:start w:val="0"/>
      <w:numFmt w:val="bullet"/>
      <w:lvlText w:val="•"/>
      <w:lvlJc w:val="left"/>
      <w:pPr>
        <w:ind w:left="8803" w:hanging="360"/>
      </w:pPr>
      <w:rPr/>
    </w:lvl>
    <w:lvl w:ilvl="8">
      <w:start w:val="0"/>
      <w:numFmt w:val="bullet"/>
      <w:lvlText w:val="•"/>
      <w:lvlJc w:val="left"/>
      <w:pPr>
        <w:ind w:left="9795" w:hanging="360"/>
      </w:pPr>
      <w:rPr/>
    </w:lvl>
  </w:abstractNum>
  <w:abstractNum w:abstractNumId="2">
    <w:lvl w:ilvl="0">
      <w:start w:val="1"/>
      <w:numFmt w:val="decimal"/>
      <w:lvlText w:val="%1)"/>
      <w:lvlJc w:val="left"/>
      <w:pPr>
        <w:ind w:left="185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851" w:hanging="360"/>
      </w:pPr>
      <w:rPr/>
    </w:lvl>
    <w:lvl w:ilvl="2">
      <w:start w:val="0"/>
      <w:numFmt w:val="bullet"/>
      <w:lvlText w:val="•"/>
      <w:lvlJc w:val="left"/>
      <w:pPr>
        <w:ind w:left="3843" w:hanging="360"/>
      </w:pPr>
      <w:rPr/>
    </w:lvl>
    <w:lvl w:ilvl="3">
      <w:start w:val="0"/>
      <w:numFmt w:val="bullet"/>
      <w:lvlText w:val="•"/>
      <w:lvlJc w:val="left"/>
      <w:pPr>
        <w:ind w:left="4835" w:hanging="360"/>
      </w:pPr>
      <w:rPr/>
    </w:lvl>
    <w:lvl w:ilvl="4">
      <w:start w:val="0"/>
      <w:numFmt w:val="bullet"/>
      <w:lvlText w:val="•"/>
      <w:lvlJc w:val="left"/>
      <w:pPr>
        <w:ind w:left="5827" w:hanging="360"/>
      </w:pPr>
      <w:rPr/>
    </w:lvl>
    <w:lvl w:ilvl="5">
      <w:start w:val="0"/>
      <w:numFmt w:val="bullet"/>
      <w:lvlText w:val="•"/>
      <w:lvlJc w:val="left"/>
      <w:pPr>
        <w:ind w:left="6819" w:hanging="360"/>
      </w:pPr>
      <w:rPr/>
    </w:lvl>
    <w:lvl w:ilvl="6">
      <w:start w:val="0"/>
      <w:numFmt w:val="bullet"/>
      <w:lvlText w:val="•"/>
      <w:lvlJc w:val="left"/>
      <w:pPr>
        <w:ind w:left="7811" w:hanging="360"/>
      </w:pPr>
      <w:rPr/>
    </w:lvl>
    <w:lvl w:ilvl="7">
      <w:start w:val="0"/>
      <w:numFmt w:val="bullet"/>
      <w:lvlText w:val="•"/>
      <w:lvlJc w:val="left"/>
      <w:pPr>
        <w:ind w:left="8803" w:hanging="360"/>
      </w:pPr>
      <w:rPr/>
    </w:lvl>
    <w:lvl w:ilvl="8">
      <w:start w:val="0"/>
      <w:numFmt w:val="bullet"/>
      <w:lvlText w:val="•"/>
      <w:lvlJc w:val="left"/>
      <w:pPr>
        <w:ind w:left="9795" w:hanging="360"/>
      </w:pPr>
      <w:rPr/>
    </w:lvl>
  </w:abstractNum>
  <w:abstractNum w:abstractNumId="3">
    <w:lvl w:ilvl="0">
      <w:start w:val="0"/>
      <w:numFmt w:val="bullet"/>
      <w:lvlText w:val="-"/>
      <w:lvlJc w:val="left"/>
      <w:pPr>
        <w:ind w:left="1853" w:hanging="360"/>
      </w:pPr>
      <w:rPr>
        <w:rFonts w:ascii="Times New Roman" w:cs="Times New Roman" w:eastAsia="Times New Roman" w:hAnsi="Times New Roman"/>
      </w:rPr>
    </w:lvl>
    <w:lvl w:ilvl="1">
      <w:start w:val="0"/>
      <w:numFmt w:val="bullet"/>
      <w:lvlText w:val="•"/>
      <w:lvlJc w:val="left"/>
      <w:pPr>
        <w:ind w:left="2851" w:hanging="360"/>
      </w:pPr>
      <w:rPr/>
    </w:lvl>
    <w:lvl w:ilvl="2">
      <w:start w:val="0"/>
      <w:numFmt w:val="bullet"/>
      <w:lvlText w:val="•"/>
      <w:lvlJc w:val="left"/>
      <w:pPr>
        <w:ind w:left="3843" w:hanging="360"/>
      </w:pPr>
      <w:rPr/>
    </w:lvl>
    <w:lvl w:ilvl="3">
      <w:start w:val="0"/>
      <w:numFmt w:val="bullet"/>
      <w:lvlText w:val="•"/>
      <w:lvlJc w:val="left"/>
      <w:pPr>
        <w:ind w:left="4835" w:hanging="360"/>
      </w:pPr>
      <w:rPr/>
    </w:lvl>
    <w:lvl w:ilvl="4">
      <w:start w:val="0"/>
      <w:numFmt w:val="bullet"/>
      <w:lvlText w:val="•"/>
      <w:lvlJc w:val="left"/>
      <w:pPr>
        <w:ind w:left="5827" w:hanging="360"/>
      </w:pPr>
      <w:rPr/>
    </w:lvl>
    <w:lvl w:ilvl="5">
      <w:start w:val="0"/>
      <w:numFmt w:val="bullet"/>
      <w:lvlText w:val="•"/>
      <w:lvlJc w:val="left"/>
      <w:pPr>
        <w:ind w:left="6819" w:hanging="360"/>
      </w:pPr>
      <w:rPr/>
    </w:lvl>
    <w:lvl w:ilvl="6">
      <w:start w:val="0"/>
      <w:numFmt w:val="bullet"/>
      <w:lvlText w:val="•"/>
      <w:lvlJc w:val="left"/>
      <w:pPr>
        <w:ind w:left="7811" w:hanging="360"/>
      </w:pPr>
      <w:rPr/>
    </w:lvl>
    <w:lvl w:ilvl="7">
      <w:start w:val="0"/>
      <w:numFmt w:val="bullet"/>
      <w:lvlText w:val="•"/>
      <w:lvlJc w:val="left"/>
      <w:pPr>
        <w:ind w:left="8803" w:hanging="360"/>
      </w:pPr>
      <w:rPr/>
    </w:lvl>
    <w:lvl w:ilvl="8">
      <w:start w:val="0"/>
      <w:numFmt w:val="bullet"/>
      <w:lvlText w:val="•"/>
      <w:lvlJc w:val="left"/>
      <w:pPr>
        <w:ind w:left="9795" w:hanging="360"/>
      </w:pPr>
      <w:rPr/>
    </w:lvl>
  </w:abstractNum>
  <w:abstractNum w:abstractNumId="4">
    <w:lvl w:ilvl="0">
      <w:start w:val="1"/>
      <w:numFmt w:val="decimal"/>
      <w:lvlText w:val="%1."/>
      <w:lvlJc w:val="left"/>
      <w:pPr>
        <w:ind w:left="1133" w:hanging="264"/>
      </w:pPr>
      <w:rPr>
        <w:rFonts w:ascii="Times New Roman" w:cs="Times New Roman" w:eastAsia="Times New Roman" w:hAnsi="Times New Roman"/>
        <w:b w:val="0"/>
        <w:bCs w:val="0"/>
        <w:i w:val="0"/>
        <w:iCs w:val="0"/>
        <w:sz w:val="24"/>
        <w:szCs w:val="24"/>
      </w:rPr>
    </w:lvl>
    <w:lvl w:ilvl="1">
      <w:start w:val="0"/>
      <w:numFmt w:val="bullet"/>
      <w:lvlText w:val="•"/>
      <w:lvlJc w:val="left"/>
      <w:pPr>
        <w:ind w:left="2203" w:hanging="264"/>
      </w:pPr>
      <w:rPr/>
    </w:lvl>
    <w:lvl w:ilvl="2">
      <w:start w:val="0"/>
      <w:numFmt w:val="bullet"/>
      <w:lvlText w:val="•"/>
      <w:lvlJc w:val="left"/>
      <w:pPr>
        <w:ind w:left="3267" w:hanging="264"/>
      </w:pPr>
      <w:rPr/>
    </w:lvl>
    <w:lvl w:ilvl="3">
      <w:start w:val="0"/>
      <w:numFmt w:val="bullet"/>
      <w:lvlText w:val="•"/>
      <w:lvlJc w:val="left"/>
      <w:pPr>
        <w:ind w:left="4331" w:hanging="263.99999999999955"/>
      </w:pPr>
      <w:rPr/>
    </w:lvl>
    <w:lvl w:ilvl="4">
      <w:start w:val="0"/>
      <w:numFmt w:val="bullet"/>
      <w:lvlText w:val="•"/>
      <w:lvlJc w:val="left"/>
      <w:pPr>
        <w:ind w:left="5395" w:hanging="264"/>
      </w:pPr>
      <w:rPr/>
    </w:lvl>
    <w:lvl w:ilvl="5">
      <w:start w:val="0"/>
      <w:numFmt w:val="bullet"/>
      <w:lvlText w:val="•"/>
      <w:lvlJc w:val="left"/>
      <w:pPr>
        <w:ind w:left="6459" w:hanging="264"/>
      </w:pPr>
      <w:rPr/>
    </w:lvl>
    <w:lvl w:ilvl="6">
      <w:start w:val="0"/>
      <w:numFmt w:val="bullet"/>
      <w:lvlText w:val="•"/>
      <w:lvlJc w:val="left"/>
      <w:pPr>
        <w:ind w:left="7523" w:hanging="264"/>
      </w:pPr>
      <w:rPr/>
    </w:lvl>
    <w:lvl w:ilvl="7">
      <w:start w:val="0"/>
      <w:numFmt w:val="bullet"/>
      <w:lvlText w:val="•"/>
      <w:lvlJc w:val="left"/>
      <w:pPr>
        <w:ind w:left="8587" w:hanging="264"/>
      </w:pPr>
      <w:rPr/>
    </w:lvl>
    <w:lvl w:ilvl="8">
      <w:start w:val="0"/>
      <w:numFmt w:val="bullet"/>
      <w:lvlText w:val="•"/>
      <w:lvlJc w:val="left"/>
      <w:pPr>
        <w:ind w:left="9651" w:hanging="264"/>
      </w:pPr>
      <w:rPr/>
    </w:lvl>
  </w:abstractNum>
  <w:abstractNum w:abstractNumId="5">
    <w:lvl w:ilvl="0">
      <w:start w:val="0"/>
      <w:numFmt w:val="bullet"/>
      <w:lvlText w:val="-"/>
      <w:lvlJc w:val="left"/>
      <w:pPr>
        <w:ind w:left="1853" w:hanging="360"/>
      </w:pPr>
      <w:rPr>
        <w:rFonts w:ascii="Times New Roman" w:cs="Times New Roman" w:eastAsia="Times New Roman" w:hAnsi="Times New Roman"/>
      </w:rPr>
    </w:lvl>
    <w:lvl w:ilvl="1">
      <w:start w:val="0"/>
      <w:numFmt w:val="bullet"/>
      <w:lvlText w:val="•"/>
      <w:lvlJc w:val="left"/>
      <w:pPr>
        <w:ind w:left="2851" w:hanging="360"/>
      </w:pPr>
      <w:rPr/>
    </w:lvl>
    <w:lvl w:ilvl="2">
      <w:start w:val="0"/>
      <w:numFmt w:val="bullet"/>
      <w:lvlText w:val="•"/>
      <w:lvlJc w:val="left"/>
      <w:pPr>
        <w:ind w:left="3843" w:hanging="360"/>
      </w:pPr>
      <w:rPr/>
    </w:lvl>
    <w:lvl w:ilvl="3">
      <w:start w:val="0"/>
      <w:numFmt w:val="bullet"/>
      <w:lvlText w:val="•"/>
      <w:lvlJc w:val="left"/>
      <w:pPr>
        <w:ind w:left="4835" w:hanging="360"/>
      </w:pPr>
      <w:rPr/>
    </w:lvl>
    <w:lvl w:ilvl="4">
      <w:start w:val="0"/>
      <w:numFmt w:val="bullet"/>
      <w:lvlText w:val="•"/>
      <w:lvlJc w:val="left"/>
      <w:pPr>
        <w:ind w:left="5827" w:hanging="360"/>
      </w:pPr>
      <w:rPr/>
    </w:lvl>
    <w:lvl w:ilvl="5">
      <w:start w:val="0"/>
      <w:numFmt w:val="bullet"/>
      <w:lvlText w:val="•"/>
      <w:lvlJc w:val="left"/>
      <w:pPr>
        <w:ind w:left="6819" w:hanging="360"/>
      </w:pPr>
      <w:rPr/>
    </w:lvl>
    <w:lvl w:ilvl="6">
      <w:start w:val="0"/>
      <w:numFmt w:val="bullet"/>
      <w:lvlText w:val="•"/>
      <w:lvlJc w:val="left"/>
      <w:pPr>
        <w:ind w:left="7811" w:hanging="360"/>
      </w:pPr>
      <w:rPr/>
    </w:lvl>
    <w:lvl w:ilvl="7">
      <w:start w:val="0"/>
      <w:numFmt w:val="bullet"/>
      <w:lvlText w:val="•"/>
      <w:lvlJc w:val="left"/>
      <w:pPr>
        <w:ind w:left="8803" w:hanging="360"/>
      </w:pPr>
      <w:rPr/>
    </w:lvl>
    <w:lvl w:ilvl="8">
      <w:start w:val="0"/>
      <w:numFmt w:val="bullet"/>
      <w:lvlText w:val="•"/>
      <w:lvlJc w:val="left"/>
      <w:pPr>
        <w:ind w:left="9795" w:hanging="360"/>
      </w:pPr>
      <w:rPr/>
    </w:lvl>
  </w:abstractNum>
  <w:abstractNum w:abstractNumId="6">
    <w:lvl w:ilvl="0">
      <w:start w:val="1"/>
      <w:numFmt w:val="decimal"/>
      <w:lvlText w:val="%1."/>
      <w:lvlJc w:val="left"/>
      <w:pPr>
        <w:ind w:left="1133" w:hanging="309"/>
      </w:pPr>
      <w:rPr/>
    </w:lvl>
    <w:lvl w:ilvl="1">
      <w:start w:val="1"/>
      <w:numFmt w:val="decimal"/>
      <w:lvlText w:val="%1.%2."/>
      <w:lvlJc w:val="left"/>
      <w:pPr>
        <w:ind w:left="1133" w:hanging="445"/>
      </w:pPr>
      <w:rPr>
        <w:rFonts w:ascii="Times New Roman" w:cs="Times New Roman" w:eastAsia="Times New Roman" w:hAnsi="Times New Roman"/>
        <w:b w:val="1"/>
        <w:bCs w:val="1"/>
        <w:i w:val="0"/>
        <w:iCs w:val="0"/>
        <w:sz w:val="24"/>
        <w:szCs w:val="24"/>
      </w:rPr>
    </w:lvl>
    <w:lvl w:ilvl="2">
      <w:start w:val="0"/>
      <w:numFmt w:val="bullet"/>
      <w:lvlText w:val="•"/>
      <w:lvlJc w:val="left"/>
      <w:pPr>
        <w:ind w:left="3267" w:hanging="445"/>
      </w:pPr>
      <w:rPr/>
    </w:lvl>
    <w:lvl w:ilvl="3">
      <w:start w:val="0"/>
      <w:numFmt w:val="bullet"/>
      <w:lvlText w:val="•"/>
      <w:lvlJc w:val="left"/>
      <w:pPr>
        <w:ind w:left="4331" w:hanging="445"/>
      </w:pPr>
      <w:rPr/>
    </w:lvl>
    <w:lvl w:ilvl="4">
      <w:start w:val="0"/>
      <w:numFmt w:val="bullet"/>
      <w:lvlText w:val="•"/>
      <w:lvlJc w:val="left"/>
      <w:pPr>
        <w:ind w:left="5395" w:hanging="445"/>
      </w:pPr>
      <w:rPr/>
    </w:lvl>
    <w:lvl w:ilvl="5">
      <w:start w:val="0"/>
      <w:numFmt w:val="bullet"/>
      <w:lvlText w:val="•"/>
      <w:lvlJc w:val="left"/>
      <w:pPr>
        <w:ind w:left="6459" w:hanging="445"/>
      </w:pPr>
      <w:rPr/>
    </w:lvl>
    <w:lvl w:ilvl="6">
      <w:start w:val="0"/>
      <w:numFmt w:val="bullet"/>
      <w:lvlText w:val="•"/>
      <w:lvlJc w:val="left"/>
      <w:pPr>
        <w:ind w:left="7523" w:hanging="445"/>
      </w:pPr>
      <w:rPr/>
    </w:lvl>
    <w:lvl w:ilvl="7">
      <w:start w:val="0"/>
      <w:numFmt w:val="bullet"/>
      <w:lvlText w:val="•"/>
      <w:lvlJc w:val="left"/>
      <w:pPr>
        <w:ind w:left="8587" w:hanging="445"/>
      </w:pPr>
      <w:rPr/>
    </w:lvl>
    <w:lvl w:ilvl="8">
      <w:start w:val="0"/>
      <w:numFmt w:val="bullet"/>
      <w:lvlText w:val="•"/>
      <w:lvlJc w:val="left"/>
      <w:pPr>
        <w:ind w:left="9651" w:hanging="445"/>
      </w:pPr>
      <w:rPr/>
    </w:lvl>
  </w:abstractNum>
  <w:abstractNum w:abstractNumId="7">
    <w:lvl w:ilvl="0">
      <w:start w:val="1"/>
      <w:numFmt w:val="decimal"/>
      <w:lvlText w:val="%1."/>
      <w:lvlJc w:val="left"/>
      <w:pPr>
        <w:ind w:left="1133" w:hanging="720"/>
      </w:pPr>
      <w:rPr>
        <w:rFonts w:ascii="Times New Roman" w:cs="Times New Roman" w:eastAsia="Times New Roman" w:hAnsi="Times New Roman"/>
        <w:b w:val="0"/>
        <w:bCs w:val="0"/>
        <w:i w:val="0"/>
        <w:iCs w:val="0"/>
        <w:sz w:val="24"/>
        <w:szCs w:val="24"/>
      </w:rPr>
    </w:lvl>
    <w:lvl w:ilvl="1">
      <w:start w:val="0"/>
      <w:numFmt w:val="bullet"/>
      <w:lvlText w:val="•"/>
      <w:lvlJc w:val="left"/>
      <w:pPr>
        <w:ind w:left="2203" w:hanging="720"/>
      </w:pPr>
      <w:rPr/>
    </w:lvl>
    <w:lvl w:ilvl="2">
      <w:start w:val="0"/>
      <w:numFmt w:val="bullet"/>
      <w:lvlText w:val="•"/>
      <w:lvlJc w:val="left"/>
      <w:pPr>
        <w:ind w:left="3267" w:hanging="720"/>
      </w:pPr>
      <w:rPr/>
    </w:lvl>
    <w:lvl w:ilvl="3">
      <w:start w:val="0"/>
      <w:numFmt w:val="bullet"/>
      <w:lvlText w:val="•"/>
      <w:lvlJc w:val="left"/>
      <w:pPr>
        <w:ind w:left="4331" w:hanging="720"/>
      </w:pPr>
      <w:rPr/>
    </w:lvl>
    <w:lvl w:ilvl="4">
      <w:start w:val="0"/>
      <w:numFmt w:val="bullet"/>
      <w:lvlText w:val="•"/>
      <w:lvlJc w:val="left"/>
      <w:pPr>
        <w:ind w:left="5395" w:hanging="720"/>
      </w:pPr>
      <w:rPr/>
    </w:lvl>
    <w:lvl w:ilvl="5">
      <w:start w:val="0"/>
      <w:numFmt w:val="bullet"/>
      <w:lvlText w:val="•"/>
      <w:lvlJc w:val="left"/>
      <w:pPr>
        <w:ind w:left="6459" w:hanging="720"/>
      </w:pPr>
      <w:rPr/>
    </w:lvl>
    <w:lvl w:ilvl="6">
      <w:start w:val="0"/>
      <w:numFmt w:val="bullet"/>
      <w:lvlText w:val="•"/>
      <w:lvlJc w:val="left"/>
      <w:pPr>
        <w:ind w:left="7523" w:hanging="720"/>
      </w:pPr>
      <w:rPr/>
    </w:lvl>
    <w:lvl w:ilvl="7">
      <w:start w:val="0"/>
      <w:numFmt w:val="bullet"/>
      <w:lvlText w:val="•"/>
      <w:lvlJc w:val="left"/>
      <w:pPr>
        <w:ind w:left="8587" w:hanging="720"/>
      </w:pPr>
      <w:rPr/>
    </w:lvl>
    <w:lvl w:ilvl="8">
      <w:start w:val="0"/>
      <w:numFmt w:val="bullet"/>
      <w:lvlText w:val="•"/>
      <w:lvlJc w:val="left"/>
      <w:pPr>
        <w:ind w:left="9651" w:hanging="720"/>
      </w:pPr>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7"/>
      <w:numFmt w:val="decimal"/>
      <w:lvlText w:val="%1."/>
      <w:lvlJc w:val="left"/>
      <w:pPr>
        <w:ind w:left="185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851" w:hanging="360"/>
      </w:pPr>
      <w:rPr/>
    </w:lvl>
    <w:lvl w:ilvl="2">
      <w:start w:val="0"/>
      <w:numFmt w:val="bullet"/>
      <w:lvlText w:val="•"/>
      <w:lvlJc w:val="left"/>
      <w:pPr>
        <w:ind w:left="3843" w:hanging="360"/>
      </w:pPr>
      <w:rPr/>
    </w:lvl>
    <w:lvl w:ilvl="3">
      <w:start w:val="0"/>
      <w:numFmt w:val="bullet"/>
      <w:lvlText w:val="•"/>
      <w:lvlJc w:val="left"/>
      <w:pPr>
        <w:ind w:left="4835" w:hanging="360"/>
      </w:pPr>
      <w:rPr/>
    </w:lvl>
    <w:lvl w:ilvl="4">
      <w:start w:val="0"/>
      <w:numFmt w:val="bullet"/>
      <w:lvlText w:val="•"/>
      <w:lvlJc w:val="left"/>
      <w:pPr>
        <w:ind w:left="5827" w:hanging="360"/>
      </w:pPr>
      <w:rPr/>
    </w:lvl>
    <w:lvl w:ilvl="5">
      <w:start w:val="0"/>
      <w:numFmt w:val="bullet"/>
      <w:lvlText w:val="•"/>
      <w:lvlJc w:val="left"/>
      <w:pPr>
        <w:ind w:left="6819" w:hanging="360"/>
      </w:pPr>
      <w:rPr/>
    </w:lvl>
    <w:lvl w:ilvl="6">
      <w:start w:val="0"/>
      <w:numFmt w:val="bullet"/>
      <w:lvlText w:val="•"/>
      <w:lvlJc w:val="left"/>
      <w:pPr>
        <w:ind w:left="7811" w:hanging="360"/>
      </w:pPr>
      <w:rPr/>
    </w:lvl>
    <w:lvl w:ilvl="7">
      <w:start w:val="0"/>
      <w:numFmt w:val="bullet"/>
      <w:lvlText w:val="•"/>
      <w:lvlJc w:val="left"/>
      <w:pPr>
        <w:ind w:left="8803" w:hanging="360"/>
      </w:pPr>
      <w:rPr/>
    </w:lvl>
    <w:lvl w:ilvl="8">
      <w:start w:val="0"/>
      <w:numFmt w:val="bullet"/>
      <w:lvlText w:val="•"/>
      <w:lvlJc w:val="left"/>
      <w:pPr>
        <w:ind w:left="9795" w:hanging="360"/>
      </w:pPr>
      <w:rPr/>
    </w:lvl>
  </w:abstractNum>
  <w:abstractNum w:abstractNumId="10">
    <w:lvl w:ilvl="0">
      <w:start w:val="1"/>
      <w:numFmt w:val="decimal"/>
      <w:lvlText w:val="%1."/>
      <w:lvlJc w:val="left"/>
      <w:pPr>
        <w:ind w:left="185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851" w:hanging="360"/>
      </w:pPr>
      <w:rPr/>
    </w:lvl>
    <w:lvl w:ilvl="2">
      <w:start w:val="0"/>
      <w:numFmt w:val="bullet"/>
      <w:lvlText w:val="•"/>
      <w:lvlJc w:val="left"/>
      <w:pPr>
        <w:ind w:left="3843" w:hanging="360"/>
      </w:pPr>
      <w:rPr/>
    </w:lvl>
    <w:lvl w:ilvl="3">
      <w:start w:val="0"/>
      <w:numFmt w:val="bullet"/>
      <w:lvlText w:val="•"/>
      <w:lvlJc w:val="left"/>
      <w:pPr>
        <w:ind w:left="4835" w:hanging="360"/>
      </w:pPr>
      <w:rPr/>
    </w:lvl>
    <w:lvl w:ilvl="4">
      <w:start w:val="0"/>
      <w:numFmt w:val="bullet"/>
      <w:lvlText w:val="•"/>
      <w:lvlJc w:val="left"/>
      <w:pPr>
        <w:ind w:left="5827" w:hanging="360"/>
      </w:pPr>
      <w:rPr/>
    </w:lvl>
    <w:lvl w:ilvl="5">
      <w:start w:val="0"/>
      <w:numFmt w:val="bullet"/>
      <w:lvlText w:val="•"/>
      <w:lvlJc w:val="left"/>
      <w:pPr>
        <w:ind w:left="6819" w:hanging="360"/>
      </w:pPr>
      <w:rPr/>
    </w:lvl>
    <w:lvl w:ilvl="6">
      <w:start w:val="0"/>
      <w:numFmt w:val="bullet"/>
      <w:lvlText w:val="•"/>
      <w:lvlJc w:val="left"/>
      <w:pPr>
        <w:ind w:left="7811" w:hanging="360"/>
      </w:pPr>
      <w:rPr/>
    </w:lvl>
    <w:lvl w:ilvl="7">
      <w:start w:val="0"/>
      <w:numFmt w:val="bullet"/>
      <w:lvlText w:val="•"/>
      <w:lvlJc w:val="left"/>
      <w:pPr>
        <w:ind w:left="8803" w:hanging="360"/>
      </w:pPr>
      <w:rPr/>
    </w:lvl>
    <w:lvl w:ilvl="8">
      <w:start w:val="0"/>
      <w:numFmt w:val="bullet"/>
      <w:lvlText w:val="•"/>
      <w:lvlJc w:val="left"/>
      <w:pPr>
        <w:ind w:left="9795" w:hanging="360"/>
      </w:pPr>
      <w:rPr/>
    </w:lvl>
  </w:abstractNum>
  <w:abstractNum w:abstractNumId="11">
    <w:lvl w:ilvl="0">
      <w:start w:val="0"/>
      <w:numFmt w:val="bullet"/>
      <w:lvlText w:val="-"/>
      <w:lvlJc w:val="left"/>
      <w:pPr>
        <w:ind w:left="1133" w:hanging="720"/>
      </w:pPr>
      <w:rPr>
        <w:rFonts w:ascii="Times New Roman" w:cs="Times New Roman" w:eastAsia="Times New Roman" w:hAnsi="Times New Roman"/>
        <w:b w:val="0"/>
        <w:bCs w:val="0"/>
        <w:i w:val="0"/>
        <w:iCs w:val="0"/>
        <w:sz w:val="24"/>
        <w:szCs w:val="24"/>
      </w:rPr>
    </w:lvl>
    <w:lvl w:ilvl="1">
      <w:start w:val="0"/>
      <w:numFmt w:val="bullet"/>
      <w:lvlText w:val="•"/>
      <w:lvlJc w:val="left"/>
      <w:pPr>
        <w:ind w:left="2203" w:hanging="720"/>
      </w:pPr>
      <w:rPr/>
    </w:lvl>
    <w:lvl w:ilvl="2">
      <w:start w:val="0"/>
      <w:numFmt w:val="bullet"/>
      <w:lvlText w:val="•"/>
      <w:lvlJc w:val="left"/>
      <w:pPr>
        <w:ind w:left="3267" w:hanging="720"/>
      </w:pPr>
      <w:rPr/>
    </w:lvl>
    <w:lvl w:ilvl="3">
      <w:start w:val="0"/>
      <w:numFmt w:val="bullet"/>
      <w:lvlText w:val="•"/>
      <w:lvlJc w:val="left"/>
      <w:pPr>
        <w:ind w:left="4331" w:hanging="720"/>
      </w:pPr>
      <w:rPr/>
    </w:lvl>
    <w:lvl w:ilvl="4">
      <w:start w:val="0"/>
      <w:numFmt w:val="bullet"/>
      <w:lvlText w:val="•"/>
      <w:lvlJc w:val="left"/>
      <w:pPr>
        <w:ind w:left="5395" w:hanging="720"/>
      </w:pPr>
      <w:rPr/>
    </w:lvl>
    <w:lvl w:ilvl="5">
      <w:start w:val="0"/>
      <w:numFmt w:val="bullet"/>
      <w:lvlText w:val="•"/>
      <w:lvlJc w:val="left"/>
      <w:pPr>
        <w:ind w:left="6459" w:hanging="720"/>
      </w:pPr>
      <w:rPr/>
    </w:lvl>
    <w:lvl w:ilvl="6">
      <w:start w:val="0"/>
      <w:numFmt w:val="bullet"/>
      <w:lvlText w:val="•"/>
      <w:lvlJc w:val="left"/>
      <w:pPr>
        <w:ind w:left="7523" w:hanging="720"/>
      </w:pPr>
      <w:rPr/>
    </w:lvl>
    <w:lvl w:ilvl="7">
      <w:start w:val="0"/>
      <w:numFmt w:val="bullet"/>
      <w:lvlText w:val="•"/>
      <w:lvlJc w:val="left"/>
      <w:pPr>
        <w:ind w:left="8587" w:hanging="720"/>
      </w:pPr>
      <w:rPr/>
    </w:lvl>
    <w:lvl w:ilvl="8">
      <w:start w:val="0"/>
      <w:numFmt w:val="bullet"/>
      <w:lvlText w:val="•"/>
      <w:lvlJc w:val="left"/>
      <w:pPr>
        <w:ind w:left="9651" w:hanging="720"/>
      </w:pPr>
      <w:rPr/>
    </w:lvl>
  </w:abstractNum>
  <w:abstractNum w:abstractNumId="12">
    <w:lvl w:ilvl="0">
      <w:start w:val="1"/>
      <w:numFmt w:val="decimal"/>
      <w:lvlText w:val="%1."/>
      <w:lvlJc w:val="left"/>
      <w:pPr>
        <w:ind w:left="1853" w:hanging="720"/>
      </w:pPr>
      <w:rPr>
        <w:rFonts w:ascii="Times New Roman" w:cs="Times New Roman" w:eastAsia="Times New Roman" w:hAnsi="Times New Roman"/>
        <w:b w:val="1"/>
        <w:bCs w:val="1"/>
        <w:i w:val="0"/>
        <w:iCs w:val="0"/>
        <w:sz w:val="24"/>
        <w:szCs w:val="24"/>
      </w:rPr>
    </w:lvl>
    <w:lvl w:ilvl="1">
      <w:start w:val="0"/>
      <w:numFmt w:val="bullet"/>
      <w:lvlText w:val="•"/>
      <w:lvlJc w:val="left"/>
      <w:pPr>
        <w:ind w:left="2851" w:hanging="720"/>
      </w:pPr>
      <w:rPr/>
    </w:lvl>
    <w:lvl w:ilvl="2">
      <w:start w:val="0"/>
      <w:numFmt w:val="bullet"/>
      <w:lvlText w:val="•"/>
      <w:lvlJc w:val="left"/>
      <w:pPr>
        <w:ind w:left="3843" w:hanging="720"/>
      </w:pPr>
      <w:rPr/>
    </w:lvl>
    <w:lvl w:ilvl="3">
      <w:start w:val="0"/>
      <w:numFmt w:val="bullet"/>
      <w:lvlText w:val="•"/>
      <w:lvlJc w:val="left"/>
      <w:pPr>
        <w:ind w:left="4835" w:hanging="720"/>
      </w:pPr>
      <w:rPr/>
    </w:lvl>
    <w:lvl w:ilvl="4">
      <w:start w:val="0"/>
      <w:numFmt w:val="bullet"/>
      <w:lvlText w:val="•"/>
      <w:lvlJc w:val="left"/>
      <w:pPr>
        <w:ind w:left="5827" w:hanging="720"/>
      </w:pPr>
      <w:rPr/>
    </w:lvl>
    <w:lvl w:ilvl="5">
      <w:start w:val="0"/>
      <w:numFmt w:val="bullet"/>
      <w:lvlText w:val="•"/>
      <w:lvlJc w:val="left"/>
      <w:pPr>
        <w:ind w:left="6819" w:hanging="720"/>
      </w:pPr>
      <w:rPr/>
    </w:lvl>
    <w:lvl w:ilvl="6">
      <w:start w:val="0"/>
      <w:numFmt w:val="bullet"/>
      <w:lvlText w:val="•"/>
      <w:lvlJc w:val="left"/>
      <w:pPr>
        <w:ind w:left="7811" w:hanging="720"/>
      </w:pPr>
      <w:rPr/>
    </w:lvl>
    <w:lvl w:ilvl="7">
      <w:start w:val="0"/>
      <w:numFmt w:val="bullet"/>
      <w:lvlText w:val="•"/>
      <w:lvlJc w:val="left"/>
      <w:pPr>
        <w:ind w:left="8803" w:hanging="720"/>
      </w:pPr>
      <w:rPr/>
    </w:lvl>
    <w:lvl w:ilvl="8">
      <w:start w:val="0"/>
      <w:numFmt w:val="bullet"/>
      <w:lvlText w:val="•"/>
      <w:lvlJc w:val="left"/>
      <w:pPr>
        <w:ind w:left="9795" w:hanging="72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1133" w:hanging="264"/>
      </w:pPr>
      <w:rPr>
        <w:rFonts w:ascii="Times New Roman" w:cs="Times New Roman" w:eastAsia="Times New Roman" w:hAnsi="Times New Roman"/>
        <w:b w:val="0"/>
        <w:bCs w:val="0"/>
        <w:i w:val="0"/>
        <w:iCs w:val="0"/>
        <w:sz w:val="24"/>
        <w:szCs w:val="24"/>
      </w:rPr>
    </w:lvl>
    <w:lvl w:ilvl="1">
      <w:start w:val="0"/>
      <w:numFmt w:val="bullet"/>
      <w:lvlText w:val="•"/>
      <w:lvlJc w:val="left"/>
      <w:pPr>
        <w:ind w:left="2203" w:hanging="264"/>
      </w:pPr>
      <w:rPr/>
    </w:lvl>
    <w:lvl w:ilvl="2">
      <w:start w:val="0"/>
      <w:numFmt w:val="bullet"/>
      <w:lvlText w:val="•"/>
      <w:lvlJc w:val="left"/>
      <w:pPr>
        <w:ind w:left="3267" w:hanging="264"/>
      </w:pPr>
      <w:rPr/>
    </w:lvl>
    <w:lvl w:ilvl="3">
      <w:start w:val="0"/>
      <w:numFmt w:val="bullet"/>
      <w:lvlText w:val="•"/>
      <w:lvlJc w:val="left"/>
      <w:pPr>
        <w:ind w:left="4331" w:hanging="263.99999999999955"/>
      </w:pPr>
      <w:rPr/>
    </w:lvl>
    <w:lvl w:ilvl="4">
      <w:start w:val="0"/>
      <w:numFmt w:val="bullet"/>
      <w:lvlText w:val="•"/>
      <w:lvlJc w:val="left"/>
      <w:pPr>
        <w:ind w:left="5395" w:hanging="264"/>
      </w:pPr>
      <w:rPr/>
    </w:lvl>
    <w:lvl w:ilvl="5">
      <w:start w:val="0"/>
      <w:numFmt w:val="bullet"/>
      <w:lvlText w:val="•"/>
      <w:lvlJc w:val="left"/>
      <w:pPr>
        <w:ind w:left="6459" w:hanging="264"/>
      </w:pPr>
      <w:rPr/>
    </w:lvl>
    <w:lvl w:ilvl="6">
      <w:start w:val="0"/>
      <w:numFmt w:val="bullet"/>
      <w:lvlText w:val="•"/>
      <w:lvlJc w:val="left"/>
      <w:pPr>
        <w:ind w:left="7523" w:hanging="264"/>
      </w:pPr>
      <w:rPr/>
    </w:lvl>
    <w:lvl w:ilvl="7">
      <w:start w:val="0"/>
      <w:numFmt w:val="bullet"/>
      <w:lvlText w:val="•"/>
      <w:lvlJc w:val="left"/>
      <w:pPr>
        <w:ind w:left="8587" w:hanging="264"/>
      </w:pPr>
      <w:rPr/>
    </w:lvl>
    <w:lvl w:ilvl="8">
      <w:start w:val="0"/>
      <w:numFmt w:val="bullet"/>
      <w:lvlText w:val="•"/>
      <w:lvlJc w:val="left"/>
      <w:pPr>
        <w:ind w:left="9651" w:hanging="264"/>
      </w:pPr>
      <w:rPr/>
    </w:lvl>
  </w:abstractNum>
  <w:abstractNum w:abstractNumId="16">
    <w:lvl w:ilvl="0">
      <w:start w:val="0"/>
      <w:numFmt w:val="bullet"/>
      <w:lvlText w:val="-"/>
      <w:lvlJc w:val="left"/>
      <w:pPr>
        <w:ind w:left="185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851" w:hanging="360"/>
      </w:pPr>
      <w:rPr/>
    </w:lvl>
    <w:lvl w:ilvl="2">
      <w:start w:val="0"/>
      <w:numFmt w:val="bullet"/>
      <w:lvlText w:val="•"/>
      <w:lvlJc w:val="left"/>
      <w:pPr>
        <w:ind w:left="3843" w:hanging="360"/>
      </w:pPr>
      <w:rPr/>
    </w:lvl>
    <w:lvl w:ilvl="3">
      <w:start w:val="0"/>
      <w:numFmt w:val="bullet"/>
      <w:lvlText w:val="•"/>
      <w:lvlJc w:val="left"/>
      <w:pPr>
        <w:ind w:left="4835" w:hanging="360"/>
      </w:pPr>
      <w:rPr/>
    </w:lvl>
    <w:lvl w:ilvl="4">
      <w:start w:val="0"/>
      <w:numFmt w:val="bullet"/>
      <w:lvlText w:val="•"/>
      <w:lvlJc w:val="left"/>
      <w:pPr>
        <w:ind w:left="5827" w:hanging="360"/>
      </w:pPr>
      <w:rPr/>
    </w:lvl>
    <w:lvl w:ilvl="5">
      <w:start w:val="0"/>
      <w:numFmt w:val="bullet"/>
      <w:lvlText w:val="•"/>
      <w:lvlJc w:val="left"/>
      <w:pPr>
        <w:ind w:left="6819" w:hanging="360"/>
      </w:pPr>
      <w:rPr/>
    </w:lvl>
    <w:lvl w:ilvl="6">
      <w:start w:val="0"/>
      <w:numFmt w:val="bullet"/>
      <w:lvlText w:val="•"/>
      <w:lvlJc w:val="left"/>
      <w:pPr>
        <w:ind w:left="7811" w:hanging="360"/>
      </w:pPr>
      <w:rPr/>
    </w:lvl>
    <w:lvl w:ilvl="7">
      <w:start w:val="0"/>
      <w:numFmt w:val="bullet"/>
      <w:lvlText w:val="•"/>
      <w:lvlJc w:val="left"/>
      <w:pPr>
        <w:ind w:left="8803" w:hanging="360"/>
      </w:pPr>
      <w:rPr/>
    </w:lvl>
    <w:lvl w:ilvl="8">
      <w:start w:val="0"/>
      <w:numFmt w:val="bullet"/>
      <w:lvlText w:val="•"/>
      <w:lvlJc w:val="left"/>
      <w:pPr>
        <w:ind w:left="9795"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744" w:right="1603"/>
      <w:jc w:val="center"/>
    </w:pPr>
    <w:rPr>
      <w:b w:val="1"/>
      <w:bCs w:val="1"/>
      <w:sz w:val="32"/>
      <w:szCs w:val="32"/>
    </w:rPr>
  </w:style>
  <w:style w:type="paragraph" w:styleId="Heading2">
    <w:name w:val="heading 2"/>
    <w:basedOn w:val="Normal"/>
    <w:next w:val="Normal"/>
    <w:pPr>
      <w:ind w:left="1744"/>
      <w:jc w:val="center"/>
    </w:pPr>
    <w:rPr>
      <w:b w:val="1"/>
      <w:bCs w:val="1"/>
      <w:sz w:val="28"/>
      <w:szCs w:val="28"/>
    </w:rPr>
  </w:style>
  <w:style w:type="paragraph" w:styleId="Heading3">
    <w:name w:val="heading 3"/>
    <w:basedOn w:val="Normal"/>
    <w:next w:val="Normal"/>
    <w:pPr>
      <w:ind w:left="1744" w:right="1603"/>
      <w:jc w:val="center"/>
    </w:pPr>
    <w:rPr>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35" w:lineRule="auto"/>
      <w:ind w:left="1744" w:right="1600"/>
      <w:jc w:val="center"/>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Cousine-boldItalic.ttf"/><Relationship Id="rId10" Type="http://schemas.openxmlformats.org/officeDocument/2006/relationships/font" Target="fonts/Cousine-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9" Type="http://schemas.openxmlformats.org/officeDocument/2006/relationships/font" Target="fonts/Cousine-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txftO+nLTd4mB1eOJgLAqEsmOA==">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2026-03-09T00:00:00Z</vt:lpwstr>
  </property>
  <property fmtid="{D5CDD505-2E9C-101B-9397-08002B2CF9AE}" pid="3" name="Producer">
    <vt:lpwstr>Skia/PDF m142 Google Docs Renderer</vt:lpwstr>
  </property>
  <property fmtid="{D5CDD505-2E9C-101B-9397-08002B2CF9AE}" pid="4" name="LastSaved">
    <vt:lpwstr>2026-03-09T00:00:00Z</vt:lpwstr>
  </property>
</Properties>
</file>