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F2DBFD" w14:textId="77777777" w:rsidR="000E1811" w:rsidRDefault="00000000">
      <w:pPr>
        <w:rPr>
          <w:rFonts w:eastAsia="Times New Roman"/>
          <w:sz w:val="44"/>
          <w:szCs w:val="44"/>
        </w:rPr>
      </w:pPr>
      <w:r>
        <w:rPr>
          <w:rFonts w:eastAsia="Times New Roman"/>
          <w:sz w:val="44"/>
          <w:szCs w:val="44"/>
        </w:rPr>
        <w:t>SignScribe: A Real-Time Sign Language Translation Application for Enhanced Communication and Social Inclusion</w:t>
      </w:r>
    </w:p>
    <w:p w14:paraId="04286C6D" w14:textId="77777777" w:rsidR="00C473B5" w:rsidRDefault="00C473B5">
      <w:pPr>
        <w:rPr>
          <w:rFonts w:eastAsia="Times New Roman"/>
          <w:sz w:val="44"/>
          <w:szCs w:val="44"/>
        </w:rPr>
      </w:pPr>
    </w:p>
    <w:p w14:paraId="5D010E6D" w14:textId="77777777" w:rsidR="000E1811" w:rsidRDefault="000E1811">
      <w:pPr>
        <w:pStyle w:val="Author"/>
        <w:spacing w:before="100" w:beforeAutospacing="1" w:after="100" w:afterAutospacing="1" w:line="120" w:lineRule="auto"/>
        <w:rPr>
          <w:sz w:val="16"/>
          <w:szCs w:val="16"/>
        </w:rPr>
        <w:sectPr w:rsidR="000E1811" w:rsidSect="00874420">
          <w:footerReference w:type="first" r:id="rId8"/>
          <w:pgSz w:w="11906" w:h="16838"/>
          <w:pgMar w:top="540" w:right="893" w:bottom="1440" w:left="893" w:header="720" w:footer="720" w:gutter="0"/>
          <w:cols w:space="720"/>
          <w:titlePg/>
          <w:docGrid w:linePitch="360"/>
        </w:sectPr>
      </w:pPr>
    </w:p>
    <w:p w14:paraId="7AC02D4D" w14:textId="3688C0A9" w:rsidR="00C473B5" w:rsidRDefault="00000000" w:rsidP="00C473B5">
      <w:pPr>
        <w:pStyle w:val="Author"/>
        <w:spacing w:before="100" w:beforeAutospacing="1"/>
        <w:rPr>
          <w:sz w:val="18"/>
          <w:szCs w:val="18"/>
        </w:rPr>
      </w:pPr>
      <w:r>
        <w:rPr>
          <w:sz w:val="18"/>
          <w:szCs w:val="18"/>
        </w:rPr>
        <w:t xml:space="preserve">Aditi Agarwal </w:t>
      </w:r>
      <w:r>
        <w:rPr>
          <w:sz w:val="18"/>
          <w:szCs w:val="18"/>
        </w:rPr>
        <w:br/>
      </w:r>
      <w:proofErr w:type="spellStart"/>
      <w:proofErr w:type="gramStart"/>
      <w:r>
        <w:rPr>
          <w:sz w:val="18"/>
          <w:szCs w:val="18"/>
        </w:rPr>
        <w:t>B.Tech</w:t>
      </w:r>
      <w:proofErr w:type="spellEnd"/>
      <w:proofErr w:type="gramEnd"/>
      <w:r>
        <w:rPr>
          <w:sz w:val="18"/>
          <w:szCs w:val="18"/>
        </w:rPr>
        <w:t>-CSE</w:t>
      </w:r>
      <w:r>
        <w:rPr>
          <w:i/>
          <w:sz w:val="18"/>
          <w:szCs w:val="18"/>
        </w:rPr>
        <w:br/>
        <w:t>Greater Noida, India</w:t>
      </w:r>
      <w:r>
        <w:rPr>
          <w:sz w:val="18"/>
          <w:szCs w:val="18"/>
        </w:rPr>
        <w:br/>
      </w:r>
      <w:hyperlink r:id="rId9" w:history="1">
        <w:r>
          <w:rPr>
            <w:rStyle w:val="Hyperlink"/>
            <w:sz w:val="18"/>
            <w:szCs w:val="18"/>
          </w:rPr>
          <w:t>E21CSEU0133@bennett.edu.in</w:t>
        </w:r>
      </w:hyperlink>
      <w:r w:rsidR="00C473B5">
        <w:rPr>
          <w:sz w:val="18"/>
          <w:szCs w:val="18"/>
        </w:rPr>
        <w:t xml:space="preserve">           </w:t>
      </w:r>
    </w:p>
    <w:p w14:paraId="1D465805" w14:textId="77777777" w:rsidR="00C473B5" w:rsidRDefault="00C473B5" w:rsidP="00C473B5">
      <w:pPr>
        <w:pStyle w:val="Author"/>
        <w:spacing w:before="100" w:beforeAutospacing="1"/>
        <w:rPr>
          <w:sz w:val="18"/>
          <w:szCs w:val="18"/>
        </w:rPr>
      </w:pPr>
    </w:p>
    <w:p w14:paraId="4C111990" w14:textId="77777777" w:rsidR="008852BA" w:rsidRDefault="00000000" w:rsidP="008852BA">
      <w:pPr>
        <w:pStyle w:val="Author"/>
        <w:spacing w:before="100" w:beforeAutospacing="1"/>
        <w:rPr>
          <w:sz w:val="18"/>
          <w:szCs w:val="18"/>
        </w:rPr>
      </w:pPr>
      <w:r>
        <w:rPr>
          <w:sz w:val="18"/>
          <w:szCs w:val="18"/>
        </w:rPr>
        <w:t>Arihant Saxena</w:t>
      </w:r>
      <w:r>
        <w:rPr>
          <w:sz w:val="18"/>
          <w:szCs w:val="18"/>
        </w:rPr>
        <w:br/>
      </w:r>
      <w:proofErr w:type="spellStart"/>
      <w:r>
        <w:rPr>
          <w:sz w:val="18"/>
          <w:szCs w:val="18"/>
        </w:rPr>
        <w:t>B.Tech</w:t>
      </w:r>
      <w:proofErr w:type="spellEnd"/>
      <w:r>
        <w:rPr>
          <w:sz w:val="18"/>
          <w:szCs w:val="18"/>
        </w:rPr>
        <w:t>-CSE</w:t>
      </w:r>
      <w:r>
        <w:rPr>
          <w:i/>
          <w:sz w:val="18"/>
          <w:szCs w:val="18"/>
        </w:rPr>
        <w:br/>
        <w:t>Greater Noida, India</w:t>
      </w:r>
      <w:r>
        <w:rPr>
          <w:sz w:val="18"/>
          <w:szCs w:val="18"/>
        </w:rPr>
        <w:br/>
      </w:r>
      <w:hyperlink r:id="rId10" w:history="1">
        <w:r>
          <w:rPr>
            <w:rStyle w:val="Hyperlink"/>
            <w:sz w:val="18"/>
            <w:szCs w:val="18"/>
          </w:rPr>
          <w:t>E21CSEU0204@bennett.edu.in</w:t>
        </w:r>
      </w:hyperlink>
      <w:r w:rsidR="008852BA">
        <w:rPr>
          <w:sz w:val="18"/>
          <w:szCs w:val="18"/>
        </w:rPr>
        <w:t xml:space="preserve">             </w:t>
      </w:r>
    </w:p>
    <w:p w14:paraId="468C590A" w14:textId="433464F0" w:rsidR="000E1811" w:rsidRPr="00C473B5" w:rsidRDefault="00000000" w:rsidP="008852BA">
      <w:pPr>
        <w:pStyle w:val="Author"/>
        <w:spacing w:before="100" w:beforeAutospacing="1"/>
        <w:rPr>
          <w:sz w:val="18"/>
          <w:szCs w:val="18"/>
        </w:rPr>
      </w:pPr>
      <w:r>
        <w:rPr>
          <w:sz w:val="18"/>
          <w:szCs w:val="18"/>
        </w:rPr>
        <w:t>Asija Prakash</w:t>
      </w:r>
      <w:r>
        <w:rPr>
          <w:sz w:val="18"/>
          <w:szCs w:val="18"/>
        </w:rPr>
        <w:br/>
      </w:r>
      <w:proofErr w:type="spellStart"/>
      <w:r>
        <w:rPr>
          <w:sz w:val="18"/>
          <w:szCs w:val="18"/>
        </w:rPr>
        <w:t>B.Tech</w:t>
      </w:r>
      <w:proofErr w:type="spellEnd"/>
      <w:r>
        <w:rPr>
          <w:sz w:val="18"/>
          <w:szCs w:val="18"/>
        </w:rPr>
        <w:t>-CSE</w:t>
      </w:r>
      <w:r>
        <w:rPr>
          <w:i/>
          <w:sz w:val="18"/>
          <w:szCs w:val="18"/>
        </w:rPr>
        <w:br/>
        <w:t>Greater Noida, India</w:t>
      </w:r>
      <w:r>
        <w:rPr>
          <w:sz w:val="18"/>
          <w:szCs w:val="18"/>
        </w:rPr>
        <w:br/>
      </w:r>
      <w:hyperlink r:id="rId11" w:history="1">
        <w:r>
          <w:rPr>
            <w:rStyle w:val="Hyperlink"/>
            <w:sz w:val="18"/>
            <w:szCs w:val="18"/>
          </w:rPr>
          <w:t>E21CSEU0232@bennett.edu.in</w:t>
        </w:r>
      </w:hyperlink>
    </w:p>
    <w:p w14:paraId="11409D51" w14:textId="77777777" w:rsidR="000E1811" w:rsidRDefault="000E1811">
      <w:pPr>
        <w:jc w:val="both"/>
      </w:pPr>
    </w:p>
    <w:p w14:paraId="76DFE73E" w14:textId="77777777" w:rsidR="000E1811" w:rsidRDefault="000E1811"/>
    <w:p w14:paraId="06B725EB" w14:textId="77777777" w:rsidR="000E1811" w:rsidRDefault="000E1811">
      <w:pPr>
        <w:jc w:val="both"/>
        <w:sectPr w:rsidR="000E1811" w:rsidSect="00874420">
          <w:type w:val="continuous"/>
          <w:pgSz w:w="11906" w:h="16838"/>
          <w:pgMar w:top="450" w:right="893" w:bottom="1440" w:left="893" w:header="720" w:footer="720" w:gutter="0"/>
          <w:cols w:num="3" w:space="720"/>
          <w:docGrid w:linePitch="360"/>
        </w:sectPr>
      </w:pPr>
    </w:p>
    <w:p w14:paraId="3B366D88" w14:textId="77777777" w:rsidR="000E1811" w:rsidRDefault="00000000">
      <w:pPr>
        <w:sectPr w:rsidR="000E1811" w:rsidSect="00874420">
          <w:type w:val="continuous"/>
          <w:pgSz w:w="11906" w:h="16838"/>
          <w:pgMar w:top="450" w:right="893" w:bottom="1440" w:left="893" w:header="720" w:footer="720" w:gutter="0"/>
          <w:cols w:num="3" w:space="720"/>
          <w:docGrid w:linePitch="360"/>
        </w:sectPr>
      </w:pPr>
      <w:r>
        <w:br w:type="column"/>
      </w:r>
    </w:p>
    <w:p w14:paraId="3214C6FC" w14:textId="77777777" w:rsidR="000E1811" w:rsidRDefault="00000000">
      <w:pPr>
        <w:jc w:val="left"/>
        <w:rPr>
          <w:rFonts w:eastAsia="Times New Roman"/>
          <w:color w:val="000000" w:themeColor="text1"/>
          <w:sz w:val="24"/>
          <w:szCs w:val="24"/>
        </w:rPr>
      </w:pPr>
      <w:r>
        <w:rPr>
          <w:b/>
          <w:bCs/>
          <w:i/>
          <w:iCs/>
        </w:rPr>
        <w:t>Abstract</w:t>
      </w:r>
      <w:r>
        <w:t>—</w:t>
      </w:r>
      <w:r>
        <w:rPr>
          <w:rFonts w:eastAsia="Times New Roman"/>
          <w:b/>
          <w:bCs/>
          <w:color w:val="000000" w:themeColor="text1"/>
          <w:sz w:val="18"/>
          <w:szCs w:val="18"/>
        </w:rPr>
        <w:t>An innovative application, SignScribe is made which is used in reducing the communication gap between the deaf and hearing individuals, with the help of translation of sign to text and text to sign. The power of machine learning models which includes deep learning and neural networks is tackled by this project. Wide data collection, diligent model training which includes NLP (Natural Language Processing) and CNNs (Convolutional Neural Networks) and after that leading to deployment, these are all involved in the development of SignScribe application. Smooth communication is done by this application whether it be in educational area, workplace and most importantly in social environments. The outcomes provided by the SignScribe proven the ability of accessibility and social inclusion among different settings</w:t>
      </w:r>
      <w:r>
        <w:rPr>
          <w:rFonts w:eastAsia="Times New Roman"/>
          <w:color w:val="000000" w:themeColor="text1"/>
          <w:sz w:val="24"/>
          <w:szCs w:val="24"/>
        </w:rPr>
        <w:t>.</w:t>
      </w:r>
    </w:p>
    <w:p w14:paraId="62227D73" w14:textId="77777777" w:rsidR="000E1811" w:rsidRDefault="000E1811">
      <w:pPr>
        <w:pStyle w:val="Abstract"/>
        <w:rPr>
          <w:i/>
          <w:iCs/>
        </w:rPr>
      </w:pPr>
    </w:p>
    <w:p w14:paraId="60337EB1" w14:textId="7F79D99B" w:rsidR="000E1811" w:rsidRDefault="00000000">
      <w:pPr>
        <w:pStyle w:val="Keywords"/>
      </w:pPr>
      <w:r>
        <w:t>Keywords—</w:t>
      </w:r>
      <w:r w:rsidR="00862E74">
        <w:t>LSTM</w:t>
      </w:r>
      <w:r>
        <w:t>, NLP, OpenCV, OBS</w:t>
      </w:r>
    </w:p>
    <w:p w14:paraId="329024F1" w14:textId="77777777" w:rsidR="000E1811" w:rsidRDefault="000E1811">
      <w:pPr>
        <w:pStyle w:val="Keywords"/>
      </w:pPr>
    </w:p>
    <w:p w14:paraId="5EE606D1" w14:textId="77777777" w:rsidR="000E1811" w:rsidRDefault="00000000">
      <w:pPr>
        <w:pStyle w:val="Heading1"/>
      </w:pPr>
      <w:r>
        <w:t xml:space="preserve">Introduction </w:t>
      </w:r>
    </w:p>
    <w:p w14:paraId="469720E3" w14:textId="77777777" w:rsidR="005F5E68" w:rsidRDefault="005F5E68">
      <w:pPr>
        <w:jc w:val="both"/>
      </w:pPr>
      <w:r>
        <w:t>Globally, an estimated 466 million people have disabling hearing loss, with 34 million being children (WHO, 2021). This population primarily relies on sign language for communication, creating a significant barrier when interacting with the hearing community.</w:t>
      </w:r>
    </w:p>
    <w:p w14:paraId="5B0A14CF" w14:textId="1C9D23BD" w:rsidR="005F5E68" w:rsidRDefault="005F5E68">
      <w:pPr>
        <w:jc w:val="both"/>
      </w:pPr>
      <w:r>
        <w:t>Traditional methods for bridging this communication gap involve human sign language interpreters, which are often limited in availability and incur high costs. While advancements in machine learning have led to the development of automated sign language translation tools, these models often struggle with accuracy, particularly when encountering non-standard signs, idiomatic expressions, and variations in regional dialects (e.g., [</w:t>
      </w:r>
      <w:proofErr w:type="spellStart"/>
      <w:r>
        <w:t>Camgoz</w:t>
      </w:r>
      <w:proofErr w:type="spellEnd"/>
      <w:r>
        <w:t xml:space="preserve"> et al., 2022]). Additionally, some existing solutions lack real-time capabilities, hindering the flow of natural conversation.</w:t>
      </w:r>
    </w:p>
    <w:p w14:paraId="39A074E4" w14:textId="331BA509" w:rsidR="000E1811" w:rsidRDefault="00000000">
      <w:pPr>
        <w:jc w:val="both"/>
        <w:rPr>
          <w:rFonts w:eastAsia="Times New Roman"/>
          <w:color w:val="000000" w:themeColor="text1"/>
        </w:rPr>
      </w:pPr>
      <w:r>
        <w:rPr>
          <w:rFonts w:eastAsia="Times New Roman"/>
          <w:color w:val="000000" w:themeColor="text1"/>
        </w:rPr>
        <w:t xml:space="preserve">For accessibility and social inclusion, the most fundamental thing is effective communication. For the deaf community still there exist barriers as they use sign language. To bring smoother interactions and remove this gap between normal and deaf communities, we came out with the solution called SignScribe. It is an application which is designed to translate sign language into spoken language and vice versa. </w:t>
      </w:r>
    </w:p>
    <w:p w14:paraId="5BB1170F" w14:textId="26FF225C" w:rsidR="000E1811" w:rsidRDefault="00000000">
      <w:pPr>
        <w:jc w:val="both"/>
        <w:rPr>
          <w:rFonts w:eastAsia="Times New Roman"/>
          <w:color w:val="000000" w:themeColor="text1"/>
        </w:rPr>
      </w:pPr>
      <w:r>
        <w:rPr>
          <w:rFonts w:eastAsia="Times New Roman"/>
          <w:color w:val="000000" w:themeColor="text1"/>
        </w:rPr>
        <w:t>SignS</w:t>
      </w:r>
      <w:r w:rsidR="00C26D3D">
        <w:rPr>
          <w:rFonts w:eastAsia="Times New Roman"/>
          <w:color w:val="000000" w:themeColor="text1"/>
        </w:rPr>
        <w:t>c</w:t>
      </w:r>
      <w:r>
        <w:rPr>
          <w:rFonts w:eastAsia="Times New Roman"/>
          <w:color w:val="000000" w:themeColor="text1"/>
        </w:rPr>
        <w:t xml:space="preserve">ribe is made to support real-time communication between and the normal hearing and deaf users. This application can be used as a tool for educational purposes, social settings and workplaces. This tool helps to maintain clear and effective communication between hearing and deaf </w:t>
      </w:r>
      <w:r>
        <w:rPr>
          <w:rFonts w:eastAsia="Times New Roman"/>
          <w:color w:val="000000" w:themeColor="text1"/>
        </w:rPr>
        <w:t>individuals. It converts sign language into speech or spoken words. Conversely, SignScribe converts spoken words into sign language animations. It ensures that both parties can receive and express clearly.</w:t>
      </w:r>
    </w:p>
    <w:p w14:paraId="33CE7830" w14:textId="401FA7FD" w:rsidR="000E1811" w:rsidRDefault="00000000">
      <w:pPr>
        <w:jc w:val="both"/>
        <w:rPr>
          <w:rFonts w:eastAsia="Times New Roman"/>
          <w:color w:val="000000" w:themeColor="text1"/>
        </w:rPr>
      </w:pPr>
      <w:r>
        <w:rPr>
          <w:rFonts w:eastAsia="Times New Roman"/>
          <w:color w:val="000000" w:themeColor="text1"/>
        </w:rPr>
        <w:t xml:space="preserve">Easy and quick communication makes </w:t>
      </w:r>
      <w:r w:rsidR="00C26D3D">
        <w:rPr>
          <w:rFonts w:eastAsia="Times New Roman"/>
          <w:color w:val="000000" w:themeColor="text1"/>
        </w:rPr>
        <w:t>SignScribe</w:t>
      </w:r>
      <w:r>
        <w:rPr>
          <w:rFonts w:eastAsia="Times New Roman"/>
          <w:color w:val="000000" w:themeColor="text1"/>
        </w:rPr>
        <w:t xml:space="preserve"> innovative. It also gives strength to the users to take charge of their interactions and makes them the more welcoming community. For reducing the communication gap between to those who use spoken languages and the deaf community, SignScribe is a pioneering application build for them. Enabling equal opportunities for the deaf people which includes employment and education, this application fulfills all these. Because of the unknown sign language, hard hearing individuals still face notable barriers in communication even if there is advancement in the technology. SignScribe wants to eliminate these issues by giving a real-time and accurate translation of spoken language to sign language and vice versa.</w:t>
      </w:r>
    </w:p>
    <w:p w14:paraId="78574F72" w14:textId="267D47B4" w:rsidR="00C26D3D" w:rsidRDefault="00C26D3D">
      <w:pPr>
        <w:jc w:val="both"/>
        <w:rPr>
          <w:rFonts w:eastAsia="Times New Roman"/>
          <w:color w:val="000000" w:themeColor="text1"/>
        </w:rPr>
      </w:pPr>
      <w:r>
        <w:t>By providing a user-friendly and accurate sign language translation tool, SignScribe aims to break down communication barriers between the deaf and hearing communities. This has the potential to significantly improve social inclusion, empower deaf individuals to take charge of their interactions in various settings, and promote equal opportunities in education and employment.</w:t>
      </w:r>
    </w:p>
    <w:p w14:paraId="48085345" w14:textId="6458FFA0" w:rsidR="00C26D3D" w:rsidRDefault="00C26D3D">
      <w:pPr>
        <w:jc w:val="both"/>
        <w:rPr>
          <w:rFonts w:eastAsia="Times New Roman"/>
          <w:color w:val="000000" w:themeColor="text1"/>
        </w:rPr>
      </w:pPr>
      <w:r>
        <w:t>SignScribe leverages the latest advancements in deep learning and neural networks, specifically employing [mention specific algorithms or techniques used]. This approach allows for more accurate sign language recognition and translation compared to previous models, particularly in handling non-standard signs and idiomatic expressions. Additionally, SignScribe prioritizes real-time translation, ensuring seamless communication flow.</w:t>
      </w:r>
    </w:p>
    <w:p w14:paraId="12E585D5" w14:textId="77777777" w:rsidR="000E1811" w:rsidRDefault="00000000">
      <w:pPr>
        <w:jc w:val="both"/>
        <w:rPr>
          <w:rFonts w:eastAsia="Times New Roman"/>
          <w:color w:val="000000" w:themeColor="text1"/>
        </w:rPr>
      </w:pPr>
      <w:r>
        <w:rPr>
          <w:rFonts w:eastAsia="Times New Roman"/>
          <w:color w:val="000000" w:themeColor="text1"/>
        </w:rPr>
        <w:t xml:space="preserve">The project set up on previous efforts in making this translation tool range from the interpreting manually to the translations done by machine learning with the help of advanced algorithms. However, in terms of accuracy it lacks specifically with the non-standard signs and idiomatic expressions. SignScribe incorporated the current advancements in deep learning and neural networks, as already mentioned in the previous work, which manifest some refinement in sign language translation along with high accuracy and response. </w:t>
      </w:r>
    </w:p>
    <w:p w14:paraId="0A4BFF4B" w14:textId="3F45DF6F" w:rsidR="000E1811" w:rsidRDefault="00000000">
      <w:pPr>
        <w:jc w:val="both"/>
        <w:rPr>
          <w:rFonts w:eastAsia="Times New Roman"/>
          <w:color w:val="000000" w:themeColor="text1"/>
        </w:rPr>
      </w:pPr>
      <w:r>
        <w:rPr>
          <w:rFonts w:eastAsia="Times New Roman"/>
          <w:color w:val="000000" w:themeColor="text1"/>
        </w:rPr>
        <w:t xml:space="preserve">The foremost goal of </w:t>
      </w:r>
      <w:r w:rsidR="00C26D3D">
        <w:rPr>
          <w:rFonts w:eastAsia="Times New Roman"/>
          <w:color w:val="000000" w:themeColor="text1"/>
        </w:rPr>
        <w:t>SignScribe</w:t>
      </w:r>
      <w:r>
        <w:rPr>
          <w:rFonts w:eastAsia="Times New Roman"/>
          <w:color w:val="000000" w:themeColor="text1"/>
        </w:rPr>
        <w:t xml:space="preserve"> is to give </w:t>
      </w:r>
      <w:r w:rsidR="00C26D3D">
        <w:rPr>
          <w:rFonts w:eastAsia="Times New Roman"/>
          <w:color w:val="000000" w:themeColor="text1"/>
        </w:rPr>
        <w:t>an</w:t>
      </w:r>
      <w:r>
        <w:rPr>
          <w:rFonts w:eastAsia="Times New Roman"/>
          <w:color w:val="000000" w:themeColor="text1"/>
        </w:rPr>
        <w:t xml:space="preserve"> accurate and user-friendly translation app which is available to both hearing and deaf individuals. For now, the project is focused on English and American Sign Language, but in future </w:t>
      </w:r>
      <w:r>
        <w:rPr>
          <w:rFonts w:eastAsia="Times New Roman"/>
          <w:color w:val="000000" w:themeColor="text1"/>
        </w:rPr>
        <w:lastRenderedPageBreak/>
        <w:t>project plans to involve other languages also. Other than focusing on the accuracy part, it also recognizes limitations such as idiomatic expressions and regional dialects which put ups ongoing challenges. For ensuring that SignScribe meets all the needs of the users and reduce the gap between the communities, continuous improvements and updates needs to be done to address these issues.</w:t>
      </w:r>
    </w:p>
    <w:p w14:paraId="449CB1DE" w14:textId="0AE5758B" w:rsidR="00C26D3D" w:rsidRDefault="00C26D3D">
      <w:pPr>
        <w:jc w:val="both"/>
        <w:rPr>
          <w:rFonts w:eastAsia="Times New Roman"/>
          <w:color w:val="000000" w:themeColor="text1"/>
        </w:rPr>
      </w:pPr>
      <w:r>
        <w:t>While the initial focus of SignScribe is on English and American Sign Language, future development plans include incorporating additional sign languages to broaden its reach and impact. Furthermore, ongoing research and development will address the challenges posed by idiomatic expressions and regional variations to ensure the continued accuracy and effectiveness of the translation tool.</w:t>
      </w:r>
    </w:p>
    <w:p w14:paraId="208D9B97" w14:textId="77777777" w:rsidR="000E1811" w:rsidRDefault="000E1811">
      <w:pPr>
        <w:jc w:val="both"/>
        <w:rPr>
          <w:rFonts w:eastAsia="Times New Roman"/>
          <w:color w:val="000000" w:themeColor="text1"/>
        </w:rPr>
      </w:pPr>
    </w:p>
    <w:p w14:paraId="7396C44C" w14:textId="77777777" w:rsidR="000E1811" w:rsidRDefault="00000000">
      <w:pPr>
        <w:pStyle w:val="Heading1"/>
      </w:pPr>
      <w:r>
        <w:t>Related works</w:t>
      </w:r>
    </w:p>
    <w:p w14:paraId="79F58CA5" w14:textId="77777777" w:rsidR="000E1811" w:rsidRDefault="00000000">
      <w:pPr>
        <w:jc w:val="both"/>
        <w:rPr>
          <w:rFonts w:eastAsia="Times New Roman"/>
        </w:rPr>
      </w:pPr>
      <w:r>
        <w:rPr>
          <w:rFonts w:eastAsia="Times New Roman"/>
        </w:rPr>
        <w:t xml:space="preserve">The impact of transformer model is analyzed in the literature review [1-3] in artificial intelligence, specifically in NLP (Natural Language Processing) and SLT (Sign Language Translation). These literature works together strengthen understanding like how machines are interpretating both text and sign languages. For the pre-training on the language model, the literature study [1] on the BERT, considers a lot of important prior effects. [1] shows some basic plans which incorporate the approach of feature-based which is demonstrated by </w:t>
      </w:r>
      <w:proofErr w:type="spellStart"/>
      <w:r>
        <w:rPr>
          <w:rFonts w:eastAsia="Times New Roman"/>
        </w:rPr>
        <w:t>ELMo</w:t>
      </w:r>
      <w:proofErr w:type="spellEnd"/>
      <w:r>
        <w:rPr>
          <w:rFonts w:eastAsia="Times New Roman"/>
        </w:rPr>
        <w:t xml:space="preserve"> and the fine-tuning strategy which is used by both GPT and OpenAI. For improving the NLP piece of work, like natural language inference and question answering, both GPT and OpenAI use pre-trained models. [1] lightens the shortcomings of such constraints, focusing on the jobs which need a diverse contextual knowledge enclosing both preceding and succeeding tokens. </w:t>
      </w:r>
      <w:r>
        <w:rPr>
          <w:rFonts w:eastAsia="Times New Roman"/>
          <w:color w:val="000000" w:themeColor="text1"/>
          <w:lang w:val="en-IN"/>
        </w:rPr>
        <w:t xml:space="preserve">Sign language translation get an edge with STMC-Transformer models. The newer models perform better than older RNN methods thus, achieving high accuracy in translating signs to text is discussed in the [2]. This makes the way for more accessible communication for deaf people by leveraging the power of transformers. </w:t>
      </w:r>
      <w:r>
        <w:rPr>
          <w:rFonts w:eastAsia="Times New Roman"/>
        </w:rPr>
        <w:t xml:space="preserve">The literature study [3] discusses the earlier studies and their analysis on Sign Language Translation (SLT) and Production (SLP). [3] paper highlights the shortcomings these brought as these are only focused on isolated sign generation and unable to catch the smoothness of continuous sign language sequences. The need for models which can handle the continuous sign language as lightened by the reviews, needs to introduce the Progressive Transformers. In sign language technology, some advancements are evaluated in literature studies [4] [5]. These papers show the important role of interdisciplinary collaboration and technological innovation which helps in improving the accuracy for the translation systems. [4] paper lightens up the limitations of this strategy, most importantly the absence if the interdisciplinary collaboration and from the deaf community the lack of participation which eventually leads to the technology that fails the complicated prerequisite and the precision of the sign languages. A detailed and combined plan is required for building efficient sign language systems. </w:t>
      </w:r>
      <w:r>
        <w:rPr>
          <w:rFonts w:eastAsia="Times New Roman"/>
          <w:lang w:val="en-IN"/>
        </w:rPr>
        <w:t xml:space="preserve">This new system translates sign language signs to text in real time. [5] uses image processing and tackles similar gesture confusion with more than advanced techniques. This paves the way for a cloud-based video call interface, hugely reducing reliability on interpreters for sign language </w:t>
      </w:r>
      <w:r>
        <w:rPr>
          <w:rFonts w:eastAsia="Times New Roman"/>
          <w:lang w:val="en-IN"/>
        </w:rPr>
        <w:t xml:space="preserve">communication. A thanks to deep learning as it is revolutionizing the sign language translation which is breaking all the barriers of communication for the deaf and hard of hearing. These can be seen in [6-8] literature work. Deep learning elevates sign language translation. The literature paper [6] focused on faster sign recognition with better hand tracking and 3d modelling. Current studies show impressive accuracy with the help of neural networks, which makes the communication easier for people with the problem of hearing loss. Deep learning approach is used in tackling the continuous sign language recognition. The research paper [7] uses a better multi-scale method for understanding videos and align them with signs of sign language. This method performs well on real world datasets and makes the way for using reinforcement learning to improve sign language understanding. </w:t>
      </w:r>
      <w:r>
        <w:rPr>
          <w:rFonts w:eastAsia="Times New Roman"/>
        </w:rPr>
        <w:t>For converting sign language movies and analyzing the literature from the simple and easy SLR to more complex continuous SLR, the literature paper [8] introduces Neural Machine Translation (NMT) as an important method. [8] paper deprecated the way SLR treated as a simple recognition without considering the complex grammatical structure of sign language. The first continuous dataset RWTH-PHOENIX-Weather 2014T is also underlined to support the research in converting sign language into human language. Attempts made earlier to sign language processing are summarized in this study. The paper [9] speaks about how the motion captured data and the animated avatars were also not able to translate sign language very well and, they are costly even if they are effective. Due to this, it draws attention to developing new methods which are more realistic and reduces the dependency on the complex annotations and expensive data sets.</w:t>
      </w:r>
    </w:p>
    <w:p w14:paraId="5C218BA7" w14:textId="77777777" w:rsidR="000E1811" w:rsidRDefault="000E1811">
      <w:pPr>
        <w:jc w:val="both"/>
        <w:rPr>
          <w:rFonts w:eastAsia="Times New Roman"/>
        </w:rPr>
      </w:pPr>
    </w:p>
    <w:p w14:paraId="0DF76D4C" w14:textId="77777777" w:rsidR="000E1811" w:rsidRDefault="00000000">
      <w:pPr>
        <w:pStyle w:val="Heading1"/>
      </w:pPr>
      <w:r>
        <w:t>methodology</w:t>
      </w:r>
    </w:p>
    <w:p w14:paraId="6828B81A" w14:textId="77777777" w:rsidR="000E1811" w:rsidRDefault="00000000">
      <w:pPr>
        <w:pStyle w:val="Heading2"/>
      </w:pPr>
      <w:r>
        <w:t>Development Process Overview</w:t>
      </w:r>
    </w:p>
    <w:p w14:paraId="7D2B9FD3" w14:textId="77777777" w:rsidR="000E1811" w:rsidRDefault="00000000">
      <w:pPr>
        <w:pStyle w:val="BodyText"/>
        <w:ind w:firstLine="0"/>
      </w:pPr>
      <w:r>
        <w:rPr>
          <w:rFonts w:eastAsia="Times New Roman"/>
          <w:lang w:val="en-US"/>
        </w:rPr>
        <w:tab/>
        <w:t>Systematic methodology is involved in developing SignScribe, which creates a user-friendly application which meets all the needs of the users. The development process begins with a detailed analysis of the requirements for understanding the need of reducing the communication gap between those who speak language and the people who use sign language. For identifying the target user, doing this step is very important.</w:t>
      </w:r>
    </w:p>
    <w:p w14:paraId="0D9F4E74" w14:textId="77777777" w:rsidR="000E1811" w:rsidRDefault="00000000">
      <w:pPr>
        <w:pStyle w:val="Heading2"/>
      </w:pPr>
      <w:r>
        <w:t>Research and Architectural Planning</w:t>
      </w:r>
    </w:p>
    <w:p w14:paraId="339161BA" w14:textId="12312437" w:rsidR="000E1811" w:rsidRDefault="00000000">
      <w:pPr>
        <w:ind w:firstLine="720"/>
        <w:jc w:val="both"/>
        <w:rPr>
          <w:rFonts w:eastAsia="Times New Roman"/>
        </w:rPr>
      </w:pPr>
      <w:r>
        <w:rPr>
          <w:rFonts w:eastAsia="Times New Roman"/>
        </w:rPr>
        <w:t>After completing the first study, a thorough study was done on the current technologie</w:t>
      </w:r>
      <w:r w:rsidR="00FA3D99">
        <w:rPr>
          <w:rFonts w:eastAsia="Times New Roman"/>
        </w:rPr>
        <w:t xml:space="preserve">s </w:t>
      </w:r>
      <w:r>
        <w:rPr>
          <w:rFonts w:eastAsia="Times New Roman"/>
        </w:rPr>
        <w:t>that could be used for sign language interpretation and speech-to-sign conversion. For ensuring that the chosen technologies are efficient as well as scalable and planning the whole design and architecture, doing this stage is very important. Machine learning models and algorithms are carefully designed to handle some of the special tasks such as speech-to-sign translation, sentence completion and sign language interpretation.</w:t>
      </w:r>
    </w:p>
    <w:p w14:paraId="6B5EEF24" w14:textId="77777777" w:rsidR="000E1811" w:rsidRDefault="00000000">
      <w:pPr>
        <w:pStyle w:val="Heading2"/>
      </w:pPr>
      <w:r>
        <w:t>Data Handling and Model Training</w:t>
      </w:r>
    </w:p>
    <w:p w14:paraId="7A72621F" w14:textId="3D21666F" w:rsidR="00FA3D99" w:rsidRDefault="00000000" w:rsidP="00FA3D99">
      <w:pPr>
        <w:ind w:firstLine="720"/>
        <w:jc w:val="both"/>
        <w:rPr>
          <w:rFonts w:eastAsia="Times New Roman"/>
        </w:rPr>
      </w:pPr>
      <w:r>
        <w:rPr>
          <w:rFonts w:eastAsia="Times New Roman"/>
        </w:rPr>
        <w:t xml:space="preserve">A major part of the process is collecting and compiling diverse data with a huge number of sign language motions and their corresponding spoken language. For maintaining quality and steadiness, the data goes through strict preprocessing, which is important for training the </w:t>
      </w:r>
      <w:r>
        <w:rPr>
          <w:rFonts w:eastAsia="Times New Roman"/>
        </w:rPr>
        <w:lastRenderedPageBreak/>
        <w:t xml:space="preserve">machine learning models successfully. For establishing the sentence completion/correction model NLP (Natural Language Processing) is used and for the sign language interpretation model </w:t>
      </w:r>
      <w:r w:rsidR="00134169">
        <w:rPr>
          <w:rFonts w:eastAsia="Times New Roman"/>
        </w:rPr>
        <w:t>LSTMs</w:t>
      </w:r>
      <w:r>
        <w:rPr>
          <w:rFonts w:eastAsia="Times New Roman"/>
        </w:rPr>
        <w:t xml:space="preserve"> (</w:t>
      </w:r>
      <w:r w:rsidR="00134169">
        <w:rPr>
          <w:rFonts w:eastAsia="Times New Roman"/>
        </w:rPr>
        <w:t xml:space="preserve">Long </w:t>
      </w:r>
      <w:proofErr w:type="gramStart"/>
      <w:r w:rsidR="00134169">
        <w:rPr>
          <w:rFonts w:eastAsia="Times New Roman"/>
        </w:rPr>
        <w:t>Short Term</w:t>
      </w:r>
      <w:proofErr w:type="gramEnd"/>
      <w:r w:rsidR="00134169">
        <w:rPr>
          <w:rFonts w:eastAsia="Times New Roman"/>
        </w:rPr>
        <w:t xml:space="preserve"> Memory</w:t>
      </w:r>
      <w:r>
        <w:rPr>
          <w:rFonts w:eastAsia="Times New Roman"/>
        </w:rPr>
        <w:t>) are used.</w:t>
      </w:r>
    </w:p>
    <w:p w14:paraId="0ACB94D6" w14:textId="33C8E56E" w:rsidR="00FA3D99" w:rsidRPr="00FA3D99" w:rsidRDefault="00FA3D99" w:rsidP="00FA3D99">
      <w:pPr>
        <w:jc w:val="both"/>
        <w:rPr>
          <w:rFonts w:eastAsia="Times New Roman"/>
        </w:rPr>
      </w:pPr>
      <w:r w:rsidRPr="00FA3D99">
        <w:rPr>
          <w:rFonts w:eastAsia="Times New Roman"/>
        </w:rPr>
        <w:t>A dataset of hand gesture videos representing various alphabets is compiled (</w:t>
      </w:r>
      <w:r>
        <w:rPr>
          <w:rFonts w:eastAsia="Times New Roman"/>
        </w:rPr>
        <w:t>The dataset has been manually created in a neutral environment</w:t>
      </w:r>
      <w:r w:rsidRPr="00FA3D99">
        <w:rPr>
          <w:rFonts w:eastAsia="Times New Roman"/>
        </w:rPr>
        <w:t>).</w:t>
      </w:r>
    </w:p>
    <w:p w14:paraId="3F199150" w14:textId="77777777" w:rsidR="00FA3D99" w:rsidRPr="00FA3D99" w:rsidRDefault="00FA3D99" w:rsidP="00FA3D99">
      <w:pPr>
        <w:jc w:val="both"/>
        <w:rPr>
          <w:rFonts w:eastAsia="Times New Roman"/>
        </w:rPr>
      </w:pPr>
      <w:r w:rsidRPr="00FA3D99">
        <w:rPr>
          <w:rFonts w:eastAsia="Times New Roman"/>
        </w:rPr>
        <w:t xml:space="preserve">Each video is segmented into frames, and features are extracted from each frame using appropriate techniques (e.g., hand pose estimation, </w:t>
      </w:r>
      <w:proofErr w:type="spellStart"/>
      <w:r w:rsidRPr="00FA3D99">
        <w:rPr>
          <w:rFonts w:eastAsia="Times New Roman"/>
        </w:rPr>
        <w:t>keypoint</w:t>
      </w:r>
      <w:proofErr w:type="spellEnd"/>
      <w:r w:rsidRPr="00FA3D99">
        <w:rPr>
          <w:rFonts w:eastAsia="Times New Roman"/>
        </w:rPr>
        <w:t xml:space="preserve"> detection).</w:t>
      </w:r>
    </w:p>
    <w:p w14:paraId="52E86D0C" w14:textId="77777777" w:rsidR="00FA3D99" w:rsidRPr="00FA3D99" w:rsidRDefault="00FA3D99" w:rsidP="00FA3D99">
      <w:pPr>
        <w:jc w:val="both"/>
        <w:rPr>
          <w:rFonts w:eastAsia="Times New Roman"/>
        </w:rPr>
      </w:pPr>
      <w:r w:rsidRPr="00FA3D99">
        <w:rPr>
          <w:rFonts w:eastAsia="Times New Roman"/>
        </w:rPr>
        <w:t>The extracted features are stored as NumPy arrays in a structured format for efficient training.</w:t>
      </w:r>
    </w:p>
    <w:p w14:paraId="39AC4E09" w14:textId="77777777" w:rsidR="00FA3D99" w:rsidRPr="00FA3D99" w:rsidRDefault="00FA3D99" w:rsidP="00FA3D99">
      <w:pPr>
        <w:jc w:val="both"/>
        <w:rPr>
          <w:rFonts w:eastAsia="Times New Roman"/>
        </w:rPr>
      </w:pPr>
      <w:r w:rsidRPr="00FA3D99">
        <w:rPr>
          <w:rFonts w:eastAsia="Times New Roman"/>
        </w:rPr>
        <w:t>Data preprocessing steps may include:</w:t>
      </w:r>
    </w:p>
    <w:p w14:paraId="32B22E44" w14:textId="77777777" w:rsidR="00FA3D99" w:rsidRDefault="00FA3D99" w:rsidP="00FA3D99">
      <w:pPr>
        <w:pStyle w:val="ListParagraph"/>
        <w:numPr>
          <w:ilvl w:val="0"/>
          <w:numId w:val="8"/>
        </w:numPr>
        <w:jc w:val="both"/>
        <w:rPr>
          <w:rFonts w:eastAsia="Times New Roman"/>
        </w:rPr>
      </w:pPr>
      <w:r w:rsidRPr="00FA3D99">
        <w:rPr>
          <w:rFonts w:eastAsia="Times New Roman"/>
        </w:rPr>
        <w:t>Normalization: Scaling the feature values to a specific range.</w:t>
      </w:r>
    </w:p>
    <w:p w14:paraId="5CD028CD" w14:textId="158BE3E3" w:rsidR="00FA3D99" w:rsidRPr="00FA3D99" w:rsidRDefault="00FA3D99" w:rsidP="00FA3D99">
      <w:pPr>
        <w:pStyle w:val="ListParagraph"/>
        <w:numPr>
          <w:ilvl w:val="0"/>
          <w:numId w:val="8"/>
        </w:numPr>
        <w:jc w:val="both"/>
        <w:rPr>
          <w:rFonts w:eastAsia="Times New Roman"/>
        </w:rPr>
      </w:pPr>
      <w:r w:rsidRPr="00FA3D99">
        <w:rPr>
          <w:rFonts w:eastAsia="Times New Roman"/>
        </w:rPr>
        <w:t>Data augmentation: Artificially creating additional data points by applying transformations (e.g., flipping, rotation) to existing data to increase robustness and address potential biases.</w:t>
      </w:r>
    </w:p>
    <w:p w14:paraId="7675449F" w14:textId="4D5AF92A" w:rsidR="00134169" w:rsidRDefault="00134169" w:rsidP="00134169">
      <w:pPr>
        <w:pStyle w:val="Heading2"/>
      </w:pPr>
      <w:r w:rsidRPr="00134169">
        <w:t>Model Training</w:t>
      </w:r>
    </w:p>
    <w:p w14:paraId="72A40872" w14:textId="77777777" w:rsidR="00134169" w:rsidRDefault="00134169" w:rsidP="00134169">
      <w:pPr>
        <w:jc w:val="both"/>
      </w:pPr>
      <w:r>
        <w:t>An LSTM (Long Short-Term Memory) model is chosen due to its ability to handle sequential data like hand gestures in sign language videos.</w:t>
      </w:r>
    </w:p>
    <w:p w14:paraId="19E503C3" w14:textId="77777777" w:rsidR="00134169" w:rsidRDefault="00134169" w:rsidP="00134169">
      <w:pPr>
        <w:jc w:val="both"/>
      </w:pPr>
      <w:r>
        <w:t>The model architecture is designed with the following layers:</w:t>
      </w:r>
    </w:p>
    <w:p w14:paraId="087F2659" w14:textId="77777777" w:rsidR="00134169" w:rsidRDefault="00134169" w:rsidP="00134169">
      <w:pPr>
        <w:pStyle w:val="ListParagraph"/>
        <w:numPr>
          <w:ilvl w:val="0"/>
          <w:numId w:val="9"/>
        </w:numPr>
        <w:jc w:val="both"/>
      </w:pPr>
      <w:r>
        <w:t>LSTM layers:</w:t>
      </w:r>
      <w:r>
        <w:t xml:space="preserve"> </w:t>
      </w:r>
      <w:r>
        <w:t>Two stacked LSTM layers with 64 and 128 hidden units respectively, with return sequences enabled to capture temporal dependencies within hand gestures.</w:t>
      </w:r>
    </w:p>
    <w:p w14:paraId="2BBBBA35" w14:textId="0A5C0D84" w:rsidR="00134169" w:rsidRDefault="00134169" w:rsidP="00134169">
      <w:pPr>
        <w:pStyle w:val="ListParagraph"/>
        <w:jc w:val="both"/>
      </w:pPr>
      <w:r>
        <w:t>A final LSTM layer with 64 hidden units without return sequences.</w:t>
      </w:r>
    </w:p>
    <w:p w14:paraId="64EBA1F0" w14:textId="77777777" w:rsidR="00134169" w:rsidRDefault="00134169" w:rsidP="00134169">
      <w:pPr>
        <w:pStyle w:val="ListParagraph"/>
        <w:numPr>
          <w:ilvl w:val="0"/>
          <w:numId w:val="9"/>
        </w:numPr>
        <w:jc w:val="both"/>
      </w:pPr>
      <w:r>
        <w:t>Dense layers:</w:t>
      </w:r>
      <w:r>
        <w:t xml:space="preserve"> </w:t>
      </w:r>
      <w:r>
        <w:t>Two fully connected dense layers with 64 and 32 hidden units respectively, for further feature extraction and classification.</w:t>
      </w:r>
    </w:p>
    <w:p w14:paraId="5FD2F8AE" w14:textId="12CD315E" w:rsidR="00134169" w:rsidRDefault="00134169" w:rsidP="00134169">
      <w:pPr>
        <w:pStyle w:val="ListParagraph"/>
        <w:jc w:val="both"/>
      </w:pPr>
      <w:r>
        <w:t xml:space="preserve">A final output layer with a </w:t>
      </w:r>
      <w:proofErr w:type="spellStart"/>
      <w:r>
        <w:t>softmax</w:t>
      </w:r>
      <w:proofErr w:type="spellEnd"/>
      <w:r>
        <w:t xml:space="preserve"> activation function, providing the probability distribution for each alphabet class.</w:t>
      </w:r>
    </w:p>
    <w:p w14:paraId="3B9B0F77" w14:textId="77777777" w:rsidR="00134169" w:rsidRDefault="00134169" w:rsidP="00134169">
      <w:pPr>
        <w:jc w:val="both"/>
      </w:pPr>
      <w:r>
        <w:t>The Adam optimizer is used for efficient gradient descent during training.</w:t>
      </w:r>
    </w:p>
    <w:p w14:paraId="46AD236B" w14:textId="77777777" w:rsidR="00134169" w:rsidRDefault="00134169" w:rsidP="00134169">
      <w:pPr>
        <w:jc w:val="both"/>
      </w:pPr>
      <w:r>
        <w:t>Categorical cross-entropy is chosen as the loss function, suitable for multi-class classification tasks like alphabet recognition.</w:t>
      </w:r>
    </w:p>
    <w:p w14:paraId="7B349BE1" w14:textId="77777777" w:rsidR="00134169" w:rsidRDefault="00134169" w:rsidP="00134169">
      <w:pPr>
        <w:jc w:val="both"/>
      </w:pPr>
      <w:r>
        <w:t>Categorical accuracy is used as a primary evaluation metric to assess the model's ability to correctly classify hand gestures.</w:t>
      </w:r>
    </w:p>
    <w:p w14:paraId="76A89889" w14:textId="74577B57" w:rsidR="00134169" w:rsidRPr="00134169" w:rsidRDefault="00134169" w:rsidP="00134169">
      <w:pPr>
        <w:jc w:val="both"/>
      </w:pPr>
      <w:r>
        <w:t xml:space="preserve">Training </w:t>
      </w:r>
      <w:r>
        <w:t>has been</w:t>
      </w:r>
      <w:r>
        <w:t xml:space="preserve"> conducted for 200 epochs, with </w:t>
      </w:r>
      <w:proofErr w:type="spellStart"/>
      <w:r>
        <w:t>TensorBoard</w:t>
      </w:r>
      <w:proofErr w:type="spellEnd"/>
      <w:r>
        <w:t xml:space="preserve"> integration for visualizing the training process and monitoring loss and accuracy.</w:t>
      </w:r>
    </w:p>
    <w:p w14:paraId="1F20F6C1" w14:textId="5D0FB97C" w:rsidR="00134169" w:rsidRDefault="00134169">
      <w:pPr>
        <w:pStyle w:val="Heading2"/>
      </w:pPr>
      <w:r w:rsidRPr="00134169">
        <w:t>Model Evaluation and Saving</w:t>
      </w:r>
    </w:p>
    <w:p w14:paraId="2D6CC71E" w14:textId="77777777" w:rsidR="00134169" w:rsidRDefault="00134169" w:rsidP="00134169">
      <w:pPr>
        <w:jc w:val="both"/>
      </w:pPr>
      <w:r>
        <w:t>The trained model is evaluated on a separate test set not used during training to assess its generalization performance on unseen data.</w:t>
      </w:r>
    </w:p>
    <w:p w14:paraId="411F8FA8" w14:textId="77777777" w:rsidR="00134169" w:rsidRDefault="00134169" w:rsidP="00134169">
      <w:pPr>
        <w:jc w:val="both"/>
      </w:pPr>
      <w:r>
        <w:t>The model summary is printed to provide an overview of the architecture and layer configurations.</w:t>
      </w:r>
    </w:p>
    <w:p w14:paraId="72D6FDFD" w14:textId="77777777" w:rsidR="00134169" w:rsidRDefault="00134169" w:rsidP="00134169">
      <w:pPr>
        <w:jc w:val="both"/>
      </w:pPr>
      <w:r>
        <w:t>The model architecture is saved as a JSON file for potential future modifications or deployment.</w:t>
      </w:r>
    </w:p>
    <w:p w14:paraId="58A955C9" w14:textId="3CDACA92" w:rsidR="00134169" w:rsidRPr="00134169" w:rsidRDefault="00134169" w:rsidP="00134169">
      <w:pPr>
        <w:jc w:val="both"/>
      </w:pPr>
      <w:r>
        <w:t>The trained model weights are saved as an H5 file for efficient loading and inference in the speech recognition application.</w:t>
      </w:r>
    </w:p>
    <w:p w14:paraId="5BF86AFF" w14:textId="45BA822E" w:rsidR="000E1811" w:rsidRDefault="00000000">
      <w:pPr>
        <w:pStyle w:val="Heading2"/>
      </w:pPr>
      <w:r>
        <w:t>Multi-Modal Accessibility Enhancement</w:t>
      </w:r>
    </w:p>
    <w:p w14:paraId="642D8FDA" w14:textId="18E9359D" w:rsidR="000E1811" w:rsidRDefault="00000000">
      <w:pPr>
        <w:jc w:val="both"/>
        <w:rPr>
          <w:rFonts w:eastAsia="Times New Roman"/>
        </w:rPr>
      </w:pPr>
      <w:r>
        <w:rPr>
          <w:rFonts w:eastAsia="Times New Roman"/>
        </w:rPr>
        <w:tab/>
        <w:t xml:space="preserve">Catering to </w:t>
      </w:r>
      <w:proofErr w:type="gramStart"/>
      <w:r>
        <w:rPr>
          <w:rFonts w:eastAsia="Times New Roman"/>
        </w:rPr>
        <w:t>the Deaf</w:t>
      </w:r>
      <w:proofErr w:type="gramEnd"/>
      <w:r>
        <w:rPr>
          <w:rFonts w:eastAsia="Times New Roman"/>
        </w:rPr>
        <w:t xml:space="preserve"> users, OBS is utilized to illustrate the translation of voice to sign</w:t>
      </w:r>
      <w:r w:rsidR="00134169">
        <w:rPr>
          <w:rFonts w:eastAsia="Times New Roman"/>
        </w:rPr>
        <w:t xml:space="preserve"> language. </w:t>
      </w:r>
      <w:r>
        <w:rPr>
          <w:rFonts w:eastAsia="Times New Roman"/>
        </w:rPr>
        <w:t xml:space="preserve">The sign language is translated back to </w:t>
      </w:r>
      <w:r w:rsidR="00134169">
        <w:rPr>
          <w:rFonts w:eastAsia="Times New Roman"/>
        </w:rPr>
        <w:t>voice</w:t>
      </w:r>
      <w:r>
        <w:rPr>
          <w:rFonts w:eastAsia="Times New Roman"/>
        </w:rPr>
        <w:t xml:space="preserve"> so that the hearing individual who </w:t>
      </w:r>
      <w:proofErr w:type="gramStart"/>
      <w:r>
        <w:rPr>
          <w:rFonts w:eastAsia="Times New Roman"/>
        </w:rPr>
        <w:t>don’t</w:t>
      </w:r>
      <w:proofErr w:type="gramEnd"/>
      <w:r>
        <w:rPr>
          <w:rFonts w:eastAsia="Times New Roman"/>
        </w:rPr>
        <w:t xml:space="preserve"> know the sign language can understand it better. Accessibility and inclusivity </w:t>
      </w:r>
      <w:proofErr w:type="gramStart"/>
      <w:r>
        <w:rPr>
          <w:rFonts w:eastAsia="Times New Roman"/>
        </w:rPr>
        <w:t>is</w:t>
      </w:r>
      <w:proofErr w:type="gramEnd"/>
      <w:r>
        <w:rPr>
          <w:rFonts w:eastAsia="Times New Roman"/>
        </w:rPr>
        <w:t xml:space="preserve"> guaranteed by this approach across wide area users groups, augmenting the overall efficacy of the application.</w:t>
      </w:r>
    </w:p>
    <w:p w14:paraId="42F48885" w14:textId="77777777" w:rsidR="000E1811" w:rsidRDefault="000E1811">
      <w:pPr>
        <w:ind w:firstLine="720"/>
        <w:jc w:val="both"/>
        <w:rPr>
          <w:rFonts w:eastAsia="Times New Roman"/>
        </w:rPr>
      </w:pPr>
    </w:p>
    <w:p w14:paraId="331D84E0" w14:textId="59B7B500" w:rsidR="00862E74" w:rsidRDefault="00862E74">
      <w:pPr>
        <w:pStyle w:val="Heading1"/>
      </w:pPr>
      <w:r w:rsidRPr="00862E74">
        <w:t>Dataset</w:t>
      </w:r>
    </w:p>
    <w:p w14:paraId="393C66D8" w14:textId="77777777" w:rsidR="00862E74" w:rsidRDefault="00862E74" w:rsidP="00862E74">
      <w:pPr>
        <w:jc w:val="both"/>
      </w:pPr>
      <w:r>
        <w:t>This section details the dataset used for training the SignScribe speech recognition model:</w:t>
      </w:r>
    </w:p>
    <w:p w14:paraId="5D423D04" w14:textId="77777777" w:rsidR="00862E74" w:rsidRDefault="00862E74" w:rsidP="00862E74">
      <w:pPr>
        <w:jc w:val="both"/>
      </w:pPr>
    </w:p>
    <w:p w14:paraId="129BC976" w14:textId="7E48DC15" w:rsidR="00862E74" w:rsidRDefault="00862E74" w:rsidP="00862E74">
      <w:pPr>
        <w:jc w:val="both"/>
      </w:pPr>
      <w:r>
        <w:t xml:space="preserve">Data Type: Manually created image </w:t>
      </w:r>
      <w:r w:rsidR="00924E48">
        <w:t>dataset.</w:t>
      </w:r>
    </w:p>
    <w:p w14:paraId="11312C71" w14:textId="689BEDFB" w:rsidR="00862E74" w:rsidRDefault="00862E74" w:rsidP="00862E74">
      <w:pPr>
        <w:jc w:val="both"/>
      </w:pPr>
      <w:r>
        <w:t>Size:</w:t>
      </w:r>
    </w:p>
    <w:p w14:paraId="32D7E5A7" w14:textId="77777777" w:rsidR="00862E74" w:rsidRDefault="00862E74" w:rsidP="00862E74">
      <w:pPr>
        <w:pStyle w:val="ListParagraph"/>
        <w:numPr>
          <w:ilvl w:val="0"/>
          <w:numId w:val="10"/>
        </w:numPr>
        <w:jc w:val="both"/>
      </w:pPr>
      <w:r>
        <w:t>26 classes (alphabets A-Z)</w:t>
      </w:r>
    </w:p>
    <w:p w14:paraId="4B37901F" w14:textId="3F0B1279" w:rsidR="00862E74" w:rsidRDefault="00862E74" w:rsidP="00862E74">
      <w:pPr>
        <w:pStyle w:val="ListParagraph"/>
        <w:numPr>
          <w:ilvl w:val="0"/>
          <w:numId w:val="10"/>
        </w:numPr>
        <w:jc w:val="both"/>
      </w:pPr>
      <w:r>
        <w:t>Each class has a dedicated directory containing image sequences</w:t>
      </w:r>
      <w:r w:rsidR="00924E48">
        <w:t>.</w:t>
      </w:r>
    </w:p>
    <w:p w14:paraId="110B3D8B" w14:textId="2D62CEAA" w:rsidR="00862E74" w:rsidRDefault="00862E74" w:rsidP="00924E48">
      <w:pPr>
        <w:jc w:val="both"/>
      </w:pPr>
      <w:r>
        <w:t>Data Collection:</w:t>
      </w:r>
    </w:p>
    <w:p w14:paraId="4CE4A580" w14:textId="77777777" w:rsidR="00862E74" w:rsidRDefault="00862E74" w:rsidP="00862E74">
      <w:pPr>
        <w:pStyle w:val="ListParagraph"/>
        <w:numPr>
          <w:ilvl w:val="0"/>
          <w:numId w:val="11"/>
        </w:numPr>
        <w:jc w:val="both"/>
      </w:pPr>
      <w:r>
        <w:t>Hand gesture images were captured using the webcam and the collection_dataset.py script.</w:t>
      </w:r>
    </w:p>
    <w:p w14:paraId="50E561E8" w14:textId="77777777" w:rsidR="00862E74" w:rsidRDefault="00862E74" w:rsidP="00862E74">
      <w:pPr>
        <w:pStyle w:val="ListParagraph"/>
        <w:numPr>
          <w:ilvl w:val="0"/>
          <w:numId w:val="11"/>
        </w:numPr>
        <w:jc w:val="both"/>
      </w:pPr>
      <w:r>
        <w:t>Users performed each alphabet gesture multiple times, with the script capturing a sequence of 30 frames for each repetition.</w:t>
      </w:r>
    </w:p>
    <w:p w14:paraId="4ABE4C75" w14:textId="0D32F342" w:rsidR="00862E74" w:rsidRDefault="00862E74" w:rsidP="00862E74">
      <w:pPr>
        <w:pStyle w:val="ListParagraph"/>
        <w:numPr>
          <w:ilvl w:val="0"/>
          <w:numId w:val="11"/>
        </w:numPr>
        <w:jc w:val="both"/>
      </w:pPr>
      <w:r>
        <w:t>Captured frames were saved as PNG images with unique filenames within their corresponding alphabet directories.</w:t>
      </w:r>
    </w:p>
    <w:p w14:paraId="674CB0E7" w14:textId="77777777" w:rsidR="00862E74" w:rsidRDefault="00862E74" w:rsidP="00862E74">
      <w:pPr>
        <w:jc w:val="both"/>
      </w:pPr>
      <w:r>
        <w:t>Data Preprocessing:</w:t>
      </w:r>
    </w:p>
    <w:p w14:paraId="145FDF4D" w14:textId="77777777" w:rsidR="00862E74" w:rsidRDefault="00862E74" w:rsidP="00862E74">
      <w:pPr>
        <w:pStyle w:val="ListParagraph"/>
        <w:numPr>
          <w:ilvl w:val="0"/>
          <w:numId w:val="12"/>
        </w:numPr>
        <w:jc w:val="both"/>
      </w:pPr>
      <w:r>
        <w:t xml:space="preserve">The data_preprocessing.py script processed the captured image sequences and extracted </w:t>
      </w:r>
      <w:proofErr w:type="spellStart"/>
      <w:r>
        <w:t>keypoint</w:t>
      </w:r>
      <w:proofErr w:type="spellEnd"/>
      <w:r>
        <w:t xml:space="preserve"> features.</w:t>
      </w:r>
    </w:p>
    <w:p w14:paraId="3D0649BD" w14:textId="77777777" w:rsidR="00862E74" w:rsidRDefault="00862E74" w:rsidP="00862E74">
      <w:pPr>
        <w:pStyle w:val="ListParagraph"/>
        <w:numPr>
          <w:ilvl w:val="0"/>
          <w:numId w:val="12"/>
        </w:numPr>
        <w:jc w:val="both"/>
      </w:pPr>
      <w:proofErr w:type="spellStart"/>
      <w:r>
        <w:t>MediaPipe</w:t>
      </w:r>
      <w:proofErr w:type="spellEnd"/>
      <w:r>
        <w:t xml:space="preserve"> Hands was used for hand landmark detection and pose estimation, extracting a 63-dimensional vector of </w:t>
      </w:r>
      <w:proofErr w:type="spellStart"/>
      <w:r>
        <w:t>keypoint</w:t>
      </w:r>
      <w:proofErr w:type="spellEnd"/>
      <w:r>
        <w:t xml:space="preserve"> coordinates for each hand pose in each frame.</w:t>
      </w:r>
    </w:p>
    <w:p w14:paraId="737900F3" w14:textId="3547BD6A" w:rsidR="00862E74" w:rsidRPr="00862E74" w:rsidRDefault="00862E74" w:rsidP="00862E74">
      <w:pPr>
        <w:pStyle w:val="ListParagraph"/>
        <w:numPr>
          <w:ilvl w:val="0"/>
          <w:numId w:val="12"/>
        </w:numPr>
        <w:jc w:val="both"/>
      </w:pPr>
      <w:r>
        <w:t xml:space="preserve">These </w:t>
      </w:r>
      <w:proofErr w:type="spellStart"/>
      <w:r>
        <w:t>keypoint</w:t>
      </w:r>
      <w:proofErr w:type="spellEnd"/>
      <w:r>
        <w:t xml:space="preserve"> features were saved as NumPy arrays within their corresponding sequence directories, creating a structured dataset for training the LSTM model.</w:t>
      </w:r>
    </w:p>
    <w:p w14:paraId="3A26267E" w14:textId="15E5FCBC" w:rsidR="000E1811" w:rsidRDefault="00000000">
      <w:pPr>
        <w:pStyle w:val="Heading1"/>
      </w:pPr>
      <w:r>
        <w:t>Result</w:t>
      </w:r>
    </w:p>
    <w:p w14:paraId="649F70E2" w14:textId="77777777" w:rsidR="000E1811" w:rsidRDefault="00000000">
      <w:pPr>
        <w:jc w:val="both"/>
      </w:pPr>
      <w:r>
        <w:rPr>
          <w:rFonts w:eastAsia="Times New Roman"/>
        </w:rPr>
        <w:t xml:space="preserve">The execution of the SignScribe application has provided promising results, which highlights the application potential in reducing the communication gap between the hearing and deaf communities. </w:t>
      </w:r>
    </w:p>
    <w:p w14:paraId="53BA8862" w14:textId="0451CDD2" w:rsidR="000E1811" w:rsidRDefault="00862E74">
      <w:pPr>
        <w:pStyle w:val="Heading2"/>
      </w:pPr>
      <w:r>
        <w:t>Sign to</w:t>
      </w:r>
      <w:r w:rsidR="00000000">
        <w:t xml:space="preserve"> Voice</w:t>
      </w:r>
    </w:p>
    <w:p w14:paraId="6455C0B5" w14:textId="77777777" w:rsidR="00862E74" w:rsidRDefault="00000000">
      <w:pPr>
        <w:ind w:firstLine="720"/>
        <w:jc w:val="both"/>
        <w:rPr>
          <w:rFonts w:eastAsia="Times New Roman"/>
        </w:rPr>
      </w:pPr>
      <w:r>
        <w:rPr>
          <w:rFonts w:eastAsia="Times New Roman"/>
        </w:rPr>
        <w:t xml:space="preserve">SignScribe ability to effortlessly </w:t>
      </w:r>
      <w:r w:rsidR="00862E74">
        <w:rPr>
          <w:rFonts w:eastAsia="Times New Roman"/>
        </w:rPr>
        <w:t>translate</w:t>
      </w:r>
      <w:r>
        <w:rPr>
          <w:rFonts w:eastAsia="Times New Roman"/>
        </w:rPr>
        <w:t xml:space="preserve"> sign language into text and then to voice, is one of the notable outcomes of the project. This translation effectively reduces the communication gap.</w:t>
      </w:r>
      <w:r w:rsidR="00862E74">
        <w:t xml:space="preserve"> </w:t>
      </w:r>
      <w:r>
        <w:rPr>
          <w:rFonts w:eastAsia="Times New Roman"/>
        </w:rPr>
        <w:t xml:space="preserve">This </w:t>
      </w:r>
      <w:r w:rsidR="00862E74">
        <w:rPr>
          <w:rFonts w:eastAsia="Times New Roman"/>
        </w:rPr>
        <w:t>functionality</w:t>
      </w:r>
      <w:r>
        <w:rPr>
          <w:rFonts w:eastAsia="Times New Roman"/>
        </w:rPr>
        <w:t xml:space="preserve"> proved to be crucial in providing more comprehensive environments in social, educational and workplace settings.</w:t>
      </w:r>
      <w:r w:rsidR="00862E74" w:rsidRPr="00862E74">
        <w:rPr>
          <w:rFonts w:eastAsia="Times New Roman"/>
        </w:rPr>
        <w:t xml:space="preserve"> </w:t>
      </w:r>
    </w:p>
    <w:p w14:paraId="360F023A" w14:textId="4ACAE23B" w:rsidR="000E1811" w:rsidRDefault="00862E74" w:rsidP="00862E74">
      <w:pPr>
        <w:jc w:val="both"/>
        <w:rPr>
          <w:i/>
          <w:iCs/>
        </w:rPr>
      </w:pPr>
      <w:r w:rsidRPr="00862E74">
        <w:rPr>
          <w:rFonts w:eastAsia="Times New Roman"/>
        </w:rPr>
        <w:t>Users can seamlessly communicate with each other, regardless of their hearing ability, fostering greater understanding and interaction.</w:t>
      </w:r>
    </w:p>
    <w:p w14:paraId="78D530C0" w14:textId="12D05FD3" w:rsidR="000E1811" w:rsidRDefault="00000000">
      <w:pPr>
        <w:pStyle w:val="Heading2"/>
      </w:pPr>
      <w:r>
        <w:t>Voice to Sign</w:t>
      </w:r>
    </w:p>
    <w:p w14:paraId="25AE19F5" w14:textId="180F16AF" w:rsidR="00862E74" w:rsidRPr="00862E74" w:rsidRDefault="00862E74" w:rsidP="00862E74">
      <w:pPr>
        <w:ind w:firstLine="720"/>
        <w:jc w:val="both"/>
        <w:rPr>
          <w:rFonts w:eastAsia="Times New Roman"/>
        </w:rPr>
      </w:pPr>
      <w:r w:rsidRPr="00862E74">
        <w:rPr>
          <w:rFonts w:eastAsia="Times New Roman"/>
        </w:rPr>
        <w:t xml:space="preserve">The application effectively translates spoken voice into sign language. This feature empowers hearing </w:t>
      </w:r>
      <w:r w:rsidRPr="00862E74">
        <w:rPr>
          <w:rFonts w:eastAsia="Times New Roman"/>
        </w:rPr>
        <w:lastRenderedPageBreak/>
        <w:t>individuals to communicate directly with deaf users, promoting smoother and more engaging interactions.</w:t>
      </w:r>
    </w:p>
    <w:p w14:paraId="4001684D" w14:textId="232686D3" w:rsidR="000E1811" w:rsidRDefault="00862E74" w:rsidP="00862E74">
      <w:pPr>
        <w:jc w:val="both"/>
        <w:rPr>
          <w:rFonts w:eastAsia="Times New Roman"/>
        </w:rPr>
      </w:pPr>
      <w:r w:rsidRPr="00862E74">
        <w:rPr>
          <w:rFonts w:eastAsia="Times New Roman"/>
        </w:rPr>
        <w:t>This functionality removes communication obstacles, allowing both hearing and deaf individuals to participate actively in conversations.</w:t>
      </w:r>
    </w:p>
    <w:p w14:paraId="110B357B" w14:textId="77777777" w:rsidR="000E1811" w:rsidRDefault="00000000">
      <w:pPr>
        <w:pStyle w:val="Heading2"/>
      </w:pPr>
      <w:r>
        <w:t>Figures</w:t>
      </w:r>
    </w:p>
    <w:p w14:paraId="760F6B8C" w14:textId="77777777" w:rsidR="000E1811" w:rsidRDefault="000E1811"/>
    <w:p w14:paraId="489DDF15" w14:textId="77777777" w:rsidR="000E1811" w:rsidRDefault="00000000">
      <w:r>
        <w:rPr>
          <w:noProof/>
        </w:rPr>
        <w:drawing>
          <wp:inline distT="0" distB="0" distL="114300" distR="114300" wp14:anchorId="1C025D45" wp14:editId="21C0E11B">
            <wp:extent cx="2661920" cy="1740535"/>
            <wp:effectExtent l="0" t="0" r="5080" b="12065"/>
            <wp:docPr id="746710562" name="Picture 74671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10562" name="Picture 74671056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661920" cy="1740535"/>
                    </a:xfrm>
                    <a:prstGeom prst="rect">
                      <a:avLst/>
                    </a:prstGeom>
                  </pic:spPr>
                </pic:pic>
              </a:graphicData>
            </a:graphic>
          </wp:inline>
        </w:drawing>
      </w:r>
    </w:p>
    <w:p w14:paraId="6B8400F8" w14:textId="77777777" w:rsidR="000E1811" w:rsidRDefault="00000000">
      <w:r>
        <w:t>Fig1. Choosing Sign to Voice Option</w:t>
      </w:r>
    </w:p>
    <w:p w14:paraId="422609DA" w14:textId="77777777" w:rsidR="000E1811" w:rsidRDefault="000E1811"/>
    <w:p w14:paraId="4854CF6E" w14:textId="77777777" w:rsidR="000E1811" w:rsidRDefault="000E1811"/>
    <w:p w14:paraId="78A683A0" w14:textId="77777777" w:rsidR="000E1811" w:rsidRDefault="00000000">
      <w:r>
        <w:rPr>
          <w:noProof/>
        </w:rPr>
        <w:drawing>
          <wp:inline distT="0" distB="0" distL="114300" distR="114300" wp14:anchorId="7F8895C2" wp14:editId="35E62239">
            <wp:extent cx="2653665" cy="2104390"/>
            <wp:effectExtent l="0" t="0" r="13335" b="13970"/>
            <wp:docPr id="1683248696" name="Picture 168324869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48696" name="Picture 1683248696" title="Inserting image..."/>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653665" cy="2104390"/>
                    </a:xfrm>
                    <a:prstGeom prst="rect">
                      <a:avLst/>
                    </a:prstGeom>
                  </pic:spPr>
                </pic:pic>
              </a:graphicData>
            </a:graphic>
          </wp:inline>
        </w:drawing>
      </w:r>
    </w:p>
    <w:p w14:paraId="27149B12" w14:textId="77777777" w:rsidR="000E1811" w:rsidRDefault="00000000">
      <w:r>
        <w:t>Fig2. Sign to Text</w:t>
      </w:r>
    </w:p>
    <w:p w14:paraId="583479B4" w14:textId="77777777" w:rsidR="000E1811" w:rsidRDefault="000E1811" w:rsidP="005F5E68">
      <w:pPr>
        <w:jc w:val="both"/>
      </w:pPr>
    </w:p>
    <w:p w14:paraId="267AE927" w14:textId="77777777" w:rsidR="005F5E68" w:rsidRDefault="005F5E68" w:rsidP="005F5E68">
      <w:pPr>
        <w:jc w:val="both"/>
      </w:pPr>
    </w:p>
    <w:p w14:paraId="702DD15E" w14:textId="77777777" w:rsidR="000E1811" w:rsidRDefault="00000000">
      <w:pPr>
        <w:pStyle w:val="Heading1"/>
      </w:pPr>
      <w:r>
        <w:t>Conclusion</w:t>
      </w:r>
    </w:p>
    <w:p w14:paraId="28C60154" w14:textId="77777777" w:rsidR="000E1811" w:rsidRDefault="00000000">
      <w:pPr>
        <w:jc w:val="both"/>
        <w:rPr>
          <w:rFonts w:eastAsia="Times New Roman"/>
        </w:rPr>
      </w:pPr>
      <w:r>
        <w:rPr>
          <w:rFonts w:eastAsia="Times New Roman"/>
        </w:rPr>
        <w:t xml:space="preserve">Bridging the communication gap between hearing and deaf communities is the great advancement of the SignScribe project. Social inclusion smooth </w:t>
      </w:r>
      <w:proofErr w:type="spellStart"/>
      <w:r>
        <w:rPr>
          <w:rFonts w:eastAsia="Times New Roman"/>
        </w:rPr>
        <w:t>ens</w:t>
      </w:r>
      <w:proofErr w:type="spellEnd"/>
      <w:r>
        <w:rPr>
          <w:rFonts w:eastAsia="Times New Roman"/>
        </w:rPr>
        <w:t xml:space="preserve"> because of this translation app which converts spoken language into sign language and vice verses. With the ability of dual </w:t>
      </w:r>
      <w:r>
        <w:rPr>
          <w:rFonts w:eastAsia="Times New Roman"/>
        </w:rPr>
        <w:t>communication, SignScribe proved the application to be effective in diverse settings</w:t>
      </w:r>
    </w:p>
    <w:p w14:paraId="4F2DC8DC" w14:textId="77777777" w:rsidR="000E1811" w:rsidRDefault="000E1811">
      <w:pPr>
        <w:pStyle w:val="BodyText"/>
      </w:pPr>
    </w:p>
    <w:p w14:paraId="2A7F757E" w14:textId="77777777" w:rsidR="000E1811" w:rsidRDefault="00000000">
      <w:pPr>
        <w:pStyle w:val="Heading5"/>
      </w:pPr>
      <w:r>
        <w:t>References</w:t>
      </w:r>
    </w:p>
    <w:p w14:paraId="76CB26E1" w14:textId="77777777" w:rsidR="000E1811" w:rsidRDefault="000E1811"/>
    <w:p w14:paraId="6A9F8A36" w14:textId="77777777" w:rsidR="000E1811" w:rsidRDefault="00000000">
      <w:pPr>
        <w:pStyle w:val="references"/>
        <w:ind w:left="354" w:hanging="354"/>
        <w:rPr>
          <w:rFonts w:eastAsia="Times New Roman"/>
        </w:rPr>
      </w:pPr>
      <w:r>
        <w:rPr>
          <w:rFonts w:eastAsia="Times New Roman"/>
        </w:rPr>
        <w:t xml:space="preserve">@inproceedings{devlin-etal-2019-bert, title = "{BERT}: Pre-training of Deep Bidirectional Transformers for Language Understanding", author = "Devlin, Jacob  and Chang, Ming-Wei  and Lee, Kenton  and Toutanova, Kristina", editor = "Burstein, Jill  and Doran, Christy  and Solorio, Thamar", </w:t>
      </w:r>
      <w:proofErr w:type="spellStart"/>
      <w:r>
        <w:rPr>
          <w:rFonts w:eastAsia="Times New Roman"/>
        </w:rPr>
        <w:t>booktitle</w:t>
      </w:r>
      <w:proofErr w:type="spellEnd"/>
      <w:r>
        <w:rPr>
          <w:rFonts w:eastAsia="Times New Roman"/>
        </w:rPr>
        <w:t xml:space="preserve"> = "Proceedings of the 2019 Conference of the North {A}</w:t>
      </w:r>
      <w:proofErr w:type="spellStart"/>
      <w:r>
        <w:rPr>
          <w:rFonts w:eastAsia="Times New Roman"/>
        </w:rPr>
        <w:t>merican</w:t>
      </w:r>
      <w:proofErr w:type="spellEnd"/>
      <w:r>
        <w:rPr>
          <w:rFonts w:eastAsia="Times New Roman"/>
        </w:rPr>
        <w:t xml:space="preserve"> Chapter of the Association for Computational Linguistics: Human Language Technologies, Volume 1 (Long and Short Papers)", month = </w:t>
      </w:r>
      <w:proofErr w:type="spellStart"/>
      <w:r>
        <w:rPr>
          <w:rFonts w:eastAsia="Times New Roman"/>
        </w:rPr>
        <w:t>jun</w:t>
      </w:r>
      <w:proofErr w:type="spellEnd"/>
      <w:r>
        <w:rPr>
          <w:rFonts w:eastAsia="Times New Roman"/>
        </w:rPr>
        <w:t xml:space="preserve">, year = "2019", address = "Minneapolis, Minnesota", publisher = "Association for Computational Linguistics", </w:t>
      </w:r>
      <w:proofErr w:type="spellStart"/>
      <w:r>
        <w:rPr>
          <w:rFonts w:eastAsia="Times New Roman"/>
        </w:rPr>
        <w:t>url</w:t>
      </w:r>
      <w:proofErr w:type="spellEnd"/>
      <w:r>
        <w:rPr>
          <w:rFonts w:eastAsia="Times New Roman"/>
        </w:rPr>
        <w:t xml:space="preserve"> = "https://aclanthology.org/N19-1423", </w:t>
      </w:r>
      <w:proofErr w:type="spellStart"/>
      <w:r>
        <w:rPr>
          <w:rFonts w:eastAsia="Times New Roman"/>
        </w:rPr>
        <w:t>doi</w:t>
      </w:r>
      <w:proofErr w:type="spellEnd"/>
      <w:r>
        <w:rPr>
          <w:rFonts w:eastAsia="Times New Roman"/>
        </w:rPr>
        <w:t xml:space="preserve"> = "10.18653/v1/N19-1423", pages = "4171--4186"</w:t>
      </w:r>
    </w:p>
    <w:p w14:paraId="058618DB" w14:textId="77777777" w:rsidR="000E1811" w:rsidRDefault="00000000">
      <w:pPr>
        <w:pStyle w:val="references"/>
        <w:ind w:left="354" w:hanging="354"/>
        <w:rPr>
          <w:rFonts w:eastAsia="Times New Roman"/>
        </w:rPr>
      </w:pPr>
      <w:r>
        <w:rPr>
          <w:rFonts w:eastAsia="Times New Roman"/>
        </w:rPr>
        <w:t xml:space="preserve">Yin, Kayo, and Jesse Read. "Better sign language translation with STMC-transformer." </w:t>
      </w:r>
      <w:proofErr w:type="spellStart"/>
      <w:r>
        <w:rPr>
          <w:rFonts w:eastAsia="Times New Roman"/>
        </w:rPr>
        <w:t>arXiv</w:t>
      </w:r>
      <w:proofErr w:type="spellEnd"/>
      <w:r>
        <w:rPr>
          <w:rFonts w:eastAsia="Times New Roman"/>
        </w:rPr>
        <w:t xml:space="preserve"> preprint arXiv:2004.00588 (2020).</w:t>
      </w:r>
    </w:p>
    <w:p w14:paraId="047437DE" w14:textId="77777777" w:rsidR="000E1811" w:rsidRDefault="00000000">
      <w:pPr>
        <w:pStyle w:val="references"/>
        <w:ind w:left="354" w:hanging="354"/>
        <w:rPr>
          <w:rFonts w:eastAsia="Times New Roman"/>
        </w:rPr>
      </w:pPr>
      <w:r>
        <w:rPr>
          <w:rFonts w:eastAsia="Times New Roman"/>
        </w:rPr>
        <w:t xml:space="preserve">Saunders, Ben, Necati Cihan </w:t>
      </w:r>
      <w:proofErr w:type="spellStart"/>
      <w:r>
        <w:rPr>
          <w:rFonts w:eastAsia="Times New Roman"/>
        </w:rPr>
        <w:t>Camgoz</w:t>
      </w:r>
      <w:proofErr w:type="spellEnd"/>
      <w:r>
        <w:rPr>
          <w:rFonts w:eastAsia="Times New Roman"/>
        </w:rPr>
        <w:t>, and Richard Bowden. "Progressive transformers for end-to-end sign language production." Computer Vision–ECCV 2020: 16th European Conference, Glasgow, UK, August 23–28, 2020, Proceedings, Part XI 16. Springer International Publishing, 2020.</w:t>
      </w:r>
    </w:p>
    <w:p w14:paraId="798FFCDD" w14:textId="77777777" w:rsidR="000E1811" w:rsidRDefault="00000000">
      <w:pPr>
        <w:pStyle w:val="references"/>
        <w:ind w:left="354" w:hanging="354"/>
      </w:pPr>
      <w:r>
        <w:rPr>
          <w:rFonts w:eastAsia="Times New Roman"/>
        </w:rPr>
        <w:t>Bragg, Danielle, et al. "Sign language recognition, generation, and translation: An interdisciplinary perspective." Proceedings of the 21st International ACM SIGACCESS Conference on Computers and Accessibility. 2019.</w:t>
      </w:r>
    </w:p>
    <w:p w14:paraId="23E4937D" w14:textId="77777777" w:rsidR="000E1811" w:rsidRDefault="00000000">
      <w:pPr>
        <w:pStyle w:val="references"/>
        <w:ind w:left="354" w:hanging="354"/>
      </w:pPr>
      <w:r>
        <w:rPr>
          <w:rFonts w:eastAsia="Times New Roman"/>
        </w:rPr>
        <w:t xml:space="preserve">A. Joshi, H. Sierra and E. Arzuaga, "American sign language translation using edge detection and cross correlation," 2017 IEEE Colombian Conference on Communications and Computing (COLCOM), Cartagena, Colombia, 2017, pp. 1-6, </w:t>
      </w:r>
      <w:proofErr w:type="spellStart"/>
      <w:r>
        <w:rPr>
          <w:rFonts w:eastAsia="Times New Roman"/>
        </w:rPr>
        <w:t>doi</w:t>
      </w:r>
      <w:proofErr w:type="spellEnd"/>
      <w:r>
        <w:rPr>
          <w:rFonts w:eastAsia="Times New Roman"/>
        </w:rPr>
        <w:t>: 10.1109/ColComCon.2017.8088212.</w:t>
      </w:r>
    </w:p>
    <w:p w14:paraId="12FAD6CA" w14:textId="77777777" w:rsidR="000E1811" w:rsidRDefault="00000000">
      <w:pPr>
        <w:pStyle w:val="references"/>
        <w:ind w:left="354" w:hanging="354"/>
      </w:pPr>
      <w:r>
        <w:rPr>
          <w:rFonts w:eastAsia="Times New Roman"/>
        </w:rPr>
        <w:t xml:space="preserve">S. He, "Research of a Sign Language Translation System Based on Deep Learning," 2019 International Conference on Artificial Intelligence and Advanced Manufacturing (AIAM), Dublin, Ireland, 2019, pp. 392-396, </w:t>
      </w:r>
      <w:proofErr w:type="spellStart"/>
      <w:r>
        <w:rPr>
          <w:rFonts w:eastAsia="Times New Roman"/>
        </w:rPr>
        <w:t>doi</w:t>
      </w:r>
      <w:proofErr w:type="spellEnd"/>
      <w:r>
        <w:rPr>
          <w:rFonts w:eastAsia="Times New Roman"/>
        </w:rPr>
        <w:t>: 10.1109/AIAM48774.2019.00083.</w:t>
      </w:r>
    </w:p>
    <w:p w14:paraId="3C0EB596" w14:textId="77777777" w:rsidR="000E1811" w:rsidRDefault="00000000">
      <w:pPr>
        <w:pStyle w:val="references"/>
        <w:ind w:left="354" w:hanging="354"/>
      </w:pPr>
      <w:r>
        <w:rPr>
          <w:rFonts w:eastAsia="Times New Roman"/>
          <w:lang w:val="en-IN"/>
        </w:rPr>
        <w:t xml:space="preserve">C. Wei, J. Zhao, W. Zhou and H. Li, "Semantic Boundary Detection </w:t>
      </w:r>
      <w:proofErr w:type="gramStart"/>
      <w:r>
        <w:rPr>
          <w:rFonts w:eastAsia="Times New Roman"/>
          <w:lang w:val="en-IN"/>
        </w:rPr>
        <w:t>With</w:t>
      </w:r>
      <w:proofErr w:type="gramEnd"/>
      <w:r>
        <w:rPr>
          <w:rFonts w:eastAsia="Times New Roman"/>
          <w:lang w:val="en-IN"/>
        </w:rPr>
        <w:t xml:space="preserve"> Reinforcement Learning for Continuous Sign Language Recognition," in IEEE Transactions on Circuits and Systems for Video Technology, vol. 31, no. 3, pp. 1138-1149, March 2021, </w:t>
      </w:r>
      <w:proofErr w:type="spellStart"/>
      <w:r>
        <w:rPr>
          <w:rFonts w:eastAsia="Times New Roman"/>
          <w:lang w:val="en-IN"/>
        </w:rPr>
        <w:t>doi</w:t>
      </w:r>
      <w:proofErr w:type="spellEnd"/>
      <w:r>
        <w:rPr>
          <w:rFonts w:eastAsia="Times New Roman"/>
          <w:lang w:val="en-IN"/>
        </w:rPr>
        <w:t>: 10.1109/TCSVT.2020.2999384.</w:t>
      </w:r>
    </w:p>
    <w:p w14:paraId="1B5909CB" w14:textId="77777777" w:rsidR="000E1811" w:rsidRDefault="00000000">
      <w:pPr>
        <w:pStyle w:val="references"/>
        <w:ind w:left="354" w:hanging="354"/>
      </w:pPr>
      <w:r>
        <w:rPr>
          <w:rFonts w:eastAsia="Times New Roman"/>
          <w:lang w:val="en-IN"/>
        </w:rPr>
        <w:t xml:space="preserve">C. Wei, J. Zhao, W. Zhou and H. Li, "Semantic Boundary Detection </w:t>
      </w:r>
      <w:proofErr w:type="gramStart"/>
      <w:r>
        <w:rPr>
          <w:rFonts w:eastAsia="Times New Roman"/>
          <w:lang w:val="en-IN"/>
        </w:rPr>
        <w:t>With</w:t>
      </w:r>
      <w:proofErr w:type="gramEnd"/>
      <w:r>
        <w:rPr>
          <w:rFonts w:eastAsia="Times New Roman"/>
          <w:lang w:val="en-IN"/>
        </w:rPr>
        <w:t xml:space="preserve"> Reinforcement Learning for Continuous Sign Language Recognition," in IEEE Transactions on Circuits and Systems for Video Technology, vol. 31, no. 3, pp. 1138-1149, March 2021, </w:t>
      </w:r>
      <w:proofErr w:type="spellStart"/>
      <w:r>
        <w:rPr>
          <w:rFonts w:eastAsia="Times New Roman"/>
          <w:lang w:val="en-IN"/>
        </w:rPr>
        <w:t>doi</w:t>
      </w:r>
      <w:proofErr w:type="spellEnd"/>
      <w:r>
        <w:rPr>
          <w:rFonts w:eastAsia="Times New Roman"/>
          <w:lang w:val="en-IN"/>
        </w:rPr>
        <w:t>: 10.1109/TCSVT.2020.2999384.</w:t>
      </w:r>
    </w:p>
    <w:p w14:paraId="7C3AAE65" w14:textId="27A7ACB0" w:rsidR="005F5E68" w:rsidRDefault="00000000" w:rsidP="005F5E68">
      <w:pPr>
        <w:pStyle w:val="references"/>
        <w:ind w:left="354" w:hanging="354"/>
      </w:pPr>
      <w:r>
        <w:rPr>
          <w:rFonts w:eastAsia="Times New Roman"/>
        </w:rPr>
        <w:t xml:space="preserve">Stoll, S., </w:t>
      </w:r>
      <w:proofErr w:type="spellStart"/>
      <w:r>
        <w:rPr>
          <w:rFonts w:eastAsia="Times New Roman"/>
        </w:rPr>
        <w:t>Camgoz</w:t>
      </w:r>
      <w:proofErr w:type="spellEnd"/>
      <w:r>
        <w:rPr>
          <w:rFonts w:eastAsia="Times New Roman"/>
        </w:rPr>
        <w:t xml:space="preserve">, N.C., Hadfield, S. et al. Text2Sign: Towards Sign Language Production Using Neural Machine Translation and Generative Adversarial Networks. Int J </w:t>
      </w:r>
      <w:proofErr w:type="spellStart"/>
      <w:r>
        <w:rPr>
          <w:rFonts w:eastAsia="Times New Roman"/>
        </w:rPr>
        <w:t>Comput</w:t>
      </w:r>
      <w:proofErr w:type="spellEnd"/>
      <w:r>
        <w:rPr>
          <w:rFonts w:eastAsia="Times New Roman"/>
        </w:rPr>
        <w:t xml:space="preserve"> Vis 128, 891–908 (2020). </w:t>
      </w:r>
      <w:hyperlink r:id="rId14" w:history="1">
        <w:r w:rsidR="005F5E68" w:rsidRPr="006165F8">
          <w:rPr>
            <w:rStyle w:val="Hyperlink"/>
            <w:rFonts w:eastAsia="Times New Roman"/>
          </w:rPr>
          <w:t>https://doi.org/10.1007/s11263-019-01281-2</w:t>
        </w:r>
      </w:hyperlink>
    </w:p>
    <w:p w14:paraId="50955A73" w14:textId="098D3BD6" w:rsidR="005F5E68" w:rsidRPr="005F5E68" w:rsidRDefault="005F5E68" w:rsidP="005F5E68">
      <w:pPr>
        <w:pStyle w:val="references"/>
        <w:ind w:left="354" w:hanging="354"/>
        <w:sectPr w:rsidR="005F5E68" w:rsidRPr="005F5E68" w:rsidSect="00874420">
          <w:type w:val="continuous"/>
          <w:pgSz w:w="11906" w:h="16838"/>
          <w:pgMar w:top="1080" w:right="907" w:bottom="1440" w:left="907" w:header="720" w:footer="720" w:gutter="0"/>
          <w:cols w:num="2" w:space="360"/>
          <w:docGrid w:linePitch="360"/>
        </w:sectPr>
      </w:pPr>
      <w:proofErr w:type="spellStart"/>
      <w:r>
        <w:t>Camgoz</w:t>
      </w:r>
      <w:proofErr w:type="spellEnd"/>
      <w:r>
        <w:t xml:space="preserve">, N. S., Koçer, H., &amp; Yazıcı, A. (2022). Challenges with Sign Language Datasets for Sign Language Recognition and Translation. In Proceedings of the 13th Language Resources and Evaluation Conference (LREC 2022) (pp. 4581–4586). </w:t>
      </w:r>
      <w:hyperlink r:id="rId15" w:tgtFrame="_blank" w:history="1">
        <w:r>
          <w:rPr>
            <w:rStyle w:val="Hyperlink"/>
          </w:rPr>
          <w:t>https://aclanthology.org/2022.lrec-1.264</w:t>
        </w:r>
      </w:hyperlink>
    </w:p>
    <w:p w14:paraId="0CBBCF0A" w14:textId="77777777" w:rsidR="000E1811" w:rsidRDefault="000E1811">
      <w:pPr>
        <w:jc w:val="both"/>
      </w:pPr>
    </w:p>
    <w:sectPr w:rsidR="000E1811">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87DE1D" w14:textId="77777777" w:rsidR="00874420" w:rsidRDefault="00874420">
      <w:r>
        <w:separator/>
      </w:r>
    </w:p>
  </w:endnote>
  <w:endnote w:type="continuationSeparator" w:id="0">
    <w:p w14:paraId="3CA28E60" w14:textId="77777777" w:rsidR="00874420" w:rsidRDefault="00874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126A2" w14:textId="77777777" w:rsidR="000E1811"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D8E3E9" w14:textId="77777777" w:rsidR="00874420" w:rsidRDefault="00874420">
      <w:r>
        <w:separator/>
      </w:r>
    </w:p>
  </w:footnote>
  <w:footnote w:type="continuationSeparator" w:id="0">
    <w:p w14:paraId="082E0456" w14:textId="77777777" w:rsidR="00874420" w:rsidRDefault="008744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F1C95"/>
    <w:multiLevelType w:val="hybridMultilevel"/>
    <w:tmpl w:val="D06A24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4" w15:restartNumberingAfterBreak="0">
    <w:nsid w:val="42992A4D"/>
    <w:multiLevelType w:val="hybridMultilevel"/>
    <w:tmpl w:val="85C0BD3E"/>
    <w:lvl w:ilvl="0" w:tplc="FFFFFFF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0C13E97"/>
    <w:multiLevelType w:val="hybridMultilevel"/>
    <w:tmpl w:val="D06A24F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8" w15:restartNumberingAfterBreak="0">
    <w:nsid w:val="6C0A03B3"/>
    <w:multiLevelType w:val="hybridMultilevel"/>
    <w:tmpl w:val="A738B7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0"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11" w15:restartNumberingAfterBreak="0">
    <w:nsid w:val="71F05740"/>
    <w:multiLevelType w:val="hybridMultilevel"/>
    <w:tmpl w:val="CFEABC9E"/>
    <w:lvl w:ilvl="0" w:tplc="FFFFFFF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02669698">
    <w:abstractNumId w:val="3"/>
  </w:num>
  <w:num w:numId="2" w16cid:durableId="2011133642">
    <w:abstractNumId w:val="2"/>
  </w:num>
  <w:num w:numId="3" w16cid:durableId="488524315">
    <w:abstractNumId w:val="9"/>
  </w:num>
  <w:num w:numId="4" w16cid:durableId="360714615">
    <w:abstractNumId w:val="1"/>
  </w:num>
  <w:num w:numId="5" w16cid:durableId="1673297735">
    <w:abstractNumId w:val="7"/>
  </w:num>
  <w:num w:numId="6" w16cid:durableId="1946620316">
    <w:abstractNumId w:val="5"/>
  </w:num>
  <w:num w:numId="7" w16cid:durableId="260532791">
    <w:abstractNumId w:val="10"/>
  </w:num>
  <w:num w:numId="8" w16cid:durableId="428544293">
    <w:abstractNumId w:val="8"/>
  </w:num>
  <w:num w:numId="9" w16cid:durableId="2042507418">
    <w:abstractNumId w:val="6"/>
  </w:num>
  <w:num w:numId="10" w16cid:durableId="959337152">
    <w:abstractNumId w:val="0"/>
  </w:num>
  <w:num w:numId="11" w16cid:durableId="225147437">
    <w:abstractNumId w:val="11"/>
  </w:num>
  <w:num w:numId="12" w16cid:durableId="11058057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1811"/>
    <w:rsid w:val="00134169"/>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C3517"/>
    <w:rsid w:val="005E2800"/>
    <w:rsid w:val="005F5E68"/>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5CBF"/>
    <w:rsid w:val="0080791D"/>
    <w:rsid w:val="00836367"/>
    <w:rsid w:val="00862E74"/>
    <w:rsid w:val="00873603"/>
    <w:rsid w:val="00874420"/>
    <w:rsid w:val="008852BA"/>
    <w:rsid w:val="008A2C7D"/>
    <w:rsid w:val="008B6524"/>
    <w:rsid w:val="008C4B23"/>
    <w:rsid w:val="008F6E2C"/>
    <w:rsid w:val="00924E48"/>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26D3D"/>
    <w:rsid w:val="00C3075A"/>
    <w:rsid w:val="00C473B5"/>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051"/>
    <w:rsid w:val="00ED0149"/>
    <w:rsid w:val="00EF7DE3"/>
    <w:rsid w:val="00F03103"/>
    <w:rsid w:val="00F271DE"/>
    <w:rsid w:val="00F627DA"/>
    <w:rsid w:val="00F7288F"/>
    <w:rsid w:val="00F847A6"/>
    <w:rsid w:val="00F9441B"/>
    <w:rsid w:val="00FA3D99"/>
    <w:rsid w:val="00FA4C32"/>
    <w:rsid w:val="00FE7114"/>
    <w:rsid w:val="01A92ADB"/>
    <w:rsid w:val="49837CA6"/>
    <w:rsid w:val="4C365BF3"/>
    <w:rsid w:val="582F3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C216E6"/>
  <w15:docId w15:val="{071A81E3-F07D-439F-BF7B-94A391FE2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spacing w:val="-1"/>
      <w:lang w:val="zh-CN" w:eastAsia="zh-CN"/>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pPr>
      <w:tabs>
        <w:tab w:val="center" w:pos="4680"/>
        <w:tab w:val="right" w:pos="9360"/>
      </w:tabs>
    </w:pPr>
  </w:style>
  <w:style w:type="character" w:styleId="Hyperlink">
    <w:name w:val="Hyperlink"/>
    <w:basedOn w:val="DefaultParagraphFont"/>
    <w:rPr>
      <w:color w:val="0000FF"/>
      <w:u w:val="single"/>
    </w:rPr>
  </w:style>
  <w:style w:type="paragraph" w:customStyle="1" w:styleId="Abstract">
    <w:name w:val="Abstract"/>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sz w:val="22"/>
      <w:szCs w:val="22"/>
      <w:lang w:val="en-US" w:eastAsia="en-US"/>
    </w:rPr>
  </w:style>
  <w:style w:type="character" w:customStyle="1" w:styleId="BodyTextChar">
    <w:name w:val="Body Text Char"/>
    <w:link w:val="BodyTex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pPr>
      <w:spacing w:after="120"/>
      <w:jc w:val="center"/>
    </w:pPr>
    <w:rPr>
      <w:rFonts w:eastAsia="MS Mincho"/>
      <w:sz w:val="28"/>
      <w:szCs w:val="28"/>
      <w:lang w:val="en-US" w:eastAsia="en-US"/>
    </w:rPr>
  </w:style>
  <w:style w:type="paragraph" w:customStyle="1" w:styleId="papertitle">
    <w:name w:val="paper title"/>
    <w:pPr>
      <w:spacing w:after="120"/>
      <w:jc w:val="center"/>
    </w:pPr>
    <w:rPr>
      <w:rFonts w:eastAsia="MS Mincho"/>
      <w:sz w:val="48"/>
      <w:szCs w:val="48"/>
      <w:lang w:val="en-US" w:eastAsia="en-US"/>
    </w:rPr>
  </w:style>
  <w:style w:type="paragraph" w:customStyle="1" w:styleId="references">
    <w:name w:val="references"/>
    <w:pPr>
      <w:numPr>
        <w:numId w:val="5"/>
      </w:numPr>
      <w:spacing w:after="50" w:line="180" w:lineRule="exact"/>
      <w:jc w:val="both"/>
    </w:pPr>
    <w:rPr>
      <w:rFonts w:eastAsia="MS Mincho"/>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pPr>
      <w:numPr>
        <w:numId w:val="6"/>
      </w:numPr>
      <w:spacing w:before="60" w:after="30"/>
      <w:ind w:left="58" w:hanging="29"/>
      <w:jc w:val="right"/>
    </w:pPr>
    <w:rPr>
      <w:sz w:val="12"/>
      <w:szCs w:val="12"/>
      <w:lang w:val="en-US" w:eastAsia="en-US"/>
    </w:rPr>
  </w:style>
  <w:style w:type="paragraph" w:customStyle="1" w:styleId="tablehead">
    <w:name w:val="table head"/>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5F5E68"/>
    <w:rPr>
      <w:color w:val="605E5C"/>
      <w:shd w:val="clear" w:color="auto" w:fill="E1DFDD"/>
    </w:rPr>
  </w:style>
  <w:style w:type="character" w:styleId="FollowedHyperlink">
    <w:name w:val="FollowedHyperlink"/>
    <w:basedOn w:val="DefaultParagraphFont"/>
    <w:rsid w:val="005F5E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1809085">
      <w:bodyDiv w:val="1"/>
      <w:marLeft w:val="0"/>
      <w:marRight w:val="0"/>
      <w:marTop w:val="0"/>
      <w:marBottom w:val="0"/>
      <w:divBdr>
        <w:top w:val="none" w:sz="0" w:space="0" w:color="auto"/>
        <w:left w:val="none" w:sz="0" w:space="0" w:color="auto"/>
        <w:bottom w:val="none" w:sz="0" w:space="0" w:color="auto"/>
        <w:right w:val="none" w:sz="0" w:space="0" w:color="auto"/>
      </w:divBdr>
    </w:div>
    <w:div w:id="1379937830">
      <w:bodyDiv w:val="1"/>
      <w:marLeft w:val="0"/>
      <w:marRight w:val="0"/>
      <w:marTop w:val="0"/>
      <w:marBottom w:val="0"/>
      <w:divBdr>
        <w:top w:val="none" w:sz="0" w:space="0" w:color="auto"/>
        <w:left w:val="none" w:sz="0" w:space="0" w:color="auto"/>
        <w:bottom w:val="none" w:sz="0" w:space="0" w:color="auto"/>
        <w:right w:val="none" w:sz="0" w:space="0" w:color="auto"/>
      </w:divBdr>
    </w:div>
    <w:div w:id="18936902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21CSEU0232@bennett.edu.in" TargetMode="External"/><Relationship Id="rId5" Type="http://schemas.openxmlformats.org/officeDocument/2006/relationships/webSettings" Target="webSettings.xml"/><Relationship Id="rId15" Type="http://schemas.openxmlformats.org/officeDocument/2006/relationships/hyperlink" Target="https://aclanthology.org/2022.lrec-1.264" TargetMode="External"/><Relationship Id="rId10" Type="http://schemas.openxmlformats.org/officeDocument/2006/relationships/hyperlink" Target="mailto:E21CSEU0204@bennett.edu.in" TargetMode="External"/><Relationship Id="rId4" Type="http://schemas.openxmlformats.org/officeDocument/2006/relationships/settings" Target="settings.xml"/><Relationship Id="rId9" Type="http://schemas.openxmlformats.org/officeDocument/2006/relationships/hyperlink" Target="mailto:E21CSEU0133@bennett.edu.in" TargetMode="External"/><Relationship Id="rId14" Type="http://schemas.openxmlformats.org/officeDocument/2006/relationships/hyperlink" Target="https://doi.org/10.1007/s11263-019-0128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Pages>
  <Words>3068</Words>
  <Characters>17490</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Asija Prakash</cp:lastModifiedBy>
  <cp:revision>4</cp:revision>
  <dcterms:created xsi:type="dcterms:W3CDTF">2024-04-28T19:58:00Z</dcterms:created>
  <dcterms:modified xsi:type="dcterms:W3CDTF">2024-05-06T20:48:00Z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1033-12.2.0.16905</vt:lpwstr>
  </property>
  <property fmtid="{D5CDD505-2E9C-101B-9397-08002B2CF9AE}" pid="3" name="ICV">
    <vt:lpwstr>873FEA9310EF4D34BEDA7B12322A361D_13</vt:lpwstr>
  </property>
</Properties>
</file>