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B2C34C">
      <w:pPr>
        <w:ind w:left="0" w:leftChars="0" w:firstLine="0" w:firstLineChars="0"/>
        <w:rPr>
          <w:rFonts w:hint="eastAsia" w:ascii="Times New Roman" w:hAnsi="Times New Roman" w:eastAsia="宋体" w:cstheme="minorBidi"/>
          <w:kern w:val="2"/>
          <w:sz w:val="24"/>
          <w:szCs w:val="24"/>
          <w:lang w:val="en-US" w:eastAsia="zh-CN" w:bidi="ar-SA"/>
        </w:rPr>
      </w:pP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57049"/>
        <w15:color w:val="DBDBDB"/>
        <w:docPartObj>
          <w:docPartGallery w:val="Table of Contents"/>
          <w:docPartUnique/>
        </w:docPartObj>
      </w:sdtPr>
      <w:sdtEndPr>
        <w:rPr>
          <w:rFonts w:hint="eastAsia" w:ascii="Times New Roman" w:hAnsi="Times New Roman" w:eastAsia="宋体" w:cstheme="minorBidi"/>
          <w:kern w:val="2"/>
          <w:sz w:val="24"/>
          <w:szCs w:val="24"/>
          <w:lang w:val="en-US" w:eastAsia="zh-CN" w:bidi="ar-SA"/>
        </w:rPr>
      </w:sdtEndPr>
      <w:sdtContent>
        <w:p w14:paraId="2AE0000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51" w:name="_GoBack"/>
          <w:bookmarkEnd w:id="51"/>
          <w:r>
            <w:rPr>
              <w:rFonts w:ascii="宋体" w:hAnsi="宋体" w:eastAsia="宋体"/>
              <w:sz w:val="21"/>
            </w:rPr>
            <w:t>目录</w:t>
          </w:r>
        </w:p>
        <w:p w14:paraId="0A978D89">
          <w:pPr>
            <w:pStyle w:val="9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TOC \o "1-3" \h \u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_Toc19338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导论</w:t>
          </w:r>
          <w:r>
            <w:tab/>
          </w:r>
          <w:r>
            <w:fldChar w:fldCharType="begin"/>
          </w:r>
          <w:r>
            <w:instrText xml:space="preserve"> PAGEREF _Toc19338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5DDABBFA">
          <w:pPr>
            <w:pStyle w:val="10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_Toc1514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马克思主义是关于无产阶级和人类解放的科学</w:t>
          </w:r>
          <w:r>
            <w:tab/>
          </w:r>
          <w:r>
            <w:fldChar w:fldCharType="begin"/>
          </w:r>
          <w:r>
            <w:instrText xml:space="preserve"> PAGEREF _Toc1514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149EECCD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_Toc11485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第一节 马克思主义的创立和发展</w:t>
          </w:r>
          <w:r>
            <w:tab/>
          </w:r>
          <w:r>
            <w:fldChar w:fldCharType="begin"/>
          </w:r>
          <w:r>
            <w:instrText xml:space="preserve"> PAGEREF _Toc11485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1DED11DB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_Toc31548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考点1 马克思主义的内涵及构成</w:t>
          </w:r>
          <w:r>
            <w:tab/>
          </w:r>
          <w:r>
            <w:fldChar w:fldCharType="begin"/>
          </w:r>
          <w:r>
            <w:instrText xml:space="preserve"> PAGEREF _Toc31548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495663AA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_Toc13864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考点2 马克思主义的基本立场，基本观点和方法</w:t>
          </w:r>
          <w:r>
            <w:tab/>
          </w:r>
          <w:r>
            <w:fldChar w:fldCharType="begin"/>
          </w:r>
          <w:r>
            <w:instrText xml:space="preserve"> PAGEREF _Toc13864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3B0204CF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_Toc1086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考点3 马克思主义的创立</w:t>
          </w:r>
          <w:r>
            <w:tab/>
          </w:r>
          <w:r>
            <w:fldChar w:fldCharType="begin"/>
          </w:r>
          <w:r>
            <w:instrText xml:space="preserve"> PAGEREF _Toc1086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40F20AED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_Toc2720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考点4 马克思主义的发展.</w:t>
          </w:r>
          <w:r>
            <w:tab/>
          </w:r>
          <w:r>
            <w:fldChar w:fldCharType="begin"/>
          </w:r>
          <w:r>
            <w:instrText xml:space="preserve"> PAGEREF _Toc2720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0877318A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_Toc7679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第二节 马克思主义的基本特征和当代价值</w:t>
          </w:r>
          <w:r>
            <w:tab/>
          </w:r>
          <w:r>
            <w:fldChar w:fldCharType="begin"/>
          </w:r>
          <w:r>
            <w:instrText xml:space="preserve"> PAGEREF _Toc7679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5EEF61D0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_Toc18175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考点5 马克思主义的基本特征和当代价值</w:t>
          </w:r>
          <w:r>
            <w:tab/>
          </w:r>
          <w:r>
            <w:fldChar w:fldCharType="begin"/>
          </w:r>
          <w:r>
            <w:instrText xml:space="preserve"> PAGEREF _Toc18175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1AF11949">
          <w:pPr>
            <w:pStyle w:val="9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_Toc24212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马克思主义哲学</w:t>
          </w:r>
          <w:r>
            <w:tab/>
          </w:r>
          <w:r>
            <w:fldChar w:fldCharType="begin"/>
          </w:r>
          <w:r>
            <w:instrText xml:space="preserve"> PAGEREF _Toc24212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5738384C">
          <w:pPr>
            <w:pStyle w:val="10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_Toc27718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第一章 辩证唯物论</w:t>
          </w:r>
          <w:r>
            <w:tab/>
          </w:r>
          <w:r>
            <w:fldChar w:fldCharType="begin"/>
          </w:r>
          <w:r>
            <w:instrText xml:space="preserve"> PAGEREF _Toc27718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7B1A0BF9">
          <w:pPr>
            <w:pStyle w:val="10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_Toc24912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 w:ascii="Arial" w:hAnsi="Arial"/>
              <w:lang w:val="en-US" w:eastAsia="zh-CN"/>
            </w:rPr>
            <w:t>第二章 唯物辩证法</w:t>
          </w:r>
          <w:r>
            <w:tab/>
          </w:r>
          <w:r>
            <w:fldChar w:fldCharType="begin"/>
          </w:r>
          <w:r>
            <w:instrText xml:space="preserve"> PAGEREF _Toc24912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7854CC08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_Toc5506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第一节 事物的普遍联系和变化发展</w:t>
          </w:r>
          <w:r>
            <w:tab/>
          </w:r>
          <w:r>
            <w:fldChar w:fldCharType="begin"/>
          </w:r>
          <w:r>
            <w:instrText xml:space="preserve"> PAGEREF _Toc5506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670F9532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_Toc13801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考点17 唯物辩证法两大总特征</w:t>
          </w:r>
          <w:r>
            <w:tab/>
          </w:r>
          <w:r>
            <w:fldChar w:fldCharType="begin"/>
          </w:r>
          <w:r>
            <w:instrText xml:space="preserve"> PAGEREF _Toc13801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43D71258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_Toc30958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考点18 对立统一规律（唯物辩证法第一规律）（分析题）</w:t>
          </w:r>
          <w:r>
            <w:tab/>
          </w:r>
          <w:r>
            <w:fldChar w:fldCharType="begin"/>
          </w:r>
          <w:r>
            <w:instrText xml:space="preserve"> PAGEREF _Toc30958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123B599C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_Toc29092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考点19 量变质变规律（唯物辩证法第二规律）（选择题）</w:t>
          </w:r>
          <w:r>
            <w:tab/>
          </w:r>
          <w:r>
            <w:fldChar w:fldCharType="begin"/>
          </w:r>
          <w:r>
            <w:instrText xml:space="preserve"> PAGEREF _Toc29092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3A65358F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_Toc30433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考点20 否定之否定（唯物辩证法第三规律）（选择题）</w:t>
          </w:r>
          <w:r>
            <w:tab/>
          </w:r>
          <w:r>
            <w:fldChar w:fldCharType="begin"/>
          </w:r>
          <w:r>
            <w:instrText xml:space="preserve"> PAGEREF _Toc30433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16F3D7D8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_Toc15101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考点21 内容和形式（唯物辩证法第一对基本范畴）</w:t>
          </w:r>
          <w:r>
            <w:tab/>
          </w:r>
          <w:r>
            <w:fldChar w:fldCharType="begin"/>
          </w:r>
          <w:r>
            <w:instrText xml:space="preserve"> PAGEREF _Toc15101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5BD2B448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_Toc19814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考点22 现象和本质（唯物辩证法第二对基本范畴）</w:t>
          </w:r>
          <w:r>
            <w:tab/>
          </w:r>
          <w:r>
            <w:fldChar w:fldCharType="begin"/>
          </w:r>
          <w:r>
            <w:instrText xml:space="preserve"> PAGEREF _Toc19814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5D3C2624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_Toc11104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考点23 原因和结果（唯物辩证法第三对基本范畴）</w:t>
          </w:r>
          <w:r>
            <w:tab/>
          </w:r>
          <w:r>
            <w:fldChar w:fldCharType="begin"/>
          </w:r>
          <w:r>
            <w:instrText xml:space="preserve"> PAGEREF _Toc11104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793A4469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_Toc32124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考点24 必然和偶然（唯物辩证法第四对基本范畴）</w:t>
          </w:r>
          <w:r>
            <w:tab/>
          </w:r>
          <w:r>
            <w:fldChar w:fldCharType="begin"/>
          </w:r>
          <w:r>
            <w:instrText xml:space="preserve"> PAGEREF _Toc32124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2E71EE21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_Toc32761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考点25 可能和现实（唯物辩证法第五对基本范畴）</w:t>
          </w:r>
          <w:r>
            <w:tab/>
          </w:r>
          <w:r>
            <w:fldChar w:fldCharType="begin"/>
          </w:r>
          <w:r>
            <w:instrText xml:space="preserve"> PAGEREF _Toc32761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7F9677C8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_Toc5954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第二节 唯物辩证法是认识世界和改造世界的根本方法</w:t>
          </w:r>
          <w:r>
            <w:tab/>
          </w:r>
          <w:r>
            <w:fldChar w:fldCharType="begin"/>
          </w:r>
          <w:r>
            <w:instrText xml:space="preserve"> PAGEREF _Toc5954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636B120E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_Toc6556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考点26 唯物辩证法本质上是批判的和革命的</w:t>
          </w:r>
          <w:r>
            <w:tab/>
          </w:r>
          <w:r>
            <w:fldChar w:fldCharType="begin"/>
          </w:r>
          <w:r>
            <w:instrText xml:space="preserve"> PAGEREF _Toc6556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66680437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_Toc3230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考点27 客观辩证法与主观辩证法的统一</w:t>
          </w:r>
          <w:r>
            <w:tab/>
          </w:r>
          <w:r>
            <w:fldChar w:fldCharType="begin"/>
          </w:r>
          <w:r>
            <w:instrText xml:space="preserve"> PAGEREF _Toc3230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50364E01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_Toc3413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考点28 辩证思维方法</w:t>
          </w:r>
          <w:r>
            <w:tab/>
          </w:r>
          <w:r>
            <w:fldChar w:fldCharType="begin"/>
          </w:r>
          <w:r>
            <w:instrText xml:space="preserve"> PAGEREF _Toc3413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37043F30">
          <w:pPr>
            <w:pStyle w:val="10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_Toc26155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 w:ascii="Arial" w:hAnsi="Arial"/>
              <w:lang w:val="en-US" w:eastAsia="zh-CN"/>
            </w:rPr>
            <w:t>第三章 认识论</w:t>
          </w:r>
          <w:r>
            <w:tab/>
          </w:r>
          <w:r>
            <w:fldChar w:fldCharType="begin"/>
          </w:r>
          <w:r>
            <w:instrText xml:space="preserve"> PAGEREF _Toc26155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2C1EB6CD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_Toc21031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 w:ascii="Arial" w:hAnsi="Arial"/>
              <w:lang w:val="en-US" w:eastAsia="zh-CN"/>
            </w:rPr>
            <w:t>第一节实践</w:t>
          </w:r>
          <w:r>
            <w:tab/>
          </w:r>
          <w:r>
            <w:fldChar w:fldCharType="begin"/>
          </w:r>
          <w:r>
            <w:instrText xml:space="preserve"> PAGEREF _Toc21031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0C75EA1F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_Toc21608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 w:ascii="Arial" w:hAnsi="Arial"/>
              <w:lang w:val="en-US" w:eastAsia="zh-CN"/>
            </w:rPr>
            <w:t>考点29 实践的本质和基本特征</w:t>
          </w:r>
          <w:r>
            <w:tab/>
          </w:r>
          <w:r>
            <w:fldChar w:fldCharType="begin"/>
          </w:r>
          <w:r>
            <w:instrText xml:space="preserve"> PAGEREF _Toc21608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633D08EA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_Toc15865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 w:ascii="Arial" w:hAnsi="Arial"/>
              <w:lang w:val="en-US" w:eastAsia="zh-CN"/>
            </w:rPr>
            <w:t>考点30 实践的基本结构和形式</w:t>
          </w:r>
          <w:r>
            <w:tab/>
          </w:r>
          <w:r>
            <w:fldChar w:fldCharType="begin"/>
          </w:r>
          <w:r>
            <w:instrText xml:space="preserve"> PAGEREF _Toc15865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432A5467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_Toc10106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 w:ascii="Arial" w:hAnsi="Arial"/>
              <w:lang w:val="en-US" w:eastAsia="zh-CN"/>
            </w:rPr>
            <w:t>考点31 实践对认识的决定作用</w:t>
          </w:r>
          <w:r>
            <w:tab/>
          </w:r>
          <w:r>
            <w:fldChar w:fldCharType="begin"/>
          </w:r>
          <w:r>
            <w:instrText xml:space="preserve"> PAGEREF _Toc10106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00EAA103">
          <w:pPr>
            <w:pStyle w:val="10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_Toc21195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 w:ascii="Arial" w:hAnsi="Arial"/>
              <w:lang w:val="en-US" w:eastAsia="zh-CN"/>
            </w:rPr>
            <w:t>第四章 唯物史观</w:t>
          </w:r>
          <w:r>
            <w:tab/>
          </w:r>
          <w:r>
            <w:fldChar w:fldCharType="begin"/>
          </w:r>
          <w:r>
            <w:instrText xml:space="preserve"> PAGEREF _Toc21195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66B3C41B">
          <w:pPr>
            <w:pStyle w:val="9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_Toc18955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马克思主义政治经济学</w:t>
          </w:r>
          <w:r>
            <w:tab/>
          </w:r>
          <w:r>
            <w:fldChar w:fldCharType="begin"/>
          </w:r>
          <w:r>
            <w:instrText xml:space="preserve"> PAGEREF _Toc18955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736FF3FB">
          <w:pPr>
            <w:pStyle w:val="10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_Toc9890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第五章 资本主义的本质及规律</w:t>
          </w:r>
          <w:r>
            <w:tab/>
          </w:r>
          <w:r>
            <w:fldChar w:fldCharType="begin"/>
          </w:r>
          <w:r>
            <w:instrText xml:space="preserve"> PAGEREF _Toc9890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0AF8ED1A">
          <w:pPr>
            <w:pStyle w:val="10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_Toc6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第六章 资本主义的发展及其趋势</w:t>
          </w:r>
          <w:r>
            <w:tab/>
          </w:r>
          <w:r>
            <w:fldChar w:fldCharType="begin"/>
          </w:r>
          <w:r>
            <w:instrText xml:space="preserve"> PAGEREF _Toc6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34B10389">
          <w:pPr>
            <w:pStyle w:val="9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_Toc17362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科学社会主义</w:t>
          </w:r>
          <w:r>
            <w:tab/>
          </w:r>
          <w:r>
            <w:fldChar w:fldCharType="begin"/>
          </w:r>
          <w:r>
            <w:instrText xml:space="preserve"> PAGEREF _Toc17362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66057220">
          <w:pPr>
            <w:pStyle w:val="10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_Toc28731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第七章 社会主义的发展及其规律</w:t>
          </w:r>
          <w:r>
            <w:tab/>
          </w:r>
          <w:r>
            <w:fldChar w:fldCharType="begin"/>
          </w:r>
          <w:r>
            <w:instrText xml:space="preserve"> PAGEREF _Toc28731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664C5065">
          <w:pPr>
            <w:pStyle w:val="10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_Toc3208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第八章 共产主义崇高理想及其最终实现</w:t>
          </w:r>
          <w:r>
            <w:tab/>
          </w:r>
          <w:r>
            <w:fldChar w:fldCharType="begin"/>
          </w:r>
          <w:r>
            <w:instrText xml:space="preserve"> PAGEREF _Toc3208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27BDDE98">
          <w:pPr>
            <w:rPr>
              <w:rFonts w:hint="eastAsia" w:ascii="Times New Roman" w:hAnsi="Times New Roman" w:eastAsia="宋体" w:cstheme="minorBidi"/>
              <w:kern w:val="2"/>
              <w:sz w:val="24"/>
              <w:szCs w:val="24"/>
              <w:lang w:val="en-US" w:eastAsia="zh-CN" w:bidi="ar-SA"/>
            </w:rPr>
          </w:pPr>
          <w:r>
            <w:rPr>
              <w:rFonts w:hint="eastAsia"/>
              <w:lang w:val="en-US" w:eastAsia="zh-CN"/>
            </w:rPr>
            <w:fldChar w:fldCharType="end"/>
          </w:r>
        </w:p>
      </w:sdtContent>
    </w:sdt>
    <w:p w14:paraId="33E5A878">
      <w:pPr>
        <w:rPr>
          <w:rFonts w:hint="eastAsia" w:ascii="Times New Roman" w:hAnsi="Times New Roman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4"/>
          <w:lang w:val="en-US" w:eastAsia="zh-CN" w:bidi="ar-SA"/>
        </w:rPr>
        <w:br w:type="page"/>
      </w:r>
    </w:p>
    <w:p w14:paraId="4B52031B">
      <w:pPr>
        <w:pStyle w:val="2"/>
        <w:bidi w:val="0"/>
        <w:jc w:val="center"/>
        <w:rPr>
          <w:rFonts w:hint="eastAsia"/>
          <w:lang w:val="en-US" w:eastAsia="zh-CN"/>
        </w:rPr>
      </w:pPr>
      <w:bookmarkStart w:id="0" w:name="_Toc23889"/>
      <w:bookmarkStart w:id="1" w:name="_Toc19338"/>
      <w:r>
        <w:rPr>
          <w:rFonts w:hint="eastAsia"/>
          <w:lang w:val="en-US" w:eastAsia="zh-CN"/>
        </w:rPr>
        <w:t>导论</w:t>
      </w:r>
      <w:bookmarkEnd w:id="0"/>
      <w:bookmarkEnd w:id="1"/>
    </w:p>
    <w:p w14:paraId="1F5EFFC6">
      <w:pPr>
        <w:pStyle w:val="3"/>
        <w:bidi w:val="0"/>
        <w:jc w:val="center"/>
        <w:rPr>
          <w:rFonts w:hint="eastAsia"/>
          <w:lang w:val="en-US" w:eastAsia="zh-CN"/>
        </w:rPr>
      </w:pPr>
      <w:bookmarkStart w:id="2" w:name="_Toc28535"/>
      <w:bookmarkStart w:id="3" w:name="_Toc1514"/>
      <w:r>
        <w:rPr>
          <w:rFonts w:hint="eastAsia"/>
          <w:lang w:val="en-US" w:eastAsia="zh-CN"/>
        </w:rPr>
        <w:t>马克思主义是关于无产阶级和人类解放的科学</w:t>
      </w:r>
      <w:bookmarkEnd w:id="2"/>
      <w:bookmarkEnd w:id="3"/>
    </w:p>
    <w:p w14:paraId="27054E16">
      <w:pPr>
        <w:pStyle w:val="4"/>
        <w:bidi w:val="0"/>
        <w:jc w:val="center"/>
        <w:rPr>
          <w:rFonts w:hint="default"/>
          <w:lang w:val="en-US" w:eastAsia="zh-CN"/>
        </w:rPr>
      </w:pPr>
      <w:bookmarkStart w:id="4" w:name="_Toc11485"/>
      <w:r>
        <w:rPr>
          <w:rFonts w:hint="eastAsia"/>
          <w:lang w:val="en-US" w:eastAsia="zh-CN"/>
        </w:rPr>
        <w:t>第一节 马克思主义的创立和发展</w:t>
      </w:r>
      <w:bookmarkEnd w:id="4"/>
    </w:p>
    <w:p w14:paraId="4FC74854">
      <w:pPr>
        <w:pStyle w:val="4"/>
        <w:bidi w:val="0"/>
        <w:rPr>
          <w:rFonts w:hint="eastAsia"/>
          <w:lang w:val="en-US" w:eastAsia="zh-CN"/>
        </w:rPr>
      </w:pPr>
      <w:bookmarkStart w:id="5" w:name="_Toc31548"/>
      <w:r>
        <w:rPr>
          <w:rFonts w:hint="eastAsia"/>
          <w:lang w:val="en-US" w:eastAsia="zh-CN"/>
        </w:rPr>
        <w:t>考点1 马克思主义的内涵及构成</w:t>
      </w:r>
      <w:bookmarkEnd w:id="5"/>
    </w:p>
    <w:p w14:paraId="5938BA05">
      <w:pPr>
        <w:pStyle w:val="4"/>
        <w:bidi w:val="0"/>
        <w:rPr>
          <w:rFonts w:hint="eastAsia"/>
          <w:lang w:val="en-US" w:eastAsia="zh-CN"/>
        </w:rPr>
      </w:pPr>
      <w:bookmarkStart w:id="6" w:name="_Toc13864"/>
      <w:r>
        <w:rPr>
          <w:rFonts w:hint="eastAsia"/>
          <w:lang w:val="en-US" w:eastAsia="zh-CN"/>
        </w:rPr>
        <w:t>考点2 马克思主义的基本立场，基本观点和方法</w:t>
      </w:r>
      <w:bookmarkEnd w:id="6"/>
    </w:p>
    <w:p w14:paraId="7E113D54">
      <w:pPr>
        <w:pStyle w:val="4"/>
        <w:bidi w:val="0"/>
        <w:rPr>
          <w:rFonts w:hint="eastAsia"/>
          <w:lang w:val="en-US" w:eastAsia="zh-CN"/>
        </w:rPr>
      </w:pPr>
      <w:bookmarkStart w:id="7" w:name="_Toc1086"/>
      <w:r>
        <w:rPr>
          <w:rFonts w:hint="eastAsia"/>
          <w:lang w:val="en-US" w:eastAsia="zh-CN"/>
        </w:rPr>
        <w:t>考点3 马克思主义的创立</w:t>
      </w:r>
      <w:bookmarkEnd w:id="7"/>
    </w:p>
    <w:p w14:paraId="4CA98C77">
      <w:pPr>
        <w:pStyle w:val="4"/>
        <w:bidi w:val="0"/>
        <w:rPr>
          <w:rFonts w:hint="eastAsia"/>
          <w:lang w:val="en-US" w:eastAsia="zh-CN"/>
        </w:rPr>
      </w:pPr>
      <w:bookmarkStart w:id="8" w:name="_Toc2720"/>
      <w:r>
        <w:rPr>
          <w:rFonts w:hint="eastAsia"/>
          <w:lang w:val="en-US" w:eastAsia="zh-CN"/>
        </w:rPr>
        <w:t>考点4 马克思主义的发展.</w:t>
      </w:r>
      <w:bookmarkEnd w:id="8"/>
    </w:p>
    <w:p w14:paraId="0BF3F823">
      <w:pPr>
        <w:pStyle w:val="4"/>
        <w:bidi w:val="0"/>
        <w:jc w:val="center"/>
        <w:rPr>
          <w:rFonts w:hint="default"/>
          <w:lang w:val="en-US" w:eastAsia="zh-CN"/>
        </w:rPr>
      </w:pPr>
      <w:bookmarkStart w:id="9" w:name="_Toc7679"/>
      <w:r>
        <w:rPr>
          <w:rFonts w:hint="eastAsia"/>
          <w:lang w:val="en-US" w:eastAsia="zh-CN"/>
        </w:rPr>
        <w:t>第二节 马克思主义的基本特征和当代价值</w:t>
      </w:r>
      <w:bookmarkEnd w:id="9"/>
    </w:p>
    <w:p w14:paraId="15340D9F">
      <w:pPr>
        <w:pStyle w:val="4"/>
        <w:bidi w:val="0"/>
        <w:rPr>
          <w:rFonts w:hint="default"/>
          <w:lang w:val="en-US" w:eastAsia="zh-CN"/>
        </w:rPr>
      </w:pPr>
      <w:bookmarkStart w:id="10" w:name="_Toc18175"/>
      <w:r>
        <w:rPr>
          <w:rFonts w:hint="eastAsia"/>
          <w:lang w:val="en-US" w:eastAsia="zh-CN"/>
        </w:rPr>
        <w:t>考点5 马克思主义的基本特征和当代价值</w:t>
      </w:r>
      <w:bookmarkEnd w:id="10"/>
    </w:p>
    <w:p w14:paraId="44137BCC">
      <w:pPr>
        <w:rPr>
          <w:rFonts w:hint="default"/>
          <w:lang w:val="en-US" w:eastAsia="zh-CN"/>
        </w:rPr>
      </w:pPr>
    </w:p>
    <w:p w14:paraId="20CC4735">
      <w:pPr>
        <w:pStyle w:val="2"/>
        <w:bidi w:val="0"/>
        <w:rPr>
          <w:rFonts w:hint="eastAsia"/>
          <w:lang w:val="en-US" w:eastAsia="zh-CN"/>
        </w:rPr>
      </w:pPr>
      <w:bookmarkStart w:id="11" w:name="_Toc27094"/>
      <w:bookmarkStart w:id="12" w:name="_Toc24212"/>
      <w:r>
        <w:rPr>
          <w:rFonts w:hint="eastAsia"/>
          <w:lang w:val="en-US" w:eastAsia="zh-CN"/>
        </w:rPr>
        <w:t>马克思主义哲学</w:t>
      </w:r>
      <w:bookmarkEnd w:id="11"/>
      <w:bookmarkEnd w:id="12"/>
    </w:p>
    <w:p w14:paraId="49A09F0D">
      <w:pPr>
        <w:pStyle w:val="3"/>
        <w:numPr>
          <w:ilvl w:val="0"/>
          <w:numId w:val="1"/>
        </w:numPr>
        <w:bidi w:val="0"/>
        <w:jc w:val="center"/>
        <w:rPr>
          <w:rFonts w:hint="eastAsia"/>
          <w:lang w:val="en-US" w:eastAsia="zh-CN"/>
        </w:rPr>
      </w:pPr>
      <w:bookmarkStart w:id="13" w:name="_Toc21688"/>
      <w:bookmarkStart w:id="14" w:name="_Toc27718"/>
      <w:r>
        <w:rPr>
          <w:rFonts w:hint="eastAsia"/>
          <w:lang w:val="en-US" w:eastAsia="zh-CN"/>
        </w:rPr>
        <w:t>辩证唯物论</w:t>
      </w:r>
      <w:bookmarkEnd w:id="13"/>
      <w:bookmarkEnd w:id="14"/>
    </w:p>
    <w:p w14:paraId="7C50BB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41D020F">
      <w:pPr>
        <w:pStyle w:val="3"/>
        <w:numPr>
          <w:ilvl w:val="0"/>
          <w:numId w:val="1"/>
        </w:numPr>
        <w:bidi w:val="0"/>
        <w:ind w:firstLine="0"/>
        <w:jc w:val="center"/>
        <w:rPr>
          <w:rFonts w:hint="default" w:ascii="Arial" w:hAnsi="Arial"/>
          <w:lang w:val="en-US" w:eastAsia="zh-CN"/>
        </w:rPr>
      </w:pPr>
      <w:bookmarkStart w:id="15" w:name="_Toc195"/>
      <w:bookmarkStart w:id="16" w:name="_Toc24912"/>
      <w:r>
        <w:rPr>
          <w:rFonts w:hint="eastAsia" w:ascii="Arial" w:hAnsi="Arial"/>
          <w:lang w:val="en-US" w:eastAsia="zh-CN"/>
        </w:rPr>
        <w:t>唯物辩证法</w:t>
      </w:r>
      <w:bookmarkEnd w:id="15"/>
      <w:bookmarkEnd w:id="16"/>
    </w:p>
    <w:p w14:paraId="02960381">
      <w:pPr>
        <w:pStyle w:val="4"/>
        <w:bidi w:val="0"/>
        <w:jc w:val="center"/>
        <w:rPr>
          <w:rFonts w:hint="default"/>
          <w:lang w:val="en-US" w:eastAsia="zh-CN"/>
        </w:rPr>
      </w:pPr>
      <w:bookmarkStart w:id="17" w:name="_Toc5506"/>
      <w:r>
        <w:rPr>
          <w:rFonts w:hint="eastAsia"/>
          <w:lang w:val="en-US" w:eastAsia="zh-CN"/>
        </w:rPr>
        <w:t>第一节 事物的普遍联系和变化发展</w:t>
      </w:r>
      <w:bookmarkEnd w:id="17"/>
    </w:p>
    <w:p w14:paraId="1C53CB8C">
      <w:pPr>
        <w:pStyle w:val="4"/>
        <w:bidi w:val="0"/>
        <w:rPr>
          <w:rFonts w:hint="eastAsia"/>
          <w:lang w:val="en-US" w:eastAsia="zh-CN"/>
        </w:rPr>
      </w:pPr>
      <w:bookmarkStart w:id="18" w:name="_Toc13801"/>
      <w:r>
        <w:rPr>
          <w:rFonts w:hint="eastAsia"/>
          <w:lang w:val="en-US" w:eastAsia="zh-CN"/>
        </w:rPr>
        <w:t>考点17 唯物辩证法两大总特征</w:t>
      </w:r>
      <w:bookmarkEnd w:id="18"/>
    </w:p>
    <w:p w14:paraId="340C6C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33CB5FCB">
      <w:pPr>
        <w:pStyle w:val="4"/>
        <w:bidi w:val="0"/>
        <w:rPr>
          <w:rFonts w:hint="eastAsia"/>
          <w:lang w:val="en-US" w:eastAsia="zh-CN"/>
        </w:rPr>
      </w:pPr>
      <w:bookmarkStart w:id="19" w:name="_Toc30958"/>
      <w:r>
        <w:rPr>
          <w:rFonts w:hint="eastAsia"/>
          <w:lang w:val="en-US" w:eastAsia="zh-CN"/>
        </w:rPr>
        <w:t>考点18 对立统一规律（唯物辩证法第一规律）（分析题）</w:t>
      </w:r>
      <w:bookmarkEnd w:id="19"/>
    </w:p>
    <w:p w14:paraId="7F0AE4C4">
      <w:pPr>
        <w:pStyle w:val="5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矛盾的同一性和斗争性及其辩证</w:t>
      </w:r>
      <w:r>
        <w:rPr>
          <w:rFonts w:hint="eastAsia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关系</w:t>
      </w:r>
    </w:p>
    <w:p w14:paraId="1A4254B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：矛盾在满足特定条件下，一定可以相互转化，斗争性寓于同一性之中，斗争性是无条件的，同一性是有条件的，双方的关系是每时每刻既爱你又恨你的关系，斗争性可以分为对抗性矛盾（激烈）和非对抗性矛盾（缓和）。</w:t>
      </w:r>
    </w:p>
    <w:p w14:paraId="67D98364">
      <w:pPr>
        <w:bidi w:val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PS:矛盾的基本属性：对立和统一。</w:t>
      </w:r>
    </w:p>
    <w:p w14:paraId="4E45C11D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u w:val="wave"/>
          <w:lang w:val="en-US" w:eastAsia="zh-CN"/>
        </w:rPr>
        <w:t>方法论意义</w:t>
      </w:r>
      <w:r>
        <w:rPr>
          <w:rFonts w:hint="eastAsia"/>
          <w:lang w:val="en-US" w:eastAsia="zh-CN"/>
        </w:rPr>
        <w:t>：</w:t>
      </w:r>
    </w:p>
    <w:p w14:paraId="3B84EDC0">
      <w:pPr>
        <w:bidi w:val="0"/>
        <w:rPr>
          <w:rFonts w:hint="eastAsia" w:eastAsia="楷体"/>
          <w:b/>
          <w:bCs/>
          <w:sz w:val="24"/>
          <w:lang w:val="en-US" w:eastAsia="zh-CN"/>
        </w:rPr>
      </w:pPr>
      <w:r>
        <w:rPr>
          <w:rFonts w:hint="eastAsia" w:eastAsia="楷体"/>
          <w:b/>
          <w:bCs/>
          <w:sz w:val="24"/>
          <w:lang w:val="en-US" w:eastAsia="zh-CN"/>
        </w:rPr>
        <w:t>福祸相依，物极必反，求同存异，一分为二，批判继承批判吸收</w:t>
      </w:r>
    </w:p>
    <w:p w14:paraId="06992451">
      <w:pPr>
        <w:pStyle w:val="5"/>
        <w:numPr>
          <w:ilvl w:val="0"/>
          <w:numId w:val="2"/>
        </w:numPr>
        <w:bidi w:val="0"/>
        <w:ind w:left="0" w:leftChars="0" w:firstLine="600" w:firstLineChars="2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矛盾的同一性和斗争性在事物发展中的</w:t>
      </w:r>
      <w:r>
        <w:rPr>
          <w:rFonts w:hint="eastAsia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作用</w:t>
      </w:r>
    </w:p>
    <w:p w14:paraId="3E06E4F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分析：利用对方发展使自己得到发展；吸收对自己有利的因素得到发展；在和平-战争-斗争中向上发展；斗争促进双方力量发生量变，达到一定程度会改变地位或性质，达到质变。</w:t>
      </w:r>
    </w:p>
    <w:p w14:paraId="03A31197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u w:val="wave"/>
          <w:lang w:val="en-US" w:eastAsia="zh-CN"/>
        </w:rPr>
        <w:t>方法论意义</w:t>
      </w:r>
      <w:r>
        <w:rPr>
          <w:rFonts w:hint="eastAsia"/>
          <w:lang w:val="en-US" w:eastAsia="zh-CN"/>
        </w:rPr>
        <w:t>：</w:t>
      </w:r>
    </w:p>
    <w:p w14:paraId="188CFB59">
      <w:pPr>
        <w:bidi w:val="0"/>
        <w:rPr>
          <w:rFonts w:hint="default" w:eastAsia="楷体"/>
          <w:b/>
          <w:bCs/>
          <w:sz w:val="24"/>
          <w:lang w:val="en-US" w:eastAsia="zh-CN"/>
        </w:rPr>
      </w:pPr>
      <w:r>
        <w:rPr>
          <w:rFonts w:hint="eastAsia" w:eastAsia="楷体"/>
          <w:b/>
          <w:bCs/>
          <w:sz w:val="24"/>
          <w:lang w:val="en-US" w:eastAsia="zh-CN"/>
        </w:rPr>
        <w:t>相反相成（斗争中进步），相辅相成，逆向思维（满足条件，好变坏，坏变好），反向思考</w:t>
      </w:r>
    </w:p>
    <w:p w14:paraId="4DB8E063">
      <w:pPr>
        <w:pStyle w:val="5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矛盾的普遍性和特殊性及其辩证关系</w:t>
      </w:r>
    </w:p>
    <w:p w14:paraId="68885B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分析：矛盾随时随地都有；事不同矛盾不同；同样的事随着发展矛盾会变；共性（普遍性，无条件）和个性（特殊性，有条件）不可分割，共性寓于个性。</w:t>
      </w:r>
    </w:p>
    <w:p w14:paraId="78A655D7">
      <w:pPr>
        <w:pStyle w:val="6"/>
        <w:bidi w:val="0"/>
        <w:rPr>
          <w:rFonts w:hint="eastAsia"/>
          <w:u w:val="wave"/>
          <w:lang w:val="en-US" w:eastAsia="zh-CN"/>
        </w:rPr>
      </w:pPr>
      <w:r>
        <w:rPr>
          <w:rFonts w:hint="eastAsia"/>
          <w:u w:val="wave"/>
          <w:lang w:val="en-US" w:eastAsia="zh-CN"/>
        </w:rPr>
        <w:t>方法论意义：</w:t>
      </w:r>
    </w:p>
    <w:p w14:paraId="2ECEB8F4">
      <w:pPr>
        <w:bidi w:val="0"/>
        <w:rPr>
          <w:rFonts w:hint="eastAsia" w:eastAsia="楷体"/>
          <w:b/>
          <w:bCs/>
          <w:sz w:val="24"/>
          <w:lang w:val="en-US" w:eastAsia="zh-CN"/>
        </w:rPr>
      </w:pPr>
      <w:r>
        <w:rPr>
          <w:rFonts w:hint="eastAsia" w:eastAsia="楷体"/>
          <w:b/>
          <w:bCs/>
          <w:sz w:val="24"/>
          <w:lang w:val="en-US" w:eastAsia="zh-CN"/>
        </w:rPr>
        <w:t>共性（绝对）和个性（相对）是精髓；</w:t>
      </w:r>
    </w:p>
    <w:p w14:paraId="5BEFBADC">
      <w:pPr>
        <w:bidi w:val="0"/>
        <w:rPr>
          <w:rFonts w:hint="eastAsia" w:eastAsia="楷体"/>
          <w:b/>
          <w:bCs/>
          <w:sz w:val="24"/>
          <w:lang w:val="en-US" w:eastAsia="zh-CN"/>
        </w:rPr>
      </w:pPr>
      <w:r>
        <w:rPr>
          <w:rFonts w:hint="eastAsia" w:eastAsia="楷体"/>
          <w:b/>
          <w:bCs/>
          <w:sz w:val="24"/>
          <w:lang w:val="en-US" w:eastAsia="zh-CN"/>
        </w:rPr>
        <w:t>认识规律，个别（树）---&gt;一般（树的共性）---&gt;个别（新的树）；</w:t>
      </w:r>
    </w:p>
    <w:p w14:paraId="5B3CC48A">
      <w:pPr>
        <w:bidi w:val="0"/>
        <w:rPr>
          <w:rFonts w:hint="default" w:eastAsia="楷体"/>
          <w:b/>
          <w:bCs/>
          <w:sz w:val="24"/>
          <w:lang w:val="en-US" w:eastAsia="zh-CN"/>
        </w:rPr>
      </w:pPr>
      <w:r>
        <w:rPr>
          <w:rFonts w:hint="eastAsia" w:eastAsia="楷体"/>
          <w:b/>
          <w:bCs/>
          <w:sz w:val="24"/>
          <w:lang w:val="en-US" w:eastAsia="zh-CN"/>
        </w:rPr>
        <w:t>具体问题具体分析（马克思主义中国化时代化）</w:t>
      </w:r>
    </w:p>
    <w:p w14:paraId="248332AD">
      <w:pPr>
        <w:bidi w:val="0"/>
        <w:rPr>
          <w:rFonts w:hint="default" w:eastAsia="楷体"/>
          <w:b/>
          <w:bCs/>
          <w:sz w:val="24"/>
          <w:lang w:val="en-US" w:eastAsia="zh-CN"/>
        </w:rPr>
      </w:pPr>
    </w:p>
    <w:p w14:paraId="2F38EAB9">
      <w:pPr>
        <w:pStyle w:val="5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矛盾的不平衡发展原理</w:t>
      </w:r>
    </w:p>
    <w:p w14:paraId="5A12F0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分析：矛盾要分主次，二者相辅相成。就像考研和谈恋爱可能互相促进，可能互相干扰。除此之外，同一个矛盾内部还有主次方面，而事物的性质，最终是由主要矛盾的主要方面决定的。</w:t>
      </w:r>
    </w:p>
    <w:p w14:paraId="0CFE3F12">
      <w:pPr>
        <w:pStyle w:val="6"/>
        <w:bidi w:val="0"/>
        <w:rPr>
          <w:rFonts w:hint="eastAsia"/>
          <w:u w:val="wave"/>
          <w:lang w:val="en-US" w:eastAsia="zh-CN"/>
        </w:rPr>
      </w:pPr>
      <w:r>
        <w:rPr>
          <w:rFonts w:hint="eastAsia"/>
          <w:u w:val="wave"/>
          <w:lang w:val="en-US" w:eastAsia="zh-CN"/>
        </w:rPr>
        <w:t>方法论意义：</w:t>
      </w:r>
    </w:p>
    <w:p w14:paraId="77D2D6A2">
      <w:pPr>
        <w:pStyle w:val="1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主次都抓，但更重视主要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"image/马原-18-矛盾分析方法总结.png"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4"/>
          <w:rFonts w:hint="eastAsia"/>
          <w:lang w:val="en-US" w:eastAsia="zh-CN"/>
        </w:rPr>
        <w:t>image\马原-18-矛盾分析方法总结.png</w:t>
      </w:r>
      <w:r>
        <w:rPr>
          <w:rFonts w:hint="eastAsia"/>
          <w:lang w:val="en-US" w:eastAsia="zh-CN"/>
        </w:rPr>
        <w:fldChar w:fldCharType="end"/>
      </w:r>
    </w:p>
    <w:p w14:paraId="7BEF35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7EE08C70">
      <w:pPr>
        <w:pStyle w:val="4"/>
        <w:bidi w:val="0"/>
        <w:rPr>
          <w:rFonts w:hint="eastAsia"/>
          <w:lang w:val="en-US" w:eastAsia="zh-CN"/>
        </w:rPr>
      </w:pPr>
      <w:bookmarkStart w:id="20" w:name="_Toc29092"/>
      <w:r>
        <w:rPr>
          <w:rFonts w:hint="eastAsia"/>
          <w:lang w:val="en-US" w:eastAsia="zh-CN"/>
        </w:rPr>
        <w:t>考点19 量变质变规律（唯物辩证法第二规律）（选择题）</w:t>
      </w:r>
      <w:bookmarkEnd w:id="20"/>
    </w:p>
    <w:p w14:paraId="37F3607E">
      <w:pPr>
        <w:pStyle w:val="5"/>
        <w:numPr>
          <w:ilvl w:val="0"/>
          <w:numId w:val="0"/>
        </w:numPr>
        <w:bidi w:val="0"/>
        <w:ind w:firstLine="600" w:firstLineChars="250"/>
        <w:rPr>
          <w:rFonts w:hint="eastAsia"/>
          <w:lang w:val="en-US" w:eastAsia="zh-CN"/>
        </w:rPr>
      </w:pPr>
      <w:r>
        <w:rPr>
          <w:rFonts w:hint="eastAsia" w:ascii="Arial" w:hAnsi="Arial" w:eastAsia="楷体" w:cstheme="minorBidi"/>
          <w:kern w:val="2"/>
          <w:sz w:val="24"/>
          <w:szCs w:val="24"/>
          <w:lang w:val="en-US" w:eastAsia="zh-CN" w:bidi="ar-SA"/>
        </w:rPr>
        <w:t>1.</w:t>
      </w:r>
      <w:r>
        <w:rPr>
          <w:rFonts w:hint="eastAsia"/>
          <w:lang w:val="en-US" w:eastAsia="zh-CN"/>
        </w:rPr>
        <w:t>概念：质，量，度和关节点，量变，质变</w:t>
      </w:r>
    </w:p>
    <w:p w14:paraId="495A3A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质，你是什么？</w:t>
      </w:r>
    </w:p>
    <w:p w14:paraId="721A35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量，大家都是政治老师，深入了解老师，自己能够进行估计</w:t>
      </w:r>
    </w:p>
    <w:p w14:paraId="675EB56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度，是区间，质和量的统一</w:t>
      </w:r>
    </w:p>
    <w:p w14:paraId="754DDA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关节点，度的端点，超出端点此物变成他物</w:t>
      </w:r>
    </w:p>
    <w:p w14:paraId="46FB18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量变，次序变动与数量增减，是不显著变化，体现了连续性</w:t>
      </w:r>
    </w:p>
    <w:p w14:paraId="1A9B7D4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质变，根本变化，中断</w:t>
      </w:r>
    </w:p>
    <w:p w14:paraId="3E6D7EA0">
      <w:pPr>
        <w:pStyle w:val="5"/>
        <w:numPr>
          <w:ilvl w:val="0"/>
          <w:numId w:val="0"/>
        </w:numPr>
        <w:bidi w:val="0"/>
        <w:ind w:firstLine="600" w:firstLineChars="250"/>
        <w:rPr>
          <w:rFonts w:hint="default"/>
          <w:lang w:val="en-US" w:eastAsia="zh-CN"/>
        </w:rPr>
      </w:pPr>
      <w:r>
        <w:rPr>
          <w:rFonts w:hint="default" w:ascii="Arial" w:hAnsi="Arial" w:eastAsia="楷体" w:cstheme="minorBidi"/>
          <w:kern w:val="2"/>
          <w:sz w:val="24"/>
          <w:szCs w:val="24"/>
          <w:lang w:val="en-US" w:eastAsia="zh-CN" w:bidi="ar-SA"/>
        </w:rPr>
        <w:t>2.</w:t>
      </w:r>
      <w:r>
        <w:rPr>
          <w:rFonts w:hint="eastAsia"/>
          <w:lang w:val="en-US" w:eastAsia="zh-CN"/>
        </w:rPr>
        <w:t>量变和质变的辩证关系</w:t>
      </w:r>
    </w:p>
    <w:p w14:paraId="20043C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没有量的积累，不可能实现质变，积累够了一定会实现质变（突破关节点）</w:t>
      </w:r>
    </w:p>
    <w:p w14:paraId="57E2375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量变中有局部质变，质变的时候也有量的收缩和扩张</w:t>
      </w:r>
    </w:p>
    <w:p w14:paraId="77EC6A76">
      <w:pPr>
        <w:pStyle w:val="5"/>
        <w:numPr>
          <w:ilvl w:val="0"/>
          <w:numId w:val="0"/>
        </w:numPr>
        <w:bidi w:val="0"/>
        <w:ind w:firstLine="600" w:firstLineChars="250"/>
        <w:rPr>
          <w:rFonts w:hint="default"/>
          <w:lang w:val="en-US" w:eastAsia="zh-CN"/>
        </w:rPr>
      </w:pPr>
      <w:r>
        <w:rPr>
          <w:rFonts w:hint="default" w:ascii="Arial" w:hAnsi="Arial" w:eastAsia="楷体" w:cstheme="minorBidi"/>
          <w:kern w:val="2"/>
          <w:sz w:val="24"/>
          <w:szCs w:val="24"/>
          <w:lang w:val="en-US" w:eastAsia="zh-CN" w:bidi="ar-SA"/>
        </w:rPr>
        <w:t>3.</w:t>
      </w:r>
      <w:r>
        <w:rPr>
          <w:rFonts w:hint="eastAsia"/>
          <w:lang w:val="en-US" w:eastAsia="zh-CN"/>
        </w:rPr>
        <w:t>方法论意义</w:t>
      </w:r>
    </w:p>
    <w:p w14:paraId="230F010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忽略量变，激变论；忽略质变，庸俗进化论</w:t>
      </w:r>
    </w:p>
    <w:p w14:paraId="181B07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量变，踏踏实实</w:t>
      </w:r>
    </w:p>
    <w:p w14:paraId="55A49F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质变，果断抓住机遇促进质变 </w:t>
      </w:r>
    </w:p>
    <w:p w14:paraId="6FFEA3FE">
      <w:pPr>
        <w:ind w:left="0" w:leftChars="0" w:firstLine="0" w:firstLineChars="0"/>
        <w:rPr>
          <w:rFonts w:hint="eastAsia"/>
          <w:lang w:val="en-US" w:eastAsia="zh-CN"/>
        </w:rPr>
      </w:pPr>
    </w:p>
    <w:p w14:paraId="24B90BEB">
      <w:pPr>
        <w:pStyle w:val="4"/>
        <w:bidi w:val="0"/>
        <w:rPr>
          <w:rFonts w:hint="eastAsia"/>
          <w:lang w:val="en-US" w:eastAsia="zh-CN"/>
        </w:rPr>
      </w:pPr>
      <w:bookmarkStart w:id="21" w:name="_Toc30433"/>
      <w:r>
        <w:rPr>
          <w:rFonts w:hint="eastAsia"/>
          <w:lang w:val="en-US" w:eastAsia="zh-CN"/>
        </w:rPr>
        <w:t>考点20 否定之否定（唯物辩证法第三规律）（选择题）</w:t>
      </w:r>
      <w:bookmarkEnd w:id="21"/>
    </w:p>
    <w:p w14:paraId="0F9CB338">
      <w:pPr>
        <w:pStyle w:val="5"/>
        <w:numPr>
          <w:ilvl w:val="0"/>
          <w:numId w:val="3"/>
        </w:numPr>
        <w:bidi w:val="0"/>
        <w:ind w:firstLine="600" w:firstLineChars="2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事物发展过程中的肯定因素和否定因素</w:t>
      </w:r>
    </w:p>
    <w:p w14:paraId="2B8DC79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分析：事物既有肯定因素也有否定因素，没有肯定就会死，没有否定就会长生不老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"image/马原-20-辩证否定观和形而上学否定观的区别.png"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4"/>
          <w:rFonts w:hint="eastAsia"/>
          <w:lang w:val="en-US" w:eastAsia="zh-CN"/>
        </w:rPr>
        <w:t>image\马原-20-辩证否定观和形而上学否定观的区别.png</w:t>
      </w:r>
      <w:r>
        <w:rPr>
          <w:rFonts w:hint="eastAsia"/>
          <w:lang w:val="en-US" w:eastAsia="zh-CN"/>
        </w:rPr>
        <w:fldChar w:fldCharType="end"/>
      </w:r>
    </w:p>
    <w:p w14:paraId="5923BB13">
      <w:pPr>
        <w:pStyle w:val="5"/>
        <w:numPr>
          <w:ilvl w:val="0"/>
          <w:numId w:val="3"/>
        </w:numPr>
        <w:bidi w:val="0"/>
        <w:ind w:left="0" w:leftChars="0" w:firstLine="600" w:firstLineChars="2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否定之否定规律</w:t>
      </w:r>
    </w:p>
    <w:p w14:paraId="5A7EF00C">
      <w:pPr>
        <w:numPr>
          <w:ilvl w:val="0"/>
          <w:numId w:val="0"/>
        </w:numPr>
        <w:ind w:leftChars="2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肯定（A）—否定（B）—否定之否定（A）</w:t>
      </w:r>
    </w:p>
    <w:p w14:paraId="2EE9D64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表面上回到了自己，事实上，不是简单的回到自己，变得更优秀了，得到了一次进化，就像曾经我看山是山，看水是水，后来我看山不是山，看水不是水，现在我看山是山，看水是水</w:t>
      </w:r>
    </w:p>
    <w:p w14:paraId="4DFF11A6">
      <w:pPr>
        <w:numPr>
          <w:ilvl w:val="0"/>
          <w:numId w:val="0"/>
        </w:numPr>
        <w:ind w:leftChars="25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事物的发展不是直线式前进，而是螺旋上升的</w:t>
      </w:r>
    </w:p>
    <w:p w14:paraId="4AF3FB7B">
      <w:pPr>
        <w:pStyle w:val="5"/>
        <w:numPr>
          <w:ilvl w:val="0"/>
          <w:numId w:val="0"/>
        </w:numPr>
        <w:bidi w:val="0"/>
        <w:ind w:firstLine="600" w:firstLineChars="250"/>
        <w:rPr>
          <w:rFonts w:hint="eastAsia"/>
          <w:lang w:val="en-US" w:eastAsia="zh-CN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3</w:t>
      </w:r>
      <w:r>
        <w:rPr>
          <w:rFonts w:hint="default" w:ascii="Arial" w:hAnsi="Arial" w:eastAsia="楷体" w:cstheme="minorBidi"/>
          <w:kern w:val="2"/>
          <w:sz w:val="24"/>
          <w:szCs w:val="24"/>
          <w:lang w:val="en-US" w:eastAsia="zh-CN" w:bidi="ar-SA"/>
        </w:rPr>
        <w:t>.</w:t>
      </w:r>
      <w:r>
        <w:rPr>
          <w:rFonts w:hint="eastAsia"/>
          <w:lang w:val="en-US" w:eastAsia="zh-CN"/>
        </w:rPr>
        <w:t>方法论意义：遇到挫折不要灰心放弃，一帆风顺不要得意忘形，大方向还是向前的，事物总是变好</w:t>
      </w:r>
    </w:p>
    <w:p w14:paraId="436D86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1075402">
      <w:pPr>
        <w:pStyle w:val="4"/>
        <w:bidi w:val="0"/>
        <w:rPr>
          <w:rFonts w:hint="eastAsia"/>
          <w:lang w:val="en-US" w:eastAsia="zh-CN"/>
        </w:rPr>
      </w:pPr>
      <w:bookmarkStart w:id="22" w:name="_Toc15101"/>
      <w:r>
        <w:rPr>
          <w:rFonts w:hint="eastAsia"/>
          <w:lang w:val="en-US" w:eastAsia="zh-CN"/>
        </w:rPr>
        <w:t>考点21 内容和形式（唯物辩证法第一对基本范畴）</w:t>
      </w:r>
      <w:bookmarkEnd w:id="22"/>
    </w:p>
    <w:p w14:paraId="311EB6A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分析：多种形式表达内容，没有内容就没有事物；内容和形式缺一不可；好的形式推动内容，不好的形式阻碍发展，但是内容才是核心，要把握形式的限度；形式承载内容。</w:t>
      </w:r>
    </w:p>
    <w:p w14:paraId="029E56B8">
      <w:pPr>
        <w:pStyle w:val="4"/>
        <w:bidi w:val="0"/>
        <w:rPr>
          <w:rFonts w:hint="eastAsia"/>
          <w:lang w:val="en-US" w:eastAsia="zh-CN"/>
        </w:rPr>
      </w:pPr>
      <w:bookmarkStart w:id="23" w:name="_Toc19814"/>
      <w:r>
        <w:rPr>
          <w:rFonts w:hint="eastAsia"/>
          <w:lang w:val="en-US" w:eastAsia="zh-CN"/>
        </w:rPr>
        <w:t>考点22 现象和本质（唯物辩证法第二对基本范畴）</w:t>
      </w:r>
      <w:bookmarkEnd w:id="23"/>
    </w:p>
    <w:p w14:paraId="007D00D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析：表里关系；现象是感官能感受到的，不需要太多的思考；本质要思考概括提炼抽象分析；假象（看似），客观存在虚假的现象（海市蜃楼）；错觉（我认为），错误的感觉（主观的错误）；假象也是本质的表现（侧面反面弯曲的表现本质）。真像假象都外露于事物外部，本质才在事物内部。</w:t>
      </w:r>
    </w:p>
    <w:p w14:paraId="2A163E55">
      <w:pPr>
        <w:pStyle w:val="4"/>
        <w:bidi w:val="0"/>
        <w:rPr>
          <w:rFonts w:hint="eastAsia"/>
          <w:lang w:val="en-US" w:eastAsia="zh-CN"/>
        </w:rPr>
      </w:pPr>
      <w:bookmarkStart w:id="24" w:name="_Toc11104"/>
      <w:r>
        <w:rPr>
          <w:rFonts w:hint="eastAsia"/>
          <w:lang w:val="en-US" w:eastAsia="zh-CN"/>
        </w:rPr>
        <w:t>考点23 原因和结果（唯物辩证法第三对基本范畴）</w:t>
      </w:r>
      <w:bookmarkEnd w:id="24"/>
    </w:p>
    <w:p w14:paraId="38892B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：原因和结果是前后相继的，但前后相继的不一定是因果。发生在你之后，不一定是你所导致的；同一种范围内，是确定的，超出这个范围，是不确定的，没有前缀就是既确定又不确定；互为因果，良性循环，我表扬你，你变的更好；结果存在于原因中，原因表现在结果中，看因猜果，看果猜因；关系是复杂多样的，同样的原因不一定是同样的结果，有因必有果，但是很复杂异果异因；</w:t>
      </w:r>
    </w:p>
    <w:p w14:paraId="746ECD9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方法论：预则立，不预则废（因果）</w:t>
      </w:r>
    </w:p>
    <w:p w14:paraId="774F9D03">
      <w:pPr>
        <w:pStyle w:val="4"/>
        <w:bidi w:val="0"/>
        <w:rPr>
          <w:rFonts w:hint="eastAsia"/>
          <w:lang w:val="en-US" w:eastAsia="zh-CN"/>
        </w:rPr>
      </w:pPr>
      <w:bookmarkStart w:id="25" w:name="_Toc32124"/>
      <w:r>
        <w:rPr>
          <w:rFonts w:hint="eastAsia"/>
          <w:lang w:val="en-US" w:eastAsia="zh-CN"/>
        </w:rPr>
        <w:t>考点24 必然和偶然（唯物辩证法第四对基本范畴）</w:t>
      </w:r>
      <w:bookmarkEnd w:id="25"/>
    </w:p>
    <w:p w14:paraId="0F42C8D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分析：任何事情的发生都是既是必然又是偶然的，一定要是事情，而不是客观规律。 必然决定，偶然从属。必然想被人们认知到，需要借助很多必然来开辟道路，让人们认知到，如果偶然不发生，那么永远无法发现必然。</w:t>
      </w:r>
    </w:p>
    <w:p w14:paraId="00F6376F">
      <w:pPr>
        <w:pStyle w:val="4"/>
        <w:bidi w:val="0"/>
        <w:rPr>
          <w:rFonts w:hint="eastAsia"/>
          <w:lang w:val="en-US" w:eastAsia="zh-CN"/>
        </w:rPr>
      </w:pPr>
      <w:bookmarkStart w:id="26" w:name="_Toc32761"/>
      <w:r>
        <w:rPr>
          <w:rFonts w:hint="eastAsia"/>
          <w:lang w:val="en-US" w:eastAsia="zh-CN"/>
        </w:rPr>
        <w:t>考点25 可能和现实（唯物辩证法第五对基本范畴）</w:t>
      </w:r>
      <w:bookmarkEnd w:id="26"/>
    </w:p>
    <w:p w14:paraId="29E4DB7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析：现实是已经发生的事情，可能是还没发生，可以相互转化，未来的可能性是现实萌发出去的，不是凭空产生的。现实发展的好，未来可能性就越多，是变化的过程。条件成熟才能转化。现实中有依据才是可能（认真学习考研成功），没有依据就是不可能（长翅膀飞）；依据多是现实可能，依据少（几乎不可能）是抽象（潜在可能）。</w:t>
      </w:r>
    </w:p>
    <w:p w14:paraId="080471E5">
      <w:pPr>
        <w:pStyle w:val="4"/>
        <w:bidi w:val="0"/>
        <w:rPr>
          <w:rFonts w:hint="eastAsia"/>
          <w:lang w:val="en-US" w:eastAsia="zh-CN"/>
        </w:rPr>
      </w:pPr>
    </w:p>
    <w:p w14:paraId="2CA977C5">
      <w:pPr>
        <w:pStyle w:val="4"/>
        <w:bidi w:val="0"/>
        <w:jc w:val="center"/>
        <w:rPr>
          <w:rFonts w:hint="default"/>
          <w:lang w:val="en-US" w:eastAsia="zh-CN"/>
        </w:rPr>
      </w:pPr>
      <w:bookmarkStart w:id="27" w:name="_Toc5954"/>
      <w:r>
        <w:rPr>
          <w:rFonts w:hint="eastAsia"/>
          <w:lang w:val="en-US" w:eastAsia="zh-CN"/>
        </w:rPr>
        <w:t>第二节 唯物辩证法是认识世界和改造世界的根本方法</w:t>
      </w:r>
      <w:bookmarkEnd w:id="27"/>
    </w:p>
    <w:p w14:paraId="077254A1">
      <w:pPr>
        <w:pStyle w:val="4"/>
        <w:bidi w:val="0"/>
        <w:rPr>
          <w:rFonts w:hint="eastAsia"/>
          <w:lang w:val="en-US" w:eastAsia="zh-CN"/>
        </w:rPr>
      </w:pPr>
      <w:bookmarkStart w:id="28" w:name="_Toc6556"/>
      <w:r>
        <w:rPr>
          <w:rFonts w:hint="eastAsia"/>
          <w:lang w:val="en-US" w:eastAsia="zh-CN"/>
        </w:rPr>
        <w:t>考点26 唯物辩证法本质上是批判的和革命的</w:t>
      </w:r>
      <w:bookmarkEnd w:id="28"/>
    </w:p>
    <w:p w14:paraId="02419FDA">
      <w:pPr>
        <w:pStyle w:val="4"/>
        <w:bidi w:val="0"/>
        <w:rPr>
          <w:rFonts w:hint="eastAsia"/>
          <w:lang w:val="en-US" w:eastAsia="zh-CN"/>
        </w:rPr>
      </w:pPr>
      <w:bookmarkStart w:id="29" w:name="_Toc3230"/>
      <w:r>
        <w:rPr>
          <w:rFonts w:hint="eastAsia"/>
          <w:lang w:val="en-US" w:eastAsia="zh-CN"/>
        </w:rPr>
        <w:t>考点27 客观辩证法与主观辩证法的统一</w:t>
      </w:r>
      <w:bookmarkEnd w:id="29"/>
    </w:p>
    <w:p w14:paraId="0C0A09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：客观辩证法（物质）哪怕所有人都死光了，世界仍然按照客观辩证法的规律演绎；主观辩证法（意识），主观世界的思维方式，有人才存在。是反映与被反映，物质与意识，第一性与第二性的关系，不是唯物（正确的）和维心（错误的）的关系</w:t>
      </w:r>
    </w:p>
    <w:p w14:paraId="79DB7F6B">
      <w:pPr>
        <w:pStyle w:val="4"/>
        <w:bidi w:val="0"/>
        <w:rPr>
          <w:rFonts w:hint="default"/>
          <w:lang w:val="en-US" w:eastAsia="zh-CN"/>
        </w:rPr>
      </w:pPr>
      <w:bookmarkStart w:id="30" w:name="_Toc3413"/>
      <w:r>
        <w:rPr>
          <w:rFonts w:hint="eastAsia"/>
          <w:lang w:val="en-US" w:eastAsia="zh-CN"/>
        </w:rPr>
        <w:t>考点28 辩证思维方法</w:t>
      </w:r>
      <w:bookmarkEnd w:id="30"/>
    </w:p>
    <w:p w14:paraId="3BC8EE68">
      <w:pPr>
        <w:rPr>
          <w:rFonts w:hint="default"/>
          <w:lang w:val="en-US" w:eastAsia="zh-CN"/>
        </w:rPr>
      </w:pPr>
    </w:p>
    <w:p w14:paraId="2D97FC5D">
      <w:pPr>
        <w:rPr>
          <w:rFonts w:hint="default"/>
          <w:lang w:val="en-US" w:eastAsia="zh-CN"/>
        </w:rPr>
      </w:pPr>
    </w:p>
    <w:p w14:paraId="36E4A065">
      <w:pPr>
        <w:pStyle w:val="3"/>
        <w:numPr>
          <w:ilvl w:val="0"/>
          <w:numId w:val="1"/>
        </w:numPr>
        <w:bidi w:val="0"/>
        <w:ind w:firstLine="0"/>
        <w:rPr>
          <w:rFonts w:hint="eastAsia" w:ascii="Arial" w:hAnsi="Arial"/>
          <w:lang w:val="en-US" w:eastAsia="zh-CN"/>
        </w:rPr>
      </w:pPr>
      <w:bookmarkStart w:id="31" w:name="_Toc1657"/>
      <w:bookmarkStart w:id="32" w:name="_Toc26155"/>
      <w:r>
        <w:rPr>
          <w:rFonts w:hint="eastAsia" w:ascii="Arial" w:hAnsi="Arial"/>
          <w:lang w:val="en-US" w:eastAsia="zh-CN"/>
        </w:rPr>
        <w:t>认识论</w:t>
      </w:r>
      <w:bookmarkEnd w:id="31"/>
      <w:bookmarkEnd w:id="32"/>
    </w:p>
    <w:p w14:paraId="1FA79C44">
      <w:pPr>
        <w:pStyle w:val="4"/>
        <w:bidi w:val="0"/>
        <w:jc w:val="center"/>
        <w:rPr>
          <w:rFonts w:hint="eastAsia" w:ascii="Arial" w:hAnsi="Arial"/>
          <w:lang w:val="en-US" w:eastAsia="zh-CN"/>
        </w:rPr>
      </w:pPr>
      <w:bookmarkStart w:id="33" w:name="_Toc21031"/>
      <w:r>
        <w:rPr>
          <w:rFonts w:hint="eastAsia" w:ascii="Arial" w:hAnsi="Arial"/>
          <w:lang w:val="en-US" w:eastAsia="zh-CN"/>
        </w:rPr>
        <w:t>第一节实践</w:t>
      </w:r>
      <w:bookmarkEnd w:id="33"/>
    </w:p>
    <w:p w14:paraId="410D3C41">
      <w:pPr>
        <w:pStyle w:val="4"/>
        <w:bidi w:val="0"/>
        <w:rPr>
          <w:rFonts w:hint="eastAsia" w:ascii="Arial" w:hAnsi="Arial"/>
          <w:lang w:val="en-US" w:eastAsia="zh-CN"/>
        </w:rPr>
      </w:pPr>
      <w:bookmarkStart w:id="34" w:name="_Toc21608"/>
      <w:r>
        <w:rPr>
          <w:rFonts w:hint="eastAsia" w:ascii="Arial" w:hAnsi="Arial"/>
          <w:lang w:val="en-US" w:eastAsia="zh-CN"/>
        </w:rPr>
        <w:t>考点29 实践的本质和基本特征</w:t>
      </w:r>
      <w:bookmarkEnd w:id="34"/>
    </w:p>
    <w:p w14:paraId="71B30B08">
      <w:pPr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分析：实践是马克思主义独有的，还有科学性也是独有的，实践是基本观点，把所有错误实践否定，剩下的正确实践就是马克思的实践，中国哲学的实践是人与人的道德问题，西方，自我实现的精神活动，先天的道德活动，日常活动</w:t>
      </w:r>
    </w:p>
    <w:p w14:paraId="47293754">
      <w:pPr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实践是感性的，对象性的物质活动</w:t>
      </w:r>
    </w:p>
    <w:p w14:paraId="0C78EEEA">
      <w:pPr>
        <w:rPr>
          <w:rFonts w:hint="default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实践是能动的，体现主体的意愿，需要一个对象，并且是物质活动</w:t>
      </w:r>
    </w:p>
    <w:p w14:paraId="56199BA4">
      <w:pPr>
        <w:rPr>
          <w:rFonts w:hint="default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行为分为两种，本能活动和实践活动</w:t>
      </w:r>
    </w:p>
    <w:p w14:paraId="3F36FC4A">
      <w:pPr>
        <w:rPr>
          <w:rFonts w:hint="default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实践是沟通主客观的唯一桥梁，但实践是属于物质的</w:t>
      </w:r>
    </w:p>
    <w:p w14:paraId="6E970A61">
      <w:pPr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特点：客观实在性，自觉能动性，社会历史性</w:t>
      </w:r>
    </w:p>
    <w:p w14:paraId="62209EDD">
      <w:pPr>
        <w:rPr>
          <w:rFonts w:hint="default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可以把脑中物变成现实中的物，直接现实性，一定要动手做</w:t>
      </w:r>
    </w:p>
    <w:p w14:paraId="1ACA3F8A">
      <w:pPr>
        <w:rPr>
          <w:rFonts w:hint="default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自觉能动性是带有感性与目的性的，不会盲目的去干一件事情，动脑想再去做</w:t>
      </w:r>
    </w:p>
    <w:p w14:paraId="0FFE9497">
      <w:pPr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社会历史性，历史阶段不同，他就不同</w:t>
      </w:r>
    </w:p>
    <w:p w14:paraId="181833AA">
      <w:pPr>
        <w:rPr>
          <w:rFonts w:hint="default" w:ascii="Arial" w:hAnsi="Arial"/>
          <w:lang w:val="en-US" w:eastAsia="zh-CN"/>
        </w:rPr>
      </w:pPr>
      <w:r>
        <w:rPr>
          <w:rFonts w:hint="default" w:ascii="Arial" w:hAnsi="Arial"/>
          <w:lang w:val="en-US" w:eastAsia="zh-CN"/>
        </w:rPr>
        <w:br w:type="page"/>
      </w:r>
    </w:p>
    <w:p w14:paraId="7E8864BE">
      <w:pPr>
        <w:pStyle w:val="4"/>
        <w:bidi w:val="0"/>
        <w:rPr>
          <w:rFonts w:hint="eastAsia" w:ascii="Arial" w:hAnsi="Arial"/>
          <w:lang w:val="en-US" w:eastAsia="zh-CN"/>
        </w:rPr>
      </w:pPr>
      <w:bookmarkStart w:id="35" w:name="_Toc15865"/>
      <w:r>
        <w:rPr>
          <w:rFonts w:hint="eastAsia" w:ascii="Arial" w:hAnsi="Arial"/>
          <w:lang w:val="en-US" w:eastAsia="zh-CN"/>
        </w:rPr>
        <w:t>考点30 实践的基本结构和形式</w:t>
      </w:r>
      <w:bookmarkEnd w:id="35"/>
    </w:p>
    <w:p w14:paraId="647C5150">
      <w:pPr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实践的主体只能人，自然能力，身体有多壮；精神能力，知识和非知识，情感欲望信仰两者缺一不可，知识因素是首要的能力；实践的客体在主体实践活动的范围内；实践中介，物质性工具，斧子之类的；语言符号工具系统，文字之类的；关系，只有我改造他，我才能认识他，并且他才能对我有用，但是我不改造他，我就不认识他，他也对我没用，所以实践才是根本，实践的主客体和认识的主客体是一致的，他俩具有同构性，都是主体---客体---中介，这种结构</w:t>
      </w:r>
    </w:p>
    <w:p w14:paraId="679E9FA2">
      <w:pPr>
        <w:rPr>
          <w:rFonts w:hint="default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主体客体化（客变），把我的需要作用其上，使它发生变化，例如树变筷子</w:t>
      </w:r>
    </w:p>
    <w:p w14:paraId="5BC916E1">
      <w:pPr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客体主体化（主变），吃掉天山雪莲，我功力大增！我跑的很慢，但是买了辆车，我现在跑的飞快</w:t>
      </w:r>
    </w:p>
    <w:p w14:paraId="67BCB0A8">
      <w:pPr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形式三类，物质生产实践，社会政治实践，科学文化实践</w:t>
      </w:r>
    </w:p>
    <w:p w14:paraId="024A0599">
      <w:pPr>
        <w:ind w:left="0" w:leftChars="0" w:firstLine="0" w:firstLineChars="0"/>
        <w:rPr>
          <w:rFonts w:hint="default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劳动是最基本的，现代科技发展出现了虚拟实践（相对独立性）</w:t>
      </w:r>
    </w:p>
    <w:p w14:paraId="2E44FD26">
      <w:pPr>
        <w:pStyle w:val="4"/>
        <w:bidi w:val="0"/>
        <w:rPr>
          <w:rFonts w:hint="eastAsia" w:ascii="Arial" w:hAnsi="Arial"/>
          <w:lang w:val="en-US" w:eastAsia="zh-CN"/>
        </w:rPr>
      </w:pPr>
      <w:bookmarkStart w:id="36" w:name="_Toc10106"/>
      <w:r>
        <w:rPr>
          <w:rFonts w:hint="eastAsia" w:ascii="Arial" w:hAnsi="Arial"/>
          <w:lang w:val="en-US" w:eastAsia="zh-CN"/>
        </w:rPr>
        <w:t>考点31 实践对认识的决定作用</w:t>
      </w:r>
      <w:bookmarkEnd w:id="36"/>
    </w:p>
    <w:p w14:paraId="7B88430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物质和意识的关系也就是实践和认识的关系，实践决定认识，认识反作用于实践，头脑中的认识是实践得来的，我的间接经验是别人实践经验得来的，和我无关的就没兴趣，有需要才实践，我认识一个东西一定是为了实践的，就像小马过河，到处打听，因为他要过河；实践是检验认识真理性的唯一标准，一定要从此岸到彼岸去检验真理。</w:t>
      </w:r>
    </w:p>
    <w:p w14:paraId="5883C4C6">
      <w:pPr>
        <w:rPr>
          <w:rFonts w:hint="default" w:ascii="Arial" w:hAnsi="Arial"/>
          <w:lang w:val="en-US" w:eastAsia="zh-CN"/>
        </w:rPr>
      </w:pPr>
    </w:p>
    <w:p w14:paraId="67E73E61">
      <w:pPr>
        <w:rPr>
          <w:rFonts w:hint="default" w:ascii="Arial" w:hAnsi="Arial"/>
          <w:lang w:val="en-US" w:eastAsia="zh-CN"/>
        </w:rPr>
      </w:pPr>
    </w:p>
    <w:p w14:paraId="2D4A822B">
      <w:pPr>
        <w:pStyle w:val="3"/>
        <w:numPr>
          <w:ilvl w:val="0"/>
          <w:numId w:val="1"/>
        </w:numPr>
        <w:bidi w:val="0"/>
        <w:ind w:firstLine="0"/>
        <w:rPr>
          <w:rFonts w:hint="default" w:ascii="Arial" w:hAnsi="Arial"/>
          <w:lang w:val="en-US" w:eastAsia="zh-CN"/>
        </w:rPr>
      </w:pPr>
      <w:bookmarkStart w:id="37" w:name="_Toc10246"/>
      <w:bookmarkStart w:id="38" w:name="_Toc21195"/>
      <w:r>
        <w:rPr>
          <w:rFonts w:hint="eastAsia" w:ascii="Arial" w:hAnsi="Arial"/>
          <w:lang w:val="en-US" w:eastAsia="zh-CN"/>
        </w:rPr>
        <w:t>唯物史观</w:t>
      </w:r>
      <w:bookmarkEnd w:id="37"/>
      <w:bookmarkEnd w:id="38"/>
    </w:p>
    <w:p w14:paraId="168C2AF3">
      <w:pPr>
        <w:pStyle w:val="2"/>
        <w:bidi w:val="0"/>
        <w:ind w:firstLine="0"/>
        <w:rPr>
          <w:rFonts w:hint="eastAsia"/>
          <w:lang w:val="en-US" w:eastAsia="zh-CN"/>
        </w:rPr>
      </w:pPr>
      <w:bookmarkStart w:id="39" w:name="_Toc31430"/>
      <w:bookmarkStart w:id="40" w:name="_Toc18955"/>
      <w:r>
        <w:rPr>
          <w:rFonts w:hint="eastAsia"/>
          <w:lang w:val="en-US" w:eastAsia="zh-CN"/>
        </w:rPr>
        <w:t>马克思主义政治经济学</w:t>
      </w:r>
      <w:bookmarkEnd w:id="39"/>
      <w:bookmarkEnd w:id="40"/>
    </w:p>
    <w:p w14:paraId="5B714721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bookmarkStart w:id="41" w:name="_Toc11772"/>
      <w:bookmarkStart w:id="42" w:name="_Toc9890"/>
      <w:r>
        <w:rPr>
          <w:rFonts w:hint="eastAsia"/>
          <w:b/>
          <w:lang w:val="en-US" w:eastAsia="zh-CN"/>
        </w:rPr>
        <w:t>资本主义的本质及规律</w:t>
      </w:r>
      <w:bookmarkEnd w:id="41"/>
      <w:bookmarkEnd w:id="42"/>
    </w:p>
    <w:p w14:paraId="2CBB1D81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bookmarkStart w:id="43" w:name="_Toc23785"/>
      <w:bookmarkStart w:id="44" w:name="_Toc6"/>
      <w:r>
        <w:rPr>
          <w:rFonts w:hint="eastAsia"/>
          <w:lang w:val="en-US" w:eastAsia="zh-CN"/>
        </w:rPr>
        <w:t>资本主义的发展及其趋势</w:t>
      </w:r>
      <w:bookmarkEnd w:id="43"/>
      <w:bookmarkEnd w:id="44"/>
    </w:p>
    <w:p w14:paraId="42F4D5AB">
      <w:pPr>
        <w:pStyle w:val="2"/>
        <w:bidi w:val="0"/>
        <w:rPr>
          <w:rFonts w:hint="eastAsia"/>
          <w:lang w:val="en-US" w:eastAsia="zh-CN"/>
        </w:rPr>
      </w:pPr>
      <w:bookmarkStart w:id="45" w:name="_Toc21929"/>
      <w:bookmarkStart w:id="46" w:name="_Toc17362"/>
      <w:r>
        <w:rPr>
          <w:rFonts w:hint="eastAsia"/>
          <w:lang w:val="en-US" w:eastAsia="zh-CN"/>
        </w:rPr>
        <w:t>科学社会主义</w:t>
      </w:r>
      <w:bookmarkEnd w:id="45"/>
      <w:bookmarkEnd w:id="46"/>
    </w:p>
    <w:p w14:paraId="4DEC41A1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bookmarkStart w:id="47" w:name="_Toc32071"/>
      <w:bookmarkStart w:id="48" w:name="_Toc28731"/>
      <w:r>
        <w:rPr>
          <w:rFonts w:hint="eastAsia"/>
          <w:b/>
          <w:lang w:val="en-US" w:eastAsia="zh-CN"/>
        </w:rPr>
        <w:t>社会主义的发展及其规律</w:t>
      </w:r>
      <w:bookmarkEnd w:id="47"/>
      <w:bookmarkEnd w:id="48"/>
    </w:p>
    <w:p w14:paraId="5C96D272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bookmarkStart w:id="49" w:name="_Toc10626"/>
      <w:bookmarkStart w:id="50" w:name="_Toc3208"/>
      <w:r>
        <w:rPr>
          <w:rFonts w:hint="eastAsia"/>
          <w:lang w:val="en-US" w:eastAsia="zh-CN"/>
        </w:rPr>
        <w:t>共产主义崇高理想及其最终实现</w:t>
      </w:r>
      <w:bookmarkEnd w:id="49"/>
      <w:bookmarkEnd w:id="5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361DB6"/>
    <w:multiLevelType w:val="singleLevel"/>
    <w:tmpl w:val="97361DB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D025D1B4"/>
    <w:multiLevelType w:val="singleLevel"/>
    <w:tmpl w:val="D025D1B4"/>
    <w:lvl w:ilvl="0" w:tentative="0">
      <w:start w:val="1"/>
      <w:numFmt w:val="chineseCounting"/>
      <w:suff w:val="space"/>
      <w:lvlText w:val="第%1章"/>
      <w:lvlJc w:val="left"/>
      <w:rPr>
        <w:rFonts w:hint="eastAsia"/>
      </w:rPr>
    </w:lvl>
  </w:abstractNum>
  <w:abstractNum w:abstractNumId="2">
    <w:nsid w:val="02D0E268"/>
    <w:multiLevelType w:val="singleLevel"/>
    <w:tmpl w:val="02D0E26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5657A8"/>
    <w:rsid w:val="003D49F4"/>
    <w:rsid w:val="00B20DF2"/>
    <w:rsid w:val="00DE11B4"/>
    <w:rsid w:val="013019FE"/>
    <w:rsid w:val="01D24A8A"/>
    <w:rsid w:val="02354B2F"/>
    <w:rsid w:val="025A529E"/>
    <w:rsid w:val="02A73B69"/>
    <w:rsid w:val="0364199E"/>
    <w:rsid w:val="038D16A3"/>
    <w:rsid w:val="03C5653F"/>
    <w:rsid w:val="03F24A85"/>
    <w:rsid w:val="041A5C49"/>
    <w:rsid w:val="043D5F24"/>
    <w:rsid w:val="04991D9B"/>
    <w:rsid w:val="04A942BA"/>
    <w:rsid w:val="053F077B"/>
    <w:rsid w:val="059D6B5E"/>
    <w:rsid w:val="05D71422"/>
    <w:rsid w:val="06093262"/>
    <w:rsid w:val="06BE5E9C"/>
    <w:rsid w:val="06CB2FB4"/>
    <w:rsid w:val="07002189"/>
    <w:rsid w:val="07146C2B"/>
    <w:rsid w:val="07541C4C"/>
    <w:rsid w:val="07BB6140"/>
    <w:rsid w:val="07E21F88"/>
    <w:rsid w:val="07E74A05"/>
    <w:rsid w:val="07FE2B6F"/>
    <w:rsid w:val="080F08D8"/>
    <w:rsid w:val="08723A01"/>
    <w:rsid w:val="09202356"/>
    <w:rsid w:val="09A76BE4"/>
    <w:rsid w:val="09CA10DA"/>
    <w:rsid w:val="09F978E8"/>
    <w:rsid w:val="0A2C5771"/>
    <w:rsid w:val="0A7E1D45"/>
    <w:rsid w:val="0A8565D3"/>
    <w:rsid w:val="0B067E26"/>
    <w:rsid w:val="0B426986"/>
    <w:rsid w:val="0D1644B7"/>
    <w:rsid w:val="0D197B03"/>
    <w:rsid w:val="0D6D057B"/>
    <w:rsid w:val="0DE46F59"/>
    <w:rsid w:val="0DF2626F"/>
    <w:rsid w:val="0DFC6ECD"/>
    <w:rsid w:val="0DFD5C70"/>
    <w:rsid w:val="0E0A3916"/>
    <w:rsid w:val="0F262DE9"/>
    <w:rsid w:val="10D92C55"/>
    <w:rsid w:val="114D6276"/>
    <w:rsid w:val="118714DF"/>
    <w:rsid w:val="119D0FC8"/>
    <w:rsid w:val="11C12C43"/>
    <w:rsid w:val="122E5DFF"/>
    <w:rsid w:val="1230601B"/>
    <w:rsid w:val="12F627A9"/>
    <w:rsid w:val="15200B35"/>
    <w:rsid w:val="1542236E"/>
    <w:rsid w:val="15802E15"/>
    <w:rsid w:val="1A124430"/>
    <w:rsid w:val="1AA80E44"/>
    <w:rsid w:val="1ADD03C2"/>
    <w:rsid w:val="1AE45BF4"/>
    <w:rsid w:val="1B84582A"/>
    <w:rsid w:val="1D664248"/>
    <w:rsid w:val="1DB93368"/>
    <w:rsid w:val="1DFA7E83"/>
    <w:rsid w:val="1E6C4DFA"/>
    <w:rsid w:val="1ED81F2B"/>
    <w:rsid w:val="1FF05945"/>
    <w:rsid w:val="1FFA7A84"/>
    <w:rsid w:val="20755521"/>
    <w:rsid w:val="20CA48D9"/>
    <w:rsid w:val="2118245A"/>
    <w:rsid w:val="21627873"/>
    <w:rsid w:val="21862A8E"/>
    <w:rsid w:val="21B34857"/>
    <w:rsid w:val="21B75E11"/>
    <w:rsid w:val="22AD2D70"/>
    <w:rsid w:val="22E174C7"/>
    <w:rsid w:val="22EC5858"/>
    <w:rsid w:val="239E5FE0"/>
    <w:rsid w:val="245C67FB"/>
    <w:rsid w:val="24A63930"/>
    <w:rsid w:val="24C70119"/>
    <w:rsid w:val="24D569FD"/>
    <w:rsid w:val="24FE653D"/>
    <w:rsid w:val="25084F27"/>
    <w:rsid w:val="2519649B"/>
    <w:rsid w:val="257D4C7B"/>
    <w:rsid w:val="26102F02"/>
    <w:rsid w:val="266A2317"/>
    <w:rsid w:val="2743613F"/>
    <w:rsid w:val="274B7E0A"/>
    <w:rsid w:val="27A41B88"/>
    <w:rsid w:val="27BB01B1"/>
    <w:rsid w:val="27BB09BF"/>
    <w:rsid w:val="28105ECB"/>
    <w:rsid w:val="288D78CB"/>
    <w:rsid w:val="2892191C"/>
    <w:rsid w:val="28C01D29"/>
    <w:rsid w:val="28DB23E5"/>
    <w:rsid w:val="28E25251"/>
    <w:rsid w:val="28E613A6"/>
    <w:rsid w:val="28E76E28"/>
    <w:rsid w:val="28FE561E"/>
    <w:rsid w:val="29480D4F"/>
    <w:rsid w:val="29824AA8"/>
    <w:rsid w:val="2A174F9B"/>
    <w:rsid w:val="2A4D10C0"/>
    <w:rsid w:val="2A7D01C3"/>
    <w:rsid w:val="2B1151B3"/>
    <w:rsid w:val="2B5B432E"/>
    <w:rsid w:val="2BE07D12"/>
    <w:rsid w:val="2C063C1D"/>
    <w:rsid w:val="2C233D76"/>
    <w:rsid w:val="2C4936A5"/>
    <w:rsid w:val="2D104D7E"/>
    <w:rsid w:val="2D2E332F"/>
    <w:rsid w:val="2E182F2D"/>
    <w:rsid w:val="2E990003"/>
    <w:rsid w:val="2F031C30"/>
    <w:rsid w:val="2F154A8F"/>
    <w:rsid w:val="2F177EEF"/>
    <w:rsid w:val="2F967065"/>
    <w:rsid w:val="2FA45F37"/>
    <w:rsid w:val="2FA5723B"/>
    <w:rsid w:val="2FC94E71"/>
    <w:rsid w:val="2FD0227E"/>
    <w:rsid w:val="305B3E0B"/>
    <w:rsid w:val="30D541D4"/>
    <w:rsid w:val="310C2006"/>
    <w:rsid w:val="315301FC"/>
    <w:rsid w:val="31CD6F8B"/>
    <w:rsid w:val="31D900D5"/>
    <w:rsid w:val="32291158"/>
    <w:rsid w:val="32712BD2"/>
    <w:rsid w:val="32C97752"/>
    <w:rsid w:val="32CB6763"/>
    <w:rsid w:val="33613E2E"/>
    <w:rsid w:val="33DA309D"/>
    <w:rsid w:val="33DF6B01"/>
    <w:rsid w:val="33F66251"/>
    <w:rsid w:val="34592D57"/>
    <w:rsid w:val="348225B1"/>
    <w:rsid w:val="34967B08"/>
    <w:rsid w:val="351729F7"/>
    <w:rsid w:val="358643DE"/>
    <w:rsid w:val="35B86362"/>
    <w:rsid w:val="360E55BB"/>
    <w:rsid w:val="36314876"/>
    <w:rsid w:val="364E3E27"/>
    <w:rsid w:val="37165DEE"/>
    <w:rsid w:val="38771202"/>
    <w:rsid w:val="3885411B"/>
    <w:rsid w:val="38E85CE9"/>
    <w:rsid w:val="39C421D4"/>
    <w:rsid w:val="39D8513B"/>
    <w:rsid w:val="3A4D68B5"/>
    <w:rsid w:val="3AC220F7"/>
    <w:rsid w:val="3AC648C1"/>
    <w:rsid w:val="3ACB7A24"/>
    <w:rsid w:val="3AFE01B5"/>
    <w:rsid w:val="3AFF762B"/>
    <w:rsid w:val="3B076041"/>
    <w:rsid w:val="3C14417C"/>
    <w:rsid w:val="3C9541F0"/>
    <w:rsid w:val="3CA96714"/>
    <w:rsid w:val="3CF74EBC"/>
    <w:rsid w:val="3D3C5C83"/>
    <w:rsid w:val="3D446913"/>
    <w:rsid w:val="3D6A54CD"/>
    <w:rsid w:val="3DD00D25"/>
    <w:rsid w:val="3EA80B63"/>
    <w:rsid w:val="3F93165A"/>
    <w:rsid w:val="3FC51C6A"/>
    <w:rsid w:val="3FD32444"/>
    <w:rsid w:val="3FF83425"/>
    <w:rsid w:val="40300E10"/>
    <w:rsid w:val="407B3B56"/>
    <w:rsid w:val="408908EE"/>
    <w:rsid w:val="408B1BF3"/>
    <w:rsid w:val="40A73721"/>
    <w:rsid w:val="415657A8"/>
    <w:rsid w:val="420958E7"/>
    <w:rsid w:val="428C07D7"/>
    <w:rsid w:val="433B36DA"/>
    <w:rsid w:val="4364489E"/>
    <w:rsid w:val="43A22025"/>
    <w:rsid w:val="44942A12"/>
    <w:rsid w:val="449556E6"/>
    <w:rsid w:val="44AC2D8E"/>
    <w:rsid w:val="44FD6BBE"/>
    <w:rsid w:val="45252301"/>
    <w:rsid w:val="45271F81"/>
    <w:rsid w:val="45582750"/>
    <w:rsid w:val="45B75FEC"/>
    <w:rsid w:val="45DA52A8"/>
    <w:rsid w:val="4605689B"/>
    <w:rsid w:val="47226FD9"/>
    <w:rsid w:val="472552CA"/>
    <w:rsid w:val="47305B9A"/>
    <w:rsid w:val="47565A99"/>
    <w:rsid w:val="47691236"/>
    <w:rsid w:val="477D7ED7"/>
    <w:rsid w:val="478A52AA"/>
    <w:rsid w:val="479B1265"/>
    <w:rsid w:val="47F6080F"/>
    <w:rsid w:val="48410F19"/>
    <w:rsid w:val="48552138"/>
    <w:rsid w:val="487B4BF3"/>
    <w:rsid w:val="48AA50C6"/>
    <w:rsid w:val="48BB76E5"/>
    <w:rsid w:val="49417BEA"/>
    <w:rsid w:val="49431DC1"/>
    <w:rsid w:val="499C3754"/>
    <w:rsid w:val="49AA2A6A"/>
    <w:rsid w:val="49DE41BE"/>
    <w:rsid w:val="49F22DD0"/>
    <w:rsid w:val="49F46361"/>
    <w:rsid w:val="4AE536EB"/>
    <w:rsid w:val="4B095EA9"/>
    <w:rsid w:val="4B465D0E"/>
    <w:rsid w:val="4B645E12"/>
    <w:rsid w:val="4B94000C"/>
    <w:rsid w:val="4C282A7E"/>
    <w:rsid w:val="4C93212D"/>
    <w:rsid w:val="4CD25495"/>
    <w:rsid w:val="4CE444B6"/>
    <w:rsid w:val="4D297313"/>
    <w:rsid w:val="4D427417"/>
    <w:rsid w:val="4E265CED"/>
    <w:rsid w:val="4F3654D2"/>
    <w:rsid w:val="4F537AB2"/>
    <w:rsid w:val="4FD87D0C"/>
    <w:rsid w:val="50020B50"/>
    <w:rsid w:val="503F09B5"/>
    <w:rsid w:val="5055041F"/>
    <w:rsid w:val="506C277D"/>
    <w:rsid w:val="50E61077"/>
    <w:rsid w:val="517B03BC"/>
    <w:rsid w:val="51D82CD4"/>
    <w:rsid w:val="52252DD4"/>
    <w:rsid w:val="52E30C08"/>
    <w:rsid w:val="536F1AF1"/>
    <w:rsid w:val="53B37937"/>
    <w:rsid w:val="544C01DA"/>
    <w:rsid w:val="5455279C"/>
    <w:rsid w:val="547B0D29"/>
    <w:rsid w:val="54D062C6"/>
    <w:rsid w:val="55746D43"/>
    <w:rsid w:val="558A46C7"/>
    <w:rsid w:val="559439F4"/>
    <w:rsid w:val="559C0E01"/>
    <w:rsid w:val="563D098A"/>
    <w:rsid w:val="56A95ABB"/>
    <w:rsid w:val="56B20949"/>
    <w:rsid w:val="56C20BE3"/>
    <w:rsid w:val="57430379"/>
    <w:rsid w:val="579B0E0D"/>
    <w:rsid w:val="57AE1AE6"/>
    <w:rsid w:val="58784A31"/>
    <w:rsid w:val="58A65901"/>
    <w:rsid w:val="58E97957"/>
    <w:rsid w:val="59D423B5"/>
    <w:rsid w:val="5A492DA3"/>
    <w:rsid w:val="5A563FC2"/>
    <w:rsid w:val="5A765B75"/>
    <w:rsid w:val="5A7D508B"/>
    <w:rsid w:val="5A812888"/>
    <w:rsid w:val="5AE26D53"/>
    <w:rsid w:val="5B37709F"/>
    <w:rsid w:val="5B6D0D13"/>
    <w:rsid w:val="5BED0BE1"/>
    <w:rsid w:val="5CAD799A"/>
    <w:rsid w:val="5D02548B"/>
    <w:rsid w:val="5D1C5A4F"/>
    <w:rsid w:val="5D915A0E"/>
    <w:rsid w:val="5E1A7EF1"/>
    <w:rsid w:val="5E1C55F2"/>
    <w:rsid w:val="5EB9586D"/>
    <w:rsid w:val="5EE05174"/>
    <w:rsid w:val="5F5875E4"/>
    <w:rsid w:val="5FD42745"/>
    <w:rsid w:val="60341DFF"/>
    <w:rsid w:val="60657AB6"/>
    <w:rsid w:val="608C7E04"/>
    <w:rsid w:val="60D26DE5"/>
    <w:rsid w:val="60F63B21"/>
    <w:rsid w:val="60FF240D"/>
    <w:rsid w:val="61030EA5"/>
    <w:rsid w:val="613F6CAD"/>
    <w:rsid w:val="618D7A19"/>
    <w:rsid w:val="61A92379"/>
    <w:rsid w:val="6204045B"/>
    <w:rsid w:val="623757B2"/>
    <w:rsid w:val="62595B4D"/>
    <w:rsid w:val="633D2BD8"/>
    <w:rsid w:val="644F259F"/>
    <w:rsid w:val="64900E0A"/>
    <w:rsid w:val="64DE0B89"/>
    <w:rsid w:val="654C6FBE"/>
    <w:rsid w:val="65510EC8"/>
    <w:rsid w:val="655D4CDA"/>
    <w:rsid w:val="66090676"/>
    <w:rsid w:val="66500DEB"/>
    <w:rsid w:val="671343AC"/>
    <w:rsid w:val="67BD6B7E"/>
    <w:rsid w:val="67D469E8"/>
    <w:rsid w:val="6808013C"/>
    <w:rsid w:val="68B263A5"/>
    <w:rsid w:val="68B949D5"/>
    <w:rsid w:val="69BB3005"/>
    <w:rsid w:val="69BC26F9"/>
    <w:rsid w:val="69EF1C7F"/>
    <w:rsid w:val="6A1C4324"/>
    <w:rsid w:val="6A306848"/>
    <w:rsid w:val="6A352CCF"/>
    <w:rsid w:val="6A4C5F97"/>
    <w:rsid w:val="6A9E6E7B"/>
    <w:rsid w:val="6B0C74AF"/>
    <w:rsid w:val="6C375918"/>
    <w:rsid w:val="6CA96BCC"/>
    <w:rsid w:val="6CEB7CE9"/>
    <w:rsid w:val="6D1159A2"/>
    <w:rsid w:val="6D403BCC"/>
    <w:rsid w:val="6DA4006D"/>
    <w:rsid w:val="6E6164B5"/>
    <w:rsid w:val="6F5E29F5"/>
    <w:rsid w:val="6FA81A3C"/>
    <w:rsid w:val="6FDF7997"/>
    <w:rsid w:val="70512255"/>
    <w:rsid w:val="708D0DB5"/>
    <w:rsid w:val="70BC1904"/>
    <w:rsid w:val="71016B75"/>
    <w:rsid w:val="710245F7"/>
    <w:rsid w:val="7140719F"/>
    <w:rsid w:val="72411700"/>
    <w:rsid w:val="725738A4"/>
    <w:rsid w:val="72640322"/>
    <w:rsid w:val="72824C4C"/>
    <w:rsid w:val="728359ED"/>
    <w:rsid w:val="730438B3"/>
    <w:rsid w:val="738A079E"/>
    <w:rsid w:val="73B920AC"/>
    <w:rsid w:val="7492574D"/>
    <w:rsid w:val="751A21AE"/>
    <w:rsid w:val="7586788F"/>
    <w:rsid w:val="75D03F20"/>
    <w:rsid w:val="75E14175"/>
    <w:rsid w:val="7657688E"/>
    <w:rsid w:val="76C137E3"/>
    <w:rsid w:val="76CC75F6"/>
    <w:rsid w:val="77754D7F"/>
    <w:rsid w:val="779C40BA"/>
    <w:rsid w:val="780D5A03"/>
    <w:rsid w:val="784F3EEE"/>
    <w:rsid w:val="7881167C"/>
    <w:rsid w:val="788D60F9"/>
    <w:rsid w:val="78F114F9"/>
    <w:rsid w:val="792A70D5"/>
    <w:rsid w:val="7A506EB7"/>
    <w:rsid w:val="7AD54B92"/>
    <w:rsid w:val="7B637D31"/>
    <w:rsid w:val="7B832E7A"/>
    <w:rsid w:val="7C000DFC"/>
    <w:rsid w:val="7C556F2D"/>
    <w:rsid w:val="7D225A5C"/>
    <w:rsid w:val="7D85337F"/>
    <w:rsid w:val="7D941212"/>
    <w:rsid w:val="7D952517"/>
    <w:rsid w:val="7DB54FCA"/>
    <w:rsid w:val="7DC242E0"/>
    <w:rsid w:val="7DDB2C8C"/>
    <w:rsid w:val="7DF9223C"/>
    <w:rsid w:val="7DFB58B2"/>
    <w:rsid w:val="7E164242"/>
    <w:rsid w:val="7E37429F"/>
    <w:rsid w:val="7EB54B6D"/>
    <w:rsid w:val="7EDF4EB0"/>
    <w:rsid w:val="7F194892"/>
    <w:rsid w:val="7F34107C"/>
    <w:rsid w:val="7F3B0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883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jc w:val="center"/>
      <w:outlineLvl w:val="0"/>
    </w:pPr>
    <w:rPr>
      <w:rFonts w:eastAsia="黑体" w:asciiTheme="minorAscii" w:hAnsiTheme="minorAscii"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jc w:val="left"/>
      <w:outlineLvl w:val="1"/>
    </w:pPr>
    <w:rPr>
      <w:rFonts w:ascii="Arial" w:hAnsi="Arial" w:eastAsia="黑体"/>
      <w:sz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360" w:lineRule="auto"/>
      <w:ind w:firstLine="643"/>
      <w:outlineLvl w:val="2"/>
    </w:pPr>
    <w:rPr>
      <w:b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adjustRightInd w:val="0"/>
      <w:spacing w:beforeLines="0" w:beforeAutospacing="0" w:afterLines="0" w:afterAutospacing="0" w:line="360" w:lineRule="auto"/>
      <w:ind w:firstLine="602" w:firstLineChars="250"/>
      <w:jc w:val="left"/>
      <w:outlineLvl w:val="3"/>
    </w:pPr>
    <w:rPr>
      <w:rFonts w:ascii="Arial" w:hAnsi="Arial" w:eastAsia="楷体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360" w:lineRule="auto"/>
      <w:jc w:val="left"/>
      <w:outlineLvl w:val="4"/>
    </w:pPr>
    <w:rPr>
      <w:rFonts w:eastAsia="楷体"/>
      <w:b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12">
    <w:name w:val="Default Paragraph Font"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qFormat/>
    <w:uiPriority w:val="0"/>
    <w:pPr>
      <w:ind w:left="840" w:leftChars="400"/>
    </w:pPr>
  </w:style>
  <w:style w:type="paragraph" w:styleId="9">
    <w:name w:val="toc 1"/>
    <w:basedOn w:val="1"/>
    <w:next w:val="1"/>
    <w:uiPriority w:val="0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character" w:styleId="13">
    <w:name w:val="FollowedHyperlink"/>
    <w:basedOn w:val="12"/>
    <w:qFormat/>
    <w:uiPriority w:val="0"/>
    <w:rPr>
      <w:color w:val="800080"/>
      <w:u w:val="single"/>
    </w:rPr>
  </w:style>
  <w:style w:type="character" w:styleId="14">
    <w:name w:val="Hyperlink"/>
    <w:basedOn w:val="12"/>
    <w:qFormat/>
    <w:uiPriority w:val="0"/>
    <w:rPr>
      <w:color w:val="0000FF"/>
      <w:u w:val="single"/>
    </w:rPr>
  </w:style>
  <w:style w:type="paragraph" w:customStyle="1" w:styleId="15">
    <w:name w:val="方法论正文"/>
    <w:basedOn w:val="1"/>
    <w:qFormat/>
    <w:uiPriority w:val="0"/>
    <w:rPr>
      <w:rFonts w:eastAsia="楷体"/>
      <w:b/>
      <w:bCs/>
    </w:rPr>
  </w:style>
  <w:style w:type="paragraph" w:customStyle="1" w:styleId="16">
    <w:name w:val="WPSOffice手动目录 1"/>
    <w:qFormat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17">
    <w:name w:val="WPSOffice手动目录 2"/>
    <w:qFormat/>
    <w:uiPriority w:val="0"/>
    <w:pPr>
      <w:ind w:leftChars="20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18">
    <w:name w:val="WPSOffice手动目录 3"/>
    <w:qFormat/>
    <w:uiPriority w:val="0"/>
    <w:pPr>
      <w:ind w:leftChars="400"/>
    </w:pPr>
    <w:rPr>
      <w:rFonts w:asciiTheme="minorHAnsi" w:hAnsiTheme="minorHAnsi" w:eastAsiaTheme="minorEastAsia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2869</Words>
  <Characters>2927</Characters>
  <Lines>0</Lines>
  <Paragraphs>0</Paragraphs>
  <TotalTime>0</TotalTime>
  <ScaleCrop>false</ScaleCrop>
  <LinksUpToDate>false</LinksUpToDate>
  <CharactersWithSpaces>3081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2025-11-06T14:44:00Z</dcterms:created>
  <dc:creator>张钊搏</dc:creator>
  <cp:lastModifiedBy>张钊搏</cp:lastModifiedBy>
  <dcterms:modified xsi:type="dcterms:W3CDTF">2025-11-15T10:18:30Z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CBBD63C383AF4AB68A96F794EFDCE5ED_11</vt:lpwstr>
  </property>
  <property fmtid="{D5CDD505-2E9C-101B-9397-08002B2CF9AE}" pid="4" name="KSOTemplateDocerSaveRecord">
    <vt:lpwstr>eyJoZGlkIjoiZWI1NWVlMzk1NDk5NjZmZDE0MmI4ZGQzYTgxYjY2ODEiLCJ1c2VySWQiOiI2MjA0ODMxNjAifQ==</vt:lpwstr>
  </property>
</Properties>
</file>