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23FF" w14:textId="416033B1" w:rsidR="00AC6F63" w:rsidRDefault="00016C8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Interpretasi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Hasil</w:t>
      </w:r>
    </w:p>
    <w:p w14:paraId="4D85ED8A" w14:textId="77777777" w:rsidR="00AC6F63" w:rsidRDefault="00AC6F63">
      <w:pPr>
        <w:jc w:val="both"/>
        <w:rPr>
          <w:rFonts w:ascii="Times New Roman" w:eastAsia="Times New Roman" w:hAnsi="Times New Roman" w:cs="Times New Roman"/>
        </w:rPr>
      </w:pPr>
    </w:p>
    <w:p w14:paraId="25F6A34C" w14:textId="299D6091" w:rsidR="00AC6F63" w:rsidRDefault="00016C8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Farmacology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Metabolit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Quercetin, Wogonin, beta-Sitosterol, Baicalein, (R)-Canadine, dan Berberine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penyakit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Atherosclerosis</w:t>
      </w:r>
    </w:p>
    <w:p w14:paraId="01E35E20" w14:textId="77777777" w:rsidR="00AC6F63" w:rsidRDefault="00AC6F63">
      <w:pPr>
        <w:jc w:val="both"/>
        <w:rPr>
          <w:rFonts w:ascii="Times New Roman" w:eastAsia="Times New Roman" w:hAnsi="Times New Roman" w:cs="Times New Roman"/>
        </w:rPr>
      </w:pPr>
    </w:p>
    <w:p w14:paraId="01399EC1" w14:textId="5E413C16" w:rsidR="00AC6F63" w:rsidRPr="00CA7102" w:rsidRDefault="00016C8B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A7102">
        <w:rPr>
          <w:rFonts w:ascii="Times New Roman" w:eastAsia="Times New Roman" w:hAnsi="Times New Roman" w:cs="Times New Roman"/>
        </w:rPr>
        <w:t xml:space="preserve">Atherosclerosis </w:t>
      </w:r>
      <w:proofErr w:type="spellStart"/>
      <w:r w:rsidRPr="00CA7102">
        <w:rPr>
          <w:rFonts w:ascii="Times New Roman" w:eastAsia="Times New Roman" w:hAnsi="Times New Roman" w:cs="Times New Roman"/>
        </w:rPr>
        <w:t>merupakan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penyakit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A7102">
        <w:rPr>
          <w:rFonts w:ascii="Times New Roman" w:eastAsia="Times New Roman" w:hAnsi="Times New Roman" w:cs="Times New Roman"/>
        </w:rPr>
        <w:t>ditandai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dengan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akumulasi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lipid dan </w:t>
      </w:r>
      <w:proofErr w:type="spellStart"/>
      <w:r w:rsidRPr="00CA7102">
        <w:rPr>
          <w:rFonts w:ascii="Times New Roman" w:eastAsia="Times New Roman" w:hAnsi="Times New Roman" w:cs="Times New Roman"/>
        </w:rPr>
        <w:t>menjadi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penyebab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masalah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inflamasi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kronis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kardiovaskular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(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Tasouli-Drakou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r w:rsidR="00307C1C" w:rsidRPr="00CA7102">
        <w:rPr>
          <w:rFonts w:ascii="Times New Roman" w:eastAsia="Times New Roman" w:hAnsi="Times New Roman" w:cs="Times New Roman"/>
          <w:i/>
          <w:iCs/>
        </w:rPr>
        <w:t>et al.</w:t>
      </w:r>
      <w:r w:rsidR="00307C1C" w:rsidRPr="00CA7102">
        <w:rPr>
          <w:rFonts w:ascii="Times New Roman" w:eastAsia="Times New Roman" w:hAnsi="Times New Roman" w:cs="Times New Roman"/>
        </w:rPr>
        <w:t xml:space="preserve"> 2025). </w:t>
      </w:r>
      <w:r w:rsidR="00307C1C" w:rsidRPr="00CA7102">
        <w:rPr>
          <w:rFonts w:ascii="Times New Roman" w:eastAsia="Times New Roman" w:hAnsi="Times New Roman" w:cs="Times New Roman"/>
        </w:rPr>
        <w:t>Quercetin, Wogonin, beta-Sitosterol, Baicalein, (R)-Canadine, dan Berberine</w:t>
      </w:r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merupakan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metabolit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D4ACC">
        <w:rPr>
          <w:rFonts w:ascii="Times New Roman" w:eastAsia="Times New Roman" w:hAnsi="Times New Roman" w:cs="Times New Roman"/>
        </w:rPr>
        <w:t>dari</w:t>
      </w:r>
      <w:proofErr w:type="spellEnd"/>
      <w:r w:rsidR="007D4AC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D4ACC">
        <w:rPr>
          <w:rFonts w:ascii="Times New Roman" w:eastAsia="Times New Roman" w:hAnsi="Times New Roman" w:cs="Times New Roman"/>
        </w:rPr>
        <w:t>berbagai</w:t>
      </w:r>
      <w:proofErr w:type="spellEnd"/>
      <w:r w:rsidR="007D4AC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D4ACC">
        <w:rPr>
          <w:rFonts w:ascii="Times New Roman" w:eastAsia="Times New Roman" w:hAnsi="Times New Roman" w:cs="Times New Roman"/>
        </w:rPr>
        <w:t>tumbuhan</w:t>
      </w:r>
      <w:proofErr w:type="spellEnd"/>
      <w:r w:rsidR="007D4ACC">
        <w:rPr>
          <w:rFonts w:ascii="Times New Roman" w:eastAsia="Times New Roman" w:hAnsi="Times New Roman" w:cs="Times New Roman"/>
        </w:rPr>
        <w:t xml:space="preserve"> </w:t>
      </w:r>
      <w:r w:rsidR="00307C1C" w:rsidRPr="00CA7102">
        <w:rPr>
          <w:rFonts w:ascii="Times New Roman" w:eastAsia="Times New Roman" w:hAnsi="Times New Roman" w:cs="Times New Roman"/>
        </w:rPr>
        <w:t xml:space="preserve">yang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memiliki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properti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anti-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inflamasi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regulasi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lipid, dan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manfaat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medisinal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lainnya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Analisis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ini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bertujuan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untuk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mengidentifikasi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utama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dari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metabolit-metabolit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tersebut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mekanisme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kerjanya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terhadap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Atherosclerosis.</w:t>
      </w:r>
      <w:r w:rsidR="00CA7102" w:rsidRPr="00CA7102">
        <w:rPr>
          <w:rFonts w:ascii="Times New Roman" w:eastAsia="Times New Roman" w:hAnsi="Times New Roman" w:cs="Times New Roman"/>
        </w:rPr>
        <w:t xml:space="preserve"> </w:t>
      </w:r>
    </w:p>
    <w:p w14:paraId="3946729E" w14:textId="77777777" w:rsidR="00CA7102" w:rsidRPr="00CA7102" w:rsidRDefault="00CA7102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8048F30" w14:textId="6CF15337" w:rsidR="00CA7102" w:rsidRDefault="00CA7102" w:rsidP="00CA7102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CA7102">
        <w:rPr>
          <w:rFonts w:ascii="Times New Roman" w:eastAsia="Times New Roman" w:hAnsi="Times New Roman" w:cs="Times New Roman"/>
        </w:rPr>
        <w:t xml:space="preserve">Enam </w:t>
      </w:r>
      <w:proofErr w:type="spellStart"/>
      <w:r w:rsidRPr="00CA7102">
        <w:rPr>
          <w:rFonts w:ascii="Times New Roman" w:eastAsia="Times New Roman" w:hAnsi="Times New Roman" w:cs="Times New Roman"/>
        </w:rPr>
        <w:t>metabolit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tersebut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diindentifikasi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melalui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PubChem dan </w:t>
      </w:r>
      <w:proofErr w:type="spellStart"/>
      <w:r w:rsidRPr="00CA7102">
        <w:rPr>
          <w:rFonts w:ascii="Times New Roman" w:eastAsia="Times New Roman" w:hAnsi="Times New Roman" w:cs="Times New Roman"/>
        </w:rPr>
        <w:t>diprediksi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Pr="00CA7102">
        <w:rPr>
          <w:rFonts w:ascii="Times New Roman" w:eastAsia="Times New Roman" w:hAnsi="Times New Roman" w:cs="Times New Roman"/>
        </w:rPr>
        <w:t>proteinnya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melalui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SwissTargetPrediction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. Daftar gen Atherosclerosis </w:t>
      </w:r>
      <w:proofErr w:type="spellStart"/>
      <w:r w:rsidRPr="00CA7102">
        <w:rPr>
          <w:rFonts w:ascii="Times New Roman" w:eastAsia="Times New Roman" w:hAnsi="Times New Roman" w:cs="Times New Roman"/>
        </w:rPr>
        <w:t>diperoleh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dari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OMIM, </w:t>
      </w:r>
      <w:proofErr w:type="spellStart"/>
      <w:r w:rsidRPr="00CA7102">
        <w:rPr>
          <w:rFonts w:ascii="Times New Roman" w:eastAsia="Times New Roman" w:hAnsi="Times New Roman" w:cs="Times New Roman"/>
        </w:rPr>
        <w:t>kemudian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diiriskan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dengan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Pr="00CA7102">
        <w:rPr>
          <w:rFonts w:ascii="Times New Roman" w:eastAsia="Times New Roman" w:hAnsi="Times New Roman" w:cs="Times New Roman"/>
        </w:rPr>
        <w:t>senyawa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untuk </w:t>
      </w:r>
      <w:proofErr w:type="spellStart"/>
      <w:r w:rsidRPr="00CA7102">
        <w:rPr>
          <w:rFonts w:ascii="Times New Roman" w:eastAsia="Times New Roman" w:hAnsi="Times New Roman" w:cs="Times New Roman"/>
        </w:rPr>
        <w:t>memperoleh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target yang </w:t>
      </w:r>
      <w:proofErr w:type="spellStart"/>
      <w:r w:rsidRPr="00CA7102">
        <w:rPr>
          <w:rFonts w:ascii="Times New Roman" w:eastAsia="Times New Roman" w:hAnsi="Times New Roman" w:cs="Times New Roman"/>
        </w:rPr>
        <w:t>relevan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. </w:t>
      </w:r>
      <w:r w:rsidRPr="00CA7102">
        <w:rPr>
          <w:rFonts w:ascii="Times New Roman" w:eastAsia="Times New Roman" w:hAnsi="Times New Roman" w:cs="Times New Roman"/>
          <w:i/>
          <w:iCs/>
        </w:rPr>
        <w:t>Protein-Protein Interaction Network</w:t>
      </w:r>
      <w:r w:rsidRPr="00CA7102">
        <w:rPr>
          <w:rFonts w:ascii="Times New Roman" w:eastAsia="Times New Roman" w:hAnsi="Times New Roman" w:cs="Times New Roman"/>
        </w:rPr>
        <w:t xml:space="preserve"> (PPI) </w:t>
      </w:r>
      <w:proofErr w:type="spellStart"/>
      <w:r w:rsidRPr="00CA7102">
        <w:rPr>
          <w:rFonts w:ascii="Times New Roman" w:eastAsia="Times New Roman" w:hAnsi="Times New Roman" w:cs="Times New Roman"/>
        </w:rPr>
        <w:t>dari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Pr="00CA7102">
        <w:rPr>
          <w:rFonts w:ascii="Times New Roman" w:eastAsia="Times New Roman" w:hAnsi="Times New Roman" w:cs="Times New Roman"/>
        </w:rPr>
        <w:t>irisan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dikonstruksi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dengan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STRING (confidence </w:t>
      </w:r>
      <w:r w:rsidRPr="00CA7102">
        <w:rPr>
          <w:rFonts w:ascii="Times New Roman" w:hAnsi="Times New Roman" w:cs="Times New Roman"/>
          <w:color w:val="4D5156"/>
          <w:shd w:val="clear" w:color="auto" w:fill="FFFFFF"/>
        </w:rPr>
        <w:t>≥</w:t>
      </w:r>
      <w:r w:rsidRPr="00CA7102">
        <w:rPr>
          <w:rFonts w:ascii="Times New Roman" w:hAnsi="Times New Roman" w:cs="Times New Roman"/>
          <w:color w:val="4D5156"/>
          <w:shd w:val="clear" w:color="auto" w:fill="FFFFFF"/>
        </w:rPr>
        <w:t xml:space="preserve"> 0,400) dan </w:t>
      </w:r>
      <w:proofErr w:type="spellStart"/>
      <w:r w:rsidRPr="00CA7102">
        <w:rPr>
          <w:rFonts w:ascii="Times New Roman" w:hAnsi="Times New Roman" w:cs="Times New Roman"/>
          <w:color w:val="4D5156"/>
          <w:shd w:val="clear" w:color="auto" w:fill="FFFFFF"/>
        </w:rPr>
        <w:t>di</w:t>
      </w:r>
      <w:r>
        <w:rPr>
          <w:rFonts w:ascii="Times New Roman" w:hAnsi="Times New Roman" w:cs="Times New Roman"/>
          <w:color w:val="4D5156"/>
          <w:shd w:val="clear" w:color="auto" w:fill="FFFFFF"/>
        </w:rPr>
        <w:t>visualisasikan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Cytoscape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. Lalu,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analisis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pengayaan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Gene </w:t>
      </w:r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Ontology dan KEGG pathway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dilakukan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terhadap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menggunakan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STRING (FDR &lt; 0,05).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Hasilnya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diintegrasikan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senyawa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-target dan PPI,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menghasilkan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satu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visualisasi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akhir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menggunakan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fitur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Merge Network pada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Cytoscape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>.</w:t>
      </w:r>
    </w:p>
    <w:p w14:paraId="1EC39B82" w14:textId="70B92654" w:rsidR="004E1403" w:rsidRDefault="004E1403" w:rsidP="00CA7102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74C9BBE0" w14:textId="221BA494" w:rsidR="004E1403" w:rsidRDefault="00390919" w:rsidP="00CA7102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26B73316" wp14:editId="0999711D">
            <wp:simplePos x="0" y="0"/>
            <wp:positionH relativeFrom="column">
              <wp:posOffset>4013200</wp:posOffset>
            </wp:positionH>
            <wp:positionV relativeFrom="paragraph">
              <wp:posOffset>110490</wp:posOffset>
            </wp:positionV>
            <wp:extent cx="1313815" cy="1771650"/>
            <wp:effectExtent l="0" t="0" r="635" b="0"/>
            <wp:wrapSquare wrapText="bothSides"/>
            <wp:docPr id="402990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inline distT="0" distB="0" distL="0" distR="0" wp14:anchorId="15AD7906" wp14:editId="4235B76D">
            <wp:extent cx="3113944" cy="1905000"/>
            <wp:effectExtent l="0" t="0" r="0" b="0"/>
            <wp:docPr id="2060497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971" cy="191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9A14" w14:textId="08ABCDCD" w:rsidR="00390919" w:rsidRDefault="00390919" w:rsidP="00390919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color w:val="4D5156"/>
          <w:shd w:val="clear" w:color="auto" w:fill="FFFFFF"/>
        </w:rPr>
        <w:t xml:space="preserve">Gambar 1.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gen target Atherosclerosis dan target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</w:p>
    <w:p w14:paraId="0A73E609" w14:textId="3459EBC8" w:rsidR="004E1403" w:rsidRDefault="004E1403" w:rsidP="00CA7102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557C6B2D" w14:textId="6507AA25" w:rsidR="00C17ACB" w:rsidRDefault="004E1403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Analisis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menggunakan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diagram Venn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melalui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website Venny (Gambar 1) yang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14 gen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antara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gen Atherosclerosis dan target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dari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gen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. Hal ini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390919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 w:rsidR="00390919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390919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="00390919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390919"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  <w:r w:rsidR="00390919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390919">
        <w:rPr>
          <w:rFonts w:ascii="Times New Roman" w:hAnsi="Times New Roman" w:cs="Times New Roman"/>
          <w:color w:val="4D5156"/>
          <w:shd w:val="clear" w:color="auto" w:fill="FFFFFF"/>
        </w:rPr>
        <w:t>memiliki</w:t>
      </w:r>
      <w:proofErr w:type="spellEnd"/>
      <w:r w:rsidR="00390919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390919">
        <w:rPr>
          <w:rFonts w:ascii="Times New Roman" w:hAnsi="Times New Roman" w:cs="Times New Roman"/>
          <w:color w:val="4D5156"/>
          <w:shd w:val="clear" w:color="auto" w:fill="FFFFFF"/>
        </w:rPr>
        <w:t>potensi</w:t>
      </w:r>
      <w:proofErr w:type="spellEnd"/>
      <w:r w:rsidR="00390919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390919">
        <w:rPr>
          <w:rFonts w:ascii="Times New Roman" w:hAnsi="Times New Roman" w:cs="Times New Roman"/>
          <w:color w:val="4D5156"/>
          <w:shd w:val="clear" w:color="auto" w:fill="FFFFFF"/>
        </w:rPr>
        <w:t>d</w:t>
      </w:r>
      <w:r w:rsidR="00D40903">
        <w:rPr>
          <w:rFonts w:ascii="Times New Roman" w:hAnsi="Times New Roman" w:cs="Times New Roman"/>
          <w:color w:val="4D5156"/>
          <w:shd w:val="clear" w:color="auto" w:fill="FFFFFF"/>
        </w:rPr>
        <w:t>alam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memodulasi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jalur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biologis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berkaitan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patofisiologi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Atherosclerosis. Daftar gen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dikonstruksi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dan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diidentifikasi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hub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proteinnya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melalui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STRING untuk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mendapatkan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top 9 target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utama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menggunakan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CytoHubba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>.</w:t>
      </w:r>
      <w:r w:rsidR="00C17ACB">
        <w:rPr>
          <w:rFonts w:ascii="Times New Roman" w:hAnsi="Times New Roman" w:cs="Times New Roman"/>
          <w:color w:val="4D5156"/>
          <w:shd w:val="clear" w:color="auto" w:fill="FFFFFF"/>
        </w:rPr>
        <w:t xml:space="preserve"> Top 9 hub gen (Table 1) </w:t>
      </w:r>
      <w:proofErr w:type="spellStart"/>
      <w:r w:rsidR="00C17ACB">
        <w:rPr>
          <w:rFonts w:ascii="Times New Roman" w:hAnsi="Times New Roman" w:cs="Times New Roman"/>
          <w:color w:val="4D5156"/>
          <w:shd w:val="clear" w:color="auto" w:fill="FFFFFF"/>
        </w:rPr>
        <w:t>ditentukan</w:t>
      </w:r>
      <w:proofErr w:type="spellEnd"/>
      <w:r w:rsid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C17ACB">
        <w:rPr>
          <w:rFonts w:ascii="Times New Roman" w:hAnsi="Times New Roman" w:cs="Times New Roman"/>
          <w:color w:val="4D5156"/>
          <w:shd w:val="clear" w:color="auto" w:fill="FFFFFF"/>
        </w:rPr>
        <w:t>berdasarkan</w:t>
      </w:r>
      <w:proofErr w:type="spellEnd"/>
      <w:r w:rsid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nilai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degree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dari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masing-masing</w:t>
      </w:r>
      <w:r w:rsid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node.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Interaksi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antara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gen-gen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tersebut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ditunjukkan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pada Gambar 2,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direpresentasikan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oleh 1</w:t>
      </w:r>
      <w:r w:rsidR="00C17ACB">
        <w:rPr>
          <w:rFonts w:ascii="Times New Roman" w:hAnsi="Times New Roman" w:cs="Times New Roman"/>
          <w:color w:val="4D5156"/>
          <w:shd w:val="clear" w:color="auto" w:fill="FFFFFF"/>
        </w:rPr>
        <w:t xml:space="preserve">1 </w:t>
      </w:r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node dan 13 edge.</w:t>
      </w:r>
    </w:p>
    <w:p w14:paraId="4C385DB4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9A9B687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BC2EE86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F200BA8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0821C518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29B7DC42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70F1DA63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7407369D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19C708AA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4D1C5EF0" w14:textId="77777777" w:rsidR="00432608" w:rsidRPr="00C17ACB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212892EA" w14:textId="2376950C" w:rsidR="00C17ACB" w:rsidRDefault="00C17ACB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Tabel 1. Nilai degree, betweenness centrality, dan closeness centrality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dari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>9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hub gen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teratas</w:t>
      </w:r>
      <w:proofErr w:type="spellEnd"/>
    </w:p>
    <w:p w14:paraId="7DF93802" w14:textId="77777777" w:rsidR="00432608" w:rsidRPr="00C17ACB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2C98CE43" w14:textId="009C309B" w:rsidR="00C17ACB" w:rsidRDefault="00432608" w:rsidP="00432608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inline distT="0" distB="0" distL="0" distR="0" wp14:anchorId="12E2363C" wp14:editId="4BD1A6DE">
            <wp:extent cx="4398338" cy="1854200"/>
            <wp:effectExtent l="0" t="0" r="2540" b="0"/>
            <wp:docPr id="570284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574" cy="187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3742" w14:textId="77777777" w:rsidR="00432608" w:rsidRDefault="00432608" w:rsidP="00432608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167F02D8" w14:textId="6CC0C922" w:rsidR="00432608" w:rsidRDefault="00432608" w:rsidP="00432608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inline distT="0" distB="0" distL="0" distR="0" wp14:anchorId="61BBA31C" wp14:editId="7BD24871">
            <wp:extent cx="5943600" cy="2724150"/>
            <wp:effectExtent l="0" t="0" r="0" b="0"/>
            <wp:docPr id="1475788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5CE2" w14:textId="6C47F7B3" w:rsidR="00432608" w:rsidRDefault="00432608" w:rsidP="00432608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color w:val="4D5156"/>
          <w:shd w:val="clear" w:color="auto" w:fill="FFFFFF"/>
        </w:rPr>
        <w:t xml:space="preserve">Gambar 2.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Protein-Protein Interaction (PPI)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dari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14 gen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hasil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STRING</w:t>
      </w:r>
    </w:p>
    <w:p w14:paraId="5053C3D6" w14:textId="77777777" w:rsidR="00432608" w:rsidRPr="00C17ACB" w:rsidRDefault="00432608" w:rsidP="00432608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29F4243F" w14:textId="0CD8A9DC" w:rsidR="00CA7102" w:rsidRDefault="00C17ACB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C17ACB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>Degree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seberapa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banyak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koneksi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langsung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dimiliki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satu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 lain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.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Semakin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tinggi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degree,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semakin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banyak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 lain yang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berinteraksi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langsung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dengannya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. </w:t>
      </w:r>
      <w:r w:rsidRPr="00432608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 xml:space="preserve">Betweenness centrality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yaitu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seberapa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sering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suatu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berperan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sebagai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penghubung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antara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dua protein lain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.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Sementara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itu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r w:rsidRPr="00432608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>Closeness</w:t>
      </w:r>
      <w:r w:rsidR="00432608" w:rsidRPr="00432608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 xml:space="preserve"> </w:t>
      </w:r>
      <w:r w:rsidRPr="00432608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>centrality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seberapa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dekat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posisi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suatu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terhadap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seluruh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 lain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, yang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mengindikasikan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kecepatan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tersebut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menjangkau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atau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dijangkau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oleh protein lain. Pada Tabel 1, protein 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PPARG, NR1H3, FABP4, dan MMP3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memiliki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nilai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Pr="00432608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>betweenness centrality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dan </w:t>
      </w:r>
      <w:r w:rsidRPr="00432608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>closeness centrality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>paling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tinggi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dibandingkan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lainnya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. Hal ini </w:t>
      </w:r>
      <w:proofErr w:type="spellStart"/>
      <w:r w:rsidR="00432608"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32608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protein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tersebut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berperan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sebagai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sentral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PPI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dan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gen-gen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tersebut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kemungkinan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besar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memiliki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peran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penting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menghubungkan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dan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mengatur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interaksi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antarprotein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lain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sehingga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berpotensi</w:t>
      </w:r>
      <w:proofErr w:type="spellEnd"/>
      <w:r w:rsid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menjadi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utama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>pada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mekanisme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kerja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32608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terhadap</w:t>
      </w:r>
      <w:proofErr w:type="spellEnd"/>
      <w:r w:rsid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gramStart"/>
      <w:r w:rsidR="00FA190D">
        <w:rPr>
          <w:rFonts w:ascii="Times New Roman" w:hAnsi="Times New Roman" w:cs="Times New Roman"/>
          <w:color w:val="4D5156"/>
          <w:shd w:val="clear" w:color="auto" w:fill="FFFFFF"/>
        </w:rPr>
        <w:t>Atherosclerosis</w:t>
      </w:r>
      <w:r w:rsidR="00FA190D">
        <w:rPr>
          <w:rFonts w:ascii="Times New Roman" w:hAnsi="Times New Roman" w:cs="Times New Roman"/>
          <w:color w:val="4D5156"/>
          <w:shd w:val="clear" w:color="auto" w:fill="FFFFFF"/>
        </w:rPr>
        <w:t>.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>.</w:t>
      </w:r>
      <w:proofErr w:type="gramEnd"/>
    </w:p>
    <w:p w14:paraId="63673131" w14:textId="77777777" w:rsidR="00FA190D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D049374" w14:textId="73D838E7" w:rsidR="00FA190D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lastRenderedPageBreak/>
        <w:drawing>
          <wp:inline distT="0" distB="0" distL="0" distR="0" wp14:anchorId="3769E02B" wp14:editId="0639D620">
            <wp:extent cx="5308600" cy="3384550"/>
            <wp:effectExtent l="0" t="0" r="6350" b="6350"/>
            <wp:docPr id="709916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81AED" w14:textId="77777777" w:rsidR="00FA190D" w:rsidRPr="00FA190D" w:rsidRDefault="00FA190D" w:rsidP="00FA190D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color w:val="4D5156"/>
          <w:shd w:val="clear" w:color="auto" w:fill="FFFFFF"/>
        </w:rPr>
        <w:t xml:space="preserve">Gambar 3.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Visualisasi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interaksi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senyawa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–target–pathway</w:t>
      </w:r>
    </w:p>
    <w:p w14:paraId="0C35ACFB" w14:textId="77777777" w:rsidR="00FA190D" w:rsidRDefault="00FA190D" w:rsidP="00FA190D">
      <w:pPr>
        <w:spacing w:line="240" w:lineRule="auto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0AF80DF1" w14:textId="54D9161C" w:rsidR="00AC6F63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Gambar 3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merupakan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visualisasi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network pharmacology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antara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enam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target protein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hasil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dan KEGG pathway. Hasil ini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senyawa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bekerja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secara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multi-target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melalui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pathway yang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berkaitan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yaitu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PPAR signal pathway.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Visualisasi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ini juga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memperlihatkan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dari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enam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dianalisis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hanya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empat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terhubung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langsung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. Dari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sisi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terlihat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4D5156"/>
          <w:shd w:val="clear" w:color="auto" w:fill="FFFFFF"/>
        </w:rPr>
        <w:t>beta-sitosterol</w:t>
      </w:r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memiliki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koneksi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paling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banyak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dibandingkan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lainnya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menjadikannya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kandidat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agen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yang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kuat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.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Sementara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itu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dilihat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dari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sisi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target, </w:t>
      </w:r>
      <w:r>
        <w:rPr>
          <w:rFonts w:ascii="Times New Roman" w:hAnsi="Times New Roman" w:cs="Times New Roman"/>
          <w:color w:val="4D5156"/>
          <w:shd w:val="clear" w:color="auto" w:fill="FFFFFF"/>
        </w:rPr>
        <w:t>PPARG</w:t>
      </w:r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adalah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gen yang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memiliki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interaksi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paling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banyak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konsisten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data yang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ditunjukkan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pada Tabel 1.</w:t>
      </w:r>
    </w:p>
    <w:p w14:paraId="45B12705" w14:textId="77777777" w:rsidR="00FA190D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0FDA2542" w14:textId="31B41207" w:rsidR="00FA190D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inline distT="0" distB="0" distL="0" distR="0" wp14:anchorId="2183E299" wp14:editId="4D7236FB">
            <wp:extent cx="5943600" cy="2508250"/>
            <wp:effectExtent l="0" t="0" r="0" b="6350"/>
            <wp:docPr id="85349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E7F8" w14:textId="77777777" w:rsidR="00FA190D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8A53322" w14:textId="1E414200" w:rsidR="00FA190D" w:rsidRDefault="00FA190D" w:rsidP="0018391F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Gambar 4. Hasil enrichment analysis Gene Ontology </w:t>
      </w:r>
      <w:r w:rsidR="0018391F">
        <w:rPr>
          <w:rFonts w:ascii="Times New Roman" w:hAnsi="Times New Roman" w:cs="Times New Roman"/>
          <w:color w:val="4D5156"/>
          <w:shd w:val="clear" w:color="auto" w:fill="FFFFFF"/>
        </w:rPr>
        <w:t>(</w:t>
      </w:r>
      <w:r w:rsidRPr="00FA190D">
        <w:rPr>
          <w:rFonts w:ascii="Times New Roman" w:hAnsi="Times New Roman" w:cs="Times New Roman"/>
          <w:color w:val="4D5156"/>
          <w:shd w:val="clear" w:color="auto" w:fill="FFFFFF"/>
        </w:rPr>
        <w:t>Biological Process</w:t>
      </w:r>
      <w:r w:rsidR="0018391F">
        <w:rPr>
          <w:rFonts w:ascii="Times New Roman" w:hAnsi="Times New Roman" w:cs="Times New Roman"/>
          <w:color w:val="4D5156"/>
          <w:shd w:val="clear" w:color="auto" w:fill="FFFFFF"/>
        </w:rPr>
        <w:t xml:space="preserve">)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terhadap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</w:p>
    <w:p w14:paraId="2F66C7D2" w14:textId="77777777" w:rsidR="0018391F" w:rsidRDefault="0018391F" w:rsidP="0018391F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158B3960" w14:textId="77777777" w:rsidR="00FA190D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582B762" w14:textId="691B91C6" w:rsidR="00FA190D" w:rsidRDefault="0018391F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inline distT="0" distB="0" distL="0" distR="0" wp14:anchorId="710D485D" wp14:editId="7D7ABFC3">
            <wp:extent cx="5943600" cy="2508250"/>
            <wp:effectExtent l="0" t="0" r="0" b="6350"/>
            <wp:docPr id="392642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5FBF" w14:textId="77777777" w:rsidR="0018391F" w:rsidRDefault="0018391F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11A15528" w14:textId="67E266F3" w:rsidR="0018391F" w:rsidRDefault="0018391F" w:rsidP="0018391F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Gambar </w:t>
      </w:r>
      <w:r>
        <w:rPr>
          <w:rFonts w:ascii="Times New Roman" w:hAnsi="Times New Roman" w:cs="Times New Roman"/>
          <w:color w:val="4D5156"/>
          <w:shd w:val="clear" w:color="auto" w:fill="FFFFFF"/>
        </w:rPr>
        <w:t>5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>. Hasil enrichment analysis Gene Ontology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 (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>Molecular Function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)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terhadap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</w:p>
    <w:p w14:paraId="131D5358" w14:textId="77777777" w:rsidR="0018391F" w:rsidRDefault="0018391F" w:rsidP="0018391F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5F3CD7D4" w14:textId="09692002" w:rsidR="0018391F" w:rsidRDefault="0018391F" w:rsidP="0018391F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inline distT="0" distB="0" distL="0" distR="0" wp14:anchorId="72F3F5A9" wp14:editId="602869A1">
            <wp:extent cx="5943600" cy="2508250"/>
            <wp:effectExtent l="0" t="0" r="0" b="6350"/>
            <wp:docPr id="1927080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6C84" w14:textId="77777777" w:rsidR="0018391F" w:rsidRDefault="0018391F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00C94F5D" w14:textId="219DAE7E" w:rsidR="0018391F" w:rsidRDefault="0018391F" w:rsidP="0018391F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Gambar </w:t>
      </w:r>
      <w:r>
        <w:rPr>
          <w:rFonts w:ascii="Times New Roman" w:hAnsi="Times New Roman" w:cs="Times New Roman"/>
          <w:color w:val="4D5156"/>
          <w:shd w:val="clear" w:color="auto" w:fill="FFFFFF"/>
        </w:rPr>
        <w:t>6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. Hasil enrichment analysis KEGG Pathway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terhadap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</w:p>
    <w:p w14:paraId="13EB35F3" w14:textId="77777777" w:rsidR="0018391F" w:rsidRDefault="0018391F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5B6DDDA4" w14:textId="20BAEED8" w:rsidR="0018391F" w:rsidRDefault="0018391F" w:rsidP="009808A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Hasil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analisis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pengayaan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Gene Ontology (Biological Process)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target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yang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dianalisis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terlibat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proses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regulasi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penyimpanan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kolesterol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dan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respons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inflamasi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berkaitan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erat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regulasi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lipid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 dan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inflamasi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Pada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kategori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Molecular Function,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ditemukan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pengayaan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terkait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regulasi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lipid</w:t>
      </w:r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. Lalu,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analisis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KEGG pathway</w:t>
      </w:r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keterlibatan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yang </w:t>
      </w:r>
      <w:proofErr w:type="spellStart"/>
      <w:r w:rsidR="009808AD">
        <w:rPr>
          <w:rFonts w:ascii="Times New Roman" w:hAnsi="Times New Roman" w:cs="Times New Roman"/>
          <w:color w:val="4D5156"/>
          <w:shd w:val="clear" w:color="auto" w:fill="FFFFFF"/>
        </w:rPr>
        <w:t>signifikan</w:t>
      </w:r>
      <w:proofErr w:type="spellEnd"/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pada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jalur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="009808AD">
        <w:rPr>
          <w:rFonts w:ascii="Times New Roman" w:hAnsi="Times New Roman" w:cs="Times New Roman"/>
          <w:color w:val="4D5156"/>
          <w:shd w:val="clear" w:color="auto" w:fill="FFFFFF"/>
        </w:rPr>
        <w:t>PPAR signaling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yang</w:t>
      </w:r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9808AD">
        <w:rPr>
          <w:rFonts w:ascii="Times New Roman" w:hAnsi="Times New Roman" w:cs="Times New Roman"/>
          <w:color w:val="4D5156"/>
          <w:shd w:val="clear" w:color="auto" w:fill="FFFFFF"/>
        </w:rPr>
        <w:t>terlibat</w:t>
      </w:r>
      <w:proofErr w:type="spellEnd"/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9808AD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9808AD">
        <w:rPr>
          <w:rFonts w:ascii="Times New Roman" w:hAnsi="Times New Roman" w:cs="Times New Roman"/>
          <w:color w:val="4D5156"/>
          <w:shd w:val="clear" w:color="auto" w:fill="FFFFFF"/>
        </w:rPr>
        <w:t>metabolisme</w:t>
      </w:r>
      <w:proofErr w:type="spellEnd"/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 lipid.</w:t>
      </w:r>
    </w:p>
    <w:p w14:paraId="72EA1110" w14:textId="77777777" w:rsidR="009808AD" w:rsidRDefault="009808AD" w:rsidP="009808A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72CABCC4" w14:textId="658EDFCA" w:rsidR="009808AD" w:rsidRPr="009808AD" w:rsidRDefault="009808AD" w:rsidP="009808A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Secara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keseluruhan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hasil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enrichment ini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memperkuat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indikasi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enam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terpilih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berpotensi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menangani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penyakit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4D5156"/>
          <w:shd w:val="clear" w:color="auto" w:fill="FFFFFF"/>
        </w:rPr>
        <w:t>Atherosclerosis</w:t>
      </w:r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melalui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jalur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berkaitan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regulasi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penyimpanan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kolesterol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dan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respons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inflamasi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,</w:t>
      </w:r>
    </w:p>
    <w:p w14:paraId="3056519E" w14:textId="77777777" w:rsidR="009808AD" w:rsidRPr="0018391F" w:rsidRDefault="009808AD" w:rsidP="009808A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6758255F" w14:textId="77777777" w:rsidR="00AC6F63" w:rsidRDefault="00AC6F63">
      <w:pPr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28FD87AA" w14:textId="77777777" w:rsidR="009808AD" w:rsidRDefault="009808AD">
      <w:pPr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7AC1E403" w14:textId="4A6893DE" w:rsidR="009808AD" w:rsidRPr="009808AD" w:rsidRDefault="009808AD">
      <w:pPr>
        <w:jc w:val="both"/>
        <w:rPr>
          <w:rFonts w:ascii="Times New Roman" w:hAnsi="Times New Roman" w:cs="Times New Roman"/>
          <w:b/>
          <w:bCs/>
          <w:color w:val="4D5156"/>
          <w:shd w:val="clear" w:color="auto" w:fill="FFFFFF"/>
        </w:rPr>
      </w:pPr>
      <w:proofErr w:type="spellStart"/>
      <w:r w:rsidRPr="009808AD">
        <w:rPr>
          <w:rFonts w:ascii="Times New Roman" w:hAnsi="Times New Roman" w:cs="Times New Roman"/>
          <w:b/>
          <w:bCs/>
          <w:color w:val="4D5156"/>
          <w:shd w:val="clear" w:color="auto" w:fill="FFFFFF"/>
        </w:rPr>
        <w:lastRenderedPageBreak/>
        <w:t>Referensi</w:t>
      </w:r>
      <w:proofErr w:type="spellEnd"/>
      <w:r w:rsidRPr="009808AD">
        <w:rPr>
          <w:rFonts w:ascii="Times New Roman" w:hAnsi="Times New Roman" w:cs="Times New Roman"/>
          <w:b/>
          <w:bCs/>
          <w:color w:val="4D5156"/>
          <w:shd w:val="clear" w:color="auto" w:fill="FFFFFF"/>
        </w:rPr>
        <w:t>:</w:t>
      </w:r>
    </w:p>
    <w:p w14:paraId="55490281" w14:textId="77777777" w:rsidR="007D4ACC" w:rsidRDefault="007D4ACC" w:rsidP="007D4ACC">
      <w:pPr>
        <w:pStyle w:val="NormalWeb"/>
        <w:spacing w:before="0" w:beforeAutospacing="0" w:after="0" w:afterAutospacing="0"/>
        <w:rPr>
          <w:rFonts w:ascii="Courier New" w:hAnsi="Courier New" w:cs="Courier New"/>
          <w:color w:val="1B1B1B"/>
        </w:rPr>
      </w:pPr>
    </w:p>
    <w:p w14:paraId="31E2598F" w14:textId="7D9842D6" w:rsidR="007D4ACC" w:rsidRPr="007D4ACC" w:rsidRDefault="007D4ACC" w:rsidP="007D4ACC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 w:rsidRPr="007D4ACC">
        <w:rPr>
          <w:color w:val="1B1B1B"/>
          <w:sz w:val="22"/>
          <w:szCs w:val="22"/>
        </w:rPr>
        <w:t>Tasouli-Drakou</w:t>
      </w:r>
      <w:proofErr w:type="spellEnd"/>
      <w:r w:rsidRPr="007D4ACC">
        <w:rPr>
          <w:color w:val="1B1B1B"/>
          <w:sz w:val="22"/>
          <w:szCs w:val="22"/>
        </w:rPr>
        <w:t xml:space="preserve"> V, Ogurek I, Shaikh T, Ringor M, DiCaro MV, Lei K. Atherosclerosis: A Comprehensive Review of Molecular Factors and Mechanisms. Int J Mol Sci. 2025 Feb 6;26(3):1364. </w:t>
      </w:r>
      <w:proofErr w:type="spellStart"/>
      <w:r w:rsidRPr="007D4ACC">
        <w:rPr>
          <w:color w:val="1B1B1B"/>
          <w:sz w:val="22"/>
          <w:szCs w:val="22"/>
        </w:rPr>
        <w:t>doi</w:t>
      </w:r>
      <w:proofErr w:type="spellEnd"/>
      <w:r w:rsidRPr="007D4ACC">
        <w:rPr>
          <w:color w:val="1B1B1B"/>
          <w:sz w:val="22"/>
          <w:szCs w:val="22"/>
        </w:rPr>
        <w:t>: 10.3390/ijms26031364. PMID: 39941130; PMCID: PMC11818631.</w:t>
      </w:r>
    </w:p>
    <w:p w14:paraId="3C23F486" w14:textId="77777777" w:rsidR="009808AD" w:rsidRDefault="009808AD">
      <w:pPr>
        <w:jc w:val="both"/>
        <w:rPr>
          <w:rFonts w:ascii="Times New Roman" w:eastAsia="Times New Roman" w:hAnsi="Times New Roman" w:cs="Times New Roman"/>
        </w:rPr>
      </w:pPr>
    </w:p>
    <w:sectPr w:rsidR="009808AD"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92192" w14:textId="77777777" w:rsidR="00DE4E69" w:rsidRDefault="00DE4E69">
      <w:pPr>
        <w:spacing w:line="240" w:lineRule="auto"/>
      </w:pPr>
      <w:r>
        <w:separator/>
      </w:r>
    </w:p>
  </w:endnote>
  <w:endnote w:type="continuationSeparator" w:id="0">
    <w:p w14:paraId="45415430" w14:textId="77777777" w:rsidR="00DE4E69" w:rsidRDefault="00DE4E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46B1245-F054-4253-9D5C-C656FD17ED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D3B6C2-55BC-478D-B967-1184F25F01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2FA7" w14:textId="77777777" w:rsidR="00AC6F63" w:rsidRDefault="00AC6F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1D42C" w14:textId="77777777" w:rsidR="00DE4E69" w:rsidRDefault="00DE4E69">
      <w:pPr>
        <w:spacing w:line="240" w:lineRule="auto"/>
      </w:pPr>
      <w:r>
        <w:separator/>
      </w:r>
    </w:p>
  </w:footnote>
  <w:footnote w:type="continuationSeparator" w:id="0">
    <w:p w14:paraId="5E879C5F" w14:textId="77777777" w:rsidR="00DE4E69" w:rsidRDefault="00DE4E6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F63"/>
    <w:rsid w:val="00016C8B"/>
    <w:rsid w:val="0018391F"/>
    <w:rsid w:val="00307C1C"/>
    <w:rsid w:val="00390919"/>
    <w:rsid w:val="00432608"/>
    <w:rsid w:val="004E1403"/>
    <w:rsid w:val="00702FFF"/>
    <w:rsid w:val="007D4ACC"/>
    <w:rsid w:val="00913C86"/>
    <w:rsid w:val="009808AD"/>
    <w:rsid w:val="00AC6F63"/>
    <w:rsid w:val="00C17ACB"/>
    <w:rsid w:val="00CA7102"/>
    <w:rsid w:val="00D40903"/>
    <w:rsid w:val="00DE4E69"/>
    <w:rsid w:val="00FA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66C2A"/>
  <w15:docId w15:val="{E2A08AFC-28C5-44E4-80BD-27221583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D4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5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Fira Abdurachman</dc:creator>
  <cp:lastModifiedBy>Fira Abdurachman</cp:lastModifiedBy>
  <cp:revision>3</cp:revision>
  <cp:lastPrinted>2026-08-09T16:06:00Z</cp:lastPrinted>
  <dcterms:created xsi:type="dcterms:W3CDTF">2026-08-09T04:26:00Z</dcterms:created>
  <dcterms:modified xsi:type="dcterms:W3CDTF">2026-08-09T16:07:00Z</dcterms:modified>
</cp:coreProperties>
</file>