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5918" w14:textId="77777777" w:rsidR="00DE2B5D" w:rsidRDefault="00486C8A" w:rsidP="00486C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解压，可以看到在</w:t>
      </w:r>
      <w:r>
        <w:rPr>
          <w:rFonts w:hint="eastAsia"/>
        </w:rPr>
        <w:t>libs-&gt;opengl</w:t>
      </w:r>
      <w:r>
        <w:rPr>
          <w:rFonts w:hint="eastAsia"/>
        </w:rPr>
        <w:t>目录下有</w:t>
      </w:r>
      <w:r>
        <w:rPr>
          <w:rFonts w:hint="eastAsia"/>
        </w:rPr>
        <w:t>include</w:t>
      </w:r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两个文件夹</w:t>
      </w:r>
      <w:r>
        <w:rPr>
          <w:rFonts w:hint="eastAsia"/>
          <w:noProof/>
        </w:rPr>
        <w:drawing>
          <wp:inline distT="0" distB="0" distL="0" distR="0" wp14:anchorId="6C114109" wp14:editId="6CF8F053">
            <wp:extent cx="4244708" cy="51058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7D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99DB" w14:textId="77777777" w:rsidR="00486C8A" w:rsidRDefault="00486C8A" w:rsidP="00486C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退回到</w:t>
      </w:r>
      <w:r>
        <w:rPr>
          <w:rFonts w:hint="eastAsia"/>
        </w:rPr>
        <w:t>BaseFrameWork</w:t>
      </w:r>
      <w:r>
        <w:rPr>
          <w:rFonts w:hint="eastAsia"/>
        </w:rPr>
        <w:t>文件夹。</w:t>
      </w:r>
      <w:r>
        <w:rPr>
          <w:rFonts w:hint="eastAsia"/>
        </w:rPr>
        <w:t xml:space="preserve"> </w:t>
      </w:r>
      <w:r>
        <w:rPr>
          <w:rFonts w:hint="eastAsia"/>
        </w:rPr>
        <w:t>选择合适的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SkeletonExtractor.sln</w:t>
      </w:r>
    </w:p>
    <w:p w14:paraId="68DC1982" w14:textId="07E5AF0B" w:rsidR="00486C8A" w:rsidRDefault="00486C8A" w:rsidP="00486C8A">
      <w:pPr>
        <w:pStyle w:val="a5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下面以</w:t>
      </w:r>
      <w:r>
        <w:rPr>
          <w:rFonts w:hint="eastAsia"/>
        </w:rPr>
        <w:t>VS20</w:t>
      </w:r>
      <w:r w:rsidR="00F90693">
        <w:t>22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14:paraId="5ECB7DD8" w14:textId="77777777" w:rsidR="00486C8A" w:rsidRDefault="00486C8A" w:rsidP="00486C8A">
      <w:pPr>
        <w:pStyle w:val="a5"/>
        <w:ind w:left="360" w:firstLineChars="0" w:firstLine="0"/>
      </w:pPr>
    </w:p>
    <w:p w14:paraId="3FA7BDB5" w14:textId="77777777" w:rsidR="00486C8A" w:rsidRDefault="00486C8A" w:rsidP="00486C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自动开始转换，什么都不要更改，直到完成。</w:t>
      </w:r>
    </w:p>
    <w:p w14:paraId="2125945C" w14:textId="77777777" w:rsidR="00486C8A" w:rsidRDefault="00486C8A" w:rsidP="00486C8A">
      <w:pPr>
        <w:pStyle w:val="a5"/>
        <w:ind w:left="360" w:firstLineChars="0" w:firstLine="0"/>
      </w:pPr>
    </w:p>
    <w:p w14:paraId="39B94B77" w14:textId="77777777" w:rsidR="00486C8A" w:rsidRDefault="00486C8A" w:rsidP="00486C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在资源管理器内，选定</w:t>
      </w:r>
      <w:r>
        <w:rPr>
          <w:rFonts w:hint="eastAsia"/>
        </w:rPr>
        <w:t>SkeletonExtractor</w:t>
      </w:r>
      <w:r>
        <w:rPr>
          <w:rFonts w:hint="eastAsia"/>
        </w:rPr>
        <w:t>工程。右击打开属性，选择</w:t>
      </w:r>
      <w:r>
        <w:rPr>
          <w:rFonts w:hint="eastAsia"/>
        </w:rPr>
        <w:t>VC++</w:t>
      </w:r>
      <w:r>
        <w:rPr>
          <w:rFonts w:hint="eastAsia"/>
        </w:rPr>
        <w:t>目录</w:t>
      </w:r>
      <w:r>
        <w:rPr>
          <w:rFonts w:hint="eastAsia"/>
          <w:noProof/>
        </w:rPr>
        <w:drawing>
          <wp:inline distT="0" distB="0" distL="0" distR="0" wp14:anchorId="25289C4F" wp14:editId="22015BCB">
            <wp:extent cx="5274310" cy="3739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C6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D6FF" w14:textId="77777777" w:rsidR="00486C8A" w:rsidRDefault="00486C8A" w:rsidP="00486C8A"/>
    <w:p w14:paraId="1394A20C" w14:textId="77777777" w:rsidR="00486C8A" w:rsidRDefault="00486C8A" w:rsidP="00486C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选择包含目录，点击下拉栏，选择编辑</w:t>
      </w:r>
    </w:p>
    <w:p w14:paraId="48195CAF" w14:textId="77777777" w:rsidR="00486C8A" w:rsidRDefault="00486C8A" w:rsidP="00486C8A">
      <w:pPr>
        <w:ind w:firstLineChars="100" w:firstLine="240"/>
      </w:pPr>
      <w:r>
        <w:rPr>
          <w:rFonts w:hint="eastAsia"/>
          <w:noProof/>
        </w:rPr>
        <w:lastRenderedPageBreak/>
        <w:drawing>
          <wp:inline distT="0" distB="0" distL="0" distR="0" wp14:anchorId="292B2D1A" wp14:editId="786DF451">
            <wp:extent cx="4214225" cy="371126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E7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7381" w14:textId="77777777" w:rsidR="00486C8A" w:rsidRDefault="00486C8A" w:rsidP="00486C8A">
      <w:pPr>
        <w:pStyle w:val="a5"/>
        <w:ind w:left="360" w:firstLineChars="0" w:firstLine="0"/>
      </w:pPr>
      <w:r>
        <w:rPr>
          <w:rFonts w:hint="eastAsia"/>
        </w:rPr>
        <w:t>点击最上方四个按钮中的第一个，在新出现的空白行最后点击省略号，</w:t>
      </w:r>
      <w:r w:rsidR="00C5384A">
        <w:rPr>
          <w:rFonts w:hint="eastAsia"/>
        </w:rPr>
        <w:t>选择文件夹：步骤一根目录下</w:t>
      </w:r>
      <w:r w:rsidR="00C5384A">
        <w:rPr>
          <w:rFonts w:hint="eastAsia"/>
        </w:rPr>
        <w:t>libs-&gt;opengl-&gt;include</w:t>
      </w:r>
      <w:r w:rsidR="00C5384A">
        <w:rPr>
          <w:rFonts w:hint="eastAsia"/>
        </w:rPr>
        <w:t>，点击确定</w:t>
      </w:r>
      <w:r w:rsidR="00C5384A">
        <w:rPr>
          <w:rFonts w:hint="eastAsia"/>
          <w:noProof/>
        </w:rPr>
        <w:drawing>
          <wp:inline distT="0" distB="0" distL="0" distR="0" wp14:anchorId="2D42B845" wp14:editId="73A3F7D2">
            <wp:extent cx="4214225" cy="371126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8E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CBBE" w14:textId="77777777" w:rsidR="00C5384A" w:rsidRDefault="00C5384A" w:rsidP="00486C8A">
      <w:pPr>
        <w:pStyle w:val="a5"/>
        <w:ind w:left="360" w:firstLineChars="0" w:firstLine="0"/>
      </w:pPr>
      <w:r>
        <w:rPr>
          <w:rFonts w:hint="eastAsia"/>
        </w:rPr>
        <w:t>类似的，将</w:t>
      </w:r>
      <w:r>
        <w:rPr>
          <w:rFonts w:hint="eastAsia"/>
        </w:rPr>
        <w:t>libs-&gt;opengl-&gt;libs</w:t>
      </w:r>
      <w:r>
        <w:rPr>
          <w:rFonts w:hint="eastAsia"/>
        </w:rPr>
        <w:t>文件夹添加进库目录</w:t>
      </w:r>
      <w:r>
        <w:rPr>
          <w:rFonts w:hint="eastAsia"/>
          <w:noProof/>
        </w:rPr>
        <w:lastRenderedPageBreak/>
        <w:drawing>
          <wp:inline distT="0" distB="0" distL="0" distR="0" wp14:anchorId="74671B70" wp14:editId="3294841C">
            <wp:extent cx="5274310" cy="3739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F4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147D" w14:textId="77777777" w:rsidR="00C5384A" w:rsidRDefault="00C5384A" w:rsidP="00486C8A">
      <w:pPr>
        <w:pStyle w:val="a5"/>
        <w:ind w:left="360" w:firstLineChars="0" w:firstLine="0"/>
      </w:pPr>
      <w:r>
        <w:rPr>
          <w:rFonts w:hint="eastAsia"/>
        </w:rPr>
        <w:t>点击确定。</w:t>
      </w:r>
    </w:p>
    <w:p w14:paraId="61CBB86E" w14:textId="15E163E0" w:rsidR="00C5384A" w:rsidRDefault="00C5384A" w:rsidP="00C538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右键工程，点击生成。如果要求你更改</w:t>
      </w:r>
      <w:r>
        <w:rPr>
          <w:rFonts w:hint="eastAsia"/>
        </w:rPr>
        <w:t>Plat</w:t>
      </w:r>
      <w:r>
        <w:rPr>
          <w:rFonts w:hint="eastAsia"/>
        </w:rPr>
        <w:t>，进入属性</w:t>
      </w:r>
      <w:r>
        <w:rPr>
          <w:rFonts w:hint="eastAsia"/>
        </w:rPr>
        <w:t>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平台工具集，修改成你的</w:t>
      </w:r>
      <w:r>
        <w:rPr>
          <w:rFonts w:hint="eastAsia"/>
        </w:rPr>
        <w:t>VS</w:t>
      </w:r>
      <w:r>
        <w:rPr>
          <w:rFonts w:hint="eastAsia"/>
        </w:rPr>
        <w:t>已有的平台版本。</w:t>
      </w:r>
      <w:r w:rsidR="00F90693">
        <w:rPr>
          <w:rFonts w:hint="eastAsia"/>
        </w:rPr>
        <w:t>经测试</w:t>
      </w:r>
      <w:r w:rsidR="00F90693">
        <w:rPr>
          <w:rFonts w:hint="eastAsia"/>
        </w:rPr>
        <w:t>vs</w:t>
      </w:r>
      <w:r w:rsidR="00F90693">
        <w:t>2022</w:t>
      </w:r>
      <w:r w:rsidR="00F90693">
        <w:rPr>
          <w:rFonts w:hint="eastAsia"/>
        </w:rPr>
        <w:t>版本可以选择平台工具集为</w:t>
      </w:r>
      <w:r w:rsidR="00F90693">
        <w:rPr>
          <w:rFonts w:hint="eastAsia"/>
        </w:rPr>
        <w:t>V</w:t>
      </w:r>
      <w:r w:rsidR="00F90693">
        <w:t>100</w:t>
      </w:r>
      <w:r w:rsidR="00F90693">
        <w:rPr>
          <w:rFonts w:hint="eastAsia"/>
        </w:rPr>
        <w:t>：</w:t>
      </w:r>
    </w:p>
    <w:p w14:paraId="18F1C027" w14:textId="46FE1925" w:rsidR="00F90693" w:rsidRDefault="00F90693" w:rsidP="00F9069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178A51" wp14:editId="6F4F81E2">
            <wp:extent cx="5274310" cy="3654425"/>
            <wp:effectExtent l="0" t="0" r="2540" b="3175"/>
            <wp:docPr id="1770177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7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691" w14:textId="77777777" w:rsidR="00C5384A" w:rsidRDefault="00C5384A" w:rsidP="00C538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将准备的</w:t>
      </w:r>
      <w:r>
        <w:rPr>
          <w:rFonts w:hint="eastAsia"/>
        </w:rPr>
        <w:t>obj</w:t>
      </w:r>
      <w:r>
        <w:rPr>
          <w:rFonts w:hint="eastAsia"/>
        </w:rPr>
        <w:t>文件放入</w:t>
      </w:r>
      <w:r w:rsidRPr="00C5384A">
        <w:t>BaseFrameWork\SkeletonExtractor</w:t>
      </w:r>
      <w:r>
        <w:t>也就是所有</w:t>
      </w:r>
      <w:r>
        <w:t>cp</w:t>
      </w:r>
      <w:r>
        <w:rPr>
          <w:rFonts w:hint="eastAsia"/>
        </w:rPr>
        <w:t>p,h</w:t>
      </w:r>
      <w:r>
        <w:rPr>
          <w:rFonts w:hint="eastAsia"/>
        </w:rPr>
        <w:t>文件的文件夹内</w:t>
      </w:r>
      <w:r w:rsidR="00C95DC0">
        <w:rPr>
          <w:rFonts w:hint="eastAsia"/>
        </w:rPr>
        <w:t>（这个框架只能打开这个文件夹下的</w:t>
      </w:r>
      <w:r w:rsidR="00C95DC0">
        <w:rPr>
          <w:rFonts w:hint="eastAsia"/>
        </w:rPr>
        <w:t>obj</w:t>
      </w:r>
      <w:r w:rsidR="00C95DC0">
        <w:rPr>
          <w:rFonts w:hint="eastAsia"/>
        </w:rPr>
        <w:t>）</w:t>
      </w:r>
    </w:p>
    <w:p w14:paraId="488D3403" w14:textId="77777777" w:rsidR="00C5384A" w:rsidRDefault="00C5384A" w:rsidP="00C538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win32</w:t>
      </w:r>
      <w:r>
        <w:rPr>
          <w:rFonts w:hint="eastAsia"/>
        </w:rPr>
        <w:t>。启动调试。</w:t>
      </w:r>
      <w:r>
        <w:t>F</w:t>
      </w:r>
      <w:r>
        <w:rPr>
          <w:rFonts w:hint="eastAsia"/>
        </w:rPr>
        <w:t>ile-&gt;</w:t>
      </w:r>
      <w:proofErr w:type="spellStart"/>
      <w:r>
        <w:rPr>
          <w:rFonts w:hint="eastAsia"/>
        </w:rPr>
        <w:t>ImportMesh</w:t>
      </w:r>
      <w:proofErr w:type="spellEnd"/>
      <w:r w:rsidR="0041116C">
        <w:rPr>
          <w:rFonts w:hint="eastAsia"/>
        </w:rPr>
        <w:t>，自动进入步骤</w:t>
      </w:r>
      <w:r w:rsidR="0041116C">
        <w:rPr>
          <w:rFonts w:hint="eastAsia"/>
        </w:rPr>
        <w:t>7</w:t>
      </w:r>
      <w:r w:rsidR="0041116C">
        <w:rPr>
          <w:rFonts w:hint="eastAsia"/>
        </w:rPr>
        <w:t>的文件夹，打开</w:t>
      </w:r>
      <w:r w:rsidR="0041116C">
        <w:rPr>
          <w:rFonts w:hint="eastAsia"/>
        </w:rPr>
        <w:t>obj</w:t>
      </w:r>
    </w:p>
    <w:p w14:paraId="43FF10A3" w14:textId="02FBFEFB" w:rsidR="00F90693" w:rsidRDefault="00F90693" w:rsidP="00C538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已经预留接口在文件</w:t>
      </w:r>
      <w:proofErr w:type="spellStart"/>
      <w:r w:rsidRPr="00F90693">
        <w:t>SkeletonExtractorDoc</w:t>
      </w:r>
      <w:proofErr w:type="spellEnd"/>
      <w:r>
        <w:rPr>
          <w:rFonts w:hint="eastAsia"/>
        </w:rPr>
        <w:t>中，只需要完成第</w:t>
      </w:r>
      <w:r>
        <w:rPr>
          <w:rFonts w:hint="eastAsia"/>
        </w:rPr>
        <w:t>1</w:t>
      </w:r>
      <w:r>
        <w:t>42</w:t>
      </w:r>
      <w:r>
        <w:rPr>
          <w:rFonts w:hint="eastAsia"/>
        </w:rPr>
        <w:t>的函数</w:t>
      </w:r>
      <w:proofErr w:type="spellStart"/>
      <w:r w:rsidRPr="00F90693">
        <w:t>Meshcontraction</w:t>
      </w:r>
      <w:proofErr w:type="spellEnd"/>
      <w:r>
        <w:rPr>
          <w:rFonts w:hint="eastAsia"/>
        </w:rPr>
        <w:t>即可。之后只需要点击按钮即可实现对应算法。</w:t>
      </w:r>
    </w:p>
    <w:p w14:paraId="13EAF920" w14:textId="0E50DFEC" w:rsidR="00F90693" w:rsidRDefault="00F90693" w:rsidP="00C5384A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FAB0A9E" wp14:editId="2E52ED4A">
            <wp:extent cx="5274310" cy="3072765"/>
            <wp:effectExtent l="0" t="0" r="2540" b="0"/>
            <wp:docPr id="1182216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16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74BAD"/>
    <w:multiLevelType w:val="hybridMultilevel"/>
    <w:tmpl w:val="B8260F2A"/>
    <w:lvl w:ilvl="0" w:tplc="D1765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04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10"/>
    <w:rsid w:val="000B3592"/>
    <w:rsid w:val="002455F4"/>
    <w:rsid w:val="003F5FF0"/>
    <w:rsid w:val="0041116C"/>
    <w:rsid w:val="00486C8A"/>
    <w:rsid w:val="006A6810"/>
    <w:rsid w:val="00747008"/>
    <w:rsid w:val="00836B61"/>
    <w:rsid w:val="00C5384A"/>
    <w:rsid w:val="00C95DC0"/>
    <w:rsid w:val="00DE2B5D"/>
    <w:rsid w:val="00E6314B"/>
    <w:rsid w:val="00F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CFA0"/>
  <w15:docId w15:val="{D4631B3F-C65E-4D82-9BB3-60BCE980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14B"/>
    <w:pPr>
      <w:widowControl w:val="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0"/>
    <w:uiPriority w:val="9"/>
    <w:qFormat/>
    <w:rsid w:val="0074700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00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486C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6C8A"/>
    <w:rPr>
      <w:rFonts w:ascii="Cambria Math" w:hAnsi="Cambria Math"/>
      <w:sz w:val="18"/>
      <w:szCs w:val="18"/>
    </w:rPr>
  </w:style>
  <w:style w:type="paragraph" w:styleId="a5">
    <w:name w:val="List Paragraph"/>
    <w:basedOn w:val="a"/>
    <w:uiPriority w:val="34"/>
    <w:qFormat/>
    <w:rsid w:val="00486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9555C-DF5A-4B46-95F6-E47D3ED5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张继成</dc:creator>
  <cp:keywords/>
  <dc:description/>
  <cp:lastModifiedBy>宋 寅</cp:lastModifiedBy>
  <cp:revision>2</cp:revision>
  <dcterms:created xsi:type="dcterms:W3CDTF">2023-06-12T12:36:00Z</dcterms:created>
  <dcterms:modified xsi:type="dcterms:W3CDTF">2023-06-12T12:36:00Z</dcterms:modified>
</cp:coreProperties>
</file>