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8t15bsumye82" w:id="0"/>
      <w:bookmarkEnd w:id="0"/>
      <w:r w:rsidDel="00000000" w:rsidR="00000000" w:rsidRPr="00000000">
        <w:rPr>
          <w:b w:val="1"/>
          <w:rtl w:val="0"/>
        </w:rPr>
        <w:t xml:space="preserve">IT6037 Project - System Design</w:t>
      </w:r>
    </w:p>
    <w:p w:rsidR="00000000" w:rsidDel="00000000" w:rsidP="00000000" w:rsidRDefault="00000000" w:rsidRPr="00000000" w14:paraId="00000002">
      <w:pPr>
        <w:rPr/>
      </w:pPr>
      <w:r w:rsidDel="00000000" w:rsidR="00000000" w:rsidRPr="00000000">
        <w:rPr>
          <w:rtl w:val="0"/>
        </w:rPr>
        <w:t xml:space="preserve">Group: Dominic Martindale &amp; Matthew Dods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wwyew8kh97bk" w:id="1"/>
      <w:bookmarkEnd w:id="1"/>
      <w:r w:rsidDel="00000000" w:rsidR="00000000" w:rsidRPr="00000000">
        <w:rPr>
          <w:rtl w:val="0"/>
        </w:rPr>
        <w:t xml:space="preserve">Architecture:</w:t>
      </w:r>
    </w:p>
    <w:p w:rsidR="00000000" w:rsidDel="00000000" w:rsidP="00000000" w:rsidRDefault="00000000" w:rsidRPr="00000000" w14:paraId="00000005">
      <w:pPr>
        <w:pStyle w:val="Heading3"/>
        <w:rPr>
          <w:b w:val="1"/>
        </w:rPr>
      </w:pPr>
      <w:bookmarkStart w:colFirst="0" w:colLast="0" w:name="_e3uqyfdvqxa8" w:id="2"/>
      <w:bookmarkEnd w:id="2"/>
      <w:r w:rsidDel="00000000" w:rsidR="00000000" w:rsidRPr="00000000">
        <w:rPr>
          <w:rtl w:val="0"/>
        </w:rPr>
        <w:t xml:space="preserve">Possible Database Management Systems</w:t>
      </w: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Name: MySQL</w:t>
      </w:r>
    </w:p>
    <w:p w:rsidR="00000000" w:rsidDel="00000000" w:rsidP="00000000" w:rsidRDefault="00000000" w:rsidRPr="00000000" w14:paraId="00000007">
      <w:pPr>
        <w:ind w:left="0" w:firstLine="0"/>
        <w:rPr/>
      </w:pPr>
      <w:r w:rsidDel="00000000" w:rsidR="00000000" w:rsidRPr="00000000">
        <w:rPr>
          <w:b w:val="1"/>
          <w:rtl w:val="0"/>
        </w:rPr>
        <w:t xml:space="preserve">About: </w:t>
      </w:r>
      <w:r w:rsidDel="00000000" w:rsidR="00000000" w:rsidRPr="00000000">
        <w:rPr>
          <w:color w:val="555555"/>
          <w:highlight w:val="white"/>
          <w:rtl w:val="0"/>
        </w:rPr>
        <w:t xml:space="preserve">MySQL is the world's most popular open source database, </w:t>
      </w:r>
      <w:r w:rsidDel="00000000" w:rsidR="00000000" w:rsidRPr="00000000">
        <w:rPr>
          <w:rtl w:val="0"/>
        </w:rPr>
        <w:t xml:space="preserve">it is maintained by Oracle</w:t>
      </w:r>
      <w:r w:rsidDel="00000000" w:rsidR="00000000" w:rsidRPr="00000000">
        <w:rPr>
          <w:rtl w:val="0"/>
        </w:rPr>
        <w:t xml:space="preserve">, initially released in 1995 and is a RDBMS. Quick Tip; Did you know that “</w:t>
      </w:r>
      <w:r w:rsidDel="00000000" w:rsidR="00000000" w:rsidRPr="00000000">
        <w:rPr>
          <w:i w:val="1"/>
          <w:color w:val="2d2d2d"/>
          <w:sz w:val="20"/>
          <w:szCs w:val="20"/>
          <w:highlight w:val="white"/>
          <w:rtl w:val="0"/>
        </w:rPr>
        <w:t xml:space="preserve">If a PRIMARY KEY or UNIQUE index consists of only one column that has an integer type, you can also refer to the column as “_rowid” in SELECT statements.</w:t>
      </w:r>
      <w:r w:rsidDel="00000000" w:rsidR="00000000" w:rsidRPr="00000000">
        <w:rPr>
          <w:rtl w:val="0"/>
        </w:rPr>
        <w:t xml:space="preserve">” - bigdata.com (guest, circa. 2015)</w:t>
      </w:r>
    </w:p>
    <w:p w:rsidR="00000000" w:rsidDel="00000000" w:rsidP="00000000" w:rsidRDefault="00000000" w:rsidRPr="00000000" w14:paraId="00000008">
      <w:pPr>
        <w:ind w:left="0" w:firstLine="0"/>
        <w:rPr/>
      </w:pPr>
      <w:r w:rsidDel="00000000" w:rsidR="00000000" w:rsidRPr="00000000">
        <w:rPr>
          <w:b w:val="1"/>
          <w:rtl w:val="0"/>
        </w:rPr>
        <w:t xml:space="preserve">Pros:</w:t>
      </w:r>
      <w:r w:rsidDel="00000000" w:rsidR="00000000" w:rsidRPr="00000000">
        <w:rPr>
          <w:rtl w:val="0"/>
        </w:rPr>
        <w:t xml:space="preserve"> Its free, can work easily with other databases.</w:t>
      </w:r>
    </w:p>
    <w:p w:rsidR="00000000" w:rsidDel="00000000" w:rsidP="00000000" w:rsidRDefault="00000000" w:rsidRPr="00000000" w14:paraId="00000009">
      <w:pPr>
        <w:ind w:left="0" w:firstLine="0"/>
        <w:rPr/>
      </w:pPr>
      <w:r w:rsidDel="00000000" w:rsidR="00000000" w:rsidRPr="00000000">
        <w:rPr>
          <w:b w:val="1"/>
          <w:rtl w:val="0"/>
        </w:rPr>
        <w:t xml:space="preserve">Cons: </w:t>
      </w:r>
      <w:r w:rsidDel="00000000" w:rsidR="00000000" w:rsidRPr="00000000">
        <w:rPr>
          <w:rtl w:val="0"/>
        </w:rPr>
        <w:t xml:space="preserve">No automatic incremental backups (you have to code that yourself), no built in XML support.</w:t>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Name: MongoDB</w:t>
      </w:r>
    </w:p>
    <w:p w:rsidR="00000000" w:rsidDel="00000000" w:rsidP="00000000" w:rsidRDefault="00000000" w:rsidRPr="00000000" w14:paraId="0000000C">
      <w:pPr>
        <w:rPr/>
      </w:pPr>
      <w:r w:rsidDel="00000000" w:rsidR="00000000" w:rsidRPr="00000000">
        <w:rPr>
          <w:b w:val="1"/>
          <w:rtl w:val="0"/>
        </w:rPr>
        <w:t xml:space="preserve">About: </w:t>
      </w:r>
      <w:r w:rsidDel="00000000" w:rsidR="00000000" w:rsidRPr="00000000">
        <w:rPr>
          <w:rtl w:val="0"/>
        </w:rPr>
        <w:t xml:space="preserve">Made by the organisation called MongoDB Inc., MongoDB was initially released in 2009, with its key feature being JSON-like schemas, it is licensed under the Server Side Public Licence (SSPL).</w:t>
      </w:r>
    </w:p>
    <w:p w:rsidR="00000000" w:rsidDel="00000000" w:rsidP="00000000" w:rsidRDefault="00000000" w:rsidRPr="00000000" w14:paraId="0000000D">
      <w:pPr>
        <w:rPr/>
      </w:pPr>
      <w:r w:rsidDel="00000000" w:rsidR="00000000" w:rsidRPr="00000000">
        <w:rPr>
          <w:b w:val="1"/>
          <w:rtl w:val="0"/>
        </w:rPr>
        <w:t xml:space="preserve">Pros: </w:t>
      </w:r>
      <w:r w:rsidDel="00000000" w:rsidR="00000000" w:rsidRPr="00000000">
        <w:rPr>
          <w:rtl w:val="0"/>
        </w:rPr>
        <w:t xml:space="preserve">NoSQL, easy to manipulate/make your own schemas, direct integration with AWS, Azure and google cloud</w:t>
      </w:r>
    </w:p>
    <w:p w:rsidR="00000000" w:rsidDel="00000000" w:rsidP="00000000" w:rsidRDefault="00000000" w:rsidRPr="00000000" w14:paraId="0000000E">
      <w:pPr>
        <w:ind w:left="0" w:firstLine="0"/>
        <w:rPr>
          <w:i w:val="1"/>
        </w:rPr>
      </w:pPr>
      <w:r w:rsidDel="00000000" w:rsidR="00000000" w:rsidRPr="00000000">
        <w:rPr>
          <w:b w:val="1"/>
          <w:rtl w:val="0"/>
        </w:rPr>
        <w:t xml:space="preserve">Cons: </w:t>
      </w:r>
      <w:r w:rsidDel="00000000" w:rsidR="00000000" w:rsidRPr="00000000">
        <w:rPr>
          <w:rtl w:val="0"/>
        </w:rPr>
        <w:t xml:space="preserve">NoSQL(really depends on your perspective!), </w:t>
      </w:r>
      <w:r w:rsidDel="00000000" w:rsidR="00000000" w:rsidRPr="00000000">
        <w:rPr>
          <w:i w:val="1"/>
          <w:rtl w:val="0"/>
        </w:rPr>
        <w:t xml:space="preserve">“</w:t>
      </w:r>
      <w:r w:rsidDel="00000000" w:rsidR="00000000" w:rsidRPr="00000000">
        <w:rPr>
          <w:i w:val="1"/>
          <w:color w:val="222222"/>
          <w:highlight w:val="white"/>
          <w:rtl w:val="0"/>
        </w:rPr>
        <w:t xml:space="preserve">Data consumption is generally high due to </w:t>
      </w:r>
      <w:r w:rsidDel="00000000" w:rsidR="00000000" w:rsidRPr="00000000">
        <w:rPr>
          <w:i w:val="1"/>
          <w:color w:val="222222"/>
          <w:highlight w:val="white"/>
          <w:rtl w:val="0"/>
        </w:rPr>
        <w:t xml:space="preserve">de-normalization</w:t>
      </w:r>
      <w:r w:rsidDel="00000000" w:rsidR="00000000" w:rsidRPr="00000000">
        <w:rPr>
          <w:i w:val="1"/>
          <w:color w:val="222222"/>
          <w:highlight w:val="white"/>
          <w:rtl w:val="0"/>
        </w:rPr>
        <w:t xml:space="preserve">.</w:t>
      </w:r>
      <w:r w:rsidDel="00000000" w:rsidR="00000000" w:rsidRPr="00000000">
        <w:rPr>
          <w:i w:val="1"/>
          <w:rtl w:val="0"/>
        </w:rPr>
        <w:t xml:space="preserve">” - Scott McNulty (</w:t>
      </w:r>
      <w:hyperlink r:id="rId6">
        <w:r w:rsidDel="00000000" w:rsidR="00000000" w:rsidRPr="00000000">
          <w:rPr>
            <w:i w:val="1"/>
            <w:color w:val="1155cc"/>
            <w:u w:val="single"/>
            <w:rtl w:val="0"/>
          </w:rPr>
          <w:t xml:space="preserve">quora</w:t>
        </w:r>
      </w:hyperlink>
      <w:r w:rsidDel="00000000" w:rsidR="00000000" w:rsidRPr="00000000">
        <w:rPr>
          <w:i w:val="1"/>
          <w:rtl w:val="0"/>
        </w:rPr>
        <w:t xml:space="preserve">, circa. 2019)</w:t>
      </w:r>
    </w:p>
    <w:p w:rsidR="00000000" w:rsidDel="00000000" w:rsidP="00000000" w:rsidRDefault="00000000" w:rsidRPr="00000000" w14:paraId="0000000F">
      <w:pPr>
        <w:ind w:left="0" w:firstLine="0"/>
        <w:rPr>
          <w:b w:val="1"/>
          <w:highlight w:val="white"/>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Name: MicrosoftSQLserver</w:t>
      </w:r>
    </w:p>
    <w:p w:rsidR="00000000" w:rsidDel="00000000" w:rsidP="00000000" w:rsidRDefault="00000000" w:rsidRPr="00000000" w14:paraId="00000012">
      <w:pPr>
        <w:rPr>
          <w:b w:val="1"/>
        </w:rPr>
      </w:pPr>
      <w:r w:rsidDel="00000000" w:rsidR="00000000" w:rsidRPr="00000000">
        <w:rPr>
          <w:b w:val="1"/>
          <w:rtl w:val="0"/>
        </w:rPr>
        <w:t xml:space="preserve">About: </w:t>
      </w:r>
      <w:r w:rsidDel="00000000" w:rsidR="00000000" w:rsidRPr="00000000">
        <w:rPr>
          <w:rtl w:val="0"/>
        </w:rPr>
        <w:t xml:space="preserve">Made and maintained by the one and only microsoft, first version was released in 1989, it is proprietary software, meaning you have to buy it.</w:t>
      </w: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Pros: </w:t>
      </w:r>
      <w:r w:rsidDel="00000000" w:rsidR="00000000" w:rsidRPr="00000000">
        <w:rPr>
          <w:rtl w:val="0"/>
        </w:rPr>
        <w:t xml:space="preserve">Fast and stable, built in tools to help reduce resource use, part of the microsoft ecosystem. Has been around for a long time, plenty of information on it out there</w:t>
      </w:r>
    </w:p>
    <w:p w:rsidR="00000000" w:rsidDel="00000000" w:rsidP="00000000" w:rsidRDefault="00000000" w:rsidRPr="00000000" w14:paraId="00000014">
      <w:pPr>
        <w:ind w:left="0" w:firstLine="0"/>
        <w:rPr/>
      </w:pPr>
      <w:r w:rsidDel="00000000" w:rsidR="00000000" w:rsidRPr="00000000">
        <w:rPr>
          <w:b w:val="1"/>
          <w:rtl w:val="0"/>
        </w:rPr>
        <w:t xml:space="preserve">Cons:</w:t>
      </w:r>
      <w:r w:rsidDel="00000000" w:rsidR="00000000" w:rsidRPr="00000000">
        <w:rPr>
          <w:rtl w:val="0"/>
        </w:rPr>
        <w:t xml:space="preserve"> (the enterprise version is)</w:t>
      </w:r>
      <w:r w:rsidDel="00000000" w:rsidR="00000000" w:rsidRPr="00000000">
        <w:rPr>
          <w:b w:val="1"/>
          <w:rtl w:val="0"/>
        </w:rPr>
        <w:t xml:space="preserve"> Really, really expensive </w:t>
      </w:r>
      <w:r w:rsidDel="00000000" w:rsidR="00000000" w:rsidRPr="00000000">
        <w:rPr>
          <w:rtl w:val="0"/>
        </w:rPr>
        <w:t xml:space="preserve">(</w:t>
      </w:r>
      <w:hyperlink r:id="rId7">
        <w:r w:rsidDel="00000000" w:rsidR="00000000" w:rsidRPr="00000000">
          <w:rPr>
            <w:color w:val="1155cc"/>
            <w:u w:val="single"/>
            <w:rtl w:val="0"/>
          </w:rPr>
          <w:t xml:space="preserve">see here</w:t>
        </w:r>
      </w:hyperlink>
      <w:r w:rsidDel="00000000" w:rsidR="00000000" w:rsidRPr="00000000">
        <w:rPr>
          <w:rtl w:val="0"/>
        </w:rPr>
        <w:t xml:space="preserve">, $7128 USD/core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Conclusion with reasoning:</w:t>
      </w:r>
    </w:p>
    <w:p w:rsidR="00000000" w:rsidDel="00000000" w:rsidP="00000000" w:rsidRDefault="00000000" w:rsidRPr="00000000" w14:paraId="00000017">
      <w:pPr>
        <w:ind w:left="0" w:firstLine="0"/>
        <w:rPr/>
      </w:pPr>
      <w:r w:rsidDel="00000000" w:rsidR="00000000" w:rsidRPr="00000000">
        <w:rPr>
          <w:rtl w:val="0"/>
        </w:rPr>
        <w:t xml:space="preserve">Due to our group’s collective expertise and knowledge and due to MySQL being open source, free and based on relationships with entities, we have decided that it would be the most suitable DMS(database management system) to use in the project for our clients needs.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Sources:</w:t>
      </w:r>
    </w:p>
    <w:p w:rsidR="00000000" w:rsidDel="00000000" w:rsidP="00000000" w:rsidRDefault="00000000" w:rsidRPr="00000000" w14:paraId="0000001A">
      <w:pPr>
        <w:ind w:left="0" w:firstLine="0"/>
        <w:rPr/>
      </w:pPr>
      <w:hyperlink r:id="rId8">
        <w:r w:rsidDel="00000000" w:rsidR="00000000" w:rsidRPr="00000000">
          <w:rPr>
            <w:color w:val="1155cc"/>
            <w:u w:val="single"/>
            <w:rtl w:val="0"/>
          </w:rPr>
          <w:t xml:space="preserve">https://en.wikipedia.org/wiki/MySQL</w:t>
        </w:r>
      </w:hyperlink>
      <w:r w:rsidDel="00000000" w:rsidR="00000000" w:rsidRPr="00000000">
        <w:rPr>
          <w:rtl w:val="0"/>
        </w:rPr>
      </w:r>
    </w:p>
    <w:p w:rsidR="00000000" w:rsidDel="00000000" w:rsidP="00000000" w:rsidRDefault="00000000" w:rsidRPr="00000000" w14:paraId="0000001B">
      <w:pPr>
        <w:ind w:left="0" w:firstLine="0"/>
        <w:rPr/>
      </w:pPr>
      <w:hyperlink r:id="rId9">
        <w:r w:rsidDel="00000000" w:rsidR="00000000" w:rsidRPr="00000000">
          <w:rPr>
            <w:color w:val="1155cc"/>
            <w:u w:val="single"/>
            <w:rtl w:val="0"/>
          </w:rPr>
          <w:t xml:space="preserve">https://www.mysql.com/about/</w:t>
        </w:r>
      </w:hyperlink>
      <w:r w:rsidDel="00000000" w:rsidR="00000000" w:rsidRPr="00000000">
        <w:rPr>
          <w:rtl w:val="0"/>
        </w:rPr>
      </w:r>
    </w:p>
    <w:p w:rsidR="00000000" w:rsidDel="00000000" w:rsidP="00000000" w:rsidRDefault="00000000" w:rsidRPr="00000000" w14:paraId="0000001C">
      <w:pPr>
        <w:ind w:left="0" w:firstLine="0"/>
        <w:rPr/>
      </w:pPr>
      <w:hyperlink r:id="rId10">
        <w:r w:rsidDel="00000000" w:rsidR="00000000" w:rsidRPr="00000000">
          <w:rPr>
            <w:color w:val="1155cc"/>
            <w:u w:val="single"/>
            <w:rtl w:val="0"/>
          </w:rPr>
          <w:t xml:space="preserve">https://bigdata-madesimple.com/10-interesting-facts-and-tips-about-mysql/</w:t>
        </w:r>
      </w:hyperlink>
      <w:r w:rsidDel="00000000" w:rsidR="00000000" w:rsidRPr="00000000">
        <w:rPr>
          <w:rtl w:val="0"/>
        </w:rPr>
      </w:r>
    </w:p>
    <w:p w:rsidR="00000000" w:rsidDel="00000000" w:rsidP="00000000" w:rsidRDefault="00000000" w:rsidRPr="00000000" w14:paraId="0000001D">
      <w:pPr>
        <w:ind w:left="0" w:firstLine="0"/>
        <w:rPr/>
      </w:pPr>
      <w:hyperlink r:id="rId11">
        <w:r w:rsidDel="00000000" w:rsidR="00000000" w:rsidRPr="00000000">
          <w:rPr>
            <w:color w:val="1155cc"/>
            <w:u w:val="single"/>
            <w:rtl w:val="0"/>
          </w:rPr>
          <w:t xml:space="preserve">https://www.keycdn.com/blog/popular-databases</w:t>
        </w:r>
      </w:hyperlink>
      <w:r w:rsidDel="00000000" w:rsidR="00000000" w:rsidRPr="00000000">
        <w:rPr>
          <w:rtl w:val="0"/>
        </w:rPr>
      </w:r>
    </w:p>
    <w:p w:rsidR="00000000" w:rsidDel="00000000" w:rsidP="00000000" w:rsidRDefault="00000000" w:rsidRPr="00000000" w14:paraId="0000001E">
      <w:pPr>
        <w:ind w:left="0" w:firstLine="0"/>
        <w:rPr/>
      </w:pPr>
      <w:hyperlink r:id="rId12">
        <w:r w:rsidDel="00000000" w:rsidR="00000000" w:rsidRPr="00000000">
          <w:rPr>
            <w:color w:val="1155cc"/>
            <w:u w:val="single"/>
            <w:rtl w:val="0"/>
          </w:rPr>
          <w:t xml:space="preserve">https://en.wikipedia.org/wiki/Microsoft_SQL_Server</w:t>
        </w:r>
      </w:hyperlink>
      <w:r w:rsidDel="00000000" w:rsidR="00000000" w:rsidRPr="00000000">
        <w:rPr>
          <w:rtl w:val="0"/>
        </w:rPr>
      </w:r>
    </w:p>
    <w:p w:rsidR="00000000" w:rsidDel="00000000" w:rsidP="00000000" w:rsidRDefault="00000000" w:rsidRPr="00000000" w14:paraId="0000001F">
      <w:pPr>
        <w:ind w:left="0" w:firstLine="0"/>
        <w:rPr/>
      </w:pPr>
      <w:hyperlink r:id="rId13">
        <w:r w:rsidDel="00000000" w:rsidR="00000000" w:rsidRPr="00000000">
          <w:rPr>
            <w:color w:val="1155cc"/>
            <w:u w:val="single"/>
            <w:rtl w:val="0"/>
          </w:rPr>
          <w:t xml:space="preserve">https://redmondmag.com/articles/2019/11/08/sql-server-2019-licensing.aspx</w:t>
        </w:r>
      </w:hyperlink>
      <w:r w:rsidDel="00000000" w:rsidR="00000000" w:rsidRPr="00000000">
        <w:rPr>
          <w:rtl w:val="0"/>
        </w:rPr>
      </w:r>
    </w:p>
    <w:p w:rsidR="00000000" w:rsidDel="00000000" w:rsidP="00000000" w:rsidRDefault="00000000" w:rsidRPr="00000000" w14:paraId="00000020">
      <w:pPr>
        <w:ind w:left="0" w:firstLine="0"/>
        <w:rPr/>
      </w:pPr>
      <w:hyperlink r:id="rId14">
        <w:r w:rsidDel="00000000" w:rsidR="00000000" w:rsidRPr="00000000">
          <w:rPr>
            <w:color w:val="1155cc"/>
            <w:u w:val="single"/>
            <w:rtl w:val="0"/>
          </w:rPr>
          <w:t xml:space="preserve">https://www.quora.com/What-are-the-disadvantages-of-MongoDB</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b521lejgz0h0" w:id="3"/>
      <w:bookmarkEnd w:id="3"/>
      <w:r w:rsidDel="00000000" w:rsidR="00000000" w:rsidRPr="00000000">
        <w:rPr>
          <w:rtl w:val="0"/>
        </w:rPr>
        <w:t xml:space="preserve">Database Design: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Data Model:</w:t>
      </w:r>
    </w:p>
    <w:p w:rsidR="00000000" w:rsidDel="00000000" w:rsidP="00000000" w:rsidRDefault="00000000" w:rsidRPr="00000000" w14:paraId="00000025">
      <w:pPr>
        <w:rPr/>
      </w:pPr>
      <w:r w:rsidDel="00000000" w:rsidR="00000000" w:rsidRPr="00000000">
        <w:rPr/>
        <w:drawing>
          <wp:inline distB="114300" distT="114300" distL="114300" distR="114300">
            <wp:extent cx="4319588" cy="4736986"/>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319588" cy="473698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rPr/>
      </w:pPr>
      <w:bookmarkStart w:colFirst="0" w:colLast="0" w:name="_6vecmxb54hrn" w:id="4"/>
      <w:bookmarkEnd w:id="4"/>
      <w:r w:rsidDel="00000000" w:rsidR="00000000" w:rsidRPr="00000000">
        <w:rPr>
          <w:rtl w:val="0"/>
        </w:rPr>
        <w:t xml:space="preserve">Queries as per the requirements and planning documents:</w:t>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Browse articles by category:</w:t>
      </w:r>
    </w:p>
    <w:p w:rsidR="00000000" w:rsidDel="00000000" w:rsidP="00000000" w:rsidRDefault="00000000" w:rsidRPr="00000000" w14:paraId="00000028">
      <w:pPr>
        <w:rPr/>
      </w:pPr>
      <w:r w:rsidDel="00000000" w:rsidR="00000000" w:rsidRPr="00000000">
        <w:rPr>
          <w:rtl w:val="0"/>
        </w:rPr>
        <w:tab/>
        <w:tab/>
      </w:r>
      <w:r w:rsidDel="00000000" w:rsidR="00000000" w:rsidRPr="00000000">
        <w:rPr>
          <w:b w:val="1"/>
          <w:rtl w:val="0"/>
        </w:rPr>
        <w:t xml:space="preserve">SELECT </w:t>
      </w:r>
      <w:r w:rsidDel="00000000" w:rsidR="00000000" w:rsidRPr="00000000">
        <w:rPr>
          <w:rtl w:val="0"/>
        </w:rPr>
        <w:t xml:space="preserve">Article.articleID, Article.Title, Category.Category</w:t>
      </w:r>
    </w:p>
    <w:p w:rsidR="00000000" w:rsidDel="00000000" w:rsidP="00000000" w:rsidRDefault="00000000" w:rsidRPr="00000000" w14:paraId="00000029">
      <w:pPr>
        <w:ind w:left="720" w:firstLine="720"/>
        <w:rPr/>
      </w:pPr>
      <w:r w:rsidDel="00000000" w:rsidR="00000000" w:rsidRPr="00000000">
        <w:rPr>
          <w:b w:val="1"/>
          <w:rtl w:val="0"/>
        </w:rPr>
        <w:t xml:space="preserve">FROM </w:t>
      </w:r>
      <w:r w:rsidDel="00000000" w:rsidR="00000000" w:rsidRPr="00000000">
        <w:rPr>
          <w:rtl w:val="0"/>
        </w:rPr>
        <w:t xml:space="preserve">Category</w:t>
      </w:r>
    </w:p>
    <w:p w:rsidR="00000000" w:rsidDel="00000000" w:rsidP="00000000" w:rsidRDefault="00000000" w:rsidRPr="00000000" w14:paraId="0000002A">
      <w:pPr>
        <w:ind w:left="1440" w:firstLine="0"/>
        <w:rPr/>
      </w:pPr>
      <w:r w:rsidDel="00000000" w:rsidR="00000000" w:rsidRPr="00000000">
        <w:rPr>
          <w:b w:val="1"/>
          <w:rtl w:val="0"/>
        </w:rPr>
        <w:t xml:space="preserve">INNER JOIN </w:t>
      </w:r>
      <w:r w:rsidDel="00000000" w:rsidR="00000000" w:rsidRPr="00000000">
        <w:rPr>
          <w:rtl w:val="0"/>
        </w:rPr>
        <w:t xml:space="preserve">Article</w:t>
      </w:r>
    </w:p>
    <w:p w:rsidR="00000000" w:rsidDel="00000000" w:rsidP="00000000" w:rsidRDefault="00000000" w:rsidRPr="00000000" w14:paraId="0000002B">
      <w:pPr>
        <w:ind w:left="1440" w:firstLine="720"/>
        <w:rPr/>
      </w:pPr>
      <w:r w:rsidDel="00000000" w:rsidR="00000000" w:rsidRPr="00000000">
        <w:rPr>
          <w:b w:val="1"/>
          <w:rtl w:val="0"/>
        </w:rPr>
        <w:t xml:space="preserve">ON </w:t>
      </w:r>
      <w:r w:rsidDel="00000000" w:rsidR="00000000" w:rsidRPr="00000000">
        <w:rPr>
          <w:rtl w:val="0"/>
        </w:rPr>
        <w:t xml:space="preserve">Category.CategoryID = Article.CategoryID</w:t>
      </w:r>
    </w:p>
    <w:p w:rsidR="00000000" w:rsidDel="00000000" w:rsidP="00000000" w:rsidRDefault="00000000" w:rsidRPr="00000000" w14:paraId="0000002C">
      <w:pPr>
        <w:ind w:left="720" w:firstLine="720"/>
        <w:rPr/>
      </w:pPr>
      <w:r w:rsidDel="00000000" w:rsidR="00000000" w:rsidRPr="00000000">
        <w:rPr>
          <w:b w:val="1"/>
          <w:rtl w:val="0"/>
        </w:rPr>
        <w:t xml:space="preserve">WHERE </w:t>
      </w:r>
      <w:r w:rsidDel="00000000" w:rsidR="00000000" w:rsidRPr="00000000">
        <w:rPr>
          <w:rtl w:val="0"/>
        </w:rPr>
        <w:t xml:space="preserve">Category.Category = ‘Wow amazing category name’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Browse articles by a keyword in the title:</w:t>
      </w:r>
    </w:p>
    <w:p w:rsidR="00000000" w:rsidDel="00000000" w:rsidP="00000000" w:rsidRDefault="00000000" w:rsidRPr="00000000" w14:paraId="0000002F">
      <w:pPr>
        <w:ind w:left="1440" w:firstLine="0"/>
        <w:rPr/>
      </w:pPr>
      <w:r w:rsidDel="00000000" w:rsidR="00000000" w:rsidRPr="00000000">
        <w:rPr>
          <w:b w:val="1"/>
          <w:rtl w:val="0"/>
        </w:rPr>
        <w:t xml:space="preserve">SELECT </w:t>
      </w:r>
      <w:r w:rsidDel="00000000" w:rsidR="00000000" w:rsidRPr="00000000">
        <w:rPr>
          <w:rtl w:val="0"/>
        </w:rPr>
        <w:t xml:space="preserve">*</w:t>
      </w:r>
    </w:p>
    <w:p w:rsidR="00000000" w:rsidDel="00000000" w:rsidP="00000000" w:rsidRDefault="00000000" w:rsidRPr="00000000" w14:paraId="00000030">
      <w:pPr>
        <w:ind w:left="1440" w:firstLine="0"/>
        <w:rPr/>
      </w:pPr>
      <w:r w:rsidDel="00000000" w:rsidR="00000000" w:rsidRPr="00000000">
        <w:rPr>
          <w:b w:val="1"/>
          <w:rtl w:val="0"/>
        </w:rPr>
        <w:t xml:space="preserve">FROM </w:t>
      </w:r>
      <w:r w:rsidDel="00000000" w:rsidR="00000000" w:rsidRPr="00000000">
        <w:rPr>
          <w:rtl w:val="0"/>
        </w:rPr>
        <w:t xml:space="preserve">Article</w:t>
      </w:r>
    </w:p>
    <w:p w:rsidR="00000000" w:rsidDel="00000000" w:rsidP="00000000" w:rsidRDefault="00000000" w:rsidRPr="00000000" w14:paraId="00000031">
      <w:pPr>
        <w:ind w:left="1440" w:firstLine="0"/>
        <w:rPr/>
      </w:pPr>
      <w:r w:rsidDel="00000000" w:rsidR="00000000" w:rsidRPr="00000000">
        <w:rPr>
          <w:b w:val="1"/>
          <w:rtl w:val="0"/>
        </w:rPr>
        <w:t xml:space="preserve">Where </w:t>
      </w:r>
      <w:r w:rsidDel="00000000" w:rsidR="00000000" w:rsidRPr="00000000">
        <w:rPr>
          <w:rtl w:val="0"/>
        </w:rPr>
        <w:t xml:space="preserve">Article.Title </w:t>
      </w:r>
      <w:r w:rsidDel="00000000" w:rsidR="00000000" w:rsidRPr="00000000">
        <w:rPr>
          <w:b w:val="1"/>
          <w:rtl w:val="0"/>
        </w:rPr>
        <w:t xml:space="preserve">LIKE </w:t>
      </w:r>
      <w:r w:rsidDel="00000000" w:rsidR="00000000" w:rsidRPr="00000000">
        <w:rPr>
          <w:rtl w:val="0"/>
        </w:rPr>
        <w:t xml:space="preserve">‘%keyword%’</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t xml:space="preserve">Or</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b w:val="1"/>
          <w:rtl w:val="0"/>
        </w:rPr>
        <w:t xml:space="preserve">SELECT </w:t>
      </w:r>
      <w:r w:rsidDel="00000000" w:rsidR="00000000" w:rsidRPr="00000000">
        <w:rPr>
          <w:rtl w:val="0"/>
        </w:rPr>
        <w:t xml:space="preserve">*</w:t>
      </w:r>
    </w:p>
    <w:p w:rsidR="00000000" w:rsidDel="00000000" w:rsidP="00000000" w:rsidRDefault="00000000" w:rsidRPr="00000000" w14:paraId="00000036">
      <w:pPr>
        <w:ind w:left="1440" w:firstLine="0"/>
        <w:rPr/>
      </w:pPr>
      <w:r w:rsidDel="00000000" w:rsidR="00000000" w:rsidRPr="00000000">
        <w:rPr>
          <w:b w:val="1"/>
          <w:rtl w:val="0"/>
        </w:rPr>
        <w:t xml:space="preserve">FROM </w:t>
      </w:r>
      <w:r w:rsidDel="00000000" w:rsidR="00000000" w:rsidRPr="00000000">
        <w:rPr>
          <w:rtl w:val="0"/>
        </w:rPr>
        <w:t xml:space="preserve">Article</w:t>
      </w:r>
    </w:p>
    <w:p w:rsidR="00000000" w:rsidDel="00000000" w:rsidP="00000000" w:rsidRDefault="00000000" w:rsidRPr="00000000" w14:paraId="00000037">
      <w:pPr>
        <w:ind w:left="1440" w:firstLine="0"/>
        <w:rPr/>
      </w:pPr>
      <w:r w:rsidDel="00000000" w:rsidR="00000000" w:rsidRPr="00000000">
        <w:rPr>
          <w:b w:val="1"/>
          <w:rtl w:val="0"/>
        </w:rPr>
        <w:t xml:space="preserve">WHERE LOCATE</w:t>
      </w:r>
      <w:r w:rsidDel="00000000" w:rsidR="00000000" w:rsidRPr="00000000">
        <w:rPr>
          <w:rtl w:val="0"/>
        </w:rPr>
        <w:t xml:space="preserve">(Article.Title, ‘keyword’) != 0</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Note: above queries need testing before use.</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pStyle w:val="Heading2"/>
        <w:rPr>
          <w:b w:val="1"/>
        </w:rPr>
      </w:pPr>
      <w:bookmarkStart w:colFirst="0" w:colLast="0" w:name="_wvdr1t90qtgf" w:id="5"/>
      <w:bookmarkEnd w:id="5"/>
      <w:r w:rsidDel="00000000" w:rsidR="00000000" w:rsidRPr="00000000">
        <w:rPr>
          <w:rtl w:val="0"/>
        </w:rPr>
        <w:t xml:space="preserve">User Access Design:</w:t>
      </w: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Advice on how user access design should be handled:</w:t>
      </w:r>
    </w:p>
    <w:p w:rsidR="00000000" w:rsidDel="00000000" w:rsidP="00000000" w:rsidRDefault="00000000" w:rsidRPr="00000000" w14:paraId="0000003D">
      <w:pPr>
        <w:numPr>
          <w:ilvl w:val="0"/>
          <w:numId w:val="2"/>
        </w:numPr>
        <w:ind w:left="720" w:hanging="360"/>
        <w:rPr>
          <w:b w:val="1"/>
        </w:rPr>
      </w:pPr>
      <w:r w:rsidDel="00000000" w:rsidR="00000000" w:rsidRPr="00000000">
        <w:rPr>
          <w:b w:val="1"/>
          <w:rtl w:val="0"/>
        </w:rPr>
        <w:t xml:space="preserve">Passwords for users should be enforced in a way so that they are (reasonably) secure.</w:t>
      </w:r>
    </w:p>
    <w:p w:rsidR="00000000" w:rsidDel="00000000" w:rsidP="00000000" w:rsidRDefault="00000000" w:rsidRPr="00000000" w14:paraId="0000003E">
      <w:pPr>
        <w:numPr>
          <w:ilvl w:val="1"/>
          <w:numId w:val="2"/>
        </w:numPr>
        <w:ind w:left="1440" w:hanging="360"/>
        <w:rPr/>
      </w:pPr>
      <w:r w:rsidDel="00000000" w:rsidR="00000000" w:rsidRPr="00000000">
        <w:rPr>
          <w:rtl w:val="0"/>
        </w:rPr>
        <w:t xml:space="preserve">E.g. When users are creating their passwords, it is required through checking via an algorithm that it at least contains at least one of each of the following: an upper-case letter (A-Z), a lower-case letter (a-z), a number (0-9) and a special character (E.g. ; , . ‘ “ [ ] … ).</w:t>
      </w:r>
    </w:p>
    <w:p w:rsidR="00000000" w:rsidDel="00000000" w:rsidP="00000000" w:rsidRDefault="00000000" w:rsidRPr="00000000" w14:paraId="0000003F">
      <w:pPr>
        <w:numPr>
          <w:ilvl w:val="0"/>
          <w:numId w:val="2"/>
        </w:numPr>
        <w:ind w:left="720" w:hanging="360"/>
        <w:rPr>
          <w:b w:val="1"/>
        </w:rPr>
      </w:pPr>
      <w:r w:rsidDel="00000000" w:rsidR="00000000" w:rsidRPr="00000000">
        <w:rPr>
          <w:b w:val="1"/>
          <w:rtl w:val="0"/>
        </w:rPr>
        <w:t xml:space="preserve">Passwords are not stored in cleartext in the database they are stored on.</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E.g. Appropriately complex encryption is used on the stored passwords (Currently used standard as of 2020: AES)</w:t>
      </w:r>
    </w:p>
    <w:p w:rsidR="00000000" w:rsidDel="00000000" w:rsidP="00000000" w:rsidRDefault="00000000" w:rsidRPr="00000000" w14:paraId="00000041">
      <w:pPr>
        <w:numPr>
          <w:ilvl w:val="0"/>
          <w:numId w:val="2"/>
        </w:numPr>
        <w:ind w:left="720" w:hanging="360"/>
        <w:rPr>
          <w:b w:val="1"/>
        </w:rPr>
      </w:pPr>
      <w:r w:rsidDel="00000000" w:rsidR="00000000" w:rsidRPr="00000000">
        <w:rPr>
          <w:b w:val="1"/>
          <w:rtl w:val="0"/>
        </w:rPr>
        <w:t xml:space="preserve">Sanitize data on all user inputs</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E.g. Wherever there is an input that the user can use, filter the input so that it cannot be used in a potentially malicious manner (for text inputs, this would be restricting which special characters can be used; no ‘,”,; … which could be used for SQLinjection attacks)</w:t>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List of users and their permissions: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articles and browse them using keywords or 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or modify existing articles.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modify, and delete existing articles.</w:t>
            </w:r>
          </w:p>
        </w:tc>
      </w:tr>
    </w:tbl>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zdhre78g7iz4" w:id="6"/>
      <w:bookmarkEnd w:id="6"/>
      <w:r w:rsidDel="00000000" w:rsidR="00000000" w:rsidRPr="00000000">
        <w:rPr>
          <w:rtl w:val="0"/>
        </w:rPr>
        <w:t xml:space="preserve">User Experience Design:</w:t>
      </w:r>
    </w:p>
    <w:p w:rsidR="00000000" w:rsidDel="00000000" w:rsidP="00000000" w:rsidRDefault="00000000" w:rsidRPr="00000000" w14:paraId="00000050">
      <w:pPr>
        <w:rPr/>
      </w:pPr>
      <w:r w:rsidDel="00000000" w:rsidR="00000000" w:rsidRPr="00000000">
        <w:rPr>
          <w:rtl w:val="0"/>
        </w:rPr>
        <w:br w:type="textWrapping"/>
        <w:t xml:space="preserve">Some views to implement on the overall mobile application are:</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Login View (difference in access between Students, Tutors, and Admins.)</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View to manage articles (add, modify, delete depending on permissions.)</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View browse articles by category or name/keywords.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Style w:val="Heading2"/>
        <w:rPr/>
      </w:pPr>
      <w:bookmarkStart w:colFirst="0" w:colLast="0" w:name="_q70bpns3cvcg" w:id="7"/>
      <w:bookmarkEnd w:id="7"/>
      <w:r w:rsidDel="00000000" w:rsidR="00000000" w:rsidRPr="00000000">
        <w:rPr>
          <w:rtl w:val="0"/>
        </w:rPr>
        <w:t xml:space="preserve">Implementation and Testing: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To implement user access into MySQL Workbench follow the steps below:</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Go into your open database and click on the server dropdown button on the bar at the top. </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Click Users and Privileges.</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Click Add Account.</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Enter the User Data (login and password) as you please.</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Go to Administrative Roles.</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Apply the permissions you want this user to have (either using one of the roles on the left or you can apply a specific set of permissions on the right).</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Click apply in the bottom right.</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Done!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eycdn.com/blog/popular-databases" TargetMode="External"/><Relationship Id="rId10" Type="http://schemas.openxmlformats.org/officeDocument/2006/relationships/hyperlink" Target="https://bigdata-madesimple.com/10-interesting-facts-and-tips-about-mysql/" TargetMode="External"/><Relationship Id="rId13" Type="http://schemas.openxmlformats.org/officeDocument/2006/relationships/hyperlink" Target="https://redmondmag.com/articles/2019/11/08/sql-server-2019-licensing.aspx" TargetMode="External"/><Relationship Id="rId12" Type="http://schemas.openxmlformats.org/officeDocument/2006/relationships/hyperlink" Target="https://en.wikipedia.org/wiki/Microsoft_SQL_Serv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ysql.com/about/" TargetMode="External"/><Relationship Id="rId15" Type="http://schemas.openxmlformats.org/officeDocument/2006/relationships/image" Target="media/image1.png"/><Relationship Id="rId14" Type="http://schemas.openxmlformats.org/officeDocument/2006/relationships/hyperlink" Target="https://www.quora.com/What-are-the-disadvantages-of-MongoDB" TargetMode="External"/><Relationship Id="rId5" Type="http://schemas.openxmlformats.org/officeDocument/2006/relationships/styles" Target="styles.xml"/><Relationship Id="rId6" Type="http://schemas.openxmlformats.org/officeDocument/2006/relationships/hyperlink" Target="https://www.quora.com/What-are-the-disadvantages-of-MongoDB" TargetMode="External"/><Relationship Id="rId7" Type="http://schemas.openxmlformats.org/officeDocument/2006/relationships/hyperlink" Target="https://redmondmag.com/articles/2019/11/08/sql-server-2019-licensing.aspx" TargetMode="External"/><Relationship Id="rId8" Type="http://schemas.openxmlformats.org/officeDocument/2006/relationships/hyperlink" Target="https://en.wikipedia.org/wiki/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