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ERP项目笔记 Day-12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权限分配</w:t>
      </w:r>
    </w:p>
    <w:p>
      <w:pPr>
        <w:pStyle w:val="6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权限系统分析与构建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需求与实现思路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每个用户登陆进去看到的菜单应该取决于他们所拥有的权限，对于不同的用户，他们进入系统后看到的菜单可能是不同的。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每个用户都去设置权限，操作起来是非常繁琐的。实际中很多用户的权限是一样的。我们把这多个权限合起来，给它一个名称叫角色（有的系统称为“用户组”）。这样我们通过角色设置权限，即一个角色可以有多个权限（菜单项），一个权限也可以被多个角色同时拥有。在这种情况下，角色和权限之间就是典型的多对多关联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每个角色包含了很多权限（菜单），那么用户指定为某种角色，即拥有该角色的权限。实际中一个用户可能同时拥有多种角色，而一个角色又包含了很多个用户。那么用户与角色之间又是典型的多对多关系。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标准的权限系统包括哪些表呢？刚才我们提到了用户、角色、权限，这就是三张表。用户与角色的关系是多对多，对于多对多关系，我们通常会使用中间表来存储它们的关系。那么对应的角色与权限的关系，也会有中间表。因此，权限系统涉及的表就有5个了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770" cy="35845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角色管理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代码生成器已经帮我们生成好了。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建立多对多关联</w:t>
      </w:r>
    </w:p>
    <w:p>
      <w:pPr>
        <w:pStyle w:val="6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角色与权限</w:t>
      </w:r>
    </w:p>
    <w:p>
      <w:pPr>
        <w:numPr>
          <w:ilvl w:val="0"/>
          <w:numId w:val="3"/>
        </w:numPr>
        <w:ind w:left="1265" w:leftChars="0" w:hanging="425" w:firstLine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修改Role实体类，添加属性menus，表示该角色下拥有哪些菜单权限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4"/>
          <w:rFonts w:hint="eastAsia"/>
          <w:lang w:val="en-US" w:eastAsia="zh-CN"/>
        </w:rPr>
      </w:pPr>
      <w:r>
        <w:drawing>
          <wp:inline distT="0" distB="0" distL="114300" distR="114300">
            <wp:extent cx="2514600" cy="1022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5" w:leftChars="0" w:hanging="425" w:firstLine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修改role.hbm.xml，添加多对多关联</w:t>
      </w:r>
    </w:p>
    <w:p>
      <w:pPr>
        <w:numPr>
          <w:ilvl w:val="0"/>
          <w:numId w:val="0"/>
        </w:numPr>
        <w:ind w:left="840" w:leftChars="0"/>
        <w:rPr>
          <w:rStyle w:val="4"/>
          <w:rFonts w:hint="eastAsia"/>
          <w:lang w:val="en-US" w:eastAsia="zh-CN"/>
        </w:rPr>
      </w:pPr>
      <w:r>
        <w:drawing>
          <wp:inline distT="0" distB="0" distL="114300" distR="114300">
            <wp:extent cx="5270500" cy="723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用户与角色</w:t>
      </w:r>
    </w:p>
    <w:p>
      <w:pPr>
        <w:numPr>
          <w:ilvl w:val="0"/>
          <w:numId w:val="4"/>
        </w:numPr>
        <w:spacing w:line="360" w:lineRule="auto"/>
        <w:ind w:left="1265" w:leftChars="0" w:hanging="425" w:firstLine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修改Emp（用户）实体类，添加属性roles，表示该用户拥有哪些角色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4"/>
          <w:rFonts w:hint="eastAsia"/>
          <w:lang w:val="en-US" w:eastAsia="zh-CN"/>
        </w:rPr>
      </w:pPr>
      <w:r>
        <w:drawing>
          <wp:inline distT="0" distB="0" distL="114300" distR="114300">
            <wp:extent cx="2811780" cy="108521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1265" w:leftChars="0" w:hanging="425" w:firstLine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修改emp.hbm.xml文件，添加与角色多对多的关联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4"/>
          <w:rFonts w:hint="eastAsia"/>
          <w:lang w:val="en-US" w:eastAsia="zh-CN"/>
        </w:rPr>
      </w:pPr>
      <w:r>
        <w:drawing>
          <wp:inline distT="0" distB="0" distL="114300" distR="114300">
            <wp:extent cx="5272405" cy="697865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角色权限设置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</w:t>
      </w:r>
    </w:p>
    <w:p>
      <w:pPr>
        <w:pStyle w:val="6"/>
        <w:numPr>
          <w:numId w:val="0"/>
        </w:numPr>
        <w:ind w:left="397" w:leftChars="0"/>
        <w:outlineLvl w:val="9"/>
      </w:pPr>
      <w:r>
        <w:drawing>
          <wp:inline distT="0" distB="0" distL="114300" distR="114300">
            <wp:extent cx="2588895" cy="2661920"/>
            <wp:effectExtent l="0" t="0" r="19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Style w:val="4"/>
          <w:rFonts w:hint="eastAsia"/>
          <w:lang w:val="en-US" w:eastAsia="zh-CN"/>
        </w:rPr>
      </w:pP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认识tree控件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69515" cy="1044575"/>
            <wp:effectExtent l="0" t="0" r="698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代码实现</w:t>
      </w:r>
    </w:p>
    <w:p>
      <w:pPr>
        <w:pStyle w:val="6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Tree控件-显示菜单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构建实体类tree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查看API文档：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88790" cy="1212215"/>
            <wp:effectExtent l="0" t="0" r="1651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erp_entity工程中</w:t>
      </w:r>
      <w:r>
        <w:rPr>
          <w:rFonts w:hint="eastAsia"/>
          <w:lang w:eastAsia="zh-CN"/>
        </w:rPr>
        <w:t>创建实体类</w:t>
      </w:r>
      <w:r>
        <w:rPr>
          <w:rFonts w:hint="eastAsia"/>
          <w:lang w:val="en-US" w:eastAsia="zh-CN"/>
        </w:rPr>
        <w:t>Tree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893820" cy="6456680"/>
            <wp:effectExtent l="0" t="0" r="1143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645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业务层实现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IRoleBiz添加接口方法readRoleMenus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04260" cy="1320800"/>
            <wp:effectExtent l="0" t="0" r="1524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RoleBiz修改: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引入MenuDao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714115" cy="88582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19065" cy="89535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Tree实体类: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033395" cy="863600"/>
            <wp:effectExtent l="0" t="0" r="1460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添加方法实现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487420" cy="3764915"/>
            <wp:effectExtent l="0" t="0" r="1778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376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Action端编写：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304665" cy="130492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运行测试：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66055" cy="1606550"/>
            <wp:effectExtent l="0" t="0" r="10795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前端编写：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创建roleMenuSet.html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770" cy="2446655"/>
            <wp:effectExtent l="0" t="0" r="5080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roleMenuSet.js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546350" cy="930275"/>
            <wp:effectExtent l="0" t="0" r="635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访问：</w:t>
      </w:r>
      <w:r>
        <w:rPr>
          <w:rFonts w:hint="eastAsia"/>
          <w:lang w:val="en-US" w:eastAsia="zh-CN"/>
        </w:rPr>
        <w:t>roleMenuSet.html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43125" cy="4190365"/>
            <wp:effectExtent l="0" t="0" r="952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Tree控件-读取权限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修改IRoleBiz和RoleBiz的readRoleMenus方法，添加参数uuid为角色编号，并修改该方法：</w:t>
      </w:r>
    </w:p>
    <w:p>
      <w:pPr>
        <w:pStyle w:val="6"/>
        <w:numPr>
          <w:numId w:val="0"/>
        </w:numPr>
        <w:ind w:left="800" w:leftChars="0"/>
        <w:outlineLvl w:val="9"/>
      </w:pPr>
      <w:r>
        <w:drawing>
          <wp:inline distT="0" distB="0" distL="114300" distR="114300">
            <wp:extent cx="4119880" cy="4711065"/>
            <wp:effectExtent l="0" t="0" r="13970" b="133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471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800" w:leftChars="0" w:firstLine="0" w:firstLineChars="0"/>
        <w:outlineLvl w:val="9"/>
        <w:rPr>
          <w:rFonts w:hint="eastAsia" w:cs="Arial" w:asciiTheme="minorHAnsi" w:hAnsiTheme="minorHAnsi" w:eastAsiaTheme="minorEastAsia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Arial" w:asciiTheme="minorHAnsi" w:hAnsiTheme="minorHAnsi" w:eastAsiaTheme="minorEastAsia"/>
          <w:b w:val="0"/>
          <w:kern w:val="2"/>
          <w:sz w:val="21"/>
          <w:szCs w:val="21"/>
          <w:lang w:val="en-US" w:eastAsia="zh-CN" w:bidi="ar-SA"/>
        </w:rPr>
        <w:t>Action修改</w:t>
      </w:r>
    </w:p>
    <w:p>
      <w:pPr>
        <w:pStyle w:val="6"/>
        <w:numPr>
          <w:numId w:val="0"/>
        </w:numPr>
        <w:ind w:left="800" w:leftChars="0" w:firstLine="0" w:firstLineChars="0"/>
        <w:outlineLvl w:val="9"/>
      </w:pPr>
      <w:r>
        <w:drawing>
          <wp:inline distT="0" distB="0" distL="114300" distR="114300">
            <wp:extent cx="5142865" cy="137160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800" w:leftChars="0" w:firstLine="0" w:firstLineChars="0"/>
        <w:outlineLvl w:val="9"/>
        <w:rPr>
          <w:rFonts w:hint="eastAsia" w:cs="Arial" w:asciiTheme="minorHAnsi" w:hAnsiTheme="minorHAnsi" w:eastAsiaTheme="minorEastAsia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Arial" w:asciiTheme="minorHAnsi" w:hAnsiTheme="minorHAnsi" w:eastAsiaTheme="minorEastAsia"/>
          <w:b w:val="0"/>
          <w:kern w:val="2"/>
          <w:sz w:val="21"/>
          <w:szCs w:val="21"/>
          <w:lang w:val="en-US" w:eastAsia="zh-CN" w:bidi="ar-SA"/>
        </w:rPr>
        <w:t>修改roleMenuSet.js的url</w:t>
      </w:r>
    </w:p>
    <w:p>
      <w:pPr>
        <w:pStyle w:val="6"/>
        <w:numPr>
          <w:numId w:val="0"/>
        </w:numPr>
        <w:ind w:left="800" w:leftChars="0" w:firstLine="0" w:firstLineChars="0"/>
        <w:outlineLvl w:val="9"/>
        <w:rPr>
          <w:rFonts w:hint="eastAsia" w:cs="Arial" w:asciiTheme="minorHAnsi" w:hAnsiTheme="minorHAnsi" w:eastAsiaTheme="minorEastAsia"/>
          <w:b w:val="0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3580765" cy="276225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访问页面</w:t>
      </w:r>
    </w:p>
    <w:p>
      <w:pPr>
        <w:pStyle w:val="6"/>
        <w:numPr>
          <w:numId w:val="0"/>
        </w:numPr>
        <w:ind w:left="800" w:leftChars="0" w:firstLine="416" w:firstLineChars="0"/>
        <w:outlineLvl w:val="9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1581150" cy="5171440"/>
            <wp:effectExtent l="0" t="0" r="0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17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角色列表</w:t>
      </w:r>
    </w:p>
    <w:p>
      <w:pPr>
        <w:pStyle w:val="6"/>
        <w:numPr>
          <w:numId w:val="0"/>
        </w:numPr>
        <w:ind w:left="800" w:leftChars="0" w:firstLine="416" w:firstLineChars="0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修改页面roleMenuSet.html</w:t>
      </w:r>
    </w:p>
    <w:p>
      <w:pPr>
        <w:pStyle w:val="6"/>
        <w:numPr>
          <w:numId w:val="0"/>
        </w:numPr>
        <w:ind w:left="800" w:leftChars="0" w:firstLine="416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效果如图：</w:t>
      </w:r>
    </w:p>
    <w:p>
      <w:pPr>
        <w:pStyle w:val="6"/>
        <w:numPr>
          <w:numId w:val="0"/>
        </w:numPr>
        <w:ind w:left="800" w:leftChars="0" w:firstLine="416" w:firstLineChars="0"/>
        <w:outlineLvl w:val="9"/>
      </w:pPr>
      <w:r>
        <w:drawing>
          <wp:inline distT="0" distB="0" distL="114300" distR="114300">
            <wp:extent cx="4129405" cy="2335530"/>
            <wp:effectExtent l="0" t="0" r="444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800" w:leftChars="0" w:firstLine="416" w:firstLineChars="0"/>
        <w:outlineLvl w:val="9"/>
      </w:pPr>
      <w:r>
        <w:drawing>
          <wp:inline distT="0" distB="0" distL="114300" distR="114300">
            <wp:extent cx="5272405" cy="1059815"/>
            <wp:effectExtent l="0" t="0" r="4445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roleMenuSet.js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61815" cy="2542540"/>
            <wp:effectExtent l="0" t="0" r="635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实现角色列表与树控件的联动效果</w:t>
      </w:r>
    </w:p>
    <w:p>
      <w:pPr>
        <w:ind w:left="84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修改roleMenuSet.js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34485" cy="2285365"/>
            <wp:effectExtent l="0" t="0" r="1841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运行结果：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41140" cy="2909570"/>
            <wp:effectExtent l="0" t="0" r="1651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保存权限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业务层编写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给IRoleBiz添加updateRoleMenus方法与实现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66590" cy="1095375"/>
            <wp:effectExtent l="0" t="0" r="1016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366895" cy="2636520"/>
            <wp:effectExtent l="0" t="0" r="14605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Action层编写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06800" cy="2818765"/>
            <wp:effectExtent l="0" t="0" r="1270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前端编写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页面修改：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784860"/>
            <wp:effectExtent l="0" t="0" r="7620" b="152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Js修改: 初始化方法中，添加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29100" cy="3825240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用户角色设置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一个用户可以指定多个角色，实现思路与角色权限设置相同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代码实现</w:t>
      </w:r>
    </w:p>
    <w:p>
      <w:pPr>
        <w:pStyle w:val="6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业务层实现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在IEmpBiz中添加接口方法：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09595" cy="1685290"/>
            <wp:effectExtent l="0" t="0" r="14605" b="1016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在EmpBiz中实现: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注入RoleDao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649220" cy="554990"/>
            <wp:effectExtent l="0" t="0" r="17780" b="165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26765" cy="645795"/>
            <wp:effectExtent l="0" t="0" r="6985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64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70045" cy="3838575"/>
            <wp:effectExtent l="0" t="0" r="190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97300" cy="2524125"/>
            <wp:effectExtent l="0" t="0" r="1270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修改EmpAction</w:t>
      </w:r>
    </w:p>
    <w:p>
      <w:pPr>
        <w:pStyle w:val="6"/>
        <w:numPr>
          <w:numId w:val="0"/>
        </w:numPr>
        <w:ind w:left="800" w:leftChars="0" w:firstLine="416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99485" cy="3597910"/>
            <wp:effectExtent l="0" t="0" r="5715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创建用户角色设置页面empRoleSet.html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56560"/>
            <wp:effectExtent l="0" t="0" r="7620" b="152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800" w:leftChars="0" w:firstLine="416" w:firstLineChars="0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创建empRoleSet.js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6195" cy="6110605"/>
            <wp:effectExtent l="0" t="0" r="1905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611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显示权限菜单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与实现思路</w:t>
      </w:r>
    </w:p>
    <w:p>
      <w:p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要求：用户登陆后只显示他拥有的菜单，多对多关联查询：</w:t>
      </w:r>
    </w:p>
    <w:p>
      <w:p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涉及到的实体类：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角色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菜单</w:t>
      </w:r>
    </w:p>
    <w:p>
      <w:p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5个表的查询：</w:t>
      </w:r>
    </w:p>
    <w:p>
      <w:p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根据用户ID查询该用户所拥有的菜单，多对多关联查询：</w:t>
      </w:r>
    </w:p>
    <w:p>
      <w:p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用户（EMP） =&gt; 角色（ROLE）=&gt; 菜单（MENU）</w:t>
      </w:r>
    </w:p>
    <w:p>
      <w:pPr>
        <w:ind w:left="420" w:leftChars="0" w:firstLine="420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HQL:</w:t>
      </w:r>
    </w:p>
    <w:p>
      <w:pPr>
        <w:ind w:left="420" w:leftChars="0" w:firstLine="420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m from Emp e join e.roles r join r.menus m where e.uuid=?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代码实现</w:t>
      </w:r>
    </w:p>
    <w:p>
      <w:pPr>
        <w:pStyle w:val="6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根据用户编号查询菜单列表</w:t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修改IMenuDao及MenuDao，添加方法：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552190" cy="1114425"/>
            <wp:effectExtent l="0" t="0" r="1016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247775"/>
            <wp:effectExtent l="0" t="0" r="635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修改IMenuBiz及MenuBiz，添加方法getMenusByEmpuuid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3542665" cy="1162050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04665" cy="1524000"/>
            <wp:effectExtent l="0" t="0" r="63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修改改MenuAction，添加方法：</w:t>
      </w:r>
    </w:p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1570355"/>
            <wp:effectExtent l="0" t="0" r="4445" b="1079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测试输出结果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1770" cy="1264285"/>
            <wp:effectExtent l="0" t="0" r="5080" b="1206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数据为数组，且全部都是二级菜单，这种数据格式无法在页面加载成菜单</w:t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</w:p>
    <w:p>
      <w:pPr>
        <w:pStyle w:val="6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根据权限显示菜单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思路分析：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菜单clone，只复制该用户下所拥有的菜单，如果有二级菜单的话必须复制其上一级菜单。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865" cy="3180715"/>
            <wp:effectExtent l="0" t="0" r="6985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修改MenuBiz，增加方法，用于复制Menu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2580640"/>
            <wp:effectExtent l="0" t="0" r="635" b="1016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增加readMenusByEmpuuid方法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42615" cy="1228725"/>
            <wp:effectExtent l="0" t="0" r="635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240" cy="5457190"/>
            <wp:effectExtent l="0" t="0" r="10160" b="1016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545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修改MenuAction中的getMenuTree方法：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16355"/>
            <wp:effectExtent l="0" t="0" r="4445" b="1714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知识点总结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多对多关联设置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多对多关联查询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Tree控件使用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A583"/>
    <w:multiLevelType w:val="multilevel"/>
    <w:tmpl w:val="5875A583"/>
    <w:lvl w:ilvl="0" w:tentative="0">
      <w:start w:val="1"/>
      <w:numFmt w:val="decimal"/>
      <w:pStyle w:val="6"/>
      <w:isLgl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1508" w:leftChars="0" w:hanging="708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2053" w:leftChars="0" w:hanging="853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1">
    <w:nsid w:val="590F3988"/>
    <w:multiLevelType w:val="singleLevel"/>
    <w:tmpl w:val="590F398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0F4341"/>
    <w:multiLevelType w:val="singleLevel"/>
    <w:tmpl w:val="590F434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0F4543"/>
    <w:multiLevelType w:val="singleLevel"/>
    <w:tmpl w:val="590F454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0F4BE8"/>
    <w:multiLevelType w:val="singleLevel"/>
    <w:tmpl w:val="590F4BE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0F61E5"/>
    <w:multiLevelType w:val="singleLevel"/>
    <w:tmpl w:val="590F61E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0F685E"/>
    <w:multiLevelType w:val="singleLevel"/>
    <w:tmpl w:val="590F685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0F6F21"/>
    <w:multiLevelType w:val="singleLevel"/>
    <w:tmpl w:val="590F6F2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90F7398"/>
    <w:multiLevelType w:val="singleLevel"/>
    <w:tmpl w:val="590F739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31D77"/>
    <w:rsid w:val="05004DFD"/>
    <w:rsid w:val="0BFB726E"/>
    <w:rsid w:val="19031D77"/>
    <w:rsid w:val="30C270BB"/>
    <w:rsid w:val="445E0709"/>
    <w:rsid w:val="56C0111F"/>
    <w:rsid w:val="69D21971"/>
    <w:rsid w:val="6F79272D"/>
    <w:rsid w:val="7C9500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Arial" w:asciiTheme="minorHAnsi" w:hAnsiTheme="minorHAnsi" w:eastAsiaTheme="minorEastAsia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H2"/>
    <w:qFormat/>
    <w:uiPriority w:val="0"/>
    <w:pPr>
      <w:numPr>
        <w:ilvl w:val="0"/>
        <w:numId w:val="1"/>
      </w:numPr>
      <w:ind w:left="425" w:hanging="425"/>
    </w:pPr>
    <w:rPr>
      <w:rFonts w:ascii="Times New Roman" w:hAnsi="Times New Roman" w:eastAsia="宋体" w:cs="Times New Roman"/>
      <w:b/>
      <w:sz w:val="3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2017-04-08T07:52:00Z</dcterms:created>
  <dc:creator>Administrator</dc:creator>
  <cp:lastModifiedBy>Erc</cp:lastModifiedBy>
  <dcterms:modified xsi:type="dcterms:W3CDTF">2017-05-08T03:19:39Z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