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ERP项目笔记 Day-14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Redis缓存系统</w:t>
      </w:r>
    </w:p>
    <w:p>
      <w:pPr>
        <w:pStyle w:val="6"/>
        <w:ind w:left="425" w:leftChars="0" w:hanging="425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Shiro细颗粒授权控制</w:t>
      </w:r>
      <w:bookmarkStart w:id="0" w:name="_GoBack"/>
      <w:bookmarkEnd w:id="0"/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我们前面做的权限控制都是建立在对URL的访问控制，我们把它称之为粗颗粒的访问控制。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我们还可以使用shiro的细颗粒授权控制。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细颗粒授权控制包括：方法级别 与 代码级别</w:t>
      </w:r>
    </w:p>
    <w:p>
      <w:pPr>
        <w:pStyle w:val="6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方法级别控制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对某个方法加访问控制，用户必须拥有某项权限才可以访问该方法，没有权限则抛出异常，无法访问。</w:t>
      </w:r>
    </w:p>
    <w:p>
      <w:pPr>
        <w:numPr>
          <w:ilvl w:val="0"/>
          <w:numId w:val="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开启注解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在applicationContext_shiro.xml中添加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1135" cy="1604645"/>
            <wp:effectExtent l="0" t="0" r="5715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0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修改OrdersBiz和OrderdetailBiz，在其方法添加注解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3971290" cy="4286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3952240" cy="40005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5269865" cy="459105"/>
            <wp:effectExtent l="0" t="0" r="6985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9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5271770" cy="404495"/>
            <wp:effectExtent l="0" t="0" r="508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4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如果访问了未授权的方法，则会报如下错误：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525780"/>
            <wp:effectExtent l="0" t="0" r="889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5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代码级别控制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代码级别控制：指的是在代码中加入权限控制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我们的采购订单申请和销售订单录入，都会调用OrdersBiz的add方法。这样只要用户具有其中一个权限，就可以执行另一个功能了。这样是很恐怖的！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那可怎么办呢？我们可以把控制粒度放在更细的层面上，也就是代码级别访问控制</w:t>
      </w:r>
    </w:p>
    <w:p>
      <w:pPr>
        <w:numPr>
          <w:ilvl w:val="0"/>
          <w:numId w:val="0"/>
        </w:numPr>
        <w:ind w:left="84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修改OrdersBiz的add方法，方法一开始就加入以下代码：</w:t>
      </w:r>
    </w:p>
    <w:p>
      <w:pPr>
        <w:numPr>
          <w:ilvl w:val="0"/>
          <w:numId w:val="0"/>
        </w:numPr>
        <w:ind w:left="840" w:left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085715" cy="291401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291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425" w:leftChars="0" w:hanging="425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Redis提升软件性能</w:t>
      </w:r>
    </w:p>
    <w:p>
      <w:pPr>
        <w:pStyle w:val="6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需求分析</w:t>
      </w:r>
    </w:p>
    <w:p>
      <w:pPr>
        <w:spacing w:line="360" w:lineRule="auto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我们在添加shiro框架后，每次执行功能都会调用授权方法，而每次调用都会执行很多查询，这样会影响效率。怎么提升程序性能呢？我们可以考虑使用缓存数据库来实现。</w:t>
      </w:r>
    </w:p>
    <w:p>
      <w:pPr>
        <w:pStyle w:val="6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Redis简介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Redis是一个高性能的key-value缓存系统。Redis的出现，很大程度补偿了memcached这类key/value存储的不足，在部分场合可以对关系数据库起来很好的补充作用。它提供了Java, C++, C#, PHP, JavaScript, Perl, Object-C, pathon, Ruby, Erlang等客户端，使用很方便</w:t>
      </w:r>
    </w:p>
    <w:p>
      <w:pPr>
        <w:pStyle w:val="6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Redis入门</w:t>
      </w:r>
    </w:p>
    <w:p>
      <w:pPr>
        <w:pStyle w:val="6"/>
        <w:numPr>
          <w:ilvl w:val="2"/>
          <w:numId w:val="1"/>
        </w:numPr>
        <w:ind w:left="1508" w:leftChars="0" w:hanging="708" w:firstLineChars="0"/>
        <w:outlineLvl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</w:t>
      </w:r>
    </w:p>
    <w:p>
      <w:pPr>
        <w:spacing w:line="480" w:lineRule="auto"/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Windows下无须安装，解压后即可使用</w:t>
      </w:r>
    </w:p>
    <w:p>
      <w:pPr>
        <w:pStyle w:val="6"/>
        <w:numPr>
          <w:ilvl w:val="2"/>
          <w:numId w:val="1"/>
        </w:numPr>
        <w:ind w:left="1508" w:leftChars="0" w:hanging="708" w:firstLineChars="0"/>
        <w:outlineLvl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启动服务</w:t>
      </w:r>
    </w:p>
    <w:p>
      <w:pPr>
        <w:spacing w:line="480" w:lineRule="auto"/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双击redis-server.exe即可启动服务</w:t>
      </w:r>
    </w:p>
    <w:p>
      <w:pPr>
        <w:pStyle w:val="6"/>
        <w:numPr>
          <w:ilvl w:val="2"/>
          <w:numId w:val="1"/>
        </w:numPr>
        <w:ind w:left="1508" w:leftChars="0" w:hanging="708" w:firstLineChars="0"/>
        <w:outlineLvl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连接Redis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进入到reids-server.exe的上当下，在Dos提示符下输入命令，即可连接本地的Redis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3675" cy="1165860"/>
            <wp:effectExtent l="0" t="0" r="3175" b="152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如果是连接远程的</w:t>
      </w:r>
      <w:r>
        <w:rPr>
          <w:rFonts w:hint="eastAsia"/>
          <w:lang w:val="en-US" w:eastAsia="zh-CN"/>
        </w:rPr>
        <w:t>Redis，则输入如下命令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9230" cy="847725"/>
            <wp:effectExtent l="0" t="0" r="762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此时表示连接成功</w:t>
      </w:r>
    </w:p>
    <w:p>
      <w:pPr>
        <w:pStyle w:val="6"/>
        <w:numPr>
          <w:ilvl w:val="2"/>
          <w:numId w:val="1"/>
        </w:numPr>
        <w:ind w:left="1508" w:leftChars="0" w:hanging="708" w:firstLineChars="0"/>
        <w:outlineLvl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常用命令</w:t>
      </w:r>
    </w:p>
    <w:p>
      <w:pPr>
        <w:numPr>
          <w:ilvl w:val="0"/>
          <w:numId w:val="3"/>
        </w:numPr>
        <w:spacing w:line="480" w:lineRule="auto"/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 键值：存值</w:t>
      </w:r>
    </w:p>
    <w:p>
      <w:pPr>
        <w:numPr>
          <w:ilvl w:val="0"/>
          <w:numId w:val="3"/>
        </w:numPr>
        <w:spacing w:line="480" w:lineRule="auto"/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 键：取值</w:t>
      </w:r>
    </w:p>
    <w:p>
      <w:pPr>
        <w:numPr>
          <w:ilvl w:val="0"/>
          <w:numId w:val="3"/>
        </w:numPr>
        <w:spacing w:line="480" w:lineRule="auto"/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 键：删除值</w:t>
      </w:r>
    </w:p>
    <w:p>
      <w:pPr>
        <w:numPr>
          <w:ilvl w:val="0"/>
          <w:numId w:val="0"/>
        </w:numPr>
        <w:spacing w:line="480" w:lineRule="auto"/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038090" cy="1685925"/>
            <wp:effectExtent l="0" t="0" r="1016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Jedis入门</w:t>
      </w:r>
    </w:p>
    <w:p>
      <w:pPr>
        <w:spacing w:line="480" w:lineRule="auto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Jedis是Redis官方首先的Java客户端开发包，我们接下来做一个Jedis的入门程序</w:t>
      </w:r>
    </w:p>
    <w:p>
      <w:pPr>
        <w:numPr>
          <w:ilvl w:val="0"/>
          <w:numId w:val="4"/>
        </w:numPr>
        <w:spacing w:line="360" w:lineRule="auto"/>
        <w:ind w:left="84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新建Maven工程，引入依赖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1771650" cy="7334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ind w:left="84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代码实现 存值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542790" cy="981075"/>
            <wp:effectExtent l="0" t="0" r="1016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ind w:left="84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代码实现 取值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618865" cy="762000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ind w:left="84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代码实现 删值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875915" cy="800100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ERP整合Jedis实现菜单缓存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添加Jedis依赖。在erp_parent的pom中添加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85540" cy="923925"/>
            <wp:effectExtent l="0" t="0" r="1016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创建applicationContext_jedis.xml文件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9865" cy="560070"/>
            <wp:effectExtent l="0" t="0" r="6985" b="1143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0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修改EmpBiz，引入Jedis并使用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161665" cy="742950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142490"/>
            <wp:effectExtent l="0" t="0" r="7620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42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修改applicationContext_biz.xml，注入jedis到EmpBiz中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133340" cy="1333500"/>
            <wp:effectExtent l="0" t="0" r="1016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9230" cy="2252345"/>
            <wp:effectExtent l="0" t="0" r="7620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52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更改用户角色后清除缓存</w:t>
      </w:r>
    </w:p>
    <w:p>
      <w:pPr>
        <w:pStyle w:val="6"/>
        <w:numPr>
          <w:numId w:val="0"/>
        </w:numPr>
        <w:ind w:firstLine="420" w:firstLineChars="0"/>
        <w:outlineLvl w:val="9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230" cy="3312795"/>
            <wp:effectExtent l="0" t="0" r="762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12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更改角色权限后清除缓存</w:t>
      </w:r>
    </w:p>
    <w:p>
      <w:pPr>
        <w:numPr>
          <w:ilvl w:val="0"/>
          <w:numId w:val="6"/>
        </w:numPr>
        <w:spacing w:line="240" w:lineRule="auto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修改角色实体类Role，添加对应用户属性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47465" cy="1771650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line="240" w:lineRule="auto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配置映射文件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607060"/>
            <wp:effectExtent l="0" t="0" r="4445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line="240" w:lineRule="auto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修改RoleBiz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引入Jedis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04590" cy="990600"/>
            <wp:effectExtent l="0" t="0" r="1016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="420" w:leftChars="0"/>
      </w:pPr>
      <w:r>
        <w:drawing>
          <wp:inline distT="0" distB="0" distL="114300" distR="114300">
            <wp:extent cx="5123815" cy="1323975"/>
            <wp:effectExtent l="0" t="0" r="63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修改</w:t>
      </w:r>
      <w:r>
        <w:rPr>
          <w:rFonts w:hint="eastAsia"/>
          <w:lang w:val="en-US" w:eastAsia="zh-CN"/>
        </w:rPr>
        <w:t>updateRoleMenu方法，在后边加入以下代码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285615" cy="1704975"/>
            <wp:effectExtent l="0" t="0" r="63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425" w:leftChars="0" w:hanging="425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SVN在项目中的应用</w:t>
      </w:r>
    </w:p>
    <w:p>
      <w:pPr>
        <w:pStyle w:val="6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SVN插件的安装</w:t>
      </w:r>
    </w:p>
    <w:p>
      <w:pPr>
        <w:pStyle w:val="6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设置排除文件的类型</w:t>
      </w:r>
    </w:p>
    <w:p>
      <w:pPr>
        <w:pStyle w:val="6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SVN服务端安装配置</w:t>
      </w:r>
    </w:p>
    <w:p>
      <w:pPr>
        <w:pStyle w:val="6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客户端连接</w:t>
      </w:r>
    </w:p>
    <w:p>
      <w:pPr>
        <w:pStyle w:val="6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将Maven工程代码提交到SVN</w:t>
      </w:r>
    </w:p>
    <w:p>
      <w:pPr>
        <w:pStyle w:val="6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从SVN中下载工程代码</w:t>
      </w:r>
    </w:p>
    <w:p>
      <w:pPr>
        <w:pStyle w:val="6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SVN冲突解决</w:t>
      </w:r>
    </w:p>
    <w:p>
      <w:pPr>
        <w:pStyle w:val="6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Maven多模块工程提交SVN</w:t>
      </w:r>
    </w:p>
    <w:p>
      <w:pPr>
        <w:pStyle w:val="6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从SVN中下载多模块工程</w:t>
      </w:r>
    </w:p>
    <w:p>
      <w:pPr>
        <w:pStyle w:val="6"/>
        <w:ind w:left="425" w:leftChars="0" w:hanging="425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项目知识点总结</w:t>
      </w:r>
    </w:p>
    <w:p>
      <w:pPr>
        <w:pStyle w:val="6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第一阶段 基础模块开发</w:t>
      </w:r>
    </w:p>
    <w:p>
      <w:pPr>
        <w:pStyle w:val="6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第二阶段 主线业务流程开发</w:t>
      </w:r>
    </w:p>
    <w:p>
      <w:pPr>
        <w:pStyle w:val="6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第三阶段 开发中的常用技术</w:t>
      </w:r>
    </w:p>
    <w:p>
      <w:pPr>
        <w:pStyle w:val="6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第四阶段 安全、性能与团队开发</w:t>
      </w:r>
    </w:p>
    <w:p>
      <w:pPr>
        <w:pStyle w:val="6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第五阶段 实战开发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86"/>
    <w:family w:val="modern"/>
    <w:pitch w:val="default"/>
    <w:sig w:usb0="E0002AFF" w:usb1="C0007843" w:usb2="00000009" w:usb3="00000000" w:csb0="400001FF" w:csb1="FFFF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Geneva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5A583"/>
    <w:multiLevelType w:val="multilevel"/>
    <w:tmpl w:val="5875A583"/>
    <w:lvl w:ilvl="0" w:tentative="0">
      <w:start w:val="1"/>
      <w:numFmt w:val="decimal"/>
      <w:pStyle w:val="6"/>
      <w:isLgl/>
      <w:lvlText w:val="%1."/>
      <w:lvlJc w:val="left"/>
      <w:pPr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isLgl/>
      <w:lvlText w:val="%1.%2."/>
      <w:lvlJc w:val="left"/>
      <w:pPr>
        <w:ind w:left="850" w:leftChars="0" w:hanging="453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isLgl/>
      <w:lvlText w:val="%1.%2.%3."/>
      <w:lvlJc w:val="left"/>
      <w:pPr>
        <w:ind w:left="1508" w:leftChars="0" w:hanging="708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isLgl/>
      <w:lvlText w:val="%1.%2.%3.%4."/>
      <w:lvlJc w:val="left"/>
      <w:pPr>
        <w:ind w:left="2053" w:leftChars="0" w:hanging="853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leftChars="0" w:hanging="895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leftChars="0" w:hanging="1136" w:firstLineChars="0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ind w:left="3673" w:leftChars="0" w:hanging="1273" w:firstLineChars="0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leftChars="0" w:hanging="1448" w:firstLineChars="0"/>
      </w:pPr>
      <w:rPr>
        <w:rFonts w:hint="default"/>
      </w:rPr>
    </w:lvl>
  </w:abstractNum>
  <w:abstractNum w:abstractNumId="1">
    <w:nsid w:val="59134587"/>
    <w:multiLevelType w:val="singleLevel"/>
    <w:tmpl w:val="59134587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913534B"/>
    <w:multiLevelType w:val="singleLevel"/>
    <w:tmpl w:val="5913534B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9135471"/>
    <w:multiLevelType w:val="singleLevel"/>
    <w:tmpl w:val="59135471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9135770"/>
    <w:multiLevelType w:val="singleLevel"/>
    <w:tmpl w:val="59135770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9135CBD"/>
    <w:multiLevelType w:val="singleLevel"/>
    <w:tmpl w:val="59135CBD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956028"/>
    <w:rsid w:val="019D21E2"/>
    <w:rsid w:val="0C956028"/>
    <w:rsid w:val="30C270BB"/>
    <w:rsid w:val="48254700"/>
    <w:rsid w:val="4B520DED"/>
    <w:rsid w:val="4F37472A"/>
    <w:rsid w:val="548B3F6F"/>
    <w:rsid w:val="700E3B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Arial" w:asciiTheme="minorHAnsi" w:hAnsiTheme="minorHAnsi" w:eastAsiaTheme="minorEastAsia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H2"/>
    <w:qFormat/>
    <w:uiPriority w:val="0"/>
    <w:pPr>
      <w:numPr>
        <w:ilvl w:val="0"/>
        <w:numId w:val="1"/>
      </w:numPr>
      <w:ind w:left="425" w:hanging="425"/>
    </w:pPr>
    <w:rPr>
      <w:rFonts w:ascii="Times New Roman" w:hAnsi="Times New Roman" w:eastAsia="宋体" w:cs="Times New Roman"/>
      <w:b/>
      <w:sz w:val="30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2017-04-08T08:05:00Z</dcterms:created>
  <dc:creator>Administrator</dc:creator>
  <cp:lastModifiedBy>Erc</cp:lastModifiedBy>
  <dcterms:modified xsi:type="dcterms:W3CDTF">2017-05-11T00:27:51Z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