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6D963" w14:textId="77777777" w:rsidR="002734E5" w:rsidRDefault="002734E5" w:rsidP="002734E5">
      <w:pPr>
        <w:spacing w:before="156" w:after="156"/>
        <w:ind w:firstLineChars="0" w:firstLine="0"/>
        <w:jc w:val="center"/>
      </w:pPr>
      <w:r>
        <w:rPr>
          <w:rFonts w:hint="eastAsia"/>
        </w:rPr>
        <w:t>摘要</w:t>
      </w:r>
    </w:p>
    <w:p w14:paraId="531E7285" w14:textId="77777777" w:rsidR="002734E5" w:rsidRDefault="002734E5" w:rsidP="002734E5">
      <w:pPr>
        <w:spacing w:before="156" w:after="156"/>
        <w:ind w:firstLine="480"/>
      </w:pPr>
      <w:r>
        <w:rPr>
          <w:rFonts w:hint="eastAsia"/>
        </w:rPr>
        <w:t>树提升是一种高效且广泛使用的机器学习方法。本文介绍了一种可扩展的</w:t>
      </w:r>
      <w:proofErr w:type="gramStart"/>
      <w:r>
        <w:rPr>
          <w:rFonts w:hint="eastAsia"/>
        </w:rPr>
        <w:t>端到端树提升</w:t>
      </w:r>
      <w:proofErr w:type="gramEnd"/>
      <w:r>
        <w:rPr>
          <w:rFonts w:hint="eastAsia"/>
        </w:rPr>
        <w:t>系统——</w:t>
      </w:r>
      <w:proofErr w:type="spellStart"/>
      <w:r>
        <w:t>XGBoost</w:t>
      </w:r>
      <w:proofErr w:type="spellEnd"/>
      <w:r>
        <w:t>，该系统被数据科学家广泛使用，在许多机器学习挑战中取得了最先进的结果。我们提出了一种新颖的稀疏感知算法，用于稀疏数据和加权分位数草图进行</w:t>
      </w:r>
      <w:proofErr w:type="gramStart"/>
      <w:r>
        <w:t>近似树</w:t>
      </w:r>
      <w:proofErr w:type="gramEnd"/>
      <w:r>
        <w:t>学习。更重要的是，我们提供了有关缓存访问模式、数据压缩和分片的见解，以构建可扩展的树提升系统。通过结合这些见解，</w:t>
      </w:r>
      <w:proofErr w:type="spellStart"/>
      <w:r>
        <w:t>XGBoost</w:t>
      </w:r>
      <w:proofErr w:type="spellEnd"/>
      <w:r>
        <w:t>可以在使用比现有系统更少的资源的情况下扩展到数十亿个示例以上。</w:t>
      </w:r>
    </w:p>
    <w:p w14:paraId="216BFB4C" w14:textId="7CEC31DC" w:rsidR="002734E5" w:rsidRDefault="002734E5" w:rsidP="002734E5">
      <w:pPr>
        <w:spacing w:before="156" w:after="156"/>
        <w:ind w:firstLineChars="0" w:firstLine="0"/>
      </w:pPr>
      <w:r>
        <w:rPr>
          <w:rFonts w:hint="eastAsia"/>
        </w:rPr>
        <w:t>关键词</w:t>
      </w:r>
      <w:r>
        <w:rPr>
          <w:rFonts w:hint="eastAsia"/>
        </w:rPr>
        <w:t xml:space="preserve"> </w:t>
      </w:r>
      <w:r>
        <w:rPr>
          <w:rFonts w:hint="eastAsia"/>
        </w:rPr>
        <w:t>大规模机器学习</w:t>
      </w:r>
    </w:p>
    <w:p w14:paraId="46945226" w14:textId="77777777" w:rsidR="002734E5" w:rsidRDefault="002734E5" w:rsidP="002734E5">
      <w:pPr>
        <w:spacing w:before="156" w:after="156"/>
        <w:ind w:firstLineChars="0" w:firstLine="0"/>
      </w:pPr>
      <w:r>
        <w:t xml:space="preserve">1. </w:t>
      </w:r>
      <w:r>
        <w:t>简介</w:t>
      </w:r>
    </w:p>
    <w:p w14:paraId="432056D8" w14:textId="77777777" w:rsidR="002734E5" w:rsidRDefault="002734E5" w:rsidP="002734E5">
      <w:pPr>
        <w:spacing w:before="156" w:after="156"/>
        <w:ind w:firstLine="480"/>
      </w:pPr>
      <w:r>
        <w:rPr>
          <w:rFonts w:hint="eastAsia"/>
        </w:rPr>
        <w:t>机器学习和数据驱动方法在许多领域变得非常重要。智能垃圾邮件分类器通过从大量的垃圾邮件数据和用户反馈中学习，保护我们的电子邮件；广告系统学习将正确的广告与正确的内容匹配；欺诈检测系统保护银行免受恶意攻击者的侵害；异常事件检测系统帮助实验物理学家找到导致新物理现象的事件。这些成功的应用有两个重要因素：使用捕获复杂数据依赖关系的有效（统计）模型和</w:t>
      </w:r>
      <w:proofErr w:type="gramStart"/>
      <w:r>
        <w:rPr>
          <w:rFonts w:hint="eastAsia"/>
        </w:rPr>
        <w:t>可</w:t>
      </w:r>
      <w:proofErr w:type="gramEnd"/>
      <w:r>
        <w:rPr>
          <w:rFonts w:hint="eastAsia"/>
        </w:rPr>
        <w:t>扩展的学习系统，从大型数据集中学习感兴趣的模型。</w:t>
      </w:r>
    </w:p>
    <w:p w14:paraId="60C904D0" w14:textId="6CF43AAC" w:rsidR="00AC409D" w:rsidRDefault="002734E5" w:rsidP="002734E5">
      <w:pPr>
        <w:spacing w:before="156" w:after="156"/>
        <w:ind w:firstLine="480"/>
      </w:pPr>
      <w:r>
        <w:rPr>
          <w:rFonts w:hint="eastAsia"/>
        </w:rPr>
        <w:t>在实践中使用的机器学习方法中，梯度树提升</w:t>
      </w:r>
      <w:r>
        <w:t>[10]</w:t>
      </w:r>
      <w:r>
        <w:t>是一种在许多应用中表现出色的技术。已经证明，树提升在许多标准分类基准测试中取得了最先进的结果</w:t>
      </w:r>
      <w:r>
        <w:t>[16]</w:t>
      </w:r>
      <w:r>
        <w:t>。</w:t>
      </w:r>
      <w:r>
        <w:t xml:space="preserve"> </w:t>
      </w:r>
      <w:proofErr w:type="spellStart"/>
      <w:r>
        <w:t>LambdaMART</w:t>
      </w:r>
      <w:proofErr w:type="spellEnd"/>
      <w:r>
        <w:t xml:space="preserve"> [5]</w:t>
      </w:r>
      <w:r>
        <w:t>是用于排名的树提升的变体，实现了排名的最先进结果。</w:t>
      </w:r>
    </w:p>
    <w:p w14:paraId="707BD310" w14:textId="51485C0F" w:rsidR="002734E5" w:rsidRDefault="002734E5" w:rsidP="002734E5">
      <w:pPr>
        <w:spacing w:before="156" w:after="156"/>
        <w:ind w:firstLine="480"/>
      </w:pPr>
      <w:r w:rsidRPr="002734E5">
        <w:rPr>
          <w:rFonts w:hint="eastAsia"/>
        </w:rPr>
        <w:t>梯度提升树也被称为梯度提升机（</w:t>
      </w:r>
      <w:proofErr w:type="spellStart"/>
      <w:r w:rsidRPr="002734E5">
        <w:t>GBM</w:t>
      </w:r>
      <w:proofErr w:type="spellEnd"/>
      <w:r w:rsidRPr="002734E5">
        <w:t>）或梯度提升回归树（</w:t>
      </w:r>
      <w:proofErr w:type="spellStart"/>
      <w:r w:rsidRPr="002734E5">
        <w:t>GBRT</w:t>
      </w:r>
      <w:proofErr w:type="spellEnd"/>
      <w:r w:rsidRPr="002734E5">
        <w:t>）方法。除了被用作独立的</w:t>
      </w:r>
      <w:proofErr w:type="gramStart"/>
      <w:r w:rsidRPr="002734E5">
        <w:t>预测器</w:t>
      </w:r>
      <w:proofErr w:type="gramEnd"/>
      <w:r w:rsidRPr="002734E5">
        <w:t>外，它还被整合到实际的生产管道中，用于广告点击率预测</w:t>
      </w:r>
      <w:r w:rsidRPr="002734E5">
        <w:t>[15]</w:t>
      </w:r>
      <w:r w:rsidRPr="002734E5">
        <w:t>。最后，它是集成方法的事实选择，并被用于挑战比赛，例如</w:t>
      </w:r>
      <w:r w:rsidRPr="002734E5">
        <w:t>Netflix</w:t>
      </w:r>
      <w:r w:rsidRPr="002734E5">
        <w:t>奖</w:t>
      </w:r>
      <w:r w:rsidRPr="002734E5">
        <w:t>[3]</w:t>
      </w:r>
      <w:r w:rsidRPr="002734E5">
        <w:t>。</w:t>
      </w:r>
    </w:p>
    <w:p w14:paraId="7140DA02" w14:textId="77777777" w:rsidR="002734E5" w:rsidRDefault="002734E5" w:rsidP="002734E5">
      <w:pPr>
        <w:spacing w:before="156" w:after="156"/>
        <w:ind w:firstLine="480"/>
      </w:pPr>
      <w:r>
        <w:rPr>
          <w:rFonts w:hint="eastAsia"/>
        </w:rPr>
        <w:t>在本文中，我们描述了一种可扩展的树提升机器学习系统</w:t>
      </w:r>
      <w:proofErr w:type="spellStart"/>
      <w:r>
        <w:t>XGBoost</w:t>
      </w:r>
      <w:proofErr w:type="spellEnd"/>
      <w:r>
        <w:t>。该系统可作为开源软件包使用</w:t>
      </w:r>
      <w:r>
        <w:t>[2]</w:t>
      </w:r>
      <w:r>
        <w:t>。该系统在许多机器学习和数据挖掘挑战中得到了广泛认可。例如，在机器学习竞赛网站</w:t>
      </w:r>
      <w:r>
        <w:t>Kaggle</w:t>
      </w:r>
      <w:r>
        <w:t>上发布的</w:t>
      </w:r>
      <w:r>
        <w:t>29</w:t>
      </w:r>
      <w:r>
        <w:t>个挑战获胜解决方案</w:t>
      </w:r>
      <w:r>
        <w:t>[3]</w:t>
      </w:r>
      <w:r>
        <w:t>中，有</w:t>
      </w:r>
      <w:r>
        <w:t>17</w:t>
      </w:r>
      <w:r>
        <w:t>个解决方案使用了</w:t>
      </w:r>
      <w:proofErr w:type="spellStart"/>
      <w:r>
        <w:t>XGBoost</w:t>
      </w:r>
      <w:proofErr w:type="spellEnd"/>
      <w:r>
        <w:t>。其中</w:t>
      </w:r>
      <w:r>
        <w:t>8</w:t>
      </w:r>
      <w:r>
        <w:t>个仅使用</w:t>
      </w:r>
      <w:proofErr w:type="spellStart"/>
      <w:r>
        <w:t>XGBoost</w:t>
      </w:r>
      <w:proofErr w:type="spellEnd"/>
      <w:r>
        <w:t>训练模型，而其他大多数解决方案将</w:t>
      </w:r>
      <w:proofErr w:type="spellStart"/>
      <w:r>
        <w:t>XGBoost</w:t>
      </w:r>
      <w:proofErr w:type="spellEnd"/>
      <w:r>
        <w:t>与神经网络结合成集成模型。相比之下，</w:t>
      </w:r>
      <w:r>
        <w:lastRenderedPageBreak/>
        <w:t>第二最受欢迎的方法深度神经网络仅在</w:t>
      </w:r>
      <w:r>
        <w:t>11</w:t>
      </w:r>
      <w:r>
        <w:t>个解决方案中使用。该系统的成功也在</w:t>
      </w:r>
      <w:proofErr w:type="spellStart"/>
      <w:r>
        <w:t>KDDCup</w:t>
      </w:r>
      <w:proofErr w:type="spellEnd"/>
      <w:r>
        <w:t xml:space="preserve"> 2015</w:t>
      </w:r>
      <w:r>
        <w:t>比赛中得到了证实，在前十名中，</w:t>
      </w:r>
      <w:proofErr w:type="gramStart"/>
      <w:r>
        <w:t>每个获胜</w:t>
      </w:r>
      <w:proofErr w:type="gramEnd"/>
      <w:r>
        <w:t>团队</w:t>
      </w:r>
      <w:r>
        <w:rPr>
          <w:rFonts w:hint="eastAsia"/>
        </w:rPr>
        <w:t>都使用了</w:t>
      </w:r>
      <w:proofErr w:type="spellStart"/>
      <w:r>
        <w:t>XGBoost</w:t>
      </w:r>
      <w:proofErr w:type="spellEnd"/>
      <w:r>
        <w:t>。此外，获胜团队报告称，集成方法仅略微优于经过良好配置的</w:t>
      </w:r>
      <w:proofErr w:type="spellStart"/>
      <w:r>
        <w:t>XGBoost</w:t>
      </w:r>
      <w:proofErr w:type="spellEnd"/>
      <w:r>
        <w:t>[1]</w:t>
      </w:r>
      <w:r>
        <w:t>。</w:t>
      </w:r>
    </w:p>
    <w:p w14:paraId="5FF8818D" w14:textId="77777777" w:rsidR="002734E5" w:rsidRDefault="002734E5" w:rsidP="002734E5">
      <w:pPr>
        <w:spacing w:before="156" w:after="156"/>
        <w:ind w:firstLine="480"/>
      </w:pPr>
      <w:r>
        <w:rPr>
          <w:rFonts w:hint="eastAsia"/>
        </w:rPr>
        <w:t>这些结果表明我们的系统在广泛的问题上均可获得最先进的结果。这些获奖解决方案中的问题示例包括：商店销售预测；高能物理事件分类；</w:t>
      </w:r>
      <w:r>
        <w:t>Web</w:t>
      </w:r>
      <w:r>
        <w:t>文本分类；客户行为预测；运动检测；广告点击率预测；恶意软件分类；产品分类；危险风险预测；大规模在线课程退学率预测。虽然领域依赖的数据分析和特征工程在这些解决方案中起着重要作用，但</w:t>
      </w:r>
      <w:proofErr w:type="spellStart"/>
      <w:r>
        <w:t>XGBoost</w:t>
      </w:r>
      <w:proofErr w:type="spellEnd"/>
      <w:r>
        <w:t>是学习者的共识选择这一事实显示了我们的系统和树提升的影响和重要性。</w:t>
      </w:r>
    </w:p>
    <w:p w14:paraId="60008D74" w14:textId="12DE25A9" w:rsidR="002734E5" w:rsidRDefault="002734E5" w:rsidP="002734E5">
      <w:pPr>
        <w:spacing w:before="156" w:after="156"/>
        <w:ind w:firstLine="480"/>
      </w:pPr>
      <w:proofErr w:type="spellStart"/>
      <w:r>
        <w:t>XGBoost</w:t>
      </w:r>
      <w:proofErr w:type="spellEnd"/>
      <w:r>
        <w:t>取得成功的最重要因素是其在所有情况下的可扩展性。该系统在单台计算机上的运行速度比现有流行解决方案快</w:t>
      </w:r>
      <w:r>
        <w:t>10</w:t>
      </w:r>
      <w:r>
        <w:t>倍以上，并且可以在分布式或内存受限的设置中扩展到数十亿个示例。</w:t>
      </w:r>
      <w:proofErr w:type="spellStart"/>
      <w:r>
        <w:t>XGBoost</w:t>
      </w:r>
      <w:proofErr w:type="spellEnd"/>
      <w:r>
        <w:t>的可扩展性归功于几个重要的系统和算法优化。这些创新包括：一种新的树学习算法用于处理稀疏数据；理论上证明的加权分位数草图过程使得在</w:t>
      </w:r>
      <w:proofErr w:type="gramStart"/>
      <w:r>
        <w:t>近似树</w:t>
      </w:r>
      <w:proofErr w:type="gramEnd"/>
      <w:r>
        <w:t>学习中处理实例权重成为可能。并行和分布式计算使得学习更快，从而使模型探索更快。更重要的是，</w:t>
      </w:r>
      <w:proofErr w:type="spellStart"/>
      <w:r>
        <w:t>XGBoost</w:t>
      </w:r>
      <w:proofErr w:type="spellEnd"/>
      <w:r>
        <w:t>利用了外存计算，使数据科学家能够在桌面上处理数亿个示例。最后，结合这些技术以制作端</w:t>
      </w:r>
      <w:r>
        <w:rPr>
          <w:rFonts w:hint="eastAsia"/>
        </w:rPr>
        <w:t>到端系统，可以用最少的群集资源扩展到更大的数据，这更加令人兴奋。本文的主要贡献如下：</w:t>
      </w:r>
    </w:p>
    <w:p w14:paraId="240D1AA8" w14:textId="77777777" w:rsidR="002734E5" w:rsidRDefault="002734E5" w:rsidP="002734E5">
      <w:pPr>
        <w:spacing w:before="156" w:after="156"/>
        <w:ind w:firstLineChars="0" w:firstLine="0"/>
      </w:pPr>
      <w:r>
        <w:rPr>
          <w:rFonts w:ascii="微软雅黑" w:eastAsia="微软雅黑" w:hAnsi="微软雅黑" w:cs="微软雅黑" w:hint="eastAsia"/>
        </w:rPr>
        <w:t>•</w:t>
      </w:r>
      <w:r>
        <w:tab/>
      </w:r>
      <w:r>
        <w:t>我们设计并构建了一个高度可扩展的</w:t>
      </w:r>
      <w:proofErr w:type="gramStart"/>
      <w:r>
        <w:t>端到端树提升</w:t>
      </w:r>
      <w:proofErr w:type="gramEnd"/>
      <w:r>
        <w:t>系统。</w:t>
      </w:r>
    </w:p>
    <w:p w14:paraId="25C46D2F" w14:textId="77777777" w:rsidR="002734E5" w:rsidRDefault="002734E5" w:rsidP="002734E5">
      <w:pPr>
        <w:spacing w:before="156" w:after="156"/>
        <w:ind w:firstLineChars="0" w:firstLine="0"/>
      </w:pPr>
      <w:r>
        <w:rPr>
          <w:rFonts w:ascii="微软雅黑" w:eastAsia="微软雅黑" w:hAnsi="微软雅黑" w:cs="微软雅黑" w:hint="eastAsia"/>
        </w:rPr>
        <w:t>•</w:t>
      </w:r>
      <w:r>
        <w:tab/>
      </w:r>
      <w:r>
        <w:t>我们提出了一个在效率上得到理论上证明的加权分位数草图来计算有效提议。</w:t>
      </w:r>
    </w:p>
    <w:p w14:paraId="7B9D68DB" w14:textId="77777777" w:rsidR="002734E5" w:rsidRDefault="002734E5" w:rsidP="002734E5">
      <w:pPr>
        <w:spacing w:before="156" w:after="156"/>
        <w:ind w:firstLineChars="0" w:firstLine="0"/>
      </w:pPr>
      <w:r>
        <w:rPr>
          <w:rFonts w:ascii="微软雅黑" w:eastAsia="微软雅黑" w:hAnsi="微软雅黑" w:cs="微软雅黑" w:hint="eastAsia"/>
        </w:rPr>
        <w:t>•</w:t>
      </w:r>
      <w:r>
        <w:tab/>
      </w:r>
      <w:r>
        <w:t>我们引入了一种新颖的稀疏感知算法来进行并行树学习。</w:t>
      </w:r>
    </w:p>
    <w:p w14:paraId="6F577120" w14:textId="22BDF067" w:rsidR="002734E5" w:rsidRDefault="002734E5" w:rsidP="002734E5">
      <w:pPr>
        <w:spacing w:before="156" w:after="156"/>
        <w:ind w:firstLineChars="0" w:firstLine="0"/>
      </w:pPr>
      <w:r>
        <w:rPr>
          <w:rFonts w:ascii="微软雅黑" w:eastAsia="微软雅黑" w:hAnsi="微软雅黑" w:cs="微软雅黑" w:hint="eastAsia"/>
        </w:rPr>
        <w:t>•</w:t>
      </w:r>
      <w:r>
        <w:tab/>
      </w:r>
      <w:r>
        <w:t>我们提出了一种有效的缓存感知块结构来进行外存树学习。</w:t>
      </w:r>
    </w:p>
    <w:p w14:paraId="6BBC5810" w14:textId="5D617BEE" w:rsidR="002734E5" w:rsidRDefault="002734E5" w:rsidP="002734E5">
      <w:pPr>
        <w:spacing w:before="156" w:after="156"/>
        <w:ind w:firstLine="480"/>
        <w:rPr>
          <w:rFonts w:hint="eastAsia"/>
        </w:rPr>
      </w:pPr>
      <w:r>
        <w:rPr>
          <w:rFonts w:hint="eastAsia"/>
        </w:rPr>
        <w:t>虽然已经有一些关于并行树提升（</w:t>
      </w:r>
      <w:r>
        <w:t>Parallel Tree Boosting</w:t>
      </w:r>
      <w:r>
        <w:t>）的研究</w:t>
      </w:r>
      <w:r>
        <w:t>[22,23,19]</w:t>
      </w:r>
      <w:r>
        <w:t>，但类似于外存计算、缓存感知和稀疏感知学习等方向还未被探索。更重要的是，</w:t>
      </w:r>
      <w:r>
        <w:lastRenderedPageBreak/>
        <w:t>将所有这些方面组合起来构建一个端到端的系统，可以为实际应用场景提供一种新颖的解决方案。这使得数据科学家和研究人员可以构建功能强大的树提升算法变体</w:t>
      </w:r>
      <w:r>
        <w:t>[7,8]</w:t>
      </w:r>
      <w:r>
        <w:t>。除了这些主要贡献外，我们还提出了正则化学习目标的改进，为了完整性，我们将在其中包含。本文的剩余部分组织如下。我们将首先在第</w:t>
      </w:r>
      <w:r>
        <w:t>2</w:t>
      </w:r>
      <w:r>
        <w:t>节中回顾树提升并介绍一个正则化目标。然后在第</w:t>
      </w:r>
      <w:r>
        <w:t>3</w:t>
      </w:r>
      <w:r>
        <w:t>节中描述分裂</w:t>
      </w:r>
      <w:r>
        <w:rPr>
          <w:rFonts w:hint="eastAsia"/>
        </w:rPr>
        <w:t>查找方法，第</w:t>
      </w:r>
      <w:r>
        <w:t>4</w:t>
      </w:r>
      <w:r>
        <w:t>节中介绍系统设计，包括在相关实验中提供定量支持的优化。第</w:t>
      </w:r>
      <w:r>
        <w:t>5</w:t>
      </w:r>
      <w:r>
        <w:t>节讨论相关工作，第</w:t>
      </w:r>
      <w:r>
        <w:t>6</w:t>
      </w:r>
      <w:r>
        <w:t>节包括详细的端到端评估。最后在第</w:t>
      </w:r>
      <w:r>
        <w:t>7</w:t>
      </w:r>
      <w:r>
        <w:t>节中总结本文。</w:t>
      </w:r>
    </w:p>
    <w:sectPr w:rsidR="002734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D1650"/>
    <w:multiLevelType w:val="hybridMultilevel"/>
    <w:tmpl w:val="C8782FE4"/>
    <w:lvl w:ilvl="0" w:tplc="E536FAC0">
      <w:start w:val="1"/>
      <w:numFmt w:val="japaneseCounting"/>
      <w:pStyle w:val="2"/>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68630185">
    <w:abstractNumId w:val="0"/>
  </w:num>
  <w:num w:numId="2" w16cid:durableId="1233272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4E5"/>
    <w:rsid w:val="0001490A"/>
    <w:rsid w:val="002734E5"/>
    <w:rsid w:val="00523E49"/>
    <w:rsid w:val="00560EBE"/>
    <w:rsid w:val="006A43C6"/>
    <w:rsid w:val="0083255C"/>
    <w:rsid w:val="009572D8"/>
    <w:rsid w:val="00A03711"/>
    <w:rsid w:val="00A10F46"/>
    <w:rsid w:val="00AB280E"/>
    <w:rsid w:val="00AC409D"/>
    <w:rsid w:val="00F50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4EFA"/>
  <w15:chartTrackingRefBased/>
  <w15:docId w15:val="{6732DBF0-4494-442F-B912-2EED84CBB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08C7"/>
    <w:pPr>
      <w:widowControl w:val="0"/>
      <w:spacing w:line="120" w:lineRule="atLeast"/>
      <w:ind w:firstLineChars="200" w:firstLine="200"/>
      <w:jc w:val="both"/>
    </w:pPr>
    <w:rPr>
      <w:rFonts w:ascii="Arial Unicode MS" w:eastAsia="楷体" w:hAnsi="Arial Unicode MS" w:cs="宋体"/>
      <w:kern w:val="13"/>
      <w:sz w:val="24"/>
    </w:rPr>
  </w:style>
  <w:style w:type="paragraph" w:styleId="1">
    <w:name w:val="heading 1"/>
    <w:basedOn w:val="a"/>
    <w:next w:val="a"/>
    <w:link w:val="10"/>
    <w:autoRedefine/>
    <w:uiPriority w:val="9"/>
    <w:qFormat/>
    <w:rsid w:val="0001490A"/>
    <w:pPr>
      <w:keepNext/>
      <w:keepLines/>
      <w:spacing w:before="120" w:after="120" w:line="578" w:lineRule="auto"/>
      <w:ind w:firstLineChars="0" w:firstLine="0"/>
      <w:jc w:val="center"/>
      <w:outlineLvl w:val="0"/>
    </w:pPr>
    <w:rPr>
      <w:b/>
      <w:bCs/>
      <w:kern w:val="44"/>
      <w:sz w:val="32"/>
      <w:szCs w:val="44"/>
    </w:rPr>
  </w:style>
  <w:style w:type="paragraph" w:styleId="2">
    <w:name w:val="heading 2"/>
    <w:basedOn w:val="a"/>
    <w:next w:val="a"/>
    <w:link w:val="20"/>
    <w:autoRedefine/>
    <w:uiPriority w:val="9"/>
    <w:unhideWhenUsed/>
    <w:qFormat/>
    <w:rsid w:val="00A03711"/>
    <w:pPr>
      <w:keepNext/>
      <w:keepLines/>
      <w:numPr>
        <w:numId w:val="2"/>
      </w:numPr>
      <w:tabs>
        <w:tab w:val="num" w:pos="360"/>
      </w:tabs>
      <w:spacing w:before="120" w:after="120" w:line="415" w:lineRule="auto"/>
      <w:ind w:left="0" w:firstLineChars="0" w:firstLine="200"/>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9572D8"/>
    <w:pPr>
      <w:keepNext/>
      <w:keepLines/>
      <w:spacing w:before="120" w:after="120" w:line="415" w:lineRule="auto"/>
      <w:ind w:firstLineChars="0" w:firstLine="0"/>
      <w:outlineLvl w:val="2"/>
    </w:pPr>
    <w:rPr>
      <w:b/>
      <w:bCs/>
      <w:sz w:val="28"/>
      <w:szCs w:val="32"/>
    </w:rPr>
  </w:style>
  <w:style w:type="paragraph" w:styleId="4">
    <w:name w:val="heading 4"/>
    <w:basedOn w:val="a"/>
    <w:next w:val="a"/>
    <w:link w:val="40"/>
    <w:uiPriority w:val="9"/>
    <w:unhideWhenUsed/>
    <w:qFormat/>
    <w:rsid w:val="00F508C7"/>
    <w:pPr>
      <w:keepNext/>
      <w:keepLines/>
      <w:spacing w:line="377" w:lineRule="auto"/>
      <w:ind w:left="198" w:firstLineChars="0" w:firstLine="0"/>
      <w:outlineLvl w:val="3"/>
    </w:pPr>
    <w:rPr>
      <w:rFonts w:asciiTheme="majorHAnsi" w:hAnsiTheme="majorHAnsi" w:cstheme="majorBidi"/>
      <w:b/>
      <w:bCs/>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490A"/>
    <w:rPr>
      <w:rFonts w:ascii="等线" w:eastAsia="楷体" w:hAnsi="等线" w:cs="宋体"/>
      <w:b/>
      <w:bCs/>
      <w:kern w:val="44"/>
      <w:sz w:val="32"/>
      <w:szCs w:val="44"/>
    </w:rPr>
  </w:style>
  <w:style w:type="character" w:customStyle="1" w:styleId="20">
    <w:name w:val="标题 2 字符"/>
    <w:basedOn w:val="a0"/>
    <w:link w:val="2"/>
    <w:uiPriority w:val="9"/>
    <w:rsid w:val="00A03711"/>
    <w:rPr>
      <w:rFonts w:asciiTheme="majorHAnsi" w:eastAsia="楷体" w:hAnsiTheme="majorHAnsi" w:cstheme="majorBidi"/>
      <w:b/>
      <w:bCs/>
      <w:sz w:val="28"/>
      <w:szCs w:val="32"/>
    </w:rPr>
  </w:style>
  <w:style w:type="character" w:customStyle="1" w:styleId="30">
    <w:name w:val="标题 3 字符"/>
    <w:basedOn w:val="a0"/>
    <w:link w:val="3"/>
    <w:uiPriority w:val="9"/>
    <w:rsid w:val="009572D8"/>
    <w:rPr>
      <w:rFonts w:eastAsia="楷体"/>
      <w:b/>
      <w:bCs/>
      <w:sz w:val="28"/>
      <w:szCs w:val="32"/>
    </w:rPr>
  </w:style>
  <w:style w:type="paragraph" w:styleId="a3">
    <w:name w:val="Subtitle"/>
    <w:basedOn w:val="a"/>
    <w:next w:val="a"/>
    <w:link w:val="a4"/>
    <w:uiPriority w:val="11"/>
    <w:qFormat/>
    <w:rsid w:val="009572D8"/>
    <w:pPr>
      <w:spacing w:before="120" w:after="60" w:line="312" w:lineRule="auto"/>
      <w:jc w:val="center"/>
      <w:outlineLvl w:val="1"/>
    </w:pPr>
    <w:rPr>
      <w:b/>
      <w:bCs/>
      <w:kern w:val="28"/>
      <w:sz w:val="28"/>
      <w:szCs w:val="32"/>
    </w:rPr>
  </w:style>
  <w:style w:type="character" w:customStyle="1" w:styleId="a4">
    <w:name w:val="副标题 字符"/>
    <w:basedOn w:val="a0"/>
    <w:link w:val="a3"/>
    <w:uiPriority w:val="11"/>
    <w:rsid w:val="009572D8"/>
    <w:rPr>
      <w:rFonts w:eastAsia="楷体"/>
      <w:b/>
      <w:bCs/>
      <w:kern w:val="28"/>
      <w:sz w:val="28"/>
      <w:szCs w:val="32"/>
    </w:rPr>
  </w:style>
  <w:style w:type="character" w:customStyle="1" w:styleId="40">
    <w:name w:val="标题 4 字符"/>
    <w:basedOn w:val="a0"/>
    <w:link w:val="4"/>
    <w:uiPriority w:val="9"/>
    <w:rsid w:val="00F508C7"/>
    <w:rPr>
      <w:rFonts w:asciiTheme="majorHAnsi" w:eastAsia="楷体" w:hAnsiTheme="majorHAnsi" w:cstheme="majorBidi"/>
      <w:b/>
      <w:bCs/>
      <w:kern w:val="13"/>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DEBC8"/>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285</Words>
  <Characters>1631</Characters>
  <Application>Microsoft Office Word</Application>
  <DocSecurity>0</DocSecurity>
  <Lines>13</Lines>
  <Paragraphs>3</Paragraphs>
  <ScaleCrop>false</ScaleCrop>
  <Company>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雨瑶</dc:creator>
  <cp:keywords/>
  <dc:description/>
  <cp:lastModifiedBy>王 雨瑶</cp:lastModifiedBy>
  <cp:revision>1</cp:revision>
  <dcterms:created xsi:type="dcterms:W3CDTF">2023-03-11T01:40:00Z</dcterms:created>
  <dcterms:modified xsi:type="dcterms:W3CDTF">2023-03-11T01:44:00Z</dcterms:modified>
</cp:coreProperties>
</file>